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E26572" w:rsidRDefault="00CE52A2" w:rsidP="00CE52A2">
      <w:pPr>
        <w:jc w:val="right"/>
        <w:rPr>
          <w:b/>
          <w:bCs/>
          <w:sz w:val="32"/>
          <w:szCs w:val="32"/>
          <w:lang w:bidi="ar-SA"/>
        </w:rPr>
      </w:pPr>
      <w:r w:rsidRPr="00E26572">
        <w:rPr>
          <w:b/>
          <w:bCs/>
          <w:sz w:val="32"/>
          <w:szCs w:val="32"/>
          <w:lang w:bidi="ar-SA"/>
        </w:rPr>
        <w:t>LECTURE 3</w:t>
      </w:r>
    </w:p>
    <w:tbl>
      <w:tblPr>
        <w:bidiVisual/>
        <w:tblW w:w="0" w:type="auto"/>
        <w:tblLook w:val="04A0"/>
      </w:tblPr>
      <w:tblGrid>
        <w:gridCol w:w="1643"/>
        <w:gridCol w:w="9039"/>
      </w:tblGrid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</w:rPr>
              <w:t>John Milton was born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 in;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1-london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2-paris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3-cairo</w:t>
            </w:r>
          </w:p>
          <w:p w:rsidR="00DC0D59" w:rsidRPr="00E26572" w:rsidRDefault="00DC0D59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Milton </w:t>
            </w:r>
            <w:r w:rsidRPr="00E26572">
              <w:rPr>
                <w:b/>
                <w:bCs/>
                <w:sz w:val="32"/>
                <w:szCs w:val="32"/>
              </w:rPr>
              <w:t>converted from ;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E26572">
              <w:rPr>
                <w:b/>
                <w:bCs/>
                <w:sz w:val="32"/>
                <w:szCs w:val="32"/>
              </w:rPr>
              <w:t>Protestantism to Catholicism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Catholicism to Protestantism</w:t>
            </w:r>
          </w:p>
          <w:p w:rsidR="00DC0D59" w:rsidRPr="00E26572" w:rsidRDefault="00DC0D59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</w:rPr>
              <w:t>John Milton was born on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 ;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1-december 7 , 1608</w:t>
            </w:r>
          </w:p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EB1085" w:rsidRPr="00E26572">
              <w:rPr>
                <w:b/>
                <w:bCs/>
                <w:sz w:val="32"/>
                <w:szCs w:val="32"/>
                <w:lang w:bidi="ar-SA"/>
              </w:rPr>
              <w:t>december 8 ,1608</w:t>
            </w:r>
          </w:p>
          <w:p w:rsidR="00EB1085" w:rsidRPr="00E26572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3-december9 ,1608</w:t>
            </w:r>
          </w:p>
          <w:p w:rsidR="00DC0D59" w:rsidRPr="00E26572" w:rsidRDefault="00DC0D59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 xml:space="preserve">In ……… </w:t>
            </w:r>
            <w:proofErr w:type="spellStart"/>
            <w:r w:rsidRPr="00E26572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E26572">
              <w:rPr>
                <w:b/>
                <w:bCs/>
                <w:sz w:val="32"/>
                <w:szCs w:val="32"/>
              </w:rPr>
              <w:t xml:space="preserve">  made a trip to Italy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1-1693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1638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3-1640</w:t>
            </w:r>
          </w:p>
          <w:p w:rsidR="00DC0D59" w:rsidRPr="00E26572" w:rsidRDefault="00DC0D59" w:rsidP="00EB1085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</w:rPr>
              <w:t xml:space="preserve">In 1638 </w:t>
            </w:r>
            <w:proofErr w:type="spellStart"/>
            <w:r w:rsidRPr="00E26572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E26572">
              <w:rPr>
                <w:b/>
                <w:bCs/>
                <w:sz w:val="32"/>
                <w:szCs w:val="32"/>
              </w:rPr>
              <w:t xml:space="preserve"> made a trip to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>;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1-london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2-italy</w:t>
            </w:r>
          </w:p>
          <w:p w:rsidR="00EB1085" w:rsidRPr="00E26572" w:rsidRDefault="00EB1085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3-paris</w:t>
            </w:r>
          </w:p>
          <w:p w:rsidR="00DC0D59" w:rsidRPr="00E26572" w:rsidRDefault="00DC0D59" w:rsidP="00EB108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His plans to write epic poems was delayed because of his ;</w:t>
            </w:r>
          </w:p>
          <w:p w:rsidR="00EB1085" w:rsidRPr="00E26572" w:rsidRDefault="00EB108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</w:t>
            </w:r>
            <w:r w:rsidR="00DD4125"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marriag</w:t>
            </w:r>
          </w:p>
          <w:p w:rsidR="00DD4125" w:rsidRPr="00E26572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2-death</w:t>
            </w:r>
          </w:p>
          <w:p w:rsidR="00DD4125" w:rsidRPr="00E26572" w:rsidRDefault="00DD4125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3-trip</w:t>
            </w:r>
          </w:p>
          <w:p w:rsidR="00DC0D59" w:rsidRPr="00E26572" w:rsidRDefault="00DC0D59" w:rsidP="00CE52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 xml:space="preserve">By 1652 </w:t>
            </w:r>
            <w:proofErr w:type="spellStart"/>
            <w:r w:rsidRPr="00E26572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E26572">
              <w:rPr>
                <w:b/>
                <w:bCs/>
                <w:sz w:val="32"/>
                <w:szCs w:val="32"/>
              </w:rPr>
              <w:t xml:space="preserve">  was completely</w:t>
            </w:r>
          </w:p>
          <w:p w:rsidR="00DD4125" w:rsidRPr="00E26572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1-paralyzed</w:t>
            </w:r>
          </w:p>
          <w:p w:rsidR="00DD4125" w:rsidRPr="00E26572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2-deaf</w:t>
            </w:r>
          </w:p>
          <w:p w:rsidR="00DD4125" w:rsidRPr="00E26572" w:rsidRDefault="00DD4125" w:rsidP="00DD412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3-blind</w:t>
            </w:r>
          </w:p>
          <w:p w:rsidR="00DC0D59" w:rsidRPr="00E26572" w:rsidRDefault="00DC0D59" w:rsidP="00DD4125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Milton died ……… on November 8, 1674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1-at the theater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2-at home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3-at his sister house</w:t>
            </w: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Milton died at home on November 8, ………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1-1674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2-1675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1676</w:t>
            </w:r>
          </w:p>
          <w:p w:rsidR="00DC0D59" w:rsidRPr="00E26572" w:rsidRDefault="00DC0D59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Thanks to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>………………</w:t>
            </w:r>
            <w:r w:rsidRPr="00E26572">
              <w:rPr>
                <w:b/>
                <w:bCs/>
                <w:sz w:val="32"/>
                <w:szCs w:val="32"/>
              </w:rPr>
              <w:t>young Milton got the best education money could buy.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1-gift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2-his own wealth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his father’s wealth</w:t>
            </w:r>
          </w:p>
          <w:p w:rsidR="00DC0D59" w:rsidRPr="00E26572" w:rsidRDefault="00DC0D59" w:rsidP="00AA3591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</w:rPr>
              <w:t>He spent 1632 to 1638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 ..which is 6 years ;</w:t>
            </w:r>
          </w:p>
          <w:p w:rsidR="00AA3591" w:rsidRPr="00E26572" w:rsidRDefault="00AA3591" w:rsidP="00AA3591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="00227E57" w:rsidRPr="00E26572">
              <w:rPr>
                <w:b/>
                <w:bCs/>
                <w:sz w:val="32"/>
                <w:szCs w:val="32"/>
                <w:lang w:bidi="ar-SA"/>
              </w:rPr>
              <w:t xml:space="preserve">reading </w:t>
            </w:r>
            <w:proofErr w:type="spellStart"/>
            <w:r w:rsidR="00227E57" w:rsidRPr="00E26572">
              <w:rPr>
                <w:b/>
                <w:bCs/>
                <w:sz w:val="32"/>
                <w:szCs w:val="32"/>
                <w:lang w:bidi="ar-SA"/>
              </w:rPr>
              <w:t>shekspeer</w:t>
            </w:r>
            <w:proofErr w:type="spellEnd"/>
            <w:r w:rsidR="00227E57" w:rsidRPr="00E26572">
              <w:rPr>
                <w:b/>
                <w:bCs/>
                <w:sz w:val="32"/>
                <w:szCs w:val="32"/>
                <w:lang w:bidi="ar-SA"/>
              </w:rPr>
              <w:t xml:space="preserve"> poems</w:t>
            </w:r>
          </w:p>
          <w:p w:rsidR="00227E57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twenties—reading the classics in Greek and Latin and learning new theories in mathematics and music.</w:t>
            </w:r>
          </w:p>
          <w:p w:rsidR="00227E57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3-learning </w:t>
            </w:r>
            <w:r w:rsidR="00DC0D59" w:rsidRPr="00E26572">
              <w:rPr>
                <w:b/>
                <w:bCs/>
                <w:sz w:val="32"/>
                <w:szCs w:val="32"/>
                <w:lang w:bidi="ar-SA"/>
              </w:rPr>
              <w:t>English</w:t>
            </w:r>
          </w:p>
          <w:p w:rsidR="00DC0D59" w:rsidRPr="00E26572" w:rsidRDefault="00DC0D59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In his twenties, Milton wrote ……….. masterful long poems</w:t>
            </w:r>
          </w:p>
          <w:p w:rsidR="00227E57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1-two</w:t>
            </w:r>
          </w:p>
          <w:p w:rsidR="00227E57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2-three</w:t>
            </w:r>
          </w:p>
          <w:p w:rsidR="00227E57" w:rsidRPr="00E26572" w:rsidRDefault="00227E57" w:rsidP="00227E5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3-five</w:t>
            </w:r>
          </w:p>
          <w:p w:rsidR="00DC0D59" w:rsidRPr="00E26572" w:rsidRDefault="00DC0D59" w:rsidP="00227E57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Even in his early poems, Milton’s literary output was guided by…..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1-sence of hummer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his faith in God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3-his liberty</w:t>
            </w:r>
          </w:p>
          <w:p w:rsidR="00DC0D59" w:rsidRPr="00E26572" w:rsidRDefault="00DC0D59" w:rsidP="0069420C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</w:rPr>
              <w:t>Milton believed that all poetry served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>……………………</w:t>
            </w:r>
            <w:r w:rsidRPr="00E26572">
              <w:rPr>
                <w:b/>
                <w:bCs/>
                <w:sz w:val="32"/>
                <w:szCs w:val="32"/>
              </w:rPr>
              <w:t>purpose.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1-asocial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E26572">
              <w:rPr>
                <w:b/>
                <w:bCs/>
                <w:sz w:val="32"/>
                <w:szCs w:val="32"/>
              </w:rPr>
              <w:t>philosophical</w:t>
            </w:r>
          </w:p>
          <w:p w:rsidR="0069420C" w:rsidRPr="00E26572" w:rsidRDefault="0069420C" w:rsidP="0069420C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a social, philosophical, and religious</w:t>
            </w:r>
          </w:p>
          <w:p w:rsidR="00DC0D59" w:rsidRPr="00E26572" w:rsidRDefault="00DC0D59" w:rsidP="0069420C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 xml:space="preserve">Much of Milton’s social commentary in </w:t>
            </w:r>
            <w:r w:rsidRPr="00E26572">
              <w:rPr>
                <w:b/>
                <w:bCs/>
                <w:i/>
                <w:iCs/>
                <w:sz w:val="32"/>
                <w:szCs w:val="32"/>
              </w:rPr>
              <w:t xml:space="preserve">Paradise Lost  </w:t>
            </w:r>
            <w:r w:rsidRPr="00E26572">
              <w:rPr>
                <w:b/>
                <w:bCs/>
                <w:sz w:val="32"/>
                <w:szCs w:val="32"/>
              </w:rPr>
              <w:t>focuses on the proper role of…………………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women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2-politics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3-trading</w:t>
            </w:r>
          </w:p>
          <w:p w:rsidR="00DC0D59" w:rsidRPr="00E26572" w:rsidRDefault="00DC0D59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  <w:p w:rsidR="00DC0D59" w:rsidRPr="00E26572" w:rsidRDefault="00DC0D59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In Book IV he makes clear that he</w:t>
            </w:r>
            <w:r w:rsidRPr="00E26572">
              <w:rPr>
                <w:b/>
                <w:bCs/>
                <w:sz w:val="32"/>
                <w:szCs w:val="32"/>
                <w:lang w:bidi="ar-SA"/>
              </w:rPr>
              <w:t>………….</w:t>
            </w:r>
            <w:r w:rsidRPr="00E26572">
              <w:rPr>
                <w:b/>
                <w:bCs/>
                <w:sz w:val="32"/>
                <w:szCs w:val="32"/>
              </w:rPr>
              <w:t>think men and women are equals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1-does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2-sometimes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3-doesn't</w:t>
            </w:r>
          </w:p>
          <w:p w:rsidR="00DC0D59" w:rsidRPr="00E26572" w:rsidRDefault="00DC0D59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Milton…………….see </w:t>
            </w:r>
            <w:r w:rsidRPr="00E26572">
              <w:rPr>
                <w:b/>
                <w:bCs/>
                <w:sz w:val="32"/>
                <w:szCs w:val="32"/>
              </w:rPr>
              <w:t>himself as a woman-hater.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1-did not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2-did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3-try to</w:t>
            </w:r>
          </w:p>
          <w:p w:rsidR="00DC0D59" w:rsidRPr="00E26572" w:rsidRDefault="00DC0D59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……………..is </w:t>
            </w:r>
            <w:r w:rsidRPr="00E26572">
              <w:rPr>
                <w:b/>
                <w:bCs/>
                <w:sz w:val="32"/>
                <w:szCs w:val="32"/>
              </w:rPr>
              <w:t>an extended narrative poem, with a heroic subject matter and theme, and an exalted tone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1-epic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2-essay</w:t>
            </w:r>
          </w:p>
          <w:p w:rsidR="007B290D" w:rsidRPr="00E26572" w:rsidRDefault="007B290D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3-drama</w:t>
            </w:r>
          </w:p>
          <w:p w:rsidR="00DC0D59" w:rsidRPr="00E26572" w:rsidRDefault="00DC0D59" w:rsidP="007B290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CE52A2" w:rsidRPr="00E26572" w:rsidRDefault="00CE52A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</w:rPr>
              <w:t>, it is clear that Milton wanted to write his epic on a distinctly …………….. topic that would inspire nationalist pride in his countrymen3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1-roman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2-italy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3-british</w:t>
            </w:r>
          </w:p>
          <w:p w:rsidR="00DC0D59" w:rsidRPr="00E26572" w:rsidRDefault="00DC0D59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CE52A2" w:rsidRPr="00E26572" w:rsidTr="00DC0D59">
        <w:tc>
          <w:tcPr>
            <w:tcW w:w="1643" w:type="dxa"/>
          </w:tcPr>
          <w:p w:rsidR="00E26572" w:rsidRDefault="00E26572" w:rsidP="00CE52A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  <w:p w:rsidR="00CE52A2" w:rsidRPr="00E26572" w:rsidRDefault="00CE52A2" w:rsidP="00E26572">
            <w:pPr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9039" w:type="dxa"/>
          </w:tcPr>
          <w:p w:rsidR="00CE52A2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 xml:space="preserve">Paradise lost </w:t>
            </w:r>
            <w:r w:rsidRPr="00E26572">
              <w:rPr>
                <w:b/>
                <w:bCs/>
                <w:sz w:val="32"/>
                <w:szCs w:val="32"/>
              </w:rPr>
              <w:t>was first published in ……… books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1-four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lang w:bidi="ar-SA"/>
              </w:rPr>
              <w:t>2-seven</w:t>
            </w:r>
          </w:p>
          <w:p w:rsidR="005C3317" w:rsidRPr="00E26572" w:rsidRDefault="005C3317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E26572">
              <w:rPr>
                <w:b/>
                <w:bCs/>
                <w:sz w:val="32"/>
                <w:szCs w:val="32"/>
                <w:highlight w:val="yellow"/>
                <w:lang w:bidi="ar-SA"/>
              </w:rPr>
              <w:t>3-ten</w:t>
            </w:r>
          </w:p>
          <w:p w:rsidR="00DC0D59" w:rsidRPr="00E26572" w:rsidRDefault="00DC0D59" w:rsidP="005C3317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</w:tbl>
    <w:p w:rsidR="004A7CBA" w:rsidRPr="00E26572" w:rsidRDefault="004A7CBA" w:rsidP="004A7CBA">
      <w:pPr>
        <w:jc w:val="right"/>
        <w:rPr>
          <w:sz w:val="32"/>
          <w:szCs w:val="32"/>
          <w:lang w:bidi="ar-SA"/>
        </w:rPr>
      </w:pPr>
      <w:r w:rsidRPr="00E26572">
        <w:rPr>
          <w:sz w:val="32"/>
          <w:szCs w:val="32"/>
          <w:lang w:bidi="ar-SA"/>
        </w:rPr>
        <w:t>Lecture 4</w:t>
      </w:r>
    </w:p>
    <w:tbl>
      <w:tblPr>
        <w:bidiVisual/>
        <w:tblW w:w="0" w:type="auto"/>
        <w:tblLook w:val="04A0"/>
      </w:tblPr>
      <w:tblGrid>
        <w:gridCol w:w="1785"/>
        <w:gridCol w:w="8897"/>
      </w:tblGrid>
      <w:tr w:rsidR="004A7CBA" w:rsidRPr="00E26572" w:rsidTr="00DC0D59">
        <w:tc>
          <w:tcPr>
            <w:tcW w:w="1785" w:type="dxa"/>
          </w:tcPr>
          <w:p w:rsidR="004A7CBA" w:rsidRPr="00E26572" w:rsidRDefault="004A7CBA" w:rsidP="00EC3D3B">
            <w:pPr>
              <w:ind w:firstLine="0"/>
              <w:jc w:val="right"/>
              <w:rPr>
                <w:sz w:val="32"/>
                <w:szCs w:val="32"/>
                <w:rtl/>
                <w:lang w:bidi="ar-SA"/>
              </w:rPr>
            </w:pPr>
            <w:r w:rsidRPr="00E26572">
              <w:rPr>
                <w:rFonts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4A7CBA" w:rsidRPr="00E26572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 w:rsidRPr="00E26572">
              <w:rPr>
                <w:sz w:val="32"/>
                <w:szCs w:val="32"/>
              </w:rPr>
              <w:t xml:space="preserve">M </w:t>
            </w:r>
            <w:proofErr w:type="spellStart"/>
            <w:r w:rsidRPr="00E26572">
              <w:rPr>
                <w:sz w:val="32"/>
                <w:szCs w:val="32"/>
              </w:rPr>
              <w:t>ilton’s</w:t>
            </w:r>
            <w:proofErr w:type="spellEnd"/>
            <w:r w:rsidRPr="00E26572">
              <w:rPr>
                <w:sz w:val="32"/>
                <w:szCs w:val="32"/>
              </w:rPr>
              <w:t xml:space="preserve"> speaker begins </w:t>
            </w:r>
            <w:r w:rsidRPr="00E26572">
              <w:rPr>
                <w:i/>
                <w:iCs/>
                <w:sz w:val="32"/>
                <w:szCs w:val="32"/>
              </w:rPr>
              <w:t>Paradise Lost</w:t>
            </w:r>
            <w:r w:rsidRPr="00E26572">
              <w:rPr>
                <w:sz w:val="32"/>
                <w:szCs w:val="32"/>
              </w:rPr>
              <w:t xml:space="preserve"> by stating that his </w:t>
            </w:r>
            <w:r w:rsidRPr="00E26572">
              <w:rPr>
                <w:b/>
                <w:bCs/>
                <w:sz w:val="32"/>
                <w:szCs w:val="32"/>
              </w:rPr>
              <w:t>subject will be</w:t>
            </w:r>
            <w:r w:rsidRPr="00E26572">
              <w:rPr>
                <w:sz w:val="32"/>
                <w:szCs w:val="32"/>
                <w:lang w:bidi="ar-SA"/>
              </w:rPr>
              <w:t xml:space="preserve"> ;</w:t>
            </w:r>
          </w:p>
          <w:p w:rsidR="004A7CBA" w:rsidRPr="00E26572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 w:rsidRPr="00E26572">
              <w:rPr>
                <w:sz w:val="32"/>
                <w:szCs w:val="32"/>
                <w:lang w:bidi="ar-SA"/>
              </w:rPr>
              <w:t>1-charles 1</w:t>
            </w:r>
          </w:p>
          <w:p w:rsidR="004A7CBA" w:rsidRPr="00E26572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 w:rsidRPr="00E26572">
              <w:rPr>
                <w:sz w:val="32"/>
                <w:szCs w:val="32"/>
                <w:lang w:bidi="ar-SA"/>
              </w:rPr>
              <w:t>2-his wife</w:t>
            </w:r>
          </w:p>
          <w:p w:rsidR="004A7CBA" w:rsidRPr="00E26572" w:rsidRDefault="004A7CBA" w:rsidP="00EC3D3B">
            <w:pPr>
              <w:ind w:firstLine="0"/>
              <w:jc w:val="right"/>
              <w:rPr>
                <w:sz w:val="32"/>
                <w:szCs w:val="32"/>
                <w:lang w:bidi="ar-SA"/>
              </w:rPr>
            </w:pPr>
            <w:r w:rsidRPr="00E26572">
              <w:rPr>
                <w:sz w:val="32"/>
                <w:szCs w:val="32"/>
                <w:highlight w:val="yellow"/>
                <w:lang w:bidi="ar-SA"/>
              </w:rPr>
              <w:t>3-</w:t>
            </w:r>
            <w:r w:rsidRPr="00E26572">
              <w:rPr>
                <w:b/>
                <w:bCs/>
                <w:sz w:val="32"/>
                <w:szCs w:val="32"/>
                <w:highlight w:val="yellow"/>
              </w:rPr>
              <w:t>Adam and Eve’s disobedience and fall from grace</w:t>
            </w:r>
          </w:p>
        </w:tc>
      </w:tr>
    </w:tbl>
    <w:p w:rsidR="004A7CBA" w:rsidRPr="00E26572" w:rsidRDefault="004A7CBA" w:rsidP="004A7CBA">
      <w:pPr>
        <w:jc w:val="right"/>
        <w:rPr>
          <w:sz w:val="32"/>
          <w:szCs w:val="32"/>
        </w:rPr>
      </w:pPr>
    </w:p>
    <w:p w:rsidR="00CE52A2" w:rsidRPr="00E26572" w:rsidRDefault="00CE52A2" w:rsidP="00CE52A2">
      <w:pPr>
        <w:jc w:val="right"/>
        <w:rPr>
          <w:b/>
          <w:bCs/>
          <w:sz w:val="32"/>
          <w:szCs w:val="32"/>
        </w:rPr>
      </w:pPr>
    </w:p>
    <w:sectPr w:rsidR="00CE52A2" w:rsidRPr="00E26572" w:rsidSect="00CE52A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E52A2"/>
    <w:rsid w:val="00227E57"/>
    <w:rsid w:val="002C21F9"/>
    <w:rsid w:val="002E1FFB"/>
    <w:rsid w:val="004A7CBA"/>
    <w:rsid w:val="005616D2"/>
    <w:rsid w:val="005C3317"/>
    <w:rsid w:val="0069420C"/>
    <w:rsid w:val="00795D40"/>
    <w:rsid w:val="007B290D"/>
    <w:rsid w:val="007F0F81"/>
    <w:rsid w:val="00AA3591"/>
    <w:rsid w:val="00B7187F"/>
    <w:rsid w:val="00C33B5A"/>
    <w:rsid w:val="00CE52A2"/>
    <w:rsid w:val="00D448A6"/>
    <w:rsid w:val="00DC0D59"/>
    <w:rsid w:val="00DD4125"/>
    <w:rsid w:val="00E2582A"/>
    <w:rsid w:val="00E26572"/>
    <w:rsid w:val="00EB1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E5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7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0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28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671384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856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4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1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57144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23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9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5</cp:revision>
  <dcterms:created xsi:type="dcterms:W3CDTF">2013-09-23T20:15:00Z</dcterms:created>
  <dcterms:modified xsi:type="dcterms:W3CDTF">2013-09-23T20:21:00Z</dcterms:modified>
</cp:coreProperties>
</file>