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E9E" w:rsidRPr="00013D33" w:rsidRDefault="00013D33" w:rsidP="00FD6E9E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color w:val="CC0066"/>
          <w:sz w:val="40"/>
          <w:szCs w:val="40"/>
          <w:rtl/>
        </w:rPr>
      </w:pPr>
      <w:r w:rsidRPr="00013D33">
        <w:rPr>
          <w:rFonts w:ascii="Times New Roman" w:eastAsia="Times New Roman" w:hAnsi="Times New Roman" w:cs="Times New Roman" w:hint="cs"/>
          <w:b/>
          <w:bCs/>
          <w:color w:val="CC0066"/>
          <w:sz w:val="40"/>
          <w:szCs w:val="40"/>
          <w:rtl/>
        </w:rPr>
        <w:t xml:space="preserve">                                  السمستر الماضي </w:t>
      </w:r>
    </w:p>
    <w:p w:rsidR="00013D33" w:rsidRPr="00FD6E9E" w:rsidRDefault="00013D33" w:rsidP="00FD6E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</w:pPr>
    </w:p>
    <w:p w:rsidR="00013D33" w:rsidRDefault="00013D33" w:rsidP="00FD6E9E">
      <w:pPr>
        <w:spacing w:after="240" w:line="240" w:lineRule="auto"/>
        <w:jc w:val="center"/>
        <w:rPr>
          <w:rFonts w:ascii="Comic Sans MS" w:eastAsia="Times New Roman" w:hAnsi="Comic Sans MS" w:cs="Times New Roman" w:hint="cs"/>
          <w:b/>
          <w:bCs/>
          <w:sz w:val="40"/>
          <w:szCs w:val="40"/>
          <w:rtl/>
        </w:rPr>
      </w:pPr>
    </w:p>
    <w:p w:rsidR="00FD6E9E" w:rsidRPr="00800DEE" w:rsidRDefault="00FD6E9E" w:rsidP="00FD6E9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800DEE">
        <w:rPr>
          <w:rFonts w:ascii="Comic Sans MS" w:eastAsia="Times New Roman" w:hAnsi="Comic Sans MS" w:cs="Times New Roman"/>
          <w:b/>
          <w:bCs/>
          <w:sz w:val="40"/>
          <w:szCs w:val="40"/>
          <w:rtl/>
        </w:rPr>
        <w:t>الواجب الأول لـ</w:t>
      </w:r>
      <w:r w:rsidRPr="00800DEE">
        <w:rPr>
          <w:rFonts w:ascii="Comic Sans MS" w:eastAsia="Times New Roman" w:hAnsi="Comic Sans MS" w:cs="Times New Roman"/>
          <w:b/>
          <w:bCs/>
          <w:sz w:val="40"/>
          <w:szCs w:val="40"/>
        </w:rPr>
        <w:t xml:space="preserve"> </w:t>
      </w:r>
      <w:r w:rsidRPr="00800DEE">
        <w:rPr>
          <w:rFonts w:ascii="Comic Sans MS" w:eastAsia="Times New Roman" w:hAnsi="Comic Sans MS" w:cs="Times New Roman"/>
          <w:b/>
          <w:bCs/>
          <w:sz w:val="40"/>
          <w:szCs w:val="40"/>
          <w:rtl/>
        </w:rPr>
        <w:t>المدخل إلى الإعاقة</w:t>
      </w:r>
      <w:r w:rsidRPr="00800DEE">
        <w:rPr>
          <w:rFonts w:ascii="Comic Sans MS" w:eastAsia="Times New Roman" w:hAnsi="Comic Sans MS" w:cs="Times New Roman"/>
          <w:b/>
          <w:bCs/>
          <w:sz w:val="40"/>
          <w:szCs w:val="40"/>
        </w:rPr>
        <w:t xml:space="preserve"> </w:t>
      </w:r>
      <w:r w:rsidRPr="00800DEE">
        <w:rPr>
          <w:rFonts w:ascii="Comic Sans MS" w:eastAsia="Times New Roman" w:hAnsi="Comic Sans MS" w:cs="Times New Roman"/>
          <w:b/>
          <w:bCs/>
          <w:sz w:val="40"/>
          <w:szCs w:val="40"/>
          <w:rtl/>
        </w:rPr>
        <w:t>البصرية</w:t>
      </w:r>
      <w:r w:rsidRPr="00800DEE">
        <w:rPr>
          <w:rFonts w:ascii="Comic Sans MS" w:eastAsia="Times New Roman" w:hAnsi="Comic Sans MS" w:cs="Times New Roman"/>
          <w:b/>
          <w:bCs/>
          <w:sz w:val="40"/>
          <w:szCs w:val="40"/>
        </w:rPr>
        <w:t xml:space="preserve"> </w:t>
      </w:r>
    </w:p>
    <w:p w:rsidR="00FD6E9E" w:rsidRPr="00FD6E9E" w:rsidRDefault="00FD6E9E" w:rsidP="00FD6E9E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CC0066"/>
          <w:sz w:val="24"/>
          <w:szCs w:val="24"/>
        </w:rPr>
      </w:pPr>
    </w:p>
    <w:p w:rsidR="00FD6E9E" w:rsidRPr="00FD6E9E" w:rsidRDefault="00FD6E9E" w:rsidP="00FD6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  <w:r w:rsidRPr="00FD6E9E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  <w:br/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  <w:br/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  <w:br/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  <w:br/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>1</w:t>
      </w:r>
      <w:r w:rsidRPr="00800DEE">
        <w:rPr>
          <w:rFonts w:ascii="Times New Roman" w:eastAsia="Times New Roman" w:hAnsi="Times New Roman" w:cs="Traditional Arabic"/>
          <w:b/>
          <w:bCs/>
          <w:sz w:val="48"/>
          <w:szCs w:val="48"/>
        </w:rPr>
        <w:t xml:space="preserve">- 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تتركز معظم المخاريط في منطقة من الشبكية تدعى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 xml:space="preserve"> ..........</w:t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أ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 xml:space="preserve">- 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البؤبؤ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>.</w:t>
      </w:r>
      <w:r w:rsidRPr="00800DEE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  <w:rtl/>
        </w:rPr>
        <w:t>‌ب- الحفيرة</w:t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</w:rPr>
        <w:t>.</w:t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‌ج- الجسم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 xml:space="preserve"> 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الهدبي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>.</w:t>
      </w:r>
      <w:r w:rsidRPr="00800DE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  <w:br/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  <w:br/>
      </w:r>
      <w:r w:rsidRPr="00800DEE">
        <w:rPr>
          <w:rFonts w:ascii="Times New Roman" w:eastAsia="Times New Roman" w:hAnsi="Times New Roman" w:cs="Traditional Arabic"/>
          <w:b/>
          <w:bCs/>
          <w:color w:val="000000" w:themeColor="text1"/>
          <w:sz w:val="40"/>
          <w:szCs w:val="40"/>
        </w:rPr>
        <w:t xml:space="preserve">2- </w:t>
      </w:r>
      <w:r w:rsidRPr="00800DEE">
        <w:rPr>
          <w:rFonts w:ascii="Times New Roman" w:eastAsia="Times New Roman" w:hAnsi="Times New Roman" w:cs="Traditional Arabic"/>
          <w:b/>
          <w:bCs/>
          <w:color w:val="000000" w:themeColor="text1"/>
          <w:sz w:val="40"/>
          <w:szCs w:val="40"/>
          <w:rtl/>
        </w:rPr>
        <w:t>تتركب العين من ............. أجزاء رئيسة</w:t>
      </w:r>
      <w:r w:rsidRPr="00800DEE">
        <w:rPr>
          <w:rFonts w:ascii="Times New Roman" w:eastAsia="Times New Roman" w:hAnsi="Times New Roman" w:cs="Traditional Arabic"/>
          <w:b/>
          <w:bCs/>
          <w:color w:val="000000" w:themeColor="text1"/>
          <w:sz w:val="40"/>
          <w:szCs w:val="40"/>
        </w:rPr>
        <w:t>.</w:t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</w:rPr>
        <w:br/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  <w:rtl/>
        </w:rPr>
        <w:t>‌أ</w:t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</w:rPr>
        <w:t xml:space="preserve">- </w:t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  <w:rtl/>
        </w:rPr>
        <w:t>أربعة</w:t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</w:rPr>
        <w:t>.</w:t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‌ب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 xml:space="preserve">- 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خمسة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>.</w:t>
      </w:r>
      <w:r w:rsidRPr="00800DEE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48"/>
          <w:szCs w:val="48"/>
          <w:rtl/>
        </w:rPr>
        <w:t>‌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ج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 xml:space="preserve">- 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ستة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>.</w:t>
      </w:r>
      <w:r w:rsidRPr="00800DEE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‌د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 xml:space="preserve">- 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سبعة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>.</w:t>
      </w:r>
      <w:r w:rsidRPr="00800DEE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800DE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40"/>
          <w:szCs w:val="40"/>
        </w:rPr>
        <w:t xml:space="preserve">3- </w:t>
      </w:r>
      <w:r w:rsidRPr="00800DEE">
        <w:rPr>
          <w:rFonts w:ascii="Times New Roman" w:eastAsia="Times New Roman" w:hAnsi="Times New Roman" w:cs="Traditional Arabic"/>
          <w:b/>
          <w:bCs/>
          <w:sz w:val="40"/>
          <w:szCs w:val="40"/>
          <w:rtl/>
        </w:rPr>
        <w:t>تتسع .......... في الظلام وتضيق في الضوء</w:t>
      </w:r>
      <w:r w:rsidRPr="00800DEE">
        <w:rPr>
          <w:rFonts w:ascii="Times New Roman" w:eastAsia="Times New Roman" w:hAnsi="Times New Roman" w:cs="Traditional Arabic"/>
          <w:b/>
          <w:bCs/>
          <w:sz w:val="40"/>
          <w:szCs w:val="40"/>
        </w:rPr>
        <w:t>.</w:t>
      </w:r>
      <w:r w:rsidRPr="00800DEE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‌ب- القزحية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>.</w:t>
      </w:r>
      <w:r w:rsidRPr="00800DEE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‌د- الصُلبة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>.</w:t>
      </w:r>
      <w:r w:rsidRPr="00800DEE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  <w:rtl/>
        </w:rPr>
        <w:t>‌أ- القرنية</w:t>
      </w:r>
      <w:r w:rsidRPr="00800DEE">
        <w:rPr>
          <w:rFonts w:ascii="Times New Roman" w:eastAsia="Times New Roman" w:hAnsi="Times New Roman" w:cs="Traditional Arabic"/>
          <w:b/>
          <w:bCs/>
          <w:sz w:val="36"/>
          <w:szCs w:val="36"/>
        </w:rPr>
        <w:t>.</w:t>
      </w:r>
      <w:r w:rsidRPr="00FD6E9E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  <w:br/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  <w:rtl/>
        </w:rPr>
        <w:t>‌ج</w:t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</w:rPr>
        <w:t xml:space="preserve">- </w:t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  <w:rtl/>
        </w:rPr>
        <w:t>حدقة</w:t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</w:rPr>
        <w:t xml:space="preserve"> </w:t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  <w:rtl/>
        </w:rPr>
        <w:t>العين</w:t>
      </w:r>
      <w:r w:rsidRPr="00FD6E9E">
        <w:rPr>
          <w:rFonts w:ascii="Times New Roman" w:eastAsia="Times New Roman" w:hAnsi="Times New Roman" w:cs="Traditional Arabic"/>
          <w:b/>
          <w:bCs/>
          <w:color w:val="FF0000"/>
          <w:sz w:val="36"/>
          <w:szCs w:val="36"/>
        </w:rPr>
        <w:t>.</w:t>
      </w:r>
    </w:p>
    <w:p w:rsidR="00800DEE" w:rsidRDefault="00800DEE" w:rsidP="00013D33">
      <w:pPr>
        <w:rPr>
          <w:rFonts w:hint="cs"/>
          <w:sz w:val="36"/>
          <w:szCs w:val="36"/>
          <w:rtl/>
        </w:rPr>
      </w:pPr>
    </w:p>
    <w:p w:rsidR="00013D33" w:rsidRPr="00800DEE" w:rsidRDefault="00013D33" w:rsidP="00013D33">
      <w:pPr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800DEE" w:rsidRPr="00800DEE" w:rsidRDefault="00800DEE" w:rsidP="00800DE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1100"/>
          <w:sz w:val="24"/>
          <w:szCs w:val="24"/>
        </w:rPr>
      </w:pP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u w:val="single"/>
          <w:rtl/>
        </w:rPr>
        <w:lastRenderedPageBreak/>
        <w:t>الواجب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u w:val="single"/>
        </w:rPr>
        <w:t xml:space="preserve">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u w:val="single"/>
          <w:rtl/>
        </w:rPr>
        <w:t>الثاني لمقرر مدخل إلى الإعاقة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u w:val="single"/>
        </w:rPr>
        <w:t xml:space="preserve">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u w:val="single"/>
          <w:rtl/>
        </w:rPr>
        <w:t>البصرية</w:t>
      </w:r>
    </w:p>
    <w:p w:rsidR="00800DEE" w:rsidRDefault="00800DEE" w:rsidP="00800DEE">
      <w:pPr>
        <w:rPr>
          <w:rFonts w:ascii="Arial" w:eastAsia="Times New Roman" w:hAnsi="Arial" w:cs="Arial" w:hint="cs"/>
          <w:b/>
          <w:bCs/>
          <w:color w:val="221100"/>
          <w:sz w:val="24"/>
          <w:szCs w:val="24"/>
          <w:rtl/>
        </w:rPr>
      </w:pP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  <w:t xml:space="preserve">1-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يعد اقتراب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الشخص كثيراً من الشيء عند النظر إليه أحد الأعراض ......... للإعاقة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البصرية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‌أ</w:t>
      </w:r>
      <w:r w:rsidRPr="00800DE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- </w:t>
      </w:r>
      <w:r w:rsidRPr="00800DE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السلوكية</w:t>
      </w:r>
      <w:r w:rsidRPr="00800DE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‌ب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 xml:space="preserve">- 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الظاهرية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‌ج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 xml:space="preserve">- 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النفسية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‌د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 xml:space="preserve">- 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عن طريق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 xml:space="preserve"> 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الشكوى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  <w:t xml:space="preserve">2-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يقف المفحوص على بعد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............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لوحة سنلن لقياس حدة البصر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‌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‌</w:t>
      </w:r>
      <w:r>
        <w:rPr>
          <w:rFonts w:ascii="Times New Roman" w:hAnsi="Times New Roman" w:cs="Times New Roman" w:hint="cs"/>
          <w:b/>
          <w:bCs/>
          <w:color w:val="221100"/>
          <w:sz w:val="24"/>
          <w:szCs w:val="24"/>
          <w:rtl/>
        </w:rPr>
        <w:t>ا-(6اقدام )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Arial" w:eastAsia="Times New Roman" w:hAnsi="Arial" w:cs="Arial" w:hint="cs"/>
          <w:b/>
          <w:bCs/>
          <w:color w:val="FF0000"/>
          <w:sz w:val="24"/>
          <w:szCs w:val="24"/>
          <w:rtl/>
        </w:rPr>
        <w:t xml:space="preserve">ب-(6امتار)                                                                                                                         </w:t>
      </w:r>
      <w:r>
        <w:rPr>
          <w:rFonts w:ascii="Arial" w:eastAsia="Times New Roman" w:hAnsi="Arial" w:cs="Arial" w:hint="cs"/>
          <w:b/>
          <w:bCs/>
          <w:color w:val="221100"/>
          <w:sz w:val="24"/>
          <w:szCs w:val="24"/>
          <w:rtl/>
        </w:rPr>
        <w:t>ج-(6اميال)                                                                                                                د-(6كم)</w:t>
      </w:r>
    </w:p>
    <w:p w:rsidR="00800DEE" w:rsidRPr="00800DEE" w:rsidRDefault="00800DEE" w:rsidP="00800DEE">
      <w:pPr>
        <w:rPr>
          <w:rFonts w:ascii="Arial" w:eastAsia="Times New Roman" w:hAnsi="Arial" w:cs="Arial" w:hint="cs"/>
          <w:b/>
          <w:bCs/>
          <w:color w:val="221100"/>
          <w:sz w:val="24"/>
          <w:szCs w:val="24"/>
          <w:rtl/>
        </w:rPr>
      </w:pP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  <w:t xml:space="preserve">3-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يستخدم مقياس ........... لتحديد درجة الكفاءة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البصرية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‌أ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 xml:space="preserve">- 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بينيه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‌ب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 xml:space="preserve">- 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هيبر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‌ج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 xml:space="preserve">- 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  <w:rtl/>
        </w:rPr>
        <w:t>الذكاء</w:t>
      </w:r>
      <w:r w:rsidRPr="00800DEE">
        <w:rPr>
          <w:rFonts w:ascii="Times New Roman" w:eastAsia="Times New Roman" w:hAnsi="Times New Roman" w:cs="Times New Roman"/>
          <w:b/>
          <w:bCs/>
          <w:color w:val="221100"/>
          <w:sz w:val="24"/>
          <w:szCs w:val="24"/>
        </w:rPr>
        <w:t>.</w:t>
      </w:r>
      <w:r w:rsidRPr="00800DEE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800DE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‌د</w:t>
      </w:r>
      <w:r w:rsidRPr="00800DE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- </w:t>
      </w:r>
      <w:r w:rsidRPr="00800DE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باراجا</w:t>
      </w:r>
      <w:r w:rsidRPr="00800DE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.</w:t>
      </w:r>
    </w:p>
    <w:p w:rsidR="00800DEE" w:rsidRDefault="00800DEE" w:rsidP="00001DDB">
      <w:pPr>
        <w:rPr>
          <w:rFonts w:ascii="Tahoma" w:hAnsi="Tahoma" w:cs="Tahoma" w:hint="cs"/>
          <w:b/>
          <w:bCs/>
          <w:color w:val="000000"/>
          <w:sz w:val="20"/>
          <w:szCs w:val="20"/>
          <w:rtl/>
        </w:rPr>
      </w:pPr>
    </w:p>
    <w:p w:rsidR="00800DEE" w:rsidRDefault="00800DEE" w:rsidP="00001DDB">
      <w:pPr>
        <w:rPr>
          <w:rFonts w:ascii="Tahoma" w:hAnsi="Tahoma" w:cs="Tahoma" w:hint="cs"/>
          <w:b/>
          <w:bCs/>
          <w:color w:val="000000"/>
          <w:sz w:val="20"/>
          <w:szCs w:val="20"/>
          <w:rtl/>
        </w:rPr>
      </w:pPr>
    </w:p>
    <w:p w:rsidR="00001DDB" w:rsidRDefault="00001DDB" w:rsidP="00001DDB">
      <w:pPr>
        <w:rPr>
          <w:sz w:val="36"/>
          <w:szCs w:val="36"/>
          <w:rtl/>
        </w:rPr>
      </w:pP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t xml:space="preserve">حل الواجب الثالث </w:t>
      </w:r>
      <w:r w:rsidR="00800DEE">
        <w:rPr>
          <w:rFonts w:ascii="Tahoma" w:hAnsi="Tahoma" w:cs="Tahoma" w:hint="cs"/>
          <w:b/>
          <w:bCs/>
          <w:color w:val="000000"/>
          <w:sz w:val="20"/>
          <w:szCs w:val="20"/>
          <w:rtl/>
        </w:rPr>
        <w:t>لمدخل إلى الإعاقة البصرية :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1- يعرف ............. بأنه عبارة عن أداة تُحمل باليد لاكتشاف المجال أمام الشخص الكفيف.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‌أ- الأبيكس.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‌ب- جهاز موات الحسي.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rtl/>
        </w:rPr>
        <w:t>‌ج- الدليل الصوتي الموجه.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‌د- جهاز (أداة) نوتنجهام.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2- تنتمي حوامل الكتب إلى المعينات ..................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rtl/>
        </w:rPr>
        <w:t>‌أ- البصرية.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‌ب- السمعية.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‌ج- الشمية.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‌د- اللمسية.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3- يستخدم الأبيكس في ............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rtl/>
        </w:rPr>
        <w:t>‌أ- إجراء العمليات الحسابية.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‌ب- القراءة.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‌ج- الكتابة.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‌د- الرؤية.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lastRenderedPageBreak/>
        <w:t>4- تعتمد طريقة برايل على ..............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rtl/>
        </w:rPr>
        <w:t>‌أ- الكتابة البارزة.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‌ب- الكتابة المستوية.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‌ج- الكتابة الملونة.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  <w:t>‌د- الكتابة العادية.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</w:p>
    <w:p w:rsidR="00001DDB" w:rsidRPr="00FD6E9E" w:rsidRDefault="00001DDB">
      <w:pPr>
        <w:rPr>
          <w:sz w:val="36"/>
          <w:szCs w:val="36"/>
        </w:rPr>
      </w:pPr>
    </w:p>
    <w:sectPr w:rsidR="00001DDB" w:rsidRPr="00FD6E9E" w:rsidSect="00390FD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D6E9E"/>
    <w:rsid w:val="00001DDB"/>
    <w:rsid w:val="00013D33"/>
    <w:rsid w:val="00390FD5"/>
    <w:rsid w:val="0074217E"/>
    <w:rsid w:val="00800DEE"/>
    <w:rsid w:val="00DF2D12"/>
    <w:rsid w:val="00FD6E9E"/>
    <w:rsid w:val="00FE6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5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01DDB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00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01DDB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800DEE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297958">
      <w:bodyDiv w:val="1"/>
      <w:marLeft w:val="12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1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3</cp:revision>
  <dcterms:created xsi:type="dcterms:W3CDTF">2011-10-05T12:47:00Z</dcterms:created>
  <dcterms:modified xsi:type="dcterms:W3CDTF">2011-10-05T13:10:00Z</dcterms:modified>
</cp:coreProperties>
</file>