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B5" w:rsidRPr="00E71A05" w:rsidRDefault="007D61C0" w:rsidP="00E71A05">
      <w:pPr>
        <w:jc w:val="both"/>
        <w:rPr>
          <w:rFonts w:hint="cs"/>
          <w:color w:val="FF0000"/>
          <w:sz w:val="28"/>
          <w:szCs w:val="28"/>
          <w:u w:val="single"/>
          <w:rtl/>
        </w:rPr>
      </w:pPr>
      <w:r>
        <w:rPr>
          <w:rFonts w:hint="cs"/>
          <w:rtl/>
        </w:rPr>
        <w:t>1</w:t>
      </w:r>
      <w:proofErr w:type="spellStart"/>
      <w:r w:rsidRPr="00E71A05">
        <w:rPr>
          <w:rFonts w:hint="cs"/>
          <w:color w:val="FF0000"/>
          <w:sz w:val="28"/>
          <w:szCs w:val="28"/>
          <w:u w:val="single"/>
          <w:rtl/>
        </w:rPr>
        <w:t>)</w:t>
      </w:r>
      <w:proofErr w:type="spellEnd"/>
      <w:r w:rsidRPr="00E71A05">
        <w:rPr>
          <w:rFonts w:hint="cs"/>
          <w:color w:val="FF0000"/>
          <w:sz w:val="28"/>
          <w:szCs w:val="28"/>
          <w:u w:val="single"/>
          <w:rtl/>
        </w:rPr>
        <w:t xml:space="preserve"> الفرق بين فن المقالة وفن الرسالة</w:t>
      </w:r>
    </w:p>
    <w:p w:rsidR="007D61C0" w:rsidRPr="00E71A05" w:rsidRDefault="007D61C0" w:rsidP="00E71A05">
      <w:pPr>
        <w:jc w:val="both"/>
        <w:rPr>
          <w:rFonts w:hint="cs"/>
          <w:color w:val="1F497D" w:themeColor="text2"/>
          <w:sz w:val="28"/>
          <w:szCs w:val="28"/>
          <w:rtl/>
        </w:rPr>
      </w:pPr>
      <w:r w:rsidRPr="00E71A05">
        <w:rPr>
          <w:rFonts w:hint="cs"/>
          <w:color w:val="1F497D" w:themeColor="text2"/>
          <w:sz w:val="28"/>
          <w:szCs w:val="28"/>
          <w:rtl/>
        </w:rPr>
        <w:t>الرسالة-</w:t>
      </w:r>
      <w:r w:rsidR="007F151E" w:rsidRPr="00E71A05">
        <w:rPr>
          <w:rFonts w:hint="cs"/>
          <w:color w:val="1F497D" w:themeColor="text2"/>
          <w:sz w:val="28"/>
          <w:szCs w:val="28"/>
          <w:rtl/>
        </w:rPr>
        <w:t xml:space="preserve">تتناول موضوعا محددا من وجهة نظر الكاتب وتستوعب في موضوعها </w:t>
      </w:r>
      <w:proofErr w:type="spellStart"/>
      <w:r w:rsidR="007F151E" w:rsidRPr="00E71A05">
        <w:rPr>
          <w:rFonts w:hint="cs"/>
          <w:color w:val="1F497D" w:themeColor="text2"/>
          <w:sz w:val="28"/>
          <w:szCs w:val="28"/>
          <w:rtl/>
        </w:rPr>
        <w:t>ماتستوعبه</w:t>
      </w:r>
      <w:proofErr w:type="spellEnd"/>
      <w:r w:rsidR="007F151E" w:rsidRPr="00E71A05">
        <w:rPr>
          <w:rFonts w:hint="cs"/>
          <w:color w:val="1F497D" w:themeColor="text2"/>
          <w:sz w:val="28"/>
          <w:szCs w:val="28"/>
          <w:rtl/>
        </w:rPr>
        <w:t xml:space="preserve"> المقالة  من مسائل العلم والأدب والفكر.</w:t>
      </w:r>
    </w:p>
    <w:p w:rsidR="007F151E" w:rsidRPr="00E71A05" w:rsidRDefault="007F151E" w:rsidP="00E71A05">
      <w:pPr>
        <w:jc w:val="both"/>
        <w:rPr>
          <w:rFonts w:hint="cs"/>
          <w:color w:val="1F497D" w:themeColor="text2"/>
          <w:sz w:val="28"/>
          <w:szCs w:val="28"/>
          <w:rtl/>
        </w:rPr>
      </w:pPr>
      <w:r w:rsidRPr="00E71A05">
        <w:rPr>
          <w:rFonts w:hint="cs"/>
          <w:color w:val="1F497D" w:themeColor="text2"/>
          <w:sz w:val="28"/>
          <w:szCs w:val="28"/>
          <w:rtl/>
        </w:rPr>
        <w:t xml:space="preserve">أوجه </w:t>
      </w:r>
      <w:proofErr w:type="spellStart"/>
      <w:r w:rsidRPr="00E71A05">
        <w:rPr>
          <w:rFonts w:hint="cs"/>
          <w:color w:val="1F497D" w:themeColor="text2"/>
          <w:sz w:val="28"/>
          <w:szCs w:val="28"/>
          <w:rtl/>
        </w:rPr>
        <w:t>الاختل</w:t>
      </w:r>
      <w:r w:rsidR="00E71A05" w:rsidRPr="00E71A05">
        <w:rPr>
          <w:rFonts w:hint="cs"/>
          <w:color w:val="1F497D" w:themeColor="text2"/>
          <w:sz w:val="28"/>
          <w:szCs w:val="28"/>
          <w:rtl/>
        </w:rPr>
        <w:t>ا</w:t>
      </w:r>
      <w:r w:rsidRPr="00E71A05">
        <w:rPr>
          <w:rFonts w:hint="cs"/>
          <w:color w:val="1F497D" w:themeColor="text2"/>
          <w:sz w:val="28"/>
          <w:szCs w:val="28"/>
          <w:rtl/>
        </w:rPr>
        <w:t>ف/</w:t>
      </w:r>
      <w:proofErr w:type="spellEnd"/>
      <w:r w:rsidRPr="00E71A05">
        <w:rPr>
          <w:rFonts w:hint="cs"/>
          <w:color w:val="1F497D" w:themeColor="text2"/>
          <w:sz w:val="28"/>
          <w:szCs w:val="28"/>
          <w:rtl/>
        </w:rPr>
        <w:t xml:space="preserve"> الرسالة </w:t>
      </w:r>
      <w:proofErr w:type="spellStart"/>
      <w:r w:rsidRPr="00E71A05">
        <w:rPr>
          <w:rFonts w:hint="cs"/>
          <w:color w:val="1F497D" w:themeColor="text2"/>
          <w:sz w:val="28"/>
          <w:szCs w:val="28"/>
          <w:rtl/>
        </w:rPr>
        <w:t>قدتطول</w:t>
      </w:r>
      <w:proofErr w:type="spellEnd"/>
      <w:r w:rsidRPr="00E71A05">
        <w:rPr>
          <w:rFonts w:hint="cs"/>
          <w:color w:val="1F497D" w:themeColor="text2"/>
          <w:sz w:val="28"/>
          <w:szCs w:val="28"/>
          <w:rtl/>
        </w:rPr>
        <w:t xml:space="preserve"> والمقالة الأصل فيها ألا تطول،ليس للرسالة خطة </w:t>
      </w:r>
      <w:proofErr w:type="spellStart"/>
      <w:r w:rsidRPr="00E71A05">
        <w:rPr>
          <w:rFonts w:hint="cs"/>
          <w:color w:val="1F497D" w:themeColor="text2"/>
          <w:sz w:val="28"/>
          <w:szCs w:val="28"/>
          <w:rtl/>
        </w:rPr>
        <w:t>محددة،</w:t>
      </w:r>
      <w:proofErr w:type="spellEnd"/>
      <w:r w:rsidRPr="00E71A05">
        <w:rPr>
          <w:rFonts w:hint="cs"/>
          <w:color w:val="1F497D" w:themeColor="text2"/>
          <w:sz w:val="28"/>
          <w:szCs w:val="28"/>
          <w:rtl/>
        </w:rPr>
        <w:t xml:space="preserve"> وللمقالة خطة تتألف من مقدمة وعرض وخاتمة</w:t>
      </w:r>
      <w:r w:rsidR="00C652FB" w:rsidRPr="00E71A05">
        <w:rPr>
          <w:rFonts w:hint="cs"/>
          <w:color w:val="1F497D" w:themeColor="text2"/>
          <w:sz w:val="28"/>
          <w:szCs w:val="28"/>
          <w:rtl/>
        </w:rPr>
        <w:t xml:space="preserve"> تلتزم </w:t>
      </w:r>
      <w:proofErr w:type="spellStart"/>
      <w:r w:rsidR="00C652FB" w:rsidRPr="00E71A05">
        <w:rPr>
          <w:rFonts w:hint="cs"/>
          <w:color w:val="1F497D" w:themeColor="text2"/>
          <w:sz w:val="28"/>
          <w:szCs w:val="28"/>
          <w:rtl/>
        </w:rPr>
        <w:t>بها</w:t>
      </w:r>
      <w:proofErr w:type="spellEnd"/>
      <w:r w:rsidR="00C652FB" w:rsidRPr="00E71A05">
        <w:rPr>
          <w:rFonts w:hint="cs"/>
          <w:color w:val="1F497D" w:themeColor="text2"/>
          <w:sz w:val="28"/>
          <w:szCs w:val="28"/>
          <w:rtl/>
        </w:rPr>
        <w:t xml:space="preserve"> في معظم الأحيان،أسلوب الرسالة مجوّد أسلوب الرسالة يتراوح بين الأسلوب المجوّد والسهل.</w:t>
      </w:r>
    </w:p>
    <w:p w:rsidR="00C652FB" w:rsidRPr="00E71A05" w:rsidRDefault="00C652FB" w:rsidP="00E71A05">
      <w:pPr>
        <w:jc w:val="both"/>
        <w:rPr>
          <w:rFonts w:hint="cs"/>
          <w:color w:val="262626" w:themeColor="text1" w:themeTint="D9"/>
          <w:sz w:val="28"/>
          <w:szCs w:val="28"/>
          <w:rtl/>
        </w:rPr>
      </w:pPr>
    </w:p>
    <w:p w:rsidR="00C652FB" w:rsidRPr="00E71A05" w:rsidRDefault="00C652FB" w:rsidP="00E71A05">
      <w:pPr>
        <w:jc w:val="both"/>
        <w:rPr>
          <w:rFonts w:hint="cs"/>
          <w:color w:val="1F497D" w:themeColor="text2"/>
          <w:sz w:val="28"/>
          <w:szCs w:val="28"/>
          <w:rtl/>
        </w:rPr>
      </w:pPr>
      <w:r w:rsidRPr="00E71A05">
        <w:rPr>
          <w:rFonts w:hint="cs"/>
          <w:color w:val="FF0000"/>
          <w:sz w:val="28"/>
          <w:szCs w:val="28"/>
          <w:u w:val="single"/>
          <w:rtl/>
        </w:rPr>
        <w:t xml:space="preserve">المقالة </w:t>
      </w:r>
      <w:proofErr w:type="spellStart"/>
      <w:r w:rsidRPr="00E71A05">
        <w:rPr>
          <w:rFonts w:hint="cs"/>
          <w:color w:val="FF0000"/>
          <w:sz w:val="28"/>
          <w:szCs w:val="28"/>
          <w:u w:val="single"/>
          <w:rtl/>
        </w:rPr>
        <w:t>الانطباعي</w:t>
      </w:r>
      <w:r w:rsidR="00BB13B0" w:rsidRPr="00E71A05">
        <w:rPr>
          <w:rFonts w:hint="cs"/>
          <w:color w:val="FF0000"/>
          <w:sz w:val="28"/>
          <w:szCs w:val="28"/>
          <w:u w:val="single"/>
          <w:rtl/>
        </w:rPr>
        <w:t>:</w:t>
      </w:r>
      <w:proofErr w:type="spellEnd"/>
      <w:r w:rsidR="00BB13B0" w:rsidRPr="00E71A05">
        <w:rPr>
          <w:rFonts w:hint="cs"/>
          <w:color w:val="262626" w:themeColor="text1" w:themeTint="D9"/>
          <w:sz w:val="28"/>
          <w:szCs w:val="28"/>
          <w:rtl/>
        </w:rPr>
        <w:t xml:space="preserve"> </w:t>
      </w:r>
      <w:r w:rsidR="00BB13B0" w:rsidRPr="00E71A05">
        <w:rPr>
          <w:rFonts w:hint="cs"/>
          <w:color w:val="1F497D" w:themeColor="text2"/>
          <w:sz w:val="28"/>
          <w:szCs w:val="28"/>
          <w:rtl/>
        </w:rPr>
        <w:t xml:space="preserve">(اعتمدي في تعريف المقالة الانطباعية على </w:t>
      </w:r>
      <w:proofErr w:type="spellStart"/>
      <w:r w:rsidR="00BB13B0" w:rsidRPr="00E71A05">
        <w:rPr>
          <w:rFonts w:hint="cs"/>
          <w:color w:val="1F497D" w:themeColor="text2"/>
          <w:sz w:val="28"/>
          <w:szCs w:val="28"/>
          <w:rtl/>
        </w:rPr>
        <w:t>ماذكرته</w:t>
      </w:r>
      <w:proofErr w:type="spellEnd"/>
      <w:r w:rsidR="00BB13B0" w:rsidRPr="00E71A05">
        <w:rPr>
          <w:rFonts w:hint="cs"/>
          <w:color w:val="1F497D" w:themeColor="text2"/>
          <w:sz w:val="28"/>
          <w:szCs w:val="28"/>
          <w:rtl/>
        </w:rPr>
        <w:t xml:space="preserve"> هنا</w:t>
      </w:r>
      <w:proofErr w:type="spellStart"/>
      <w:r w:rsidR="00BB13B0" w:rsidRPr="00E71A05">
        <w:rPr>
          <w:rFonts w:hint="cs"/>
          <w:color w:val="1F497D" w:themeColor="text2"/>
          <w:sz w:val="28"/>
          <w:szCs w:val="28"/>
          <w:rtl/>
        </w:rPr>
        <w:t>)</w:t>
      </w:r>
      <w:proofErr w:type="spellEnd"/>
    </w:p>
    <w:p w:rsidR="00C652FB" w:rsidRDefault="00C652FB" w:rsidP="00E71A05">
      <w:pPr>
        <w:jc w:val="both"/>
        <w:rPr>
          <w:rFonts w:hint="cs"/>
          <w:color w:val="262626" w:themeColor="text1" w:themeTint="D9"/>
          <w:sz w:val="28"/>
          <w:szCs w:val="28"/>
          <w:rtl/>
        </w:rPr>
      </w:pPr>
      <w:r w:rsidRPr="00E71A05">
        <w:rPr>
          <w:rFonts w:hint="cs"/>
          <w:color w:val="1F497D" w:themeColor="text2"/>
          <w:sz w:val="28"/>
          <w:szCs w:val="28"/>
          <w:rtl/>
        </w:rPr>
        <w:t xml:space="preserve">يبتعد </w:t>
      </w:r>
      <w:r w:rsidR="00BB13B0" w:rsidRPr="00E71A05">
        <w:rPr>
          <w:rFonts w:hint="cs"/>
          <w:color w:val="1F497D" w:themeColor="text2"/>
          <w:sz w:val="28"/>
          <w:szCs w:val="28"/>
          <w:rtl/>
        </w:rPr>
        <w:t xml:space="preserve">كاتب المقالة الانطباعي عن التفكير والتأمل في الأشياء والاكتفاء بالأثر أو الانطباع الفوري الذي تخلفه في </w:t>
      </w:r>
      <w:proofErr w:type="spellStart"/>
      <w:r w:rsidR="00BB13B0" w:rsidRPr="00E71A05">
        <w:rPr>
          <w:rFonts w:hint="cs"/>
          <w:color w:val="1F497D" w:themeColor="text2"/>
          <w:sz w:val="28"/>
          <w:szCs w:val="28"/>
          <w:rtl/>
        </w:rPr>
        <w:t>الأديب،</w:t>
      </w:r>
      <w:proofErr w:type="spellEnd"/>
      <w:r w:rsidR="00BB13B0" w:rsidRPr="00E71A05">
        <w:rPr>
          <w:rFonts w:hint="cs"/>
          <w:color w:val="1F497D" w:themeColor="text2"/>
          <w:sz w:val="28"/>
          <w:szCs w:val="28"/>
          <w:rtl/>
        </w:rPr>
        <w:t xml:space="preserve"> كما يعمل الكاتب على امتصاص موضوع الكتابة في إطاره الكلي </w:t>
      </w:r>
      <w:proofErr w:type="spellStart"/>
      <w:r w:rsidR="00BB13B0" w:rsidRPr="00E71A05">
        <w:rPr>
          <w:rFonts w:hint="cs"/>
          <w:color w:val="1F497D" w:themeColor="text2"/>
          <w:sz w:val="28"/>
          <w:szCs w:val="28"/>
          <w:rtl/>
        </w:rPr>
        <w:t>لافي</w:t>
      </w:r>
      <w:proofErr w:type="spellEnd"/>
      <w:r w:rsidR="00BB13B0" w:rsidRPr="00E71A05">
        <w:rPr>
          <w:rFonts w:hint="cs"/>
          <w:color w:val="1F497D" w:themeColor="text2"/>
          <w:sz w:val="28"/>
          <w:szCs w:val="28"/>
          <w:rtl/>
        </w:rPr>
        <w:t xml:space="preserve"> تفصيل من تفصيلاته.</w:t>
      </w:r>
    </w:p>
    <w:p w:rsidR="00E71A05" w:rsidRPr="00E71A05" w:rsidRDefault="00E71A05" w:rsidP="00E71A05">
      <w:pPr>
        <w:jc w:val="both"/>
        <w:rPr>
          <w:rFonts w:hint="cs"/>
          <w:color w:val="262626" w:themeColor="text1" w:themeTint="D9"/>
          <w:sz w:val="28"/>
          <w:szCs w:val="28"/>
          <w:rtl/>
        </w:rPr>
      </w:pPr>
    </w:p>
    <w:p w:rsidR="00BB13B0" w:rsidRPr="00E71A05" w:rsidRDefault="00BB13B0" w:rsidP="00E71A05">
      <w:pPr>
        <w:jc w:val="both"/>
        <w:rPr>
          <w:rFonts w:hint="cs"/>
          <w:color w:val="FF0000"/>
          <w:sz w:val="28"/>
          <w:szCs w:val="28"/>
          <w:u w:val="single"/>
          <w:rtl/>
        </w:rPr>
      </w:pPr>
      <w:r w:rsidRPr="00E71A05">
        <w:rPr>
          <w:rFonts w:hint="cs"/>
          <w:color w:val="FF0000"/>
          <w:sz w:val="28"/>
          <w:szCs w:val="28"/>
          <w:u w:val="single"/>
          <w:rtl/>
        </w:rPr>
        <w:t>مقالة ال</w:t>
      </w:r>
      <w:r w:rsidR="00E71A05" w:rsidRPr="00E71A05">
        <w:rPr>
          <w:rFonts w:hint="cs"/>
          <w:color w:val="FF0000"/>
          <w:sz w:val="28"/>
          <w:szCs w:val="28"/>
          <w:u w:val="single"/>
          <w:rtl/>
        </w:rPr>
        <w:t>ر</w:t>
      </w:r>
      <w:r w:rsidRPr="00E71A05">
        <w:rPr>
          <w:rFonts w:hint="cs"/>
          <w:color w:val="FF0000"/>
          <w:sz w:val="28"/>
          <w:szCs w:val="28"/>
          <w:u w:val="single"/>
          <w:rtl/>
        </w:rPr>
        <w:t>أي والمقالة الافتتاحية:</w:t>
      </w:r>
    </w:p>
    <w:p w:rsidR="00BB13B0" w:rsidRPr="00E71A05" w:rsidRDefault="00BB13B0" w:rsidP="00E71A05">
      <w:pPr>
        <w:jc w:val="both"/>
        <w:rPr>
          <w:rFonts w:hint="cs"/>
          <w:color w:val="1F497D" w:themeColor="text2"/>
          <w:sz w:val="28"/>
          <w:szCs w:val="28"/>
          <w:rtl/>
        </w:rPr>
      </w:pPr>
      <w:r w:rsidRPr="00E71A05">
        <w:rPr>
          <w:rFonts w:hint="cs"/>
          <w:color w:val="1F497D" w:themeColor="text2"/>
          <w:sz w:val="28"/>
          <w:szCs w:val="28"/>
          <w:rtl/>
        </w:rPr>
        <w:t>مقالة ال</w:t>
      </w:r>
      <w:r w:rsidR="00E71A05" w:rsidRPr="00E71A05">
        <w:rPr>
          <w:rFonts w:hint="cs"/>
          <w:color w:val="1F497D" w:themeColor="text2"/>
          <w:sz w:val="28"/>
          <w:szCs w:val="28"/>
          <w:rtl/>
        </w:rPr>
        <w:t>ر</w:t>
      </w:r>
      <w:r w:rsidRPr="00E71A05">
        <w:rPr>
          <w:rFonts w:hint="cs"/>
          <w:color w:val="1F497D" w:themeColor="text2"/>
          <w:sz w:val="28"/>
          <w:szCs w:val="28"/>
          <w:rtl/>
        </w:rPr>
        <w:t xml:space="preserve">أي تقترب من المقالة الافتتاحية لكنها </w:t>
      </w:r>
      <w:proofErr w:type="spellStart"/>
      <w:r w:rsidRPr="00E71A05">
        <w:rPr>
          <w:rFonts w:hint="cs"/>
          <w:color w:val="1F497D" w:themeColor="text2"/>
          <w:sz w:val="28"/>
          <w:szCs w:val="28"/>
          <w:rtl/>
        </w:rPr>
        <w:t>لاتعبر</w:t>
      </w:r>
      <w:proofErr w:type="spellEnd"/>
      <w:r w:rsidRPr="00E71A05">
        <w:rPr>
          <w:rFonts w:hint="cs"/>
          <w:color w:val="1F497D" w:themeColor="text2"/>
          <w:sz w:val="28"/>
          <w:szCs w:val="28"/>
          <w:rtl/>
        </w:rPr>
        <w:t xml:space="preserve"> بالضرورة عن رأي الجريدة أو </w:t>
      </w:r>
      <w:proofErr w:type="spellStart"/>
      <w:r w:rsidRPr="00E71A05">
        <w:rPr>
          <w:rFonts w:hint="cs"/>
          <w:color w:val="1F497D" w:themeColor="text2"/>
          <w:sz w:val="28"/>
          <w:szCs w:val="28"/>
          <w:rtl/>
        </w:rPr>
        <w:t>المجلةوخطها</w:t>
      </w:r>
      <w:proofErr w:type="spellEnd"/>
      <w:r w:rsidRPr="00E71A05">
        <w:rPr>
          <w:rFonts w:hint="cs"/>
          <w:color w:val="1F497D" w:themeColor="text2"/>
          <w:sz w:val="28"/>
          <w:szCs w:val="28"/>
          <w:rtl/>
        </w:rPr>
        <w:t xml:space="preserve"> الثابت،كما أنها ليست كالمقالة الافتتاحية مقصورة على جوانب سياسية أو اجتماعية مثار الاهتمام من قبل لرأي </w:t>
      </w:r>
      <w:proofErr w:type="spellStart"/>
      <w:r w:rsidRPr="00E71A05">
        <w:rPr>
          <w:rFonts w:hint="cs"/>
          <w:color w:val="1F497D" w:themeColor="text2"/>
          <w:sz w:val="28"/>
          <w:szCs w:val="28"/>
          <w:rtl/>
        </w:rPr>
        <w:t>العام،</w:t>
      </w:r>
      <w:proofErr w:type="spellEnd"/>
      <w:r w:rsidRPr="00E71A05">
        <w:rPr>
          <w:rFonts w:hint="cs"/>
          <w:color w:val="1F497D" w:themeColor="text2"/>
          <w:sz w:val="28"/>
          <w:szCs w:val="28"/>
          <w:rtl/>
        </w:rPr>
        <w:t xml:space="preserve"> بل تتناول موضوعات مختلفة يبدي كاتبها رأيه مدعما بالأدلة وفق تسلسل مدروس ي</w:t>
      </w:r>
      <w:r w:rsidR="00E71A05" w:rsidRPr="00E71A05">
        <w:rPr>
          <w:rFonts w:hint="cs"/>
          <w:color w:val="1F497D" w:themeColor="text2"/>
          <w:sz w:val="28"/>
          <w:szCs w:val="28"/>
          <w:rtl/>
        </w:rPr>
        <w:t>فضي  إلى نتيجة وقد يكون تحليلا مستفيضا لموقف أو دراسة مستفيضة لظاهرة</w:t>
      </w:r>
    </w:p>
    <w:p w:rsidR="00C652FB" w:rsidRPr="00E71A05" w:rsidRDefault="00C652FB" w:rsidP="00E71A05">
      <w:pPr>
        <w:jc w:val="both"/>
        <w:rPr>
          <w:rFonts w:hint="cs"/>
          <w:color w:val="1F497D" w:themeColor="text2"/>
          <w:sz w:val="28"/>
          <w:szCs w:val="28"/>
          <w:rtl/>
        </w:rPr>
      </w:pPr>
    </w:p>
    <w:p w:rsidR="007F151E" w:rsidRPr="00E71A05" w:rsidRDefault="007F151E" w:rsidP="00E71A05">
      <w:pPr>
        <w:jc w:val="both"/>
        <w:rPr>
          <w:rFonts w:hint="cs"/>
          <w:color w:val="1F497D" w:themeColor="text2"/>
          <w:sz w:val="28"/>
          <w:szCs w:val="28"/>
          <w:rtl/>
        </w:rPr>
      </w:pPr>
    </w:p>
    <w:p w:rsidR="007F151E" w:rsidRPr="00E71A05" w:rsidRDefault="007F151E" w:rsidP="00E71A05">
      <w:pPr>
        <w:jc w:val="both"/>
        <w:rPr>
          <w:rFonts w:hint="cs"/>
          <w:color w:val="1F497D" w:themeColor="text2"/>
          <w:sz w:val="28"/>
          <w:szCs w:val="28"/>
          <w:rtl/>
        </w:rPr>
      </w:pPr>
    </w:p>
    <w:p w:rsidR="007F151E" w:rsidRPr="00E71A05" w:rsidRDefault="007F151E" w:rsidP="00E71A05">
      <w:pPr>
        <w:jc w:val="both"/>
        <w:rPr>
          <w:rFonts w:hint="cs"/>
          <w:color w:val="262626" w:themeColor="text1" w:themeTint="D9"/>
          <w:sz w:val="28"/>
          <w:szCs w:val="28"/>
          <w:rtl/>
        </w:rPr>
      </w:pPr>
    </w:p>
    <w:p w:rsidR="007F151E" w:rsidRPr="00E71A05" w:rsidRDefault="007F151E" w:rsidP="00E71A05">
      <w:pPr>
        <w:jc w:val="both"/>
        <w:rPr>
          <w:rFonts w:hint="cs"/>
          <w:color w:val="262626" w:themeColor="text1" w:themeTint="D9"/>
          <w:sz w:val="28"/>
          <w:szCs w:val="28"/>
          <w:rtl/>
        </w:rPr>
      </w:pPr>
    </w:p>
    <w:p w:rsidR="007F151E" w:rsidRPr="00E71A05" w:rsidRDefault="007F151E" w:rsidP="00E71A05">
      <w:pPr>
        <w:jc w:val="both"/>
        <w:rPr>
          <w:rFonts w:hint="cs"/>
          <w:color w:val="262626" w:themeColor="text1" w:themeTint="D9"/>
          <w:sz w:val="28"/>
          <w:szCs w:val="28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  <w:rtl/>
        </w:rPr>
      </w:pPr>
    </w:p>
    <w:p w:rsidR="007F151E" w:rsidRDefault="007F151E">
      <w:pPr>
        <w:rPr>
          <w:rFonts w:hint="cs"/>
        </w:rPr>
      </w:pPr>
    </w:p>
    <w:sectPr w:rsidR="007F151E" w:rsidSect="00B72A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20"/>
  <w:characterSpacingControl w:val="doNotCompress"/>
  <w:compat/>
  <w:rsids>
    <w:rsidRoot w:val="007D61C0"/>
    <w:rsid w:val="0004108B"/>
    <w:rsid w:val="000B334D"/>
    <w:rsid w:val="00125A94"/>
    <w:rsid w:val="00133FA2"/>
    <w:rsid w:val="00172C04"/>
    <w:rsid w:val="00183680"/>
    <w:rsid w:val="001B108A"/>
    <w:rsid w:val="001E3BC7"/>
    <w:rsid w:val="002058A4"/>
    <w:rsid w:val="00211507"/>
    <w:rsid w:val="00237743"/>
    <w:rsid w:val="00252F1C"/>
    <w:rsid w:val="00272F49"/>
    <w:rsid w:val="002C2B47"/>
    <w:rsid w:val="002D1EAA"/>
    <w:rsid w:val="002D5B73"/>
    <w:rsid w:val="0035602A"/>
    <w:rsid w:val="00357389"/>
    <w:rsid w:val="00360759"/>
    <w:rsid w:val="00397B7F"/>
    <w:rsid w:val="003B06F7"/>
    <w:rsid w:val="003C3DA0"/>
    <w:rsid w:val="003D5409"/>
    <w:rsid w:val="00411A73"/>
    <w:rsid w:val="00412CDB"/>
    <w:rsid w:val="004252E5"/>
    <w:rsid w:val="004D287B"/>
    <w:rsid w:val="00510226"/>
    <w:rsid w:val="00536357"/>
    <w:rsid w:val="005B1003"/>
    <w:rsid w:val="005B538D"/>
    <w:rsid w:val="005C5E59"/>
    <w:rsid w:val="00615600"/>
    <w:rsid w:val="00623BA9"/>
    <w:rsid w:val="00630BC2"/>
    <w:rsid w:val="00692FDB"/>
    <w:rsid w:val="006940D1"/>
    <w:rsid w:val="006C050D"/>
    <w:rsid w:val="00723862"/>
    <w:rsid w:val="00746D02"/>
    <w:rsid w:val="007B18F8"/>
    <w:rsid w:val="007D32C8"/>
    <w:rsid w:val="007D61C0"/>
    <w:rsid w:val="007F151E"/>
    <w:rsid w:val="00833C8E"/>
    <w:rsid w:val="008435EC"/>
    <w:rsid w:val="00890136"/>
    <w:rsid w:val="008B7E23"/>
    <w:rsid w:val="008D5E48"/>
    <w:rsid w:val="009956EC"/>
    <w:rsid w:val="009A1CBA"/>
    <w:rsid w:val="00A02455"/>
    <w:rsid w:val="00A032C8"/>
    <w:rsid w:val="00A14F84"/>
    <w:rsid w:val="00A36C6E"/>
    <w:rsid w:val="00A64F62"/>
    <w:rsid w:val="00A74F73"/>
    <w:rsid w:val="00AB4C72"/>
    <w:rsid w:val="00B04A02"/>
    <w:rsid w:val="00B40EAF"/>
    <w:rsid w:val="00B72AB6"/>
    <w:rsid w:val="00B90765"/>
    <w:rsid w:val="00BB13B0"/>
    <w:rsid w:val="00BF774A"/>
    <w:rsid w:val="00C00CF0"/>
    <w:rsid w:val="00C15570"/>
    <w:rsid w:val="00C47200"/>
    <w:rsid w:val="00C61097"/>
    <w:rsid w:val="00C652FB"/>
    <w:rsid w:val="00C833B5"/>
    <w:rsid w:val="00CA51BD"/>
    <w:rsid w:val="00CA6805"/>
    <w:rsid w:val="00CD34E5"/>
    <w:rsid w:val="00D65EAC"/>
    <w:rsid w:val="00DB51A2"/>
    <w:rsid w:val="00E21A59"/>
    <w:rsid w:val="00E42208"/>
    <w:rsid w:val="00E43130"/>
    <w:rsid w:val="00E71A05"/>
    <w:rsid w:val="00E9352D"/>
    <w:rsid w:val="00E9553D"/>
    <w:rsid w:val="00EA0C10"/>
    <w:rsid w:val="00F10BA5"/>
    <w:rsid w:val="00F42AF0"/>
    <w:rsid w:val="00F44555"/>
    <w:rsid w:val="00F540B9"/>
    <w:rsid w:val="00F656A3"/>
    <w:rsid w:val="00F843F1"/>
    <w:rsid w:val="00FA4BA6"/>
    <w:rsid w:val="00FE0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2012-03-26T08:48:00Z</dcterms:created>
  <dcterms:modified xsi:type="dcterms:W3CDTF">2012-03-26T10:07:00Z</dcterms:modified>
</cp:coreProperties>
</file>