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DE" w:rsidRPr="005D57DE" w:rsidRDefault="005D57DE" w:rsidP="005D57DE">
      <w:pPr>
        <w:shd w:val="clear" w:color="auto" w:fill="FFFFFF"/>
        <w:spacing w:before="251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GB"/>
        </w:rPr>
        <w:t>Form</w:t>
      </w:r>
    </w:p>
    <w:p w:rsidR="005D57DE" w:rsidRPr="005D57DE" w:rsidRDefault="005D57DE" w:rsidP="005D57DE">
      <w:pPr>
        <w:shd w:val="clear" w:color="auto" w:fill="FFFFFF"/>
        <w:spacing w:before="335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In general: adjective + 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-</w:t>
      </w:r>
      <w:proofErr w:type="spellStart"/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ly</w:t>
      </w:r>
      <w:proofErr w:type="spellEnd"/>
    </w:p>
    <w:tbl>
      <w:tblPr>
        <w:tblW w:w="3600" w:type="dxa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996"/>
        <w:gridCol w:w="1604"/>
      </w:tblGrid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adjective</w:t>
            </w:r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adverb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slow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slowly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251" w:after="0" w:line="240" w:lineRule="auto"/>
        <w:ind w:left="84"/>
        <w:outlineLvl w:val="4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Exceptions in spelling</w:t>
      </w:r>
    </w:p>
    <w:tbl>
      <w:tblPr>
        <w:tblW w:w="7200" w:type="dxa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4636"/>
        <w:gridCol w:w="2564"/>
      </w:tblGrid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exception</w:t>
            </w:r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example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silent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e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is dropped in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true, due, whole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true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→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truly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y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becomes </w:t>
            </w:r>
            <w:proofErr w:type="spellStart"/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i</w:t>
            </w:r>
            <w:proofErr w:type="spellEnd"/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happy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→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happily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le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after a consonant is dropped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sensible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→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sensibly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after </w:t>
            </w:r>
            <w:proofErr w:type="spellStart"/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ll</w:t>
            </w:r>
            <w:proofErr w:type="spellEnd"/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only add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full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→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fully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335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Adjectives ending in 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-</w:t>
      </w:r>
      <w:proofErr w:type="spellStart"/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ic</w:t>
      </w:r>
      <w:proofErr w:type="spellEnd"/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: adjective + 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-ally</w:t>
      </w: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(exception: public-publicly)</w:t>
      </w:r>
    </w:p>
    <w:tbl>
      <w:tblPr>
        <w:tblW w:w="3600" w:type="dxa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659"/>
        <w:gridCol w:w="1941"/>
      </w:tblGrid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adjective</w:t>
            </w:r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adverb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fantastic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fantastically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335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Adjectives ending in 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-</w:t>
      </w:r>
      <w:proofErr w:type="spellStart"/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ly</w:t>
      </w:r>
      <w:proofErr w:type="spellEnd"/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 use ‘in a … way / manner’ or another adverb with similar meaning</w:t>
      </w:r>
    </w:p>
    <w:tbl>
      <w:tblPr>
        <w:tblW w:w="3600" w:type="dxa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1274"/>
        <w:gridCol w:w="2326"/>
      </w:tblGrid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adjective</w:t>
            </w:r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adverb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friendly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 a friendly way</w:t>
            </w: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in a friendly manner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likely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probably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335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Exceptions</w:t>
      </w:r>
    </w:p>
    <w:tbl>
      <w:tblPr>
        <w:tblW w:w="7200" w:type="dxa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2160"/>
        <w:gridCol w:w="2520"/>
        <w:gridCol w:w="2520"/>
      </w:tblGrid>
      <w:tr w:rsidR="005D57DE" w:rsidRPr="005D57DE" w:rsidTr="005D57DE">
        <w:trPr>
          <w:tblCellSpacing w:w="0" w:type="dxa"/>
        </w:trPr>
        <w:tc>
          <w:tcPr>
            <w:tcW w:w="1500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adjective</w:t>
            </w:r>
          </w:p>
        </w:tc>
        <w:tc>
          <w:tcPr>
            <w:tcW w:w="1750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adverb (meaning)</w:t>
            </w:r>
          </w:p>
        </w:tc>
        <w:tc>
          <w:tcPr>
            <w:tcW w:w="1750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adverb (meaning)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good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well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difficult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 difficulty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public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publicly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deep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deep (place)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deeply (feeling)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direct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direct 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directly (=soon)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hard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hard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hardly (=seldom)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high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high (place)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highly (figurative)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late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late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lately (=recently)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most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most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mostly (=usually)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near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near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nearly (=almost)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pretty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pretty (=rather)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prettily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short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short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shortly (=soon)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The following adjectives are also used as adverbs (without modification):</w:t>
            </w:r>
          </w:p>
        </w:tc>
        <w:tc>
          <w:tcPr>
            <w:tcW w:w="0" w:type="auto"/>
            <w:gridSpan w:val="2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daily, enough, early, far, fast, hourly, little, long, low, monthly, much, straight, weekly, yearly, …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167" w:after="167" w:line="336" w:lineRule="atLeast"/>
        <w:ind w:left="84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hyperlink r:id="rId4" w:history="1">
        <w:r w:rsidRPr="005D57DE">
          <w:rPr>
            <w:rFonts w:ascii="Times New Roman" w:eastAsia="Times New Roman" w:hAnsi="Times New Roman" w:cs="Times New Roman"/>
            <w:color w:val="0000CD"/>
            <w:sz w:val="20"/>
            <w:szCs w:val="20"/>
            <w:u w:val="single"/>
            <w:lang w:eastAsia="en-GB"/>
          </w:rPr>
          <w:t>Exercise on the form of adverbs</w:t>
        </w:r>
      </w:hyperlink>
    </w:p>
    <w:p w:rsidR="005D57DE" w:rsidRPr="005D57DE" w:rsidRDefault="005D57DE" w:rsidP="005D57DE">
      <w:pPr>
        <w:shd w:val="clear" w:color="auto" w:fill="FFFFFF"/>
        <w:spacing w:before="251"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en-GB"/>
        </w:rPr>
        <w:t>Comparison</w:t>
      </w:r>
    </w:p>
    <w:p w:rsidR="005D57DE" w:rsidRPr="005D57DE" w:rsidRDefault="005D57DE" w:rsidP="005D57DE">
      <w:pPr>
        <w:shd w:val="clear" w:color="auto" w:fill="FFFFFF"/>
        <w:spacing w:before="335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Comparison (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-</w:t>
      </w:r>
      <w:proofErr w:type="spellStart"/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er</w:t>
      </w:r>
      <w:proofErr w:type="spellEnd"/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/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-</w:t>
      </w:r>
      <w:proofErr w:type="spellStart"/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est</w:t>
      </w:r>
      <w:proofErr w:type="spellEnd"/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)</w:t>
      </w:r>
    </w:p>
    <w:tbl>
      <w:tblPr>
        <w:tblW w:w="4500" w:type="pct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4316"/>
        <w:gridCol w:w="2680"/>
        <w:gridCol w:w="2602"/>
      </w:tblGrid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Comparative ending in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-</w:t>
            </w:r>
            <w:proofErr w:type="spellStart"/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er</w:t>
            </w:r>
            <w:proofErr w:type="spellEnd"/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Superlative ending in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-</w:t>
            </w:r>
            <w:proofErr w:type="spellStart"/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est</w:t>
            </w:r>
            <w:proofErr w:type="spellEnd"/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one-syllable adverbs (hard)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harder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hardest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adverbs with the same form as adjectives (early)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earlier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earliest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335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Comparison (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more</w:t>
      </w: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/ </w:t>
      </w:r>
      <w:r w:rsidRPr="005D5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most</w:t>
      </w: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)</w:t>
      </w:r>
    </w:p>
    <w:tbl>
      <w:tblPr>
        <w:tblW w:w="4500" w:type="pct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3026"/>
        <w:gridCol w:w="3383"/>
        <w:gridCol w:w="3189"/>
      </w:tblGrid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Comparative formed with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more</w:t>
            </w:r>
          </w:p>
        </w:tc>
        <w:tc>
          <w:tcPr>
            <w:tcW w:w="0" w:type="auto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Superlative formed with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most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adverbs ending in </w:t>
            </w:r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-</w:t>
            </w:r>
            <w:proofErr w:type="spellStart"/>
            <w:r w:rsidRPr="005D57D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en-GB"/>
              </w:rPr>
              <w:t>ly</w:t>
            </w:r>
            <w:proofErr w:type="spellEnd"/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(happily)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more happily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most happily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335"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5D5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Irregular comparisons</w:t>
      </w:r>
    </w:p>
    <w:tbl>
      <w:tblPr>
        <w:tblW w:w="6000" w:type="dxa"/>
        <w:tblCellSpacing w:w="0" w:type="dxa"/>
        <w:tblBorders>
          <w:top w:val="single" w:sz="6" w:space="0" w:color="C0C0C0"/>
          <w:left w:val="single" w:sz="6" w:space="0" w:color="C0C0C0"/>
          <w:bottom w:val="single" w:sz="2" w:space="0" w:color="C0C0C0"/>
          <w:right w:val="single" w:sz="2" w:space="0" w:color="C0C0C0"/>
        </w:tblBorders>
        <w:tblCellMar>
          <w:left w:w="0" w:type="dxa"/>
          <w:right w:w="0" w:type="dxa"/>
        </w:tblCellMar>
        <w:tblLook w:val="04A0"/>
      </w:tblPr>
      <w:tblGrid>
        <w:gridCol w:w="2400"/>
        <w:gridCol w:w="1800"/>
        <w:gridCol w:w="1800"/>
      </w:tblGrid>
      <w:tr w:rsidR="005D57DE" w:rsidRPr="005D57DE" w:rsidTr="005D57DE">
        <w:trPr>
          <w:tblCellSpacing w:w="0" w:type="dxa"/>
        </w:trPr>
        <w:tc>
          <w:tcPr>
            <w:tcW w:w="2000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positive form</w:t>
            </w:r>
          </w:p>
        </w:tc>
        <w:tc>
          <w:tcPr>
            <w:tcW w:w="1500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comparative</w:t>
            </w:r>
          </w:p>
        </w:tc>
        <w:tc>
          <w:tcPr>
            <w:tcW w:w="1500" w:type="pct"/>
            <w:tcBorders>
              <w:top w:val="single" w:sz="6" w:space="0" w:color="FFF7DD"/>
              <w:left w:val="single" w:sz="6" w:space="0" w:color="FFF7DD"/>
              <w:bottom w:val="single" w:sz="6" w:space="0" w:color="AA8000"/>
              <w:right w:val="single" w:sz="6" w:space="0" w:color="AA8000"/>
            </w:tcBorders>
            <w:shd w:val="clear" w:color="auto" w:fill="FFE065"/>
            <w:tcMar>
              <w:top w:w="33" w:type="dxa"/>
              <w:left w:w="84" w:type="dxa"/>
              <w:bottom w:w="33" w:type="dxa"/>
              <w:right w:w="84" w:type="dxa"/>
            </w:tcMar>
            <w:vAlign w:val="center"/>
            <w:hideMark/>
          </w:tcPr>
          <w:p w:rsidR="005D57DE" w:rsidRPr="005D57DE" w:rsidRDefault="005D57DE" w:rsidP="005D57DE">
            <w:pPr>
              <w:spacing w:before="251" w:after="25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superlative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well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better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badly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worse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worst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ill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worse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worst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little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less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least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much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more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most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far (place + time)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further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furthest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far (place)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farther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farthest</w:t>
            </w:r>
          </w:p>
        </w:tc>
      </w:tr>
      <w:tr w:rsidR="005D57DE" w:rsidRPr="005D57DE" w:rsidTr="005D57DE">
        <w:trPr>
          <w:tblCellSpacing w:w="0" w:type="dxa"/>
        </w:trPr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late (time)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later</w:t>
            </w:r>
          </w:p>
        </w:tc>
        <w:tc>
          <w:tcPr>
            <w:tcW w:w="0" w:type="auto"/>
            <w:tcBorders>
              <w:bottom w:val="single" w:sz="6" w:space="0" w:color="C0C0C0"/>
              <w:right w:val="single" w:sz="6" w:space="0" w:color="C0C0C0"/>
            </w:tcBorders>
            <w:tcMar>
              <w:top w:w="50" w:type="dxa"/>
              <w:left w:w="84" w:type="dxa"/>
              <w:bottom w:w="50" w:type="dxa"/>
              <w:right w:w="84" w:type="dxa"/>
            </w:tcMar>
            <w:hideMark/>
          </w:tcPr>
          <w:p w:rsidR="005D57DE" w:rsidRPr="005D57DE" w:rsidRDefault="005D57DE" w:rsidP="005D57DE">
            <w:pPr>
              <w:spacing w:before="251" w:after="25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D57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latest</w:t>
            </w:r>
          </w:p>
        </w:tc>
      </w:tr>
    </w:tbl>
    <w:p w:rsidR="005D57DE" w:rsidRPr="005D57DE" w:rsidRDefault="005D57DE" w:rsidP="005D57DE">
      <w:pPr>
        <w:shd w:val="clear" w:color="auto" w:fill="FFFFFF"/>
        <w:spacing w:before="167" w:after="167" w:line="336" w:lineRule="atLeast"/>
        <w:ind w:left="84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hyperlink r:id="rId5" w:history="1">
        <w:r w:rsidRPr="005D57DE">
          <w:rPr>
            <w:rFonts w:ascii="Times New Roman" w:eastAsia="Times New Roman" w:hAnsi="Times New Roman" w:cs="Times New Roman"/>
            <w:color w:val="0000CD"/>
            <w:sz w:val="20"/>
            <w:szCs w:val="20"/>
            <w:u w:val="single"/>
            <w:lang w:eastAsia="en-GB"/>
          </w:rPr>
          <w:t>Exercise on comparison of adverbs</w:t>
        </w:r>
      </w:hyperlink>
    </w:p>
    <w:p w:rsidR="00143EEC" w:rsidRDefault="00143EEC"/>
    <w:sectPr w:rsidR="00143EEC" w:rsidSect="005D57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drawingGridHorizontalSpacing w:val="110"/>
  <w:displayHorizontalDrawingGridEvery w:val="2"/>
  <w:characterSpacingControl w:val="doNotCompress"/>
  <w:compat/>
  <w:rsids>
    <w:rsidRoot w:val="005D57DE"/>
    <w:rsid w:val="00143EEC"/>
    <w:rsid w:val="005D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D57DE"/>
    <w:rPr>
      <w:i/>
      <w:iCs/>
    </w:rPr>
  </w:style>
  <w:style w:type="paragraph" w:customStyle="1" w:styleId="exercise-link1">
    <w:name w:val="exercise-link1"/>
    <w:basedOn w:val="a"/>
    <w:rsid w:val="005D57DE"/>
    <w:pPr>
      <w:spacing w:before="167" w:after="167" w:line="336" w:lineRule="atLeast"/>
      <w:ind w:left="84"/>
    </w:pPr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7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7" w:color="FFFFFF"/>
            <w:right w:val="none" w:sz="0" w:space="0" w:color="auto"/>
          </w:divBdr>
          <w:divsChild>
            <w:div w:id="25946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5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80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8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1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o4u.com/en/cram-up/grammar/adjectives-adverbs/adverbs/exercises?02" TargetMode="External"/><Relationship Id="rId4" Type="http://schemas.openxmlformats.org/officeDocument/2006/relationships/hyperlink" Target="http://www.ego4u.com/en/cram-up/grammar/adjectives-adverbs/adverbs/exercises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297</Words>
  <Characters>1695</Characters>
  <Application>Microsoft Office Word</Application>
  <DocSecurity>0</DocSecurity>
  <Lines>14</Lines>
  <Paragraphs>3</Paragraphs>
  <ScaleCrop>false</ScaleCrop>
  <Company>TOSHIBA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D.M.A.M</dc:creator>
  <cp:lastModifiedBy>D.M.A.M</cp:lastModifiedBy>
  <cp:revision>1</cp:revision>
  <dcterms:created xsi:type="dcterms:W3CDTF">2011-01-08T00:15:00Z</dcterms:created>
  <dcterms:modified xsi:type="dcterms:W3CDTF">2011-01-08T00:16:00Z</dcterms:modified>
</cp:coreProperties>
</file>