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6C6" w:rsidRPr="00552E03" w:rsidRDefault="00EC26C6" w:rsidP="00EC26C6">
      <w:pPr>
        <w:autoSpaceDE w:val="0"/>
        <w:autoSpaceDN w:val="0"/>
        <w:bidi w:val="0"/>
        <w:adjustRightInd w:val="0"/>
        <w:spacing w:after="0" w:line="240" w:lineRule="auto"/>
        <w:jc w:val="center"/>
        <w:rPr>
          <w:rFonts w:ascii="Arial" w:hAnsi="Times New Roman" w:cs="Arial"/>
          <w:b/>
          <w:bCs/>
          <w:color w:val="1D1B11" w:themeColor="background2" w:themeShade="1A"/>
          <w:sz w:val="44"/>
          <w:szCs w:val="44"/>
        </w:rPr>
      </w:pPr>
      <w:r w:rsidRPr="00552E03">
        <w:rPr>
          <w:rFonts w:ascii="Arial" w:hAnsi="Times New Roman" w:cs="Arial"/>
          <w:b/>
          <w:bCs/>
          <w:color w:val="1D1B11" w:themeColor="background2" w:themeShade="1A"/>
          <w:sz w:val="44"/>
          <w:szCs w:val="44"/>
        </w:rPr>
        <w:t>Language and the brain</w:t>
      </w:r>
    </w:p>
    <w:p w:rsidR="00FE133F" w:rsidRPr="00552E03" w:rsidRDefault="00FE133F" w:rsidP="00FE133F">
      <w:pPr>
        <w:autoSpaceDE w:val="0"/>
        <w:autoSpaceDN w:val="0"/>
        <w:bidi w:val="0"/>
        <w:adjustRightInd w:val="0"/>
        <w:spacing w:after="0" w:line="240" w:lineRule="auto"/>
        <w:jc w:val="center"/>
        <w:rPr>
          <w:rFonts w:ascii="Arial" w:hAnsi="Times New Roman" w:cs="Arial"/>
          <w:b/>
          <w:bCs/>
          <w:color w:val="1D1B11" w:themeColor="background2" w:themeShade="1A"/>
          <w:sz w:val="44"/>
          <w:szCs w:val="44"/>
        </w:rPr>
      </w:pPr>
      <w:r w:rsidRPr="00552E03">
        <w:rPr>
          <w:rFonts w:ascii="Arial" w:hAnsi="Times New Roman" w:cs="Arial"/>
          <w:b/>
          <w:bCs/>
          <w:color w:val="1D1B11" w:themeColor="background2" w:themeShade="1A"/>
          <w:sz w:val="44"/>
          <w:szCs w:val="44"/>
        </w:rPr>
        <w:t xml:space="preserve">Neurolinguistics </w:t>
      </w:r>
    </w:p>
    <w:p w:rsidR="00FE133F" w:rsidRPr="00552E03" w:rsidRDefault="00FE133F" w:rsidP="00FE133F">
      <w:pPr>
        <w:autoSpaceDE w:val="0"/>
        <w:autoSpaceDN w:val="0"/>
        <w:bidi w:val="0"/>
        <w:adjustRightInd w:val="0"/>
        <w:spacing w:after="0" w:line="240" w:lineRule="auto"/>
        <w:jc w:val="center"/>
        <w:rPr>
          <w:rFonts w:ascii="Arial" w:hAnsi="Times New Roman" w:cs="Arial"/>
          <w:b/>
          <w:bCs/>
          <w:color w:val="1D1B11" w:themeColor="background2" w:themeShade="1A"/>
          <w:sz w:val="44"/>
          <w:szCs w:val="44"/>
        </w:rPr>
      </w:pPr>
    </w:p>
    <w:p w:rsidR="00EC26C6" w:rsidRPr="00552E03" w:rsidRDefault="00EC26C6" w:rsidP="00EC26C6">
      <w:pPr>
        <w:autoSpaceDE w:val="0"/>
        <w:autoSpaceDN w:val="0"/>
        <w:bidi w:val="0"/>
        <w:adjustRightInd w:val="0"/>
        <w:spacing w:after="0" w:line="240" w:lineRule="auto"/>
        <w:rPr>
          <w:rFonts w:ascii="Comic Sans MS" w:hAnsi="Times New Roman" w:cs="Comic Sans MS"/>
          <w:b/>
          <w:bCs/>
          <w:color w:val="943634" w:themeColor="accent2" w:themeShade="BF"/>
          <w:sz w:val="36"/>
          <w:szCs w:val="36"/>
          <w:u w:val="single"/>
        </w:rPr>
      </w:pPr>
      <w:r w:rsidRPr="00552E03">
        <w:rPr>
          <w:rFonts w:ascii="Comic Sans MS" w:hAnsi="Times New Roman" w:cs="Comic Sans MS"/>
          <w:b/>
          <w:bCs/>
          <w:color w:val="943634" w:themeColor="accent2" w:themeShade="BF"/>
          <w:sz w:val="36"/>
          <w:szCs w:val="36"/>
        </w:rPr>
        <w:t xml:space="preserve">  </w:t>
      </w:r>
      <w:r w:rsidRPr="00552E03">
        <w:rPr>
          <w:rFonts w:ascii="Comic Sans MS" w:hAnsi="Times New Roman" w:cs="Comic Sans MS"/>
          <w:b/>
          <w:bCs/>
          <w:color w:val="943634" w:themeColor="accent2" w:themeShade="BF"/>
          <w:sz w:val="36"/>
          <w:szCs w:val="36"/>
          <w:u w:val="single"/>
        </w:rPr>
        <w:t>Introduction</w:t>
      </w:r>
    </w:p>
    <w:p w:rsidR="00EC26C6" w:rsidRPr="00552E03" w:rsidRDefault="00EC26C6" w:rsidP="00637995">
      <w:pPr>
        <w:autoSpaceDE w:val="0"/>
        <w:autoSpaceDN w:val="0"/>
        <w:bidi w:val="0"/>
        <w:adjustRightInd w:val="0"/>
        <w:spacing w:after="0" w:line="240" w:lineRule="auto"/>
        <w:ind w:firstLine="426"/>
        <w:rPr>
          <w:rFonts w:ascii="Comic Sans MS" w:hAnsi="Times New Roman" w:cs="Comic Sans MS"/>
          <w:color w:val="1D1B11" w:themeColor="background2" w:themeShade="1A"/>
          <w:sz w:val="28"/>
          <w:szCs w:val="28"/>
        </w:rPr>
      </w:pPr>
      <w:r w:rsidRPr="00552E03">
        <w:rPr>
          <w:rFonts w:ascii="Comic Sans MS" w:hAnsi="Times New Roman" w:cs="Comic Sans MS"/>
          <w:color w:val="1D1B11" w:themeColor="background2" w:themeShade="1A"/>
          <w:sz w:val="28"/>
          <w:szCs w:val="28"/>
        </w:rPr>
        <w:t>Speaking and understanding our native language is so spontaneous , that we are completely unaware of the remarkably complicated tasks carried out by the human brain. In our understanding of the brain functions has come not from the study of normal individuals but largely from the study of individuals with injured brains.</w:t>
      </w:r>
    </w:p>
    <w:p w:rsidR="00637995" w:rsidRPr="00552E03" w:rsidRDefault="00637995" w:rsidP="00637995">
      <w:pPr>
        <w:autoSpaceDE w:val="0"/>
        <w:autoSpaceDN w:val="0"/>
        <w:bidi w:val="0"/>
        <w:adjustRightInd w:val="0"/>
        <w:spacing w:after="0" w:line="240" w:lineRule="auto"/>
        <w:ind w:left="540" w:hanging="540"/>
        <w:rPr>
          <w:rFonts w:ascii="Comic Sans MS" w:hAnsi="Times New Roman" w:cs="Comic Sans MS"/>
          <w:color w:val="1D1B11" w:themeColor="background2" w:themeShade="1A"/>
          <w:sz w:val="28"/>
          <w:szCs w:val="28"/>
        </w:rPr>
      </w:pPr>
    </w:p>
    <w:p w:rsidR="00637995" w:rsidRPr="00552E03" w:rsidRDefault="00EC26C6" w:rsidP="00637995">
      <w:pPr>
        <w:autoSpaceDE w:val="0"/>
        <w:autoSpaceDN w:val="0"/>
        <w:bidi w:val="0"/>
        <w:adjustRightInd w:val="0"/>
        <w:spacing w:after="0" w:line="240" w:lineRule="auto"/>
        <w:ind w:left="540" w:hanging="540"/>
        <w:rPr>
          <w:rFonts w:ascii="Comic Sans MS" w:hAnsi="Times New Roman" w:cs="Comic Sans MS"/>
          <w:color w:val="1D1B11" w:themeColor="background2" w:themeShade="1A"/>
          <w:sz w:val="28"/>
          <w:szCs w:val="28"/>
        </w:rPr>
      </w:pPr>
      <w:r w:rsidRPr="00552E03">
        <w:rPr>
          <w:rFonts w:ascii="Comic Sans MS" w:hAnsi="Times New Roman" w:cs="Comic Sans MS"/>
          <w:color w:val="1D1B11" w:themeColor="background2" w:themeShade="1A"/>
          <w:sz w:val="28"/>
          <w:szCs w:val="28"/>
        </w:rPr>
        <w:t>Of the many questions of interest to neurolinguistics, three are fundamentals:</w:t>
      </w:r>
    </w:p>
    <w:p w:rsidR="00637995" w:rsidRPr="00552E03" w:rsidRDefault="00EC26C6" w:rsidP="00637995">
      <w:pPr>
        <w:pStyle w:val="a5"/>
        <w:numPr>
          <w:ilvl w:val="0"/>
          <w:numId w:val="22"/>
        </w:numPr>
        <w:autoSpaceDE w:val="0"/>
        <w:autoSpaceDN w:val="0"/>
        <w:bidi w:val="0"/>
        <w:adjustRightInd w:val="0"/>
        <w:spacing w:after="0" w:line="240" w:lineRule="auto"/>
        <w:ind w:left="567" w:hanging="567"/>
        <w:rPr>
          <w:rFonts w:ascii="Comic Sans MS" w:hAnsi="Times New Roman" w:cs="Comic Sans MS"/>
          <w:color w:val="1D1B11" w:themeColor="background2" w:themeShade="1A"/>
          <w:sz w:val="28"/>
          <w:szCs w:val="28"/>
        </w:rPr>
      </w:pPr>
      <w:r w:rsidRPr="00552E03">
        <w:rPr>
          <w:rFonts w:ascii="Comic Sans MS" w:hAnsi="Times New Roman" w:cs="Comic Sans MS"/>
          <w:color w:val="1D1B11" w:themeColor="background2" w:themeShade="1A"/>
          <w:sz w:val="28"/>
          <w:szCs w:val="28"/>
        </w:rPr>
        <w:t>Where in the brain are speech and language localized?</w:t>
      </w:r>
    </w:p>
    <w:p w:rsidR="00637995" w:rsidRPr="00552E03" w:rsidRDefault="00EC26C6" w:rsidP="00637995">
      <w:pPr>
        <w:pStyle w:val="a5"/>
        <w:numPr>
          <w:ilvl w:val="0"/>
          <w:numId w:val="22"/>
        </w:numPr>
        <w:autoSpaceDE w:val="0"/>
        <w:autoSpaceDN w:val="0"/>
        <w:bidi w:val="0"/>
        <w:adjustRightInd w:val="0"/>
        <w:spacing w:after="0" w:line="240" w:lineRule="auto"/>
        <w:ind w:left="567" w:hanging="567"/>
        <w:rPr>
          <w:rFonts w:ascii="Comic Sans MS" w:hAnsi="Times New Roman" w:cs="Comic Sans MS"/>
          <w:color w:val="1D1B11" w:themeColor="background2" w:themeShade="1A"/>
          <w:sz w:val="28"/>
          <w:szCs w:val="28"/>
        </w:rPr>
      </w:pPr>
      <w:r w:rsidRPr="00552E03">
        <w:rPr>
          <w:rFonts w:ascii="Comic Sans MS" w:hAnsi="Times New Roman" w:cs="Comic Sans MS"/>
          <w:color w:val="1D1B11" w:themeColor="background2" w:themeShade="1A"/>
          <w:sz w:val="28"/>
          <w:szCs w:val="28"/>
        </w:rPr>
        <w:t xml:space="preserve">How does the nervous system function to encode and decode speech and language? </w:t>
      </w:r>
      <w:r w:rsidR="00637995" w:rsidRPr="00552E03">
        <w:rPr>
          <w:rFonts w:ascii="Comic Sans MS" w:hAnsi="Times New Roman" w:cs="Comic Sans MS"/>
          <w:color w:val="1D1B11" w:themeColor="background2" w:themeShade="1A"/>
          <w:sz w:val="28"/>
          <w:szCs w:val="28"/>
        </w:rPr>
        <w:t>A</w:t>
      </w:r>
      <w:r w:rsidRPr="00552E03">
        <w:rPr>
          <w:rFonts w:ascii="Comic Sans MS" w:hAnsi="Times New Roman" w:cs="Comic Sans MS"/>
          <w:color w:val="1D1B11" w:themeColor="background2" w:themeShade="1A"/>
          <w:sz w:val="28"/>
          <w:szCs w:val="28"/>
        </w:rPr>
        <w:t>nd</w:t>
      </w:r>
    </w:p>
    <w:p w:rsidR="00EC26C6" w:rsidRPr="00552E03" w:rsidRDefault="00EC26C6" w:rsidP="00637995">
      <w:pPr>
        <w:pStyle w:val="a5"/>
        <w:numPr>
          <w:ilvl w:val="0"/>
          <w:numId w:val="22"/>
        </w:numPr>
        <w:autoSpaceDE w:val="0"/>
        <w:autoSpaceDN w:val="0"/>
        <w:bidi w:val="0"/>
        <w:adjustRightInd w:val="0"/>
        <w:spacing w:after="0" w:line="240" w:lineRule="auto"/>
        <w:ind w:left="567" w:hanging="567"/>
        <w:rPr>
          <w:rFonts w:ascii="Comic Sans MS" w:hAnsi="Times New Roman" w:cs="Comic Sans MS"/>
          <w:color w:val="1D1B11" w:themeColor="background2" w:themeShade="1A"/>
          <w:sz w:val="28"/>
          <w:szCs w:val="28"/>
        </w:rPr>
      </w:pPr>
      <w:r w:rsidRPr="00552E03">
        <w:rPr>
          <w:rFonts w:ascii="Comic Sans MS" w:hAnsi="Times New Roman" w:cs="Comic Sans MS"/>
          <w:color w:val="1D1B11" w:themeColor="background2" w:themeShade="1A"/>
          <w:sz w:val="28"/>
          <w:szCs w:val="28"/>
        </w:rPr>
        <w:t>Are the components of language-phonology, syntax, semantics- neuroanaomically distinct and therefore vulnerable to separate impairment?</w:t>
      </w:r>
    </w:p>
    <w:p w:rsidR="00EC26C6" w:rsidRPr="00552E03" w:rsidRDefault="00EC26C6" w:rsidP="00EC26C6">
      <w:pPr>
        <w:autoSpaceDE w:val="0"/>
        <w:autoSpaceDN w:val="0"/>
        <w:bidi w:val="0"/>
        <w:adjustRightInd w:val="0"/>
        <w:spacing w:after="0" w:line="240" w:lineRule="auto"/>
        <w:rPr>
          <w:rFonts w:ascii="Comic Sans MS" w:hAnsi="Times New Roman" w:cs="Comic Sans MS"/>
          <w:b/>
          <w:bCs/>
          <w:color w:val="1D1B11" w:themeColor="background2" w:themeShade="1A"/>
          <w:sz w:val="36"/>
          <w:szCs w:val="36"/>
        </w:rPr>
      </w:pPr>
      <w:r w:rsidRPr="00552E03">
        <w:rPr>
          <w:rFonts w:ascii="Comic Sans MS" w:hAnsi="Times New Roman" w:cs="Comic Sans MS"/>
          <w:b/>
          <w:bCs/>
          <w:color w:val="1D1B11" w:themeColor="background2" w:themeShade="1A"/>
          <w:sz w:val="36"/>
          <w:szCs w:val="36"/>
        </w:rPr>
        <w:t xml:space="preserve">  </w:t>
      </w:r>
    </w:p>
    <w:p w:rsidR="00EC26C6" w:rsidRPr="00552E03" w:rsidRDefault="00EC26C6" w:rsidP="00EC26C6">
      <w:pPr>
        <w:autoSpaceDE w:val="0"/>
        <w:autoSpaceDN w:val="0"/>
        <w:bidi w:val="0"/>
        <w:adjustRightInd w:val="0"/>
        <w:spacing w:after="0" w:line="240" w:lineRule="auto"/>
        <w:ind w:firstLine="540"/>
        <w:rPr>
          <w:rFonts w:ascii="Comic Sans MS" w:hAnsi="Times New Roman" w:cs="Comic Sans MS"/>
          <w:b/>
          <w:bCs/>
          <w:color w:val="943634" w:themeColor="accent2" w:themeShade="BF"/>
          <w:sz w:val="36"/>
          <w:szCs w:val="36"/>
          <w:u w:val="single"/>
        </w:rPr>
      </w:pPr>
      <w:r w:rsidRPr="00552E03">
        <w:rPr>
          <w:rFonts w:ascii="Comic Sans MS" w:hAnsi="Times New Roman" w:cs="Comic Sans MS"/>
          <w:b/>
          <w:bCs/>
          <w:color w:val="943634" w:themeColor="accent2" w:themeShade="BF"/>
          <w:sz w:val="36"/>
          <w:szCs w:val="36"/>
          <w:u w:val="single"/>
        </w:rPr>
        <w:t>Where language is localized in the brain?</w:t>
      </w:r>
    </w:p>
    <w:p w:rsidR="00EC26C6" w:rsidRPr="00552E03" w:rsidRDefault="00EC26C6" w:rsidP="00EC26C6">
      <w:pPr>
        <w:autoSpaceDE w:val="0"/>
        <w:autoSpaceDN w:val="0"/>
        <w:bidi w:val="0"/>
        <w:adjustRightInd w:val="0"/>
        <w:spacing w:after="0" w:line="240" w:lineRule="auto"/>
        <w:ind w:left="540" w:hanging="540"/>
        <w:rPr>
          <w:rFonts w:ascii="Comic Sans MS" w:hAnsi="Times New Roman" w:cs="Comic Sans MS"/>
          <w:color w:val="1D1B11" w:themeColor="background2" w:themeShade="1A"/>
          <w:sz w:val="28"/>
          <w:szCs w:val="28"/>
        </w:rPr>
      </w:pPr>
      <w:r w:rsidRPr="00552E03">
        <w:rPr>
          <w:rFonts w:ascii="Comic Sans MS" w:hAnsi="Times New Roman" w:cs="Comic Sans MS"/>
          <w:color w:val="1D1B11" w:themeColor="background2" w:themeShade="1A"/>
          <w:sz w:val="28"/>
          <w:szCs w:val="28"/>
        </w:rPr>
        <w:t xml:space="preserve">The brain is basically divided into the </w:t>
      </w:r>
      <w:r w:rsidRPr="00552E03">
        <w:rPr>
          <w:rFonts w:ascii="Comic Sans MS" w:hAnsi="Times New Roman" w:cs="Comic Sans MS"/>
          <w:color w:val="76923C" w:themeColor="accent3" w:themeShade="BF"/>
          <w:sz w:val="28"/>
          <w:szCs w:val="28"/>
        </w:rPr>
        <w:t>left hemisphere</w:t>
      </w:r>
      <w:r w:rsidRPr="00552E03">
        <w:rPr>
          <w:rFonts w:ascii="Comic Sans MS" w:hAnsi="Times New Roman" w:cs="Comic Sans MS"/>
          <w:color w:val="1D1B11" w:themeColor="background2" w:themeShade="1A"/>
          <w:sz w:val="28"/>
          <w:szCs w:val="28"/>
        </w:rPr>
        <w:t xml:space="preserve"> and the </w:t>
      </w:r>
      <w:r w:rsidRPr="00552E03">
        <w:rPr>
          <w:rFonts w:ascii="Comic Sans MS" w:hAnsi="Times New Roman" w:cs="Comic Sans MS"/>
          <w:color w:val="984806" w:themeColor="accent6" w:themeShade="80"/>
          <w:sz w:val="28"/>
          <w:szCs w:val="28"/>
        </w:rPr>
        <w:t>right hemisphere</w:t>
      </w:r>
      <w:r w:rsidRPr="00552E03">
        <w:rPr>
          <w:rFonts w:ascii="Comic Sans MS" w:hAnsi="Times New Roman" w:cs="Comic Sans MS"/>
          <w:color w:val="1D1B11" w:themeColor="background2" w:themeShade="1A"/>
          <w:sz w:val="28"/>
          <w:szCs w:val="28"/>
        </w:rPr>
        <w:t>. Language is a left hemisphere phenomenon.</w:t>
      </w:r>
    </w:p>
    <w:p w:rsidR="00EC26C6" w:rsidRPr="00552E03" w:rsidRDefault="00637995" w:rsidP="00637995">
      <w:pPr>
        <w:autoSpaceDE w:val="0"/>
        <w:autoSpaceDN w:val="0"/>
        <w:bidi w:val="0"/>
        <w:adjustRightInd w:val="0"/>
        <w:spacing w:after="0" w:line="240" w:lineRule="auto"/>
        <w:ind w:left="540" w:hanging="540"/>
        <w:jc w:val="center"/>
        <w:rPr>
          <w:rFonts w:ascii="Comic Sans MS" w:hAnsi="Times New Roman" w:cs="Comic Sans MS"/>
          <w:color w:val="1D1B11" w:themeColor="background2" w:themeShade="1A"/>
          <w:sz w:val="44"/>
          <w:szCs w:val="44"/>
        </w:rPr>
      </w:pPr>
      <w:r w:rsidRPr="00552E03">
        <w:rPr>
          <w:rFonts w:ascii="Comic Sans MS" w:hAnsi="Times New Roman" w:cs="Comic Sans MS"/>
          <w:noProof/>
          <w:color w:val="1D1B11" w:themeColor="background2" w:themeShade="1A"/>
          <w:sz w:val="44"/>
          <w:szCs w:val="44"/>
        </w:rPr>
        <w:drawing>
          <wp:anchor distT="0" distB="0" distL="114300" distR="114300" simplePos="0" relativeHeight="251658240" behindDoc="0" locked="0" layoutInCell="1" allowOverlap="1">
            <wp:simplePos x="0" y="0"/>
            <wp:positionH relativeFrom="column">
              <wp:posOffset>2416810</wp:posOffset>
            </wp:positionH>
            <wp:positionV relativeFrom="paragraph">
              <wp:posOffset>266700</wp:posOffset>
            </wp:positionV>
            <wp:extent cx="1695450" cy="1038225"/>
            <wp:effectExtent l="19050" t="0" r="0" b="0"/>
            <wp:wrapNone/>
            <wp:docPr id="2" name="كائن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2016125" cy="1152525"/>
                      <a:chOff x="3708400" y="4221163"/>
                      <a:chExt cx="2016125" cy="1152525"/>
                    </a:xfrm>
                  </a:grpSpPr>
                  <a:sp>
                    <a:nvSpPr>
                      <a:cNvPr id="9224" name="Text Box 8"/>
                      <a:cNvSpPr txBox="1">
                        <a:spLocks noChangeArrowheads="1"/>
                      </a:cNvSpPr>
                    </a:nvSpPr>
                    <a:spPr bwMode="auto">
                      <a:xfrm>
                        <a:off x="3708400" y="4221163"/>
                        <a:ext cx="2016125" cy="366712"/>
                      </a:xfrm>
                      <a:prstGeom prst="rect">
                        <a:avLst/>
                      </a:prstGeom>
                      <a:solidFill>
                        <a:schemeClr val="tx1"/>
                      </a:solidFill>
                      <a:ln w="9525">
                        <a:noFill/>
                        <a:miter lim="800000"/>
                        <a:headEnd/>
                        <a:tailEnd/>
                      </a:ln>
                      <a:effectLst/>
                    </a:spPr>
                    <a:txSp>
                      <a:txBody>
                        <a:bodyPr>
                          <a:spAutoFit/>
                        </a:bodyPr>
                        <a:lstStyle>
                          <a:defPPr>
                            <a:defRPr lang="ar-SA"/>
                          </a:defPPr>
                          <a:lvl1pPr algn="r" rtl="1" fontAlgn="base">
                            <a:spcBef>
                              <a:spcPct val="0"/>
                            </a:spcBef>
                            <a:spcAft>
                              <a:spcPct val="0"/>
                            </a:spcAft>
                            <a:defRPr kern="1200">
                              <a:solidFill>
                                <a:schemeClr val="tx1"/>
                              </a:solidFill>
                              <a:latin typeface="Arial" pitchFamily="34" charset="0"/>
                              <a:ea typeface="+mn-ea"/>
                              <a:cs typeface="Arial" pitchFamily="34" charset="0"/>
                            </a:defRPr>
                          </a:lvl1pPr>
                          <a:lvl2pPr marL="457200" algn="r" rtl="1" fontAlgn="base">
                            <a:spcBef>
                              <a:spcPct val="0"/>
                            </a:spcBef>
                            <a:spcAft>
                              <a:spcPct val="0"/>
                            </a:spcAft>
                            <a:defRPr kern="1200">
                              <a:solidFill>
                                <a:schemeClr val="tx1"/>
                              </a:solidFill>
                              <a:latin typeface="Arial" pitchFamily="34" charset="0"/>
                              <a:ea typeface="+mn-ea"/>
                              <a:cs typeface="Arial" pitchFamily="34" charset="0"/>
                            </a:defRPr>
                          </a:lvl2pPr>
                          <a:lvl3pPr marL="914400" algn="r" rtl="1" fontAlgn="base">
                            <a:spcBef>
                              <a:spcPct val="0"/>
                            </a:spcBef>
                            <a:spcAft>
                              <a:spcPct val="0"/>
                            </a:spcAft>
                            <a:defRPr kern="1200">
                              <a:solidFill>
                                <a:schemeClr val="tx1"/>
                              </a:solidFill>
                              <a:latin typeface="Arial" pitchFamily="34" charset="0"/>
                              <a:ea typeface="+mn-ea"/>
                              <a:cs typeface="Arial" pitchFamily="34" charset="0"/>
                            </a:defRPr>
                          </a:lvl3pPr>
                          <a:lvl4pPr marL="1371600" algn="r" rtl="1" fontAlgn="base">
                            <a:spcBef>
                              <a:spcPct val="0"/>
                            </a:spcBef>
                            <a:spcAft>
                              <a:spcPct val="0"/>
                            </a:spcAft>
                            <a:defRPr kern="1200">
                              <a:solidFill>
                                <a:schemeClr val="tx1"/>
                              </a:solidFill>
                              <a:latin typeface="Arial" pitchFamily="34" charset="0"/>
                              <a:ea typeface="+mn-ea"/>
                              <a:cs typeface="Arial" pitchFamily="34" charset="0"/>
                            </a:defRPr>
                          </a:lvl4pPr>
                          <a:lvl5pPr marL="1828800" algn="r" rtl="1" fontAlgn="base">
                            <a:spcBef>
                              <a:spcPct val="0"/>
                            </a:spcBef>
                            <a:spcAft>
                              <a:spcPct val="0"/>
                            </a:spcAft>
                            <a:defRPr kern="1200">
                              <a:solidFill>
                                <a:schemeClr val="tx1"/>
                              </a:solidFill>
                              <a:latin typeface="Arial" pitchFamily="34" charset="0"/>
                              <a:ea typeface="+mn-ea"/>
                              <a:cs typeface="Arial" pitchFamily="34" charset="0"/>
                            </a:defRPr>
                          </a:lvl5pPr>
                          <a:lvl6pPr marL="2286000" algn="r" defTabSz="914400" rtl="1" eaLnBrk="1" latinLnBrk="0" hangingPunct="1">
                            <a:defRPr kern="1200">
                              <a:solidFill>
                                <a:schemeClr val="tx1"/>
                              </a:solidFill>
                              <a:latin typeface="Arial" pitchFamily="34" charset="0"/>
                              <a:ea typeface="+mn-ea"/>
                              <a:cs typeface="Arial" pitchFamily="34" charset="0"/>
                            </a:defRPr>
                          </a:lvl6pPr>
                          <a:lvl7pPr marL="2743200" algn="r" defTabSz="914400" rtl="1" eaLnBrk="1" latinLnBrk="0" hangingPunct="1">
                            <a:defRPr kern="1200">
                              <a:solidFill>
                                <a:schemeClr val="tx1"/>
                              </a:solidFill>
                              <a:latin typeface="Arial" pitchFamily="34" charset="0"/>
                              <a:ea typeface="+mn-ea"/>
                              <a:cs typeface="Arial" pitchFamily="34" charset="0"/>
                            </a:defRPr>
                          </a:lvl7pPr>
                          <a:lvl8pPr marL="3200400" algn="r" defTabSz="914400" rtl="1" eaLnBrk="1" latinLnBrk="0" hangingPunct="1">
                            <a:defRPr kern="1200">
                              <a:solidFill>
                                <a:schemeClr val="tx1"/>
                              </a:solidFill>
                              <a:latin typeface="Arial" pitchFamily="34" charset="0"/>
                              <a:ea typeface="+mn-ea"/>
                              <a:cs typeface="Arial" pitchFamily="34" charset="0"/>
                            </a:defRPr>
                          </a:lvl8pPr>
                          <a:lvl9pPr marL="3657600" algn="r" defTabSz="914400" rtl="1" eaLnBrk="1" latinLnBrk="0" hangingPunct="1">
                            <a:defRPr kern="1200">
                              <a:solidFill>
                                <a:schemeClr val="tx1"/>
                              </a:solidFill>
                              <a:latin typeface="Arial" pitchFamily="34" charset="0"/>
                              <a:ea typeface="+mn-ea"/>
                              <a:cs typeface="Arial" pitchFamily="34" charset="0"/>
                            </a:defRPr>
                          </a:lvl9pPr>
                        </a:lstStyle>
                        <a:p>
                          <a:pPr>
                            <a:spcBef>
                              <a:spcPct val="50000"/>
                            </a:spcBef>
                          </a:pPr>
                          <a:r>
                            <a:rPr lang="en-US" b="1" dirty="0">
                              <a:solidFill>
                                <a:srgbClr val="FF0000"/>
                              </a:solidFill>
                              <a:effectLst>
                                <a:outerShdw blurRad="38100" dist="38100" dir="2700000" algn="tl">
                                  <a:srgbClr val="C0C0C0"/>
                                </a:outerShdw>
                              </a:effectLst>
                            </a:rPr>
                            <a:t>Language areas</a:t>
                          </a:r>
                        </a:p>
                      </a:txBody>
                      <a:useSpRect/>
                    </a:txSp>
                  </a:sp>
                  <a:sp>
                    <a:nvSpPr>
                      <a:cNvPr id="9225" name="Line 9"/>
                      <a:cNvSpPr>
                        <a:spLocks noChangeShapeType="1"/>
                      </a:cNvSpPr>
                    </a:nvSpPr>
                    <a:spPr bwMode="auto">
                      <a:xfrm flipH="1">
                        <a:off x="4572000" y="4581525"/>
                        <a:ext cx="287338" cy="792163"/>
                      </a:xfrm>
                      <a:prstGeom prst="line">
                        <a:avLst/>
                      </a:prstGeom>
                      <a:noFill/>
                      <a:ln w="38100">
                        <a:solidFill>
                          <a:srgbClr val="FF0000"/>
                        </a:solidFill>
                        <a:round/>
                        <a:headEnd/>
                        <a:tailEnd/>
                      </a:ln>
                      <a:effectLst/>
                    </a:spPr>
                    <a:txSp>
                      <a:txBody>
                        <a:bodyPr/>
                        <a:lstStyle>
                          <a:defPPr>
                            <a:defRPr lang="ar-SA"/>
                          </a:defPPr>
                          <a:lvl1pPr algn="r" rtl="1" fontAlgn="base">
                            <a:spcBef>
                              <a:spcPct val="0"/>
                            </a:spcBef>
                            <a:spcAft>
                              <a:spcPct val="0"/>
                            </a:spcAft>
                            <a:defRPr kern="1200">
                              <a:solidFill>
                                <a:schemeClr val="tx1"/>
                              </a:solidFill>
                              <a:latin typeface="Arial" pitchFamily="34" charset="0"/>
                              <a:ea typeface="+mn-ea"/>
                              <a:cs typeface="Arial" pitchFamily="34" charset="0"/>
                            </a:defRPr>
                          </a:lvl1pPr>
                          <a:lvl2pPr marL="457200" algn="r" rtl="1" fontAlgn="base">
                            <a:spcBef>
                              <a:spcPct val="0"/>
                            </a:spcBef>
                            <a:spcAft>
                              <a:spcPct val="0"/>
                            </a:spcAft>
                            <a:defRPr kern="1200">
                              <a:solidFill>
                                <a:schemeClr val="tx1"/>
                              </a:solidFill>
                              <a:latin typeface="Arial" pitchFamily="34" charset="0"/>
                              <a:ea typeface="+mn-ea"/>
                              <a:cs typeface="Arial" pitchFamily="34" charset="0"/>
                            </a:defRPr>
                          </a:lvl2pPr>
                          <a:lvl3pPr marL="914400" algn="r" rtl="1" fontAlgn="base">
                            <a:spcBef>
                              <a:spcPct val="0"/>
                            </a:spcBef>
                            <a:spcAft>
                              <a:spcPct val="0"/>
                            </a:spcAft>
                            <a:defRPr kern="1200">
                              <a:solidFill>
                                <a:schemeClr val="tx1"/>
                              </a:solidFill>
                              <a:latin typeface="Arial" pitchFamily="34" charset="0"/>
                              <a:ea typeface="+mn-ea"/>
                              <a:cs typeface="Arial" pitchFamily="34" charset="0"/>
                            </a:defRPr>
                          </a:lvl3pPr>
                          <a:lvl4pPr marL="1371600" algn="r" rtl="1" fontAlgn="base">
                            <a:spcBef>
                              <a:spcPct val="0"/>
                            </a:spcBef>
                            <a:spcAft>
                              <a:spcPct val="0"/>
                            </a:spcAft>
                            <a:defRPr kern="1200">
                              <a:solidFill>
                                <a:schemeClr val="tx1"/>
                              </a:solidFill>
                              <a:latin typeface="Arial" pitchFamily="34" charset="0"/>
                              <a:ea typeface="+mn-ea"/>
                              <a:cs typeface="Arial" pitchFamily="34" charset="0"/>
                            </a:defRPr>
                          </a:lvl4pPr>
                          <a:lvl5pPr marL="1828800" algn="r" rtl="1" fontAlgn="base">
                            <a:spcBef>
                              <a:spcPct val="0"/>
                            </a:spcBef>
                            <a:spcAft>
                              <a:spcPct val="0"/>
                            </a:spcAft>
                            <a:defRPr kern="1200">
                              <a:solidFill>
                                <a:schemeClr val="tx1"/>
                              </a:solidFill>
                              <a:latin typeface="Arial" pitchFamily="34" charset="0"/>
                              <a:ea typeface="+mn-ea"/>
                              <a:cs typeface="Arial" pitchFamily="34" charset="0"/>
                            </a:defRPr>
                          </a:lvl5pPr>
                          <a:lvl6pPr marL="2286000" algn="r" defTabSz="914400" rtl="1" eaLnBrk="1" latinLnBrk="0" hangingPunct="1">
                            <a:defRPr kern="1200">
                              <a:solidFill>
                                <a:schemeClr val="tx1"/>
                              </a:solidFill>
                              <a:latin typeface="Arial" pitchFamily="34" charset="0"/>
                              <a:ea typeface="+mn-ea"/>
                              <a:cs typeface="Arial" pitchFamily="34" charset="0"/>
                            </a:defRPr>
                          </a:lvl6pPr>
                          <a:lvl7pPr marL="2743200" algn="r" defTabSz="914400" rtl="1" eaLnBrk="1" latinLnBrk="0" hangingPunct="1">
                            <a:defRPr kern="1200">
                              <a:solidFill>
                                <a:schemeClr val="tx1"/>
                              </a:solidFill>
                              <a:latin typeface="Arial" pitchFamily="34" charset="0"/>
                              <a:ea typeface="+mn-ea"/>
                              <a:cs typeface="Arial" pitchFamily="34" charset="0"/>
                            </a:defRPr>
                          </a:lvl7pPr>
                          <a:lvl8pPr marL="3200400" algn="r" defTabSz="914400" rtl="1" eaLnBrk="1" latinLnBrk="0" hangingPunct="1">
                            <a:defRPr kern="1200">
                              <a:solidFill>
                                <a:schemeClr val="tx1"/>
                              </a:solidFill>
                              <a:latin typeface="Arial" pitchFamily="34" charset="0"/>
                              <a:ea typeface="+mn-ea"/>
                              <a:cs typeface="Arial" pitchFamily="34" charset="0"/>
                            </a:defRPr>
                          </a:lvl8pPr>
                          <a:lvl9pPr marL="3657600" algn="r" defTabSz="914400" rtl="1" eaLnBrk="1" latinLnBrk="0" hangingPunct="1">
                            <a:defRPr kern="1200">
                              <a:solidFill>
                                <a:schemeClr val="tx1"/>
                              </a:solidFill>
                              <a:latin typeface="Arial" pitchFamily="34" charset="0"/>
                              <a:ea typeface="+mn-ea"/>
                              <a:cs typeface="Arial" pitchFamily="34" charset="0"/>
                            </a:defRPr>
                          </a:lvl9pPr>
                        </a:lstStyle>
                        <a:p>
                          <a:endParaRPr lang="ar-SA"/>
                        </a:p>
                      </a:txBody>
                      <a:useSpRect/>
                    </a:txSp>
                  </a:sp>
                  <a:sp>
                    <a:nvSpPr>
                      <a:cNvPr id="9226" name="Line 10"/>
                      <a:cNvSpPr>
                        <a:spLocks noChangeShapeType="1"/>
                      </a:cNvSpPr>
                    </a:nvSpPr>
                    <a:spPr bwMode="auto">
                      <a:xfrm>
                        <a:off x="4859338" y="4581525"/>
                        <a:ext cx="288925" cy="792163"/>
                      </a:xfrm>
                      <a:prstGeom prst="line">
                        <a:avLst/>
                      </a:prstGeom>
                      <a:noFill/>
                      <a:ln w="38100">
                        <a:solidFill>
                          <a:srgbClr val="FF0000"/>
                        </a:solidFill>
                        <a:round/>
                        <a:headEnd/>
                        <a:tailEnd/>
                      </a:ln>
                      <a:effectLst/>
                    </a:spPr>
                    <a:txSp>
                      <a:txBody>
                        <a:bodyPr/>
                        <a:lstStyle>
                          <a:defPPr>
                            <a:defRPr lang="ar-SA"/>
                          </a:defPPr>
                          <a:lvl1pPr algn="r" rtl="1" fontAlgn="base">
                            <a:spcBef>
                              <a:spcPct val="0"/>
                            </a:spcBef>
                            <a:spcAft>
                              <a:spcPct val="0"/>
                            </a:spcAft>
                            <a:defRPr kern="1200">
                              <a:solidFill>
                                <a:schemeClr val="tx1"/>
                              </a:solidFill>
                              <a:latin typeface="Arial" pitchFamily="34" charset="0"/>
                              <a:ea typeface="+mn-ea"/>
                              <a:cs typeface="Arial" pitchFamily="34" charset="0"/>
                            </a:defRPr>
                          </a:lvl1pPr>
                          <a:lvl2pPr marL="457200" algn="r" rtl="1" fontAlgn="base">
                            <a:spcBef>
                              <a:spcPct val="0"/>
                            </a:spcBef>
                            <a:spcAft>
                              <a:spcPct val="0"/>
                            </a:spcAft>
                            <a:defRPr kern="1200">
                              <a:solidFill>
                                <a:schemeClr val="tx1"/>
                              </a:solidFill>
                              <a:latin typeface="Arial" pitchFamily="34" charset="0"/>
                              <a:ea typeface="+mn-ea"/>
                              <a:cs typeface="Arial" pitchFamily="34" charset="0"/>
                            </a:defRPr>
                          </a:lvl2pPr>
                          <a:lvl3pPr marL="914400" algn="r" rtl="1" fontAlgn="base">
                            <a:spcBef>
                              <a:spcPct val="0"/>
                            </a:spcBef>
                            <a:spcAft>
                              <a:spcPct val="0"/>
                            </a:spcAft>
                            <a:defRPr kern="1200">
                              <a:solidFill>
                                <a:schemeClr val="tx1"/>
                              </a:solidFill>
                              <a:latin typeface="Arial" pitchFamily="34" charset="0"/>
                              <a:ea typeface="+mn-ea"/>
                              <a:cs typeface="Arial" pitchFamily="34" charset="0"/>
                            </a:defRPr>
                          </a:lvl3pPr>
                          <a:lvl4pPr marL="1371600" algn="r" rtl="1" fontAlgn="base">
                            <a:spcBef>
                              <a:spcPct val="0"/>
                            </a:spcBef>
                            <a:spcAft>
                              <a:spcPct val="0"/>
                            </a:spcAft>
                            <a:defRPr kern="1200">
                              <a:solidFill>
                                <a:schemeClr val="tx1"/>
                              </a:solidFill>
                              <a:latin typeface="Arial" pitchFamily="34" charset="0"/>
                              <a:ea typeface="+mn-ea"/>
                              <a:cs typeface="Arial" pitchFamily="34" charset="0"/>
                            </a:defRPr>
                          </a:lvl4pPr>
                          <a:lvl5pPr marL="1828800" algn="r" rtl="1" fontAlgn="base">
                            <a:spcBef>
                              <a:spcPct val="0"/>
                            </a:spcBef>
                            <a:spcAft>
                              <a:spcPct val="0"/>
                            </a:spcAft>
                            <a:defRPr kern="1200">
                              <a:solidFill>
                                <a:schemeClr val="tx1"/>
                              </a:solidFill>
                              <a:latin typeface="Arial" pitchFamily="34" charset="0"/>
                              <a:ea typeface="+mn-ea"/>
                              <a:cs typeface="Arial" pitchFamily="34" charset="0"/>
                            </a:defRPr>
                          </a:lvl5pPr>
                          <a:lvl6pPr marL="2286000" algn="r" defTabSz="914400" rtl="1" eaLnBrk="1" latinLnBrk="0" hangingPunct="1">
                            <a:defRPr kern="1200">
                              <a:solidFill>
                                <a:schemeClr val="tx1"/>
                              </a:solidFill>
                              <a:latin typeface="Arial" pitchFamily="34" charset="0"/>
                              <a:ea typeface="+mn-ea"/>
                              <a:cs typeface="Arial" pitchFamily="34" charset="0"/>
                            </a:defRPr>
                          </a:lvl6pPr>
                          <a:lvl7pPr marL="2743200" algn="r" defTabSz="914400" rtl="1" eaLnBrk="1" latinLnBrk="0" hangingPunct="1">
                            <a:defRPr kern="1200">
                              <a:solidFill>
                                <a:schemeClr val="tx1"/>
                              </a:solidFill>
                              <a:latin typeface="Arial" pitchFamily="34" charset="0"/>
                              <a:ea typeface="+mn-ea"/>
                              <a:cs typeface="Arial" pitchFamily="34" charset="0"/>
                            </a:defRPr>
                          </a:lvl7pPr>
                          <a:lvl8pPr marL="3200400" algn="r" defTabSz="914400" rtl="1" eaLnBrk="1" latinLnBrk="0" hangingPunct="1">
                            <a:defRPr kern="1200">
                              <a:solidFill>
                                <a:schemeClr val="tx1"/>
                              </a:solidFill>
                              <a:latin typeface="Arial" pitchFamily="34" charset="0"/>
                              <a:ea typeface="+mn-ea"/>
                              <a:cs typeface="Arial" pitchFamily="34" charset="0"/>
                            </a:defRPr>
                          </a:lvl8pPr>
                          <a:lvl9pPr marL="3657600" algn="r" defTabSz="914400" rtl="1" eaLnBrk="1" latinLnBrk="0" hangingPunct="1">
                            <a:defRPr kern="1200">
                              <a:solidFill>
                                <a:schemeClr val="tx1"/>
                              </a:solidFill>
                              <a:latin typeface="Arial" pitchFamily="34" charset="0"/>
                              <a:ea typeface="+mn-ea"/>
                              <a:cs typeface="Arial" pitchFamily="34" charset="0"/>
                            </a:defRPr>
                          </a:lvl9pPr>
                        </a:lstStyle>
                        <a:p>
                          <a:endParaRPr lang="ar-SA"/>
                        </a:p>
                      </a:txBody>
                      <a:useSpRect/>
                    </a:txSp>
                  </a:sp>
                </lc:lockedCanvas>
              </a:graphicData>
            </a:graphic>
          </wp:anchor>
        </w:drawing>
      </w:r>
      <w:r w:rsidRPr="00552E03">
        <w:rPr>
          <w:rFonts w:ascii="Comic Sans MS" w:hAnsi="Times New Roman" w:cs="Comic Sans MS"/>
          <w:noProof/>
          <w:color w:val="1D1B11" w:themeColor="background2" w:themeShade="1A"/>
          <w:sz w:val="44"/>
          <w:szCs w:val="44"/>
        </w:rPr>
        <w:drawing>
          <wp:inline distT="0" distB="0" distL="0" distR="0">
            <wp:extent cx="4400550" cy="2489362"/>
            <wp:effectExtent l="19050" t="19050" r="19050" b="25238"/>
            <wp:docPr id="1" name="صورة 1"/>
            <wp:cNvGraphicFramePr/>
            <a:graphic xmlns:a="http://schemas.openxmlformats.org/drawingml/2006/main">
              <a:graphicData uri="http://schemas.openxmlformats.org/drawingml/2006/picture">
                <pic:pic xmlns:pic="http://schemas.openxmlformats.org/drawingml/2006/picture">
                  <pic:nvPicPr>
                    <pic:cNvPr id="9223" name="Picture 7"/>
                    <pic:cNvPicPr>
                      <a:picLocks noChangeAspect="1" noChangeArrowheads="1"/>
                    </pic:cNvPicPr>
                  </pic:nvPicPr>
                  <pic:blipFill>
                    <a:blip r:embed="rId7"/>
                    <a:srcRect/>
                    <a:stretch>
                      <a:fillRect/>
                    </a:stretch>
                  </pic:blipFill>
                  <pic:spPr bwMode="auto">
                    <a:xfrm>
                      <a:off x="0" y="0"/>
                      <a:ext cx="4400550" cy="2489362"/>
                    </a:xfrm>
                    <a:prstGeom prst="rect">
                      <a:avLst/>
                    </a:prstGeom>
                    <a:noFill/>
                    <a:ln w="9525">
                      <a:solidFill>
                        <a:srgbClr val="000000"/>
                      </a:solidFill>
                      <a:miter lim="800000"/>
                      <a:headEnd/>
                      <a:tailEnd/>
                    </a:ln>
                  </pic:spPr>
                </pic:pic>
              </a:graphicData>
            </a:graphic>
          </wp:inline>
        </w:drawing>
      </w:r>
    </w:p>
    <w:p w:rsidR="00EC26C6" w:rsidRPr="00552E03" w:rsidRDefault="00EC26C6" w:rsidP="00EC26C6">
      <w:pPr>
        <w:autoSpaceDE w:val="0"/>
        <w:autoSpaceDN w:val="0"/>
        <w:bidi w:val="0"/>
        <w:adjustRightInd w:val="0"/>
        <w:spacing w:after="0" w:line="240" w:lineRule="auto"/>
        <w:ind w:left="540"/>
        <w:rPr>
          <w:rFonts w:ascii="Comic Sans MS" w:hAnsi="Times New Roman" w:cs="Comic Sans MS"/>
          <w:b/>
          <w:bCs/>
          <w:color w:val="943634" w:themeColor="accent2" w:themeShade="BF"/>
          <w:sz w:val="36"/>
          <w:szCs w:val="36"/>
          <w:u w:val="single"/>
        </w:rPr>
      </w:pPr>
      <w:r w:rsidRPr="00552E03">
        <w:rPr>
          <w:rFonts w:ascii="Comic Sans MS" w:hAnsi="Times New Roman" w:cs="Comic Sans MS"/>
          <w:b/>
          <w:bCs/>
          <w:color w:val="943634" w:themeColor="accent2" w:themeShade="BF"/>
          <w:sz w:val="36"/>
          <w:szCs w:val="36"/>
          <w:u w:val="single"/>
        </w:rPr>
        <w:t>Broca</w:t>
      </w:r>
      <w:r w:rsidRPr="00552E03">
        <w:rPr>
          <w:rFonts w:ascii="Comic Sans MS" w:hAnsi="Times New Roman" w:cs="Comic Sans MS"/>
          <w:b/>
          <w:bCs/>
          <w:color w:val="943634" w:themeColor="accent2" w:themeShade="BF"/>
          <w:sz w:val="36"/>
          <w:szCs w:val="36"/>
          <w:u w:val="single"/>
        </w:rPr>
        <w:t>’</w:t>
      </w:r>
      <w:r w:rsidRPr="00552E03">
        <w:rPr>
          <w:rFonts w:ascii="Comic Sans MS" w:hAnsi="Times New Roman" w:cs="Comic Sans MS"/>
          <w:b/>
          <w:bCs/>
          <w:color w:val="943634" w:themeColor="accent2" w:themeShade="BF"/>
          <w:sz w:val="36"/>
          <w:szCs w:val="36"/>
          <w:u w:val="single"/>
        </w:rPr>
        <w:t>s area</w:t>
      </w:r>
    </w:p>
    <w:p w:rsidR="00EC26C6" w:rsidRPr="00552E03" w:rsidRDefault="00EC26C6" w:rsidP="00C816E0">
      <w:pPr>
        <w:autoSpaceDE w:val="0"/>
        <w:autoSpaceDN w:val="0"/>
        <w:bidi w:val="0"/>
        <w:adjustRightInd w:val="0"/>
        <w:spacing w:after="0" w:line="240" w:lineRule="auto"/>
        <w:ind w:left="-142" w:firstLine="426"/>
        <w:rPr>
          <w:rFonts w:ascii="Comic Sans MS" w:hAnsi="Times New Roman" w:cs="Comic Sans MS"/>
          <w:color w:val="1D1B11" w:themeColor="background2" w:themeShade="1A"/>
          <w:sz w:val="28"/>
          <w:szCs w:val="28"/>
        </w:rPr>
      </w:pPr>
      <w:r w:rsidRPr="00552E03">
        <w:rPr>
          <w:rFonts w:ascii="Comic Sans MS" w:hAnsi="Times New Roman" w:cs="Comic Sans MS"/>
          <w:color w:val="1D1B11" w:themeColor="background2" w:themeShade="1A"/>
          <w:sz w:val="28"/>
          <w:szCs w:val="28"/>
        </w:rPr>
        <w:t xml:space="preserve">It is described as the </w:t>
      </w:r>
      <w:r w:rsidRPr="00552E03">
        <w:rPr>
          <w:rFonts w:ascii="Comic Sans MS" w:hAnsi="Times New Roman" w:cs="Comic Sans MS"/>
          <w:color w:val="984806" w:themeColor="accent6" w:themeShade="80"/>
          <w:sz w:val="28"/>
          <w:szCs w:val="28"/>
        </w:rPr>
        <w:t>anterior</w:t>
      </w:r>
      <w:r w:rsidRPr="00552E03">
        <w:rPr>
          <w:rFonts w:ascii="Comic Sans MS" w:hAnsi="Times New Roman" w:cs="Comic Sans MS"/>
          <w:color w:val="1D1B11" w:themeColor="background2" w:themeShade="1A"/>
          <w:sz w:val="28"/>
          <w:szCs w:val="28"/>
        </w:rPr>
        <w:t xml:space="preserve"> </w:t>
      </w:r>
      <w:r w:rsidRPr="00552E03">
        <w:rPr>
          <w:rFonts w:ascii="Comic Sans MS" w:hAnsi="Times New Roman" w:cs="Comic Sans MS"/>
          <w:color w:val="984806" w:themeColor="accent6" w:themeShade="80"/>
          <w:sz w:val="28"/>
          <w:szCs w:val="28"/>
        </w:rPr>
        <w:t>speech</w:t>
      </w:r>
      <w:r w:rsidRPr="00552E03">
        <w:rPr>
          <w:rFonts w:ascii="Comic Sans MS" w:hAnsi="Times New Roman" w:cs="Comic Sans MS"/>
          <w:color w:val="1D1B11" w:themeColor="background2" w:themeShade="1A"/>
          <w:sz w:val="28"/>
          <w:szCs w:val="28"/>
        </w:rPr>
        <w:t xml:space="preserve"> </w:t>
      </w:r>
      <w:r w:rsidRPr="00552E03">
        <w:rPr>
          <w:rFonts w:ascii="Comic Sans MS" w:hAnsi="Times New Roman" w:cs="Comic Sans MS"/>
          <w:color w:val="984806" w:themeColor="accent6" w:themeShade="80"/>
          <w:sz w:val="28"/>
          <w:szCs w:val="28"/>
        </w:rPr>
        <w:t>cortex</w:t>
      </w:r>
      <w:r w:rsidRPr="00552E03">
        <w:rPr>
          <w:rFonts w:ascii="Comic Sans MS" w:hAnsi="Times New Roman" w:cs="Comic Sans MS"/>
          <w:color w:val="1D1B11" w:themeColor="background2" w:themeShade="1A"/>
          <w:sz w:val="28"/>
          <w:szCs w:val="28"/>
        </w:rPr>
        <w:t xml:space="preserve"> or, as </w:t>
      </w:r>
      <w:r w:rsidRPr="00552E03">
        <w:rPr>
          <w:rFonts w:ascii="Comic Sans MS" w:hAnsi="Times New Roman" w:cs="Comic Sans MS"/>
          <w:color w:val="00B050"/>
          <w:sz w:val="28"/>
          <w:szCs w:val="28"/>
        </w:rPr>
        <w:t>Broca's area</w:t>
      </w:r>
      <w:r w:rsidRPr="00552E03">
        <w:rPr>
          <w:rFonts w:ascii="Comic Sans MS" w:hAnsi="Times New Roman" w:cs="Comic Sans MS"/>
          <w:color w:val="1D1B11" w:themeColor="background2" w:themeShade="1A"/>
          <w:sz w:val="28"/>
          <w:szCs w:val="28"/>
        </w:rPr>
        <w:t>. Paul Broca, a French surgeon, reported in the 1860s that damage to this specific part of the brain was related to extreme difficulty in producing speech. It was noted that damage to the corresponding area on the right hemisphere had no effect.</w:t>
      </w:r>
    </w:p>
    <w:p w:rsidR="00EC26C6" w:rsidRPr="00552E03" w:rsidRDefault="00637995" w:rsidP="0061743D">
      <w:pPr>
        <w:autoSpaceDE w:val="0"/>
        <w:autoSpaceDN w:val="0"/>
        <w:bidi w:val="0"/>
        <w:adjustRightInd w:val="0"/>
        <w:spacing w:after="0" w:line="240" w:lineRule="auto"/>
        <w:ind w:firstLine="284"/>
        <w:jc w:val="center"/>
        <w:rPr>
          <w:rFonts w:ascii="Comic Sans MS" w:hAnsi="Times New Roman" w:cs="Comic Sans MS"/>
          <w:color w:val="1D1B11" w:themeColor="background2" w:themeShade="1A"/>
          <w:sz w:val="28"/>
          <w:szCs w:val="28"/>
        </w:rPr>
      </w:pPr>
      <w:r w:rsidRPr="00552E03">
        <w:rPr>
          <w:rFonts w:ascii="Comic Sans MS" w:hAnsi="Times New Roman" w:cs="Comic Sans MS"/>
          <w:noProof/>
          <w:color w:val="1D1B11" w:themeColor="background2" w:themeShade="1A"/>
          <w:sz w:val="28"/>
          <w:szCs w:val="28"/>
        </w:rPr>
        <w:lastRenderedPageBreak/>
        <w:drawing>
          <wp:inline distT="0" distB="0" distL="0" distR="0">
            <wp:extent cx="2724150" cy="2043113"/>
            <wp:effectExtent l="19050" t="0" r="0" b="0"/>
            <wp:docPr id="3" name="صورة 3" descr="brain07"/>
            <wp:cNvGraphicFramePr/>
            <a:graphic xmlns:a="http://schemas.openxmlformats.org/drawingml/2006/main">
              <a:graphicData uri="http://schemas.openxmlformats.org/drawingml/2006/picture">
                <pic:pic xmlns:pic="http://schemas.openxmlformats.org/drawingml/2006/picture">
                  <pic:nvPicPr>
                    <pic:cNvPr id="69638" name="Picture 6" descr="brain07"/>
                    <pic:cNvPicPr>
                      <a:picLocks noChangeAspect="1" noChangeArrowheads="1"/>
                    </pic:cNvPicPr>
                  </pic:nvPicPr>
                  <pic:blipFill>
                    <a:blip r:embed="rId8"/>
                    <a:srcRect/>
                    <a:stretch>
                      <a:fillRect/>
                    </a:stretch>
                  </pic:blipFill>
                  <pic:spPr bwMode="auto">
                    <a:xfrm>
                      <a:off x="0" y="0"/>
                      <a:ext cx="2724150" cy="2043113"/>
                    </a:xfrm>
                    <a:prstGeom prst="rect">
                      <a:avLst/>
                    </a:prstGeom>
                    <a:noFill/>
                  </pic:spPr>
                </pic:pic>
              </a:graphicData>
            </a:graphic>
          </wp:inline>
        </w:drawing>
      </w:r>
    </w:p>
    <w:p w:rsidR="00EC26C6" w:rsidRPr="00552E03" w:rsidRDefault="0061743D" w:rsidP="0061743D">
      <w:pPr>
        <w:autoSpaceDE w:val="0"/>
        <w:autoSpaceDN w:val="0"/>
        <w:bidi w:val="0"/>
        <w:adjustRightInd w:val="0"/>
        <w:spacing w:after="0" w:line="240" w:lineRule="auto"/>
        <w:ind w:hanging="142"/>
        <w:rPr>
          <w:rFonts w:ascii="Comic Sans MS" w:hAnsi="Times New Roman" w:cs="Comic Sans MS"/>
          <w:b/>
          <w:bCs/>
          <w:color w:val="943634" w:themeColor="accent2" w:themeShade="BF"/>
          <w:sz w:val="36"/>
          <w:szCs w:val="36"/>
          <w:u w:val="single"/>
        </w:rPr>
      </w:pPr>
      <w:r w:rsidRPr="00552E03">
        <w:rPr>
          <w:rFonts w:ascii="Comic Sans MS" w:hAnsi="Times New Roman" w:cs="Comic Sans MS"/>
          <w:b/>
          <w:bCs/>
          <w:noProof/>
          <w:color w:val="943634" w:themeColor="accent2" w:themeShade="BF"/>
          <w:sz w:val="36"/>
          <w:szCs w:val="36"/>
          <w:u w:val="single"/>
        </w:rPr>
        <w:drawing>
          <wp:inline distT="0" distB="0" distL="0" distR="0">
            <wp:extent cx="884555" cy="690805"/>
            <wp:effectExtent l="19050" t="0" r="0" b="0"/>
            <wp:docPr id="8" name="صورة 6"/>
            <wp:cNvGraphicFramePr/>
            <a:graphic xmlns:a="http://schemas.openxmlformats.org/drawingml/2006/main">
              <a:graphicData uri="http://schemas.openxmlformats.org/drawingml/2006/picture">
                <pic:pic xmlns:pic="http://schemas.openxmlformats.org/drawingml/2006/picture">
                  <pic:nvPicPr>
                    <pic:cNvPr id="10250" name="Picture 10"/>
                    <pic:cNvPicPr>
                      <a:picLocks noChangeAspect="1" noChangeArrowheads="1"/>
                    </pic:cNvPicPr>
                  </pic:nvPicPr>
                  <pic:blipFill>
                    <a:blip r:embed="rId9" cstate="print"/>
                    <a:srcRect/>
                    <a:stretch>
                      <a:fillRect/>
                    </a:stretch>
                  </pic:blipFill>
                  <pic:spPr bwMode="auto">
                    <a:xfrm>
                      <a:off x="0" y="0"/>
                      <a:ext cx="884385" cy="690672"/>
                    </a:xfrm>
                    <a:prstGeom prst="rect">
                      <a:avLst/>
                    </a:prstGeom>
                    <a:noFill/>
                  </pic:spPr>
                </pic:pic>
              </a:graphicData>
            </a:graphic>
          </wp:inline>
        </w:drawing>
      </w:r>
      <w:r w:rsidR="00EC26C6" w:rsidRPr="00552E03">
        <w:rPr>
          <w:rFonts w:ascii="Comic Sans MS" w:hAnsi="Times New Roman" w:cs="Comic Sans MS"/>
          <w:b/>
          <w:bCs/>
          <w:color w:val="943634" w:themeColor="accent2" w:themeShade="BF"/>
          <w:sz w:val="36"/>
          <w:szCs w:val="36"/>
          <w:u w:val="single"/>
        </w:rPr>
        <w:t>Broca</w:t>
      </w:r>
      <w:r w:rsidR="00EC26C6" w:rsidRPr="00552E03">
        <w:rPr>
          <w:rFonts w:ascii="Comic Sans MS" w:hAnsi="Times New Roman" w:cs="Comic Sans MS"/>
          <w:b/>
          <w:bCs/>
          <w:color w:val="943634" w:themeColor="accent2" w:themeShade="BF"/>
          <w:sz w:val="36"/>
          <w:szCs w:val="36"/>
          <w:u w:val="single"/>
        </w:rPr>
        <w:t>’</w:t>
      </w:r>
      <w:r w:rsidR="00EC26C6" w:rsidRPr="00552E03">
        <w:rPr>
          <w:rFonts w:ascii="Comic Sans MS" w:hAnsi="Times New Roman" w:cs="Comic Sans MS"/>
          <w:b/>
          <w:bCs/>
          <w:color w:val="943634" w:themeColor="accent2" w:themeShade="BF"/>
          <w:sz w:val="36"/>
          <w:szCs w:val="36"/>
          <w:u w:val="single"/>
        </w:rPr>
        <w:t>s area</w:t>
      </w:r>
    </w:p>
    <w:p w:rsidR="00EC26C6" w:rsidRPr="00552E03" w:rsidRDefault="00EC26C6" w:rsidP="0061743D">
      <w:pPr>
        <w:autoSpaceDE w:val="0"/>
        <w:autoSpaceDN w:val="0"/>
        <w:bidi w:val="0"/>
        <w:adjustRightInd w:val="0"/>
        <w:spacing w:after="0" w:line="240" w:lineRule="auto"/>
        <w:ind w:left="540" w:hanging="540"/>
        <w:rPr>
          <w:rFonts w:ascii="Comic Sans MS" w:hAnsi="Times New Roman" w:cs="Comic Sans MS"/>
          <w:color w:val="984806" w:themeColor="accent6" w:themeShade="80"/>
          <w:sz w:val="28"/>
          <w:szCs w:val="28"/>
        </w:rPr>
      </w:pPr>
      <w:r w:rsidRPr="00552E03">
        <w:rPr>
          <w:rFonts w:ascii="Comic Sans MS" w:hAnsi="Times New Roman" w:cs="Comic Sans MS"/>
          <w:color w:val="1D1B11" w:themeColor="background2" w:themeShade="1A"/>
          <w:sz w:val="28"/>
          <w:szCs w:val="28"/>
        </w:rPr>
        <w:t xml:space="preserve">It is involved in the </w:t>
      </w:r>
      <w:r w:rsidRPr="00552E03">
        <w:rPr>
          <w:rFonts w:ascii="Comic Sans MS" w:hAnsi="Times New Roman" w:cs="Comic Sans MS"/>
          <w:color w:val="984806" w:themeColor="accent6" w:themeShade="80"/>
          <w:sz w:val="28"/>
          <w:szCs w:val="28"/>
        </w:rPr>
        <w:t>production of speech.</w:t>
      </w:r>
      <w:r w:rsidR="0061743D" w:rsidRPr="00552E03">
        <w:rPr>
          <w:rFonts w:ascii="Comic Sans MS" w:hAnsi="Times New Roman" w:cs="Comic Sans MS"/>
          <w:b/>
          <w:bCs/>
          <w:color w:val="1D1B11" w:themeColor="background2" w:themeShade="1A"/>
          <w:sz w:val="52"/>
          <w:szCs w:val="52"/>
        </w:rPr>
        <w:tab/>
      </w:r>
    </w:p>
    <w:p w:rsidR="00EC26C6" w:rsidRPr="00552E03" w:rsidRDefault="0061743D" w:rsidP="0061743D">
      <w:pPr>
        <w:autoSpaceDE w:val="0"/>
        <w:autoSpaceDN w:val="0"/>
        <w:bidi w:val="0"/>
        <w:adjustRightInd w:val="0"/>
        <w:spacing w:after="0" w:line="240" w:lineRule="auto"/>
        <w:ind w:hanging="142"/>
        <w:rPr>
          <w:rFonts w:ascii="Comic Sans MS" w:hAnsi="Times New Roman" w:cs="Comic Sans MS"/>
          <w:b/>
          <w:bCs/>
          <w:color w:val="943634" w:themeColor="accent2" w:themeShade="BF"/>
          <w:sz w:val="36"/>
          <w:szCs w:val="36"/>
          <w:u w:val="single"/>
        </w:rPr>
      </w:pPr>
      <w:r w:rsidRPr="00552E03">
        <w:rPr>
          <w:rFonts w:ascii="Comic Sans MS" w:hAnsi="Times New Roman" w:cs="Comic Sans MS"/>
          <w:b/>
          <w:bCs/>
          <w:noProof/>
          <w:color w:val="943634" w:themeColor="accent2" w:themeShade="BF"/>
          <w:sz w:val="36"/>
          <w:szCs w:val="36"/>
          <w:u w:val="single"/>
        </w:rPr>
        <w:drawing>
          <wp:inline distT="0" distB="0" distL="0" distR="0">
            <wp:extent cx="857250" cy="736600"/>
            <wp:effectExtent l="19050" t="0" r="0" b="0"/>
            <wp:docPr id="7" name="صورة 5" descr="brain07"/>
            <wp:cNvGraphicFramePr/>
            <a:graphic xmlns:a="http://schemas.openxmlformats.org/drawingml/2006/main">
              <a:graphicData uri="http://schemas.openxmlformats.org/drawingml/2006/picture">
                <pic:pic xmlns:pic="http://schemas.openxmlformats.org/drawingml/2006/picture">
                  <pic:nvPicPr>
                    <pic:cNvPr id="12297" name="Picture 9" descr="brain07"/>
                    <pic:cNvPicPr>
                      <a:picLocks noChangeAspect="1" noChangeArrowheads="1"/>
                    </pic:cNvPicPr>
                  </pic:nvPicPr>
                  <pic:blipFill>
                    <a:blip r:embed="rId8"/>
                    <a:srcRect/>
                    <a:stretch>
                      <a:fillRect/>
                    </a:stretch>
                  </pic:blipFill>
                  <pic:spPr bwMode="auto">
                    <a:xfrm>
                      <a:off x="0" y="0"/>
                      <a:ext cx="857250" cy="736600"/>
                    </a:xfrm>
                    <a:prstGeom prst="rect">
                      <a:avLst/>
                    </a:prstGeom>
                    <a:noFill/>
                  </pic:spPr>
                </pic:pic>
              </a:graphicData>
            </a:graphic>
          </wp:inline>
        </w:drawing>
      </w:r>
      <w:r w:rsidR="00EC26C6" w:rsidRPr="00552E03">
        <w:rPr>
          <w:rFonts w:ascii="Comic Sans MS" w:hAnsi="Times New Roman" w:cs="Comic Sans MS"/>
          <w:b/>
          <w:bCs/>
          <w:color w:val="943634" w:themeColor="accent2" w:themeShade="BF"/>
          <w:sz w:val="36"/>
          <w:szCs w:val="36"/>
          <w:u w:val="single"/>
        </w:rPr>
        <w:t>Wernicke</w:t>
      </w:r>
      <w:r w:rsidR="00EC26C6" w:rsidRPr="00552E03">
        <w:rPr>
          <w:rFonts w:ascii="Comic Sans MS" w:hAnsi="Times New Roman" w:cs="Comic Sans MS"/>
          <w:b/>
          <w:bCs/>
          <w:color w:val="943634" w:themeColor="accent2" w:themeShade="BF"/>
          <w:sz w:val="36"/>
          <w:szCs w:val="36"/>
          <w:u w:val="single"/>
        </w:rPr>
        <w:t>’</w:t>
      </w:r>
      <w:r w:rsidR="00EC26C6" w:rsidRPr="00552E03">
        <w:rPr>
          <w:rFonts w:ascii="Comic Sans MS" w:hAnsi="Times New Roman" w:cs="Comic Sans MS"/>
          <w:b/>
          <w:bCs/>
          <w:color w:val="943634" w:themeColor="accent2" w:themeShade="BF"/>
          <w:sz w:val="36"/>
          <w:szCs w:val="36"/>
          <w:u w:val="single"/>
        </w:rPr>
        <w:t>s area</w:t>
      </w:r>
    </w:p>
    <w:p w:rsidR="00EC26C6" w:rsidRPr="00552E03" w:rsidRDefault="00EC26C6" w:rsidP="0061743D">
      <w:pPr>
        <w:autoSpaceDE w:val="0"/>
        <w:autoSpaceDN w:val="0"/>
        <w:bidi w:val="0"/>
        <w:adjustRightInd w:val="0"/>
        <w:spacing w:after="0" w:line="240" w:lineRule="auto"/>
        <w:ind w:firstLine="142"/>
        <w:rPr>
          <w:rFonts w:ascii="Comic Sans MS" w:hAnsi="Times New Roman" w:cs="Comic Sans MS"/>
          <w:color w:val="1D1B11" w:themeColor="background2" w:themeShade="1A"/>
          <w:sz w:val="28"/>
          <w:szCs w:val="28"/>
        </w:rPr>
      </w:pPr>
      <w:r w:rsidRPr="00552E03">
        <w:rPr>
          <w:rFonts w:ascii="Comic Sans MS" w:hAnsi="Times New Roman" w:cs="Comic Sans MS"/>
          <w:color w:val="1D1B11" w:themeColor="background2" w:themeShade="1A"/>
          <w:sz w:val="28"/>
          <w:szCs w:val="28"/>
        </w:rPr>
        <w:t xml:space="preserve">It is the </w:t>
      </w:r>
      <w:r w:rsidRPr="00552E03">
        <w:rPr>
          <w:rFonts w:ascii="Comic Sans MS" w:hAnsi="Times New Roman" w:cs="Comic Sans MS"/>
          <w:color w:val="984806" w:themeColor="accent6" w:themeShade="80"/>
          <w:sz w:val="28"/>
          <w:szCs w:val="28"/>
        </w:rPr>
        <w:t>posterior speech cortex</w:t>
      </w:r>
      <w:r w:rsidRPr="00552E03">
        <w:rPr>
          <w:rFonts w:ascii="Comic Sans MS" w:hAnsi="Times New Roman" w:cs="Comic Sans MS"/>
          <w:color w:val="1D1B11" w:themeColor="background2" w:themeShade="1A"/>
          <w:sz w:val="28"/>
          <w:szCs w:val="28"/>
        </w:rPr>
        <w:t xml:space="preserve">, or </w:t>
      </w:r>
      <w:r w:rsidRPr="00552E03">
        <w:rPr>
          <w:rFonts w:ascii="Comic Sans MS" w:hAnsi="Times New Roman" w:cs="Comic Sans MS"/>
          <w:color w:val="00B050"/>
          <w:sz w:val="28"/>
          <w:szCs w:val="28"/>
        </w:rPr>
        <w:t>Wernicke</w:t>
      </w:r>
      <w:r w:rsidRPr="00552E03">
        <w:rPr>
          <w:rFonts w:ascii="Comic Sans MS" w:hAnsi="Times New Roman" w:cs="Comic Sans MS"/>
          <w:color w:val="00B050"/>
          <w:sz w:val="28"/>
          <w:szCs w:val="28"/>
        </w:rPr>
        <w:t>’</w:t>
      </w:r>
      <w:r w:rsidRPr="00552E03">
        <w:rPr>
          <w:rFonts w:ascii="Comic Sans MS" w:hAnsi="Times New Roman" w:cs="Comic Sans MS"/>
          <w:color w:val="00B050"/>
          <w:sz w:val="28"/>
          <w:szCs w:val="28"/>
        </w:rPr>
        <w:t>s area</w:t>
      </w:r>
      <w:r w:rsidRPr="00552E03">
        <w:rPr>
          <w:rFonts w:ascii="Comic Sans MS" w:hAnsi="Times New Roman" w:cs="Comic Sans MS"/>
          <w:color w:val="1D1B11" w:themeColor="background2" w:themeShade="1A"/>
          <w:sz w:val="28"/>
          <w:szCs w:val="28"/>
        </w:rPr>
        <w:t>.</w:t>
      </w:r>
    </w:p>
    <w:p w:rsidR="00EC26C6" w:rsidRPr="00552E03" w:rsidRDefault="00EC26C6" w:rsidP="0061743D">
      <w:pPr>
        <w:autoSpaceDE w:val="0"/>
        <w:autoSpaceDN w:val="0"/>
        <w:bidi w:val="0"/>
        <w:adjustRightInd w:val="0"/>
        <w:spacing w:after="0" w:line="240" w:lineRule="auto"/>
        <w:ind w:firstLine="426"/>
        <w:rPr>
          <w:rFonts w:ascii="Comic Sans MS" w:hAnsi="Times New Roman" w:cs="Comic Sans MS"/>
          <w:color w:val="1D1B11" w:themeColor="background2" w:themeShade="1A"/>
          <w:sz w:val="24"/>
          <w:szCs w:val="24"/>
        </w:rPr>
      </w:pPr>
      <w:r w:rsidRPr="00552E03">
        <w:rPr>
          <w:rFonts w:ascii="Comic Sans MS" w:hAnsi="Times New Roman" w:cs="Comic Sans MS"/>
          <w:color w:val="1D1B11" w:themeColor="background2" w:themeShade="1A"/>
          <w:sz w:val="28"/>
          <w:szCs w:val="28"/>
        </w:rPr>
        <w:t>Carl Wernicke was a German doctor who, in the 1872s reported that damage to this part of the brain was found among patients who had speech comprehension difficulties.</w:t>
      </w:r>
    </w:p>
    <w:p w:rsidR="00EC26C6" w:rsidRPr="00552E03" w:rsidRDefault="0061743D" w:rsidP="0061743D">
      <w:pPr>
        <w:autoSpaceDE w:val="0"/>
        <w:autoSpaceDN w:val="0"/>
        <w:bidi w:val="0"/>
        <w:adjustRightInd w:val="0"/>
        <w:spacing w:after="0" w:line="240" w:lineRule="auto"/>
        <w:ind w:left="284" w:hanging="426"/>
        <w:rPr>
          <w:rFonts w:ascii="Comic Sans MS" w:hAnsi="Times New Roman" w:cs="Comic Sans MS"/>
          <w:b/>
          <w:bCs/>
          <w:color w:val="943634" w:themeColor="accent2" w:themeShade="BF"/>
          <w:sz w:val="36"/>
          <w:szCs w:val="36"/>
          <w:u w:val="single"/>
        </w:rPr>
      </w:pPr>
      <w:r w:rsidRPr="00552E03">
        <w:rPr>
          <w:rFonts w:ascii="Comic Sans MS" w:hAnsi="Times New Roman" w:cs="Comic Sans MS"/>
          <w:b/>
          <w:bCs/>
          <w:noProof/>
          <w:color w:val="943634" w:themeColor="accent2" w:themeShade="BF"/>
          <w:sz w:val="36"/>
          <w:szCs w:val="36"/>
          <w:u w:val="single"/>
        </w:rPr>
        <w:drawing>
          <wp:inline distT="0" distB="0" distL="0" distR="0">
            <wp:extent cx="828675" cy="647700"/>
            <wp:effectExtent l="19050" t="0" r="9525" b="0"/>
            <wp:docPr id="6" name="صورة 4"/>
            <wp:cNvGraphicFramePr/>
            <a:graphic xmlns:a="http://schemas.openxmlformats.org/drawingml/2006/main">
              <a:graphicData uri="http://schemas.openxmlformats.org/drawingml/2006/picture">
                <pic:pic xmlns:pic="http://schemas.openxmlformats.org/drawingml/2006/picture">
                  <pic:nvPicPr>
                    <pic:cNvPr id="13317" name="Picture 5"/>
                    <pic:cNvPicPr>
                      <a:picLocks noChangeAspect="1" noChangeArrowheads="1"/>
                    </pic:cNvPicPr>
                  </pic:nvPicPr>
                  <pic:blipFill>
                    <a:blip r:embed="rId10" cstate="print"/>
                    <a:srcRect/>
                    <a:stretch>
                      <a:fillRect/>
                    </a:stretch>
                  </pic:blipFill>
                  <pic:spPr bwMode="auto">
                    <a:xfrm>
                      <a:off x="0" y="0"/>
                      <a:ext cx="827588" cy="646850"/>
                    </a:xfrm>
                    <a:prstGeom prst="rect">
                      <a:avLst/>
                    </a:prstGeom>
                    <a:noFill/>
                  </pic:spPr>
                </pic:pic>
              </a:graphicData>
            </a:graphic>
          </wp:inline>
        </w:drawing>
      </w:r>
      <w:r w:rsidR="00EC26C6" w:rsidRPr="00552E03">
        <w:rPr>
          <w:rFonts w:ascii="Comic Sans MS" w:hAnsi="Times New Roman" w:cs="Comic Sans MS"/>
          <w:b/>
          <w:bCs/>
          <w:color w:val="943634" w:themeColor="accent2" w:themeShade="BF"/>
          <w:sz w:val="36"/>
          <w:szCs w:val="36"/>
          <w:u w:val="single"/>
        </w:rPr>
        <w:t>Wernicke</w:t>
      </w:r>
      <w:r w:rsidR="00EC26C6" w:rsidRPr="00552E03">
        <w:rPr>
          <w:rFonts w:ascii="Comic Sans MS" w:hAnsi="Times New Roman" w:cs="Comic Sans MS"/>
          <w:b/>
          <w:bCs/>
          <w:color w:val="943634" w:themeColor="accent2" w:themeShade="BF"/>
          <w:sz w:val="36"/>
          <w:szCs w:val="36"/>
          <w:u w:val="single"/>
        </w:rPr>
        <w:t>’</w:t>
      </w:r>
      <w:r w:rsidR="00EC26C6" w:rsidRPr="00552E03">
        <w:rPr>
          <w:rFonts w:ascii="Comic Sans MS" w:hAnsi="Times New Roman" w:cs="Comic Sans MS"/>
          <w:b/>
          <w:bCs/>
          <w:color w:val="943634" w:themeColor="accent2" w:themeShade="BF"/>
          <w:sz w:val="36"/>
          <w:szCs w:val="36"/>
          <w:u w:val="single"/>
        </w:rPr>
        <w:t>s area</w:t>
      </w:r>
    </w:p>
    <w:p w:rsidR="00EC26C6" w:rsidRPr="00552E03" w:rsidRDefault="00EC26C6" w:rsidP="00EC26C6">
      <w:pPr>
        <w:autoSpaceDE w:val="0"/>
        <w:autoSpaceDN w:val="0"/>
        <w:bidi w:val="0"/>
        <w:adjustRightInd w:val="0"/>
        <w:spacing w:after="0" w:line="240" w:lineRule="auto"/>
        <w:ind w:left="540" w:hanging="540"/>
        <w:rPr>
          <w:rFonts w:ascii="Comic Sans MS" w:hAnsi="Times New Roman" w:cs="Comic Sans MS"/>
          <w:color w:val="1D1B11" w:themeColor="background2" w:themeShade="1A"/>
          <w:sz w:val="28"/>
          <w:szCs w:val="28"/>
        </w:rPr>
      </w:pPr>
      <w:r w:rsidRPr="00552E03">
        <w:rPr>
          <w:rFonts w:ascii="Comic Sans MS" w:hAnsi="Times New Roman" w:cs="Comic Sans MS"/>
          <w:color w:val="1D1B11" w:themeColor="background2" w:themeShade="1A"/>
          <w:sz w:val="28"/>
          <w:szCs w:val="28"/>
        </w:rPr>
        <w:t>The Wernicke</w:t>
      </w:r>
      <w:r w:rsidRPr="00552E03">
        <w:rPr>
          <w:rFonts w:ascii="Comic Sans MS" w:hAnsi="Times New Roman" w:cs="Comic Sans MS"/>
          <w:color w:val="1D1B11" w:themeColor="background2" w:themeShade="1A"/>
          <w:sz w:val="28"/>
          <w:szCs w:val="28"/>
        </w:rPr>
        <w:t>’</w:t>
      </w:r>
      <w:r w:rsidRPr="00552E03">
        <w:rPr>
          <w:rFonts w:ascii="Comic Sans MS" w:hAnsi="Times New Roman" w:cs="Comic Sans MS"/>
          <w:color w:val="1D1B11" w:themeColor="background2" w:themeShade="1A"/>
          <w:sz w:val="28"/>
          <w:szCs w:val="28"/>
        </w:rPr>
        <w:t xml:space="preserve">s area is part of the brain crucially involved in the </w:t>
      </w:r>
      <w:r w:rsidRPr="00552E03">
        <w:rPr>
          <w:rFonts w:ascii="Comic Sans MS" w:hAnsi="Times New Roman" w:cs="Comic Sans MS"/>
          <w:color w:val="984806" w:themeColor="accent6" w:themeShade="80"/>
          <w:sz w:val="28"/>
          <w:szCs w:val="28"/>
        </w:rPr>
        <w:t>understanding of speech</w:t>
      </w:r>
      <w:r w:rsidRPr="00552E03">
        <w:rPr>
          <w:rFonts w:ascii="Comic Sans MS" w:hAnsi="Times New Roman" w:cs="Comic Sans MS"/>
          <w:color w:val="1D1B11" w:themeColor="background2" w:themeShade="1A"/>
          <w:sz w:val="28"/>
          <w:szCs w:val="28"/>
        </w:rPr>
        <w:t>.</w:t>
      </w:r>
    </w:p>
    <w:p w:rsidR="00EC26C6" w:rsidRPr="00552E03" w:rsidRDefault="00EC26C6" w:rsidP="00EC26C6">
      <w:pPr>
        <w:autoSpaceDE w:val="0"/>
        <w:autoSpaceDN w:val="0"/>
        <w:bidi w:val="0"/>
        <w:adjustRightInd w:val="0"/>
        <w:spacing w:after="0" w:line="240" w:lineRule="auto"/>
        <w:ind w:left="720" w:firstLine="180"/>
        <w:rPr>
          <w:rFonts w:ascii="Comic Sans MS" w:hAnsi="Times New Roman" w:cs="Comic Sans MS"/>
          <w:b/>
          <w:bCs/>
          <w:color w:val="1D1B11" w:themeColor="background2" w:themeShade="1A"/>
          <w:sz w:val="40"/>
          <w:szCs w:val="40"/>
          <w:u w:val="single"/>
        </w:rPr>
      </w:pPr>
    </w:p>
    <w:p w:rsidR="0061743D" w:rsidRPr="00552E03" w:rsidRDefault="00EC26C6" w:rsidP="0061743D">
      <w:pPr>
        <w:autoSpaceDE w:val="0"/>
        <w:autoSpaceDN w:val="0"/>
        <w:bidi w:val="0"/>
        <w:adjustRightInd w:val="0"/>
        <w:spacing w:after="0" w:line="240" w:lineRule="auto"/>
        <w:ind w:firstLine="540"/>
        <w:rPr>
          <w:rFonts w:ascii="Comic Sans MS" w:hAnsi="Times New Roman" w:cs="Comic Sans MS"/>
          <w:b/>
          <w:bCs/>
          <w:color w:val="943634" w:themeColor="accent2" w:themeShade="BF"/>
          <w:sz w:val="36"/>
          <w:szCs w:val="36"/>
          <w:u w:val="single"/>
        </w:rPr>
      </w:pPr>
      <w:r w:rsidRPr="00552E03">
        <w:rPr>
          <w:rFonts w:ascii="Comic Sans MS" w:hAnsi="Times New Roman" w:cs="Comic Sans MS"/>
          <w:b/>
          <w:bCs/>
          <w:color w:val="943634" w:themeColor="accent2" w:themeShade="BF"/>
          <w:sz w:val="36"/>
          <w:szCs w:val="36"/>
          <w:u w:val="single"/>
        </w:rPr>
        <w:t xml:space="preserve">Supplementary </w:t>
      </w:r>
    </w:p>
    <w:p w:rsidR="00EC26C6" w:rsidRPr="00552E03" w:rsidRDefault="0061743D" w:rsidP="0061743D">
      <w:pPr>
        <w:autoSpaceDE w:val="0"/>
        <w:autoSpaceDN w:val="0"/>
        <w:bidi w:val="0"/>
        <w:adjustRightInd w:val="0"/>
        <w:spacing w:after="0" w:line="240" w:lineRule="auto"/>
        <w:ind w:firstLine="540"/>
        <w:rPr>
          <w:rFonts w:ascii="Comic Sans MS" w:hAnsi="Times New Roman" w:cs="Comic Sans MS"/>
          <w:b/>
          <w:bCs/>
          <w:color w:val="943634" w:themeColor="accent2" w:themeShade="BF"/>
          <w:sz w:val="36"/>
          <w:szCs w:val="36"/>
          <w:u w:val="single"/>
        </w:rPr>
      </w:pPr>
      <w:r w:rsidRPr="00552E03">
        <w:rPr>
          <w:rFonts w:ascii="Comic Sans MS" w:hAnsi="Times New Roman" w:cs="Comic Sans MS"/>
          <w:b/>
          <w:bCs/>
          <w:color w:val="943634" w:themeColor="accent2" w:themeShade="BF"/>
          <w:sz w:val="36"/>
          <w:szCs w:val="36"/>
        </w:rPr>
        <w:t xml:space="preserve">  </w:t>
      </w:r>
      <w:r w:rsidR="00EC26C6" w:rsidRPr="00552E03">
        <w:rPr>
          <w:rFonts w:ascii="Comic Sans MS" w:hAnsi="Times New Roman" w:cs="Comic Sans MS"/>
          <w:b/>
          <w:bCs/>
          <w:color w:val="943634" w:themeColor="accent2" w:themeShade="BF"/>
          <w:sz w:val="36"/>
          <w:szCs w:val="36"/>
          <w:u w:val="single"/>
        </w:rPr>
        <w:t>motor area</w:t>
      </w:r>
    </w:p>
    <w:p w:rsidR="00EC26C6" w:rsidRPr="00552E03" w:rsidRDefault="00EC26C6" w:rsidP="00C816E0">
      <w:pPr>
        <w:autoSpaceDE w:val="0"/>
        <w:autoSpaceDN w:val="0"/>
        <w:bidi w:val="0"/>
        <w:adjustRightInd w:val="0"/>
        <w:spacing w:after="0" w:line="240" w:lineRule="auto"/>
        <w:ind w:left="-142" w:firstLine="284"/>
        <w:rPr>
          <w:rFonts w:ascii="Comic Sans MS" w:hAnsi="Times New Roman" w:cs="Comic Sans MS"/>
          <w:color w:val="1D1B11" w:themeColor="background2" w:themeShade="1A"/>
          <w:sz w:val="28"/>
          <w:szCs w:val="28"/>
        </w:rPr>
      </w:pPr>
      <w:r w:rsidRPr="00552E03">
        <w:rPr>
          <w:rFonts w:ascii="Comic Sans MS" w:hAnsi="Times New Roman" w:cs="Comic Sans MS"/>
          <w:color w:val="1D1B11" w:themeColor="background2" w:themeShade="1A"/>
          <w:sz w:val="28"/>
          <w:szCs w:val="28"/>
        </w:rPr>
        <w:t xml:space="preserve">It is called the </w:t>
      </w:r>
      <w:r w:rsidRPr="00552E03">
        <w:rPr>
          <w:rFonts w:ascii="Comic Sans MS" w:hAnsi="Times New Roman" w:cs="Comic Sans MS"/>
          <w:color w:val="984806" w:themeColor="accent6" w:themeShade="80"/>
          <w:sz w:val="28"/>
          <w:szCs w:val="28"/>
        </w:rPr>
        <w:t>superior speech cortex</w:t>
      </w:r>
      <w:r w:rsidRPr="00552E03">
        <w:rPr>
          <w:rFonts w:ascii="Comic Sans MS" w:hAnsi="Times New Roman" w:cs="Comic Sans MS"/>
          <w:color w:val="1D1B11" w:themeColor="background2" w:themeShade="1A"/>
          <w:sz w:val="28"/>
          <w:szCs w:val="28"/>
        </w:rPr>
        <w:t xml:space="preserve">, or the </w:t>
      </w:r>
      <w:r w:rsidRPr="00552E03">
        <w:rPr>
          <w:rFonts w:ascii="Comic Sans MS" w:hAnsi="Times New Roman" w:cs="Comic Sans MS"/>
          <w:color w:val="C00000"/>
          <w:sz w:val="28"/>
          <w:szCs w:val="28"/>
        </w:rPr>
        <w:t>supplementary motor area.</w:t>
      </w:r>
      <w:r w:rsidRPr="00552E03">
        <w:rPr>
          <w:rFonts w:ascii="Comic Sans MS" w:hAnsi="Times New Roman" w:cs="Comic Sans MS"/>
          <w:color w:val="1D1B11" w:themeColor="background2" w:themeShade="1A"/>
          <w:sz w:val="28"/>
          <w:szCs w:val="28"/>
        </w:rPr>
        <w:t xml:space="preserve"> Evidence that this area is involved in the </w:t>
      </w:r>
      <w:r w:rsidRPr="00552E03">
        <w:rPr>
          <w:rFonts w:ascii="Comic Sans MS" w:hAnsi="Times New Roman" w:cs="Comic Sans MS"/>
          <w:color w:val="00B050"/>
          <w:sz w:val="28"/>
          <w:szCs w:val="28"/>
        </w:rPr>
        <w:t>actual physical articulation of speech</w:t>
      </w:r>
      <w:r w:rsidRPr="00552E03">
        <w:rPr>
          <w:rFonts w:ascii="Comic Sans MS" w:hAnsi="Times New Roman" w:cs="Comic Sans MS"/>
          <w:color w:val="1D1B11" w:themeColor="background2" w:themeShade="1A"/>
          <w:sz w:val="28"/>
          <w:szCs w:val="28"/>
        </w:rPr>
        <w:t xml:space="preserve"> comes from the work, reported in the 1950s, of two neurosurgeons, Penfield and Roberts.</w:t>
      </w:r>
    </w:p>
    <w:p w:rsidR="00EC26C6" w:rsidRPr="00552E03" w:rsidRDefault="00EC26C6" w:rsidP="00C816E0">
      <w:pPr>
        <w:autoSpaceDE w:val="0"/>
        <w:autoSpaceDN w:val="0"/>
        <w:bidi w:val="0"/>
        <w:adjustRightInd w:val="0"/>
        <w:spacing w:after="0" w:line="240" w:lineRule="auto"/>
        <w:ind w:left="-142" w:firstLine="284"/>
        <w:rPr>
          <w:rFonts w:ascii="Comic Sans MS" w:hAnsi="Times New Roman" w:cs="Comic Sans MS"/>
          <w:color w:val="1D1B11" w:themeColor="background2" w:themeShade="1A"/>
          <w:sz w:val="28"/>
          <w:szCs w:val="28"/>
        </w:rPr>
      </w:pPr>
      <w:r w:rsidRPr="00552E03">
        <w:rPr>
          <w:rFonts w:ascii="Comic Sans MS" w:hAnsi="Times New Roman" w:cs="Comic Sans MS"/>
          <w:color w:val="1D1B11" w:themeColor="background2" w:themeShade="1A"/>
          <w:sz w:val="28"/>
          <w:szCs w:val="28"/>
        </w:rPr>
        <w:t>These researchers found that they could identify those areas where the electrical stimulation would interfere with normal speech production.</w:t>
      </w:r>
    </w:p>
    <w:p w:rsidR="00EC26C6" w:rsidRPr="00552E03" w:rsidRDefault="00EC26C6" w:rsidP="00C816E0">
      <w:pPr>
        <w:autoSpaceDE w:val="0"/>
        <w:autoSpaceDN w:val="0"/>
        <w:bidi w:val="0"/>
        <w:adjustRightInd w:val="0"/>
        <w:spacing w:after="0" w:line="240" w:lineRule="auto"/>
        <w:ind w:left="-142" w:firstLine="284"/>
        <w:rPr>
          <w:rFonts w:ascii="Comic Sans MS" w:hAnsi="Times New Roman" w:cs="Comic Sans MS"/>
          <w:color w:val="1D1B11" w:themeColor="background2" w:themeShade="1A"/>
          <w:sz w:val="28"/>
          <w:szCs w:val="28"/>
        </w:rPr>
      </w:pPr>
      <w:r w:rsidRPr="00552E03">
        <w:rPr>
          <w:rFonts w:ascii="Comic Sans MS" w:hAnsi="Times New Roman" w:cs="Comic Sans MS"/>
          <w:color w:val="1D1B11" w:themeColor="background2" w:themeShade="1A"/>
          <w:sz w:val="28"/>
          <w:szCs w:val="28"/>
        </w:rPr>
        <w:t xml:space="preserve">Since the area is very close to a fissure along which control of a large of motor movements  ( i.e. moving hands, feet, arms, etc.) appeared to be located, it </w:t>
      </w:r>
      <w:r w:rsidRPr="00552E03">
        <w:rPr>
          <w:rFonts w:ascii="Comic Sans MS" w:hAnsi="Times New Roman" w:cs="Comic Sans MS"/>
          <w:color w:val="1D1B11" w:themeColor="background2" w:themeShade="1A"/>
          <w:sz w:val="28"/>
          <w:szCs w:val="28"/>
        </w:rPr>
        <w:lastRenderedPageBreak/>
        <w:t xml:space="preserve">made a lot of senses that the motor movements involved in speech production would be controlled in this general area. </w:t>
      </w:r>
    </w:p>
    <w:p w:rsidR="00EC26C6" w:rsidRPr="00552E03" w:rsidRDefault="00EC26C6" w:rsidP="00EC26C6">
      <w:pPr>
        <w:autoSpaceDE w:val="0"/>
        <w:autoSpaceDN w:val="0"/>
        <w:bidi w:val="0"/>
        <w:adjustRightInd w:val="0"/>
        <w:spacing w:after="0" w:line="240" w:lineRule="auto"/>
        <w:ind w:left="540" w:hanging="540"/>
        <w:rPr>
          <w:rFonts w:ascii="Comic Sans MS" w:hAnsi="Times New Roman" w:cs="Comic Sans MS"/>
          <w:color w:val="1D1B11" w:themeColor="background2" w:themeShade="1A"/>
          <w:sz w:val="28"/>
          <w:szCs w:val="28"/>
        </w:rPr>
      </w:pPr>
    </w:p>
    <w:p w:rsidR="00EC26C6" w:rsidRPr="00552E03" w:rsidRDefault="00EC26C6" w:rsidP="00EC26C6">
      <w:pPr>
        <w:autoSpaceDE w:val="0"/>
        <w:autoSpaceDN w:val="0"/>
        <w:bidi w:val="0"/>
        <w:adjustRightInd w:val="0"/>
        <w:spacing w:after="0" w:line="240" w:lineRule="auto"/>
        <w:ind w:left="540" w:firstLine="180"/>
        <w:rPr>
          <w:rFonts w:ascii="Comic Sans MS" w:hAnsi="Times New Roman" w:cs="Comic Sans MS"/>
          <w:b/>
          <w:bCs/>
          <w:color w:val="943634" w:themeColor="accent2" w:themeShade="BF"/>
          <w:sz w:val="36"/>
          <w:szCs w:val="36"/>
          <w:u w:val="single"/>
        </w:rPr>
      </w:pPr>
      <w:r w:rsidRPr="00552E03">
        <w:rPr>
          <w:rFonts w:ascii="Comic Sans MS" w:hAnsi="Times New Roman" w:cs="Comic Sans MS"/>
          <w:b/>
          <w:bCs/>
          <w:color w:val="943634" w:themeColor="accent2" w:themeShade="BF"/>
          <w:sz w:val="36"/>
          <w:szCs w:val="36"/>
          <w:u w:val="single"/>
        </w:rPr>
        <w:t>The localization view</w:t>
      </w:r>
    </w:p>
    <w:p w:rsidR="00EC26C6" w:rsidRPr="00552E03" w:rsidRDefault="00EC26C6" w:rsidP="00C816E0">
      <w:pPr>
        <w:autoSpaceDE w:val="0"/>
        <w:autoSpaceDN w:val="0"/>
        <w:bidi w:val="0"/>
        <w:adjustRightInd w:val="0"/>
        <w:spacing w:after="0" w:line="240" w:lineRule="auto"/>
        <w:ind w:left="-142" w:firstLine="284"/>
        <w:rPr>
          <w:rFonts w:ascii="Comic Sans MS" w:hAnsi="Times New Roman" w:cs="Comic Sans MS"/>
          <w:color w:val="1D1B11" w:themeColor="background2" w:themeShade="1A"/>
          <w:sz w:val="28"/>
          <w:szCs w:val="28"/>
        </w:rPr>
      </w:pPr>
      <w:r w:rsidRPr="00552E03">
        <w:rPr>
          <w:rFonts w:ascii="Comic Sans MS" w:hAnsi="Times New Roman" w:cs="Comic Sans MS"/>
          <w:color w:val="1D1B11" w:themeColor="background2" w:themeShade="1A"/>
          <w:sz w:val="28"/>
          <w:szCs w:val="28"/>
        </w:rPr>
        <w:t xml:space="preserve">It has been proposed that the brain activity involved in hearing a word, understanding it, would follow </w:t>
      </w:r>
      <w:r w:rsidRPr="00552E03">
        <w:rPr>
          <w:rFonts w:ascii="Comic Sans MS" w:hAnsi="Times New Roman" w:cs="Comic Sans MS"/>
          <w:i/>
          <w:iCs/>
          <w:color w:val="1D1B11" w:themeColor="background2" w:themeShade="1A"/>
          <w:sz w:val="28"/>
          <w:szCs w:val="28"/>
        </w:rPr>
        <w:t>a definite</w:t>
      </w:r>
      <w:r w:rsidRPr="00552E03">
        <w:rPr>
          <w:rFonts w:ascii="Comic Sans MS" w:hAnsi="Times New Roman" w:cs="Comic Sans MS"/>
          <w:color w:val="1D1B11" w:themeColor="background2" w:themeShade="1A"/>
          <w:sz w:val="28"/>
          <w:szCs w:val="28"/>
        </w:rPr>
        <w:t xml:space="preserve"> </w:t>
      </w:r>
      <w:r w:rsidRPr="00552E03">
        <w:rPr>
          <w:rFonts w:ascii="Comic Sans MS" w:hAnsi="Times New Roman" w:cs="Comic Sans MS"/>
          <w:i/>
          <w:iCs/>
          <w:color w:val="1D1B11" w:themeColor="background2" w:themeShade="1A"/>
          <w:sz w:val="28"/>
          <w:szCs w:val="28"/>
        </w:rPr>
        <w:t>pattern</w:t>
      </w:r>
      <w:r w:rsidRPr="00552E03">
        <w:rPr>
          <w:rFonts w:ascii="Comic Sans MS" w:hAnsi="Times New Roman" w:cs="Comic Sans MS"/>
          <w:color w:val="984806" w:themeColor="accent6" w:themeShade="80"/>
          <w:sz w:val="28"/>
          <w:szCs w:val="28"/>
        </w:rPr>
        <w:t>. The word is heard and comprehended via Wernicke</w:t>
      </w:r>
      <w:r w:rsidRPr="00552E03">
        <w:rPr>
          <w:rFonts w:ascii="Comic Sans MS" w:hAnsi="Times New Roman" w:cs="Comic Sans MS"/>
          <w:color w:val="984806" w:themeColor="accent6" w:themeShade="80"/>
          <w:sz w:val="28"/>
          <w:szCs w:val="28"/>
        </w:rPr>
        <w:t>’</w:t>
      </w:r>
      <w:r w:rsidRPr="00552E03">
        <w:rPr>
          <w:rFonts w:ascii="Comic Sans MS" w:hAnsi="Times New Roman" w:cs="Comic Sans MS"/>
          <w:color w:val="984806" w:themeColor="accent6" w:themeShade="80"/>
          <w:sz w:val="28"/>
          <w:szCs w:val="28"/>
        </w:rPr>
        <w:t xml:space="preserve">s area. </w:t>
      </w:r>
      <w:r w:rsidRPr="00552E03">
        <w:rPr>
          <w:rFonts w:ascii="Comic Sans MS" w:hAnsi="Times New Roman" w:cs="Comic Sans MS"/>
          <w:color w:val="1D1B11" w:themeColor="background2" w:themeShade="1A"/>
          <w:sz w:val="28"/>
          <w:szCs w:val="28"/>
        </w:rPr>
        <w:t xml:space="preserve">This </w:t>
      </w:r>
      <w:r w:rsidRPr="00552E03">
        <w:rPr>
          <w:rFonts w:ascii="Comic Sans MS" w:hAnsi="Times New Roman" w:cs="Comic Sans MS"/>
          <w:color w:val="00B050"/>
          <w:sz w:val="28"/>
          <w:szCs w:val="28"/>
        </w:rPr>
        <w:t>signal is then transferred to Broca</w:t>
      </w:r>
      <w:r w:rsidRPr="00552E03">
        <w:rPr>
          <w:rFonts w:ascii="Comic Sans MS" w:hAnsi="Times New Roman" w:cs="Comic Sans MS"/>
          <w:color w:val="00B050"/>
          <w:sz w:val="28"/>
          <w:szCs w:val="28"/>
        </w:rPr>
        <w:t>’</w:t>
      </w:r>
      <w:r w:rsidRPr="00552E03">
        <w:rPr>
          <w:rFonts w:ascii="Comic Sans MS" w:hAnsi="Times New Roman" w:cs="Comic Sans MS"/>
          <w:color w:val="00B050"/>
          <w:sz w:val="28"/>
          <w:szCs w:val="28"/>
        </w:rPr>
        <w:t>s area where preparations are made to produce it</w:t>
      </w:r>
      <w:r w:rsidRPr="00552E03">
        <w:rPr>
          <w:rFonts w:ascii="Comic Sans MS" w:hAnsi="Times New Roman" w:cs="Comic Sans MS"/>
          <w:color w:val="1D1B11" w:themeColor="background2" w:themeShade="1A"/>
          <w:sz w:val="28"/>
          <w:szCs w:val="28"/>
        </w:rPr>
        <w:t xml:space="preserve">. A signal is then sent to </w:t>
      </w:r>
      <w:r w:rsidRPr="00552E03">
        <w:rPr>
          <w:rFonts w:ascii="Comic Sans MS" w:hAnsi="Times New Roman" w:cs="Comic Sans MS"/>
          <w:color w:val="C00000"/>
          <w:sz w:val="28"/>
          <w:szCs w:val="28"/>
        </w:rPr>
        <w:t>the motor area to physically articulate the word.</w:t>
      </w:r>
    </w:p>
    <w:p w:rsidR="000802D2" w:rsidRPr="00552E03" w:rsidRDefault="000802D2" w:rsidP="000802D2">
      <w:pPr>
        <w:autoSpaceDE w:val="0"/>
        <w:autoSpaceDN w:val="0"/>
        <w:bidi w:val="0"/>
        <w:adjustRightInd w:val="0"/>
        <w:spacing w:after="0" w:line="240" w:lineRule="auto"/>
        <w:ind w:left="540" w:hanging="540"/>
        <w:jc w:val="center"/>
        <w:rPr>
          <w:rFonts w:ascii="Comic Sans MS" w:hAnsi="Times New Roman" w:cs="Comic Sans MS"/>
          <w:color w:val="1D1B11" w:themeColor="background2" w:themeShade="1A"/>
          <w:sz w:val="28"/>
          <w:szCs w:val="28"/>
        </w:rPr>
      </w:pPr>
      <w:r w:rsidRPr="00552E03">
        <w:rPr>
          <w:rFonts w:ascii="Comic Sans MS" w:hAnsi="Times New Roman" w:cs="Comic Sans MS"/>
          <w:noProof/>
          <w:color w:val="1D1B11" w:themeColor="background2" w:themeShade="1A"/>
          <w:sz w:val="28"/>
          <w:szCs w:val="28"/>
        </w:rPr>
        <w:drawing>
          <wp:inline distT="0" distB="0" distL="0" distR="0">
            <wp:extent cx="1724025" cy="1333500"/>
            <wp:effectExtent l="19050" t="0" r="9525" b="0"/>
            <wp:docPr id="9" name="صورة 7" descr="Localization View"/>
            <wp:cNvGraphicFramePr/>
            <a:graphic xmlns:a="http://schemas.openxmlformats.org/drawingml/2006/main">
              <a:graphicData uri="http://schemas.openxmlformats.org/drawingml/2006/picture">
                <pic:pic xmlns:pic="http://schemas.openxmlformats.org/drawingml/2006/picture">
                  <pic:nvPicPr>
                    <pic:cNvPr id="72712" name="Picture 8" descr="Localization View"/>
                    <pic:cNvPicPr>
                      <a:picLocks noChangeAspect="1" noChangeArrowheads="1" noCrop="1"/>
                    </pic:cNvPicPr>
                  </pic:nvPicPr>
                  <pic:blipFill>
                    <a:blip r:embed="rId11" cstate="print"/>
                    <a:srcRect/>
                    <a:stretch>
                      <a:fillRect/>
                    </a:stretch>
                  </pic:blipFill>
                  <pic:spPr bwMode="auto">
                    <a:xfrm>
                      <a:off x="0" y="0"/>
                      <a:ext cx="1724025" cy="1333500"/>
                    </a:xfrm>
                    <a:prstGeom prst="rect">
                      <a:avLst/>
                    </a:prstGeom>
                    <a:noFill/>
                  </pic:spPr>
                </pic:pic>
              </a:graphicData>
            </a:graphic>
          </wp:inline>
        </w:drawing>
      </w:r>
    </w:p>
    <w:p w:rsidR="00EC26C6" w:rsidRPr="00552E03" w:rsidRDefault="00EC26C6" w:rsidP="00C816E0">
      <w:pPr>
        <w:autoSpaceDE w:val="0"/>
        <w:autoSpaceDN w:val="0"/>
        <w:bidi w:val="0"/>
        <w:adjustRightInd w:val="0"/>
        <w:spacing w:after="0" w:line="240" w:lineRule="auto"/>
        <w:ind w:left="-142" w:firstLine="284"/>
        <w:rPr>
          <w:rFonts w:ascii="Comic Sans MS" w:hAnsi="Times New Roman" w:cs="Comic Sans MS"/>
          <w:color w:val="1D1B11" w:themeColor="background2" w:themeShade="1A"/>
          <w:sz w:val="28"/>
          <w:szCs w:val="28"/>
        </w:rPr>
      </w:pPr>
      <w:r w:rsidRPr="00552E03">
        <w:rPr>
          <w:rFonts w:ascii="Comic Sans MS" w:hAnsi="Times New Roman" w:cs="Comic Sans MS"/>
          <w:color w:val="1D1B11" w:themeColor="background2" w:themeShade="1A"/>
          <w:sz w:val="28"/>
          <w:szCs w:val="28"/>
        </w:rPr>
        <w:t xml:space="preserve">This is </w:t>
      </w:r>
      <w:r w:rsidRPr="00552E03">
        <w:rPr>
          <w:rFonts w:ascii="Comic Sans MS" w:hAnsi="Times New Roman" w:cs="Comic Sans MS"/>
          <w:color w:val="C00000"/>
          <w:sz w:val="28"/>
          <w:szCs w:val="28"/>
        </w:rPr>
        <w:t>an oversimplified version</w:t>
      </w:r>
      <w:r w:rsidRPr="00552E03">
        <w:rPr>
          <w:rFonts w:ascii="Comic Sans MS" w:hAnsi="Times New Roman" w:cs="Comic Sans MS"/>
          <w:color w:val="1D1B11" w:themeColor="background2" w:themeShade="1A"/>
          <w:sz w:val="28"/>
          <w:szCs w:val="28"/>
        </w:rPr>
        <w:t xml:space="preserve"> of may actually take place. The problem is that in attempting to view the complex mechanism of the human brain in terms of a set of language locations, we have neglected to mention the intricate interconnections via the central nervous system, the complex role of the brain</w:t>
      </w:r>
      <w:r w:rsidRPr="00552E03">
        <w:rPr>
          <w:rFonts w:ascii="Comic Sans MS" w:hAnsi="Times New Roman" w:cs="Comic Sans MS"/>
          <w:color w:val="1D1B11" w:themeColor="background2" w:themeShade="1A"/>
          <w:sz w:val="28"/>
          <w:szCs w:val="28"/>
        </w:rPr>
        <w:t>’</w:t>
      </w:r>
      <w:r w:rsidRPr="00552E03">
        <w:rPr>
          <w:rFonts w:ascii="Comic Sans MS" w:hAnsi="Times New Roman" w:cs="Comic Sans MS"/>
          <w:color w:val="1D1B11" w:themeColor="background2" w:themeShade="1A"/>
          <w:sz w:val="28"/>
          <w:szCs w:val="28"/>
        </w:rPr>
        <w:t xml:space="preserve">s blood supply, and the extremely interdependent nature of most brain functions. </w:t>
      </w:r>
    </w:p>
    <w:p w:rsidR="00EC26C6" w:rsidRPr="00552E03" w:rsidRDefault="00EC26C6" w:rsidP="00C816E0">
      <w:pPr>
        <w:autoSpaceDE w:val="0"/>
        <w:autoSpaceDN w:val="0"/>
        <w:bidi w:val="0"/>
        <w:adjustRightInd w:val="0"/>
        <w:spacing w:after="0" w:line="240" w:lineRule="auto"/>
        <w:ind w:left="-142" w:firstLine="284"/>
        <w:rPr>
          <w:rFonts w:ascii="Comic Sans MS" w:hAnsi="Times New Roman" w:cs="Comic Sans MS"/>
          <w:i/>
          <w:iCs/>
          <w:color w:val="1D1B11" w:themeColor="background2" w:themeShade="1A"/>
          <w:sz w:val="28"/>
          <w:szCs w:val="28"/>
        </w:rPr>
      </w:pPr>
      <w:r w:rsidRPr="00552E03">
        <w:rPr>
          <w:rFonts w:ascii="Comic Sans MS" w:hAnsi="Times New Roman" w:cs="Comic Sans MS"/>
          <w:color w:val="00B050"/>
          <w:sz w:val="28"/>
          <w:szCs w:val="28"/>
        </w:rPr>
        <w:t>The localization view</w:t>
      </w:r>
      <w:r w:rsidRPr="00552E03">
        <w:rPr>
          <w:rFonts w:ascii="Comic Sans MS" w:hAnsi="Times New Roman" w:cs="Comic Sans MS"/>
          <w:color w:val="1D1B11" w:themeColor="background2" w:themeShade="1A"/>
          <w:sz w:val="28"/>
          <w:szCs w:val="28"/>
        </w:rPr>
        <w:t xml:space="preserve"> </w:t>
      </w:r>
      <w:r w:rsidRPr="00552E03">
        <w:rPr>
          <w:rFonts w:ascii="Comic Sans MS" w:hAnsi="Times New Roman" w:cs="Comic Sans MS"/>
          <w:i/>
          <w:iCs/>
          <w:color w:val="1D1B11" w:themeColor="background2" w:themeShade="1A"/>
          <w:sz w:val="28"/>
          <w:szCs w:val="28"/>
        </w:rPr>
        <w:t>is one way of saying that our linguistic abilities have identifiable locations in the brain.</w:t>
      </w:r>
    </w:p>
    <w:p w:rsidR="00EC26C6" w:rsidRPr="00552E03" w:rsidRDefault="00EC26C6" w:rsidP="00C816E0">
      <w:pPr>
        <w:autoSpaceDE w:val="0"/>
        <w:autoSpaceDN w:val="0"/>
        <w:bidi w:val="0"/>
        <w:adjustRightInd w:val="0"/>
        <w:spacing w:after="0" w:line="240" w:lineRule="auto"/>
        <w:ind w:left="-142" w:firstLine="284"/>
        <w:rPr>
          <w:rFonts w:ascii="Comic Sans MS" w:hAnsi="Times New Roman" w:cs="Comic Sans MS"/>
          <w:i/>
          <w:iCs/>
          <w:color w:val="1D1B11" w:themeColor="background2" w:themeShade="1A"/>
          <w:sz w:val="28"/>
          <w:szCs w:val="28"/>
        </w:rPr>
      </w:pPr>
    </w:p>
    <w:p w:rsidR="00EC26C6" w:rsidRPr="00552E03" w:rsidRDefault="00EC26C6" w:rsidP="00C816E0">
      <w:pPr>
        <w:autoSpaceDE w:val="0"/>
        <w:autoSpaceDN w:val="0"/>
        <w:bidi w:val="0"/>
        <w:adjustRightInd w:val="0"/>
        <w:spacing w:after="0" w:line="240" w:lineRule="auto"/>
        <w:ind w:left="-142" w:firstLine="284"/>
        <w:rPr>
          <w:rFonts w:ascii="Comic Sans MS" w:hAnsi="Times New Roman" w:cs="Comic Sans MS"/>
          <w:color w:val="1D1B11" w:themeColor="background2" w:themeShade="1A"/>
          <w:sz w:val="28"/>
          <w:szCs w:val="28"/>
        </w:rPr>
      </w:pPr>
      <w:r w:rsidRPr="00552E03">
        <w:rPr>
          <w:rFonts w:ascii="Comic Sans MS" w:hAnsi="Times New Roman" w:cs="Comic Sans MS"/>
          <w:color w:val="1D1B11" w:themeColor="background2" w:themeShade="1A"/>
          <w:sz w:val="28"/>
          <w:szCs w:val="28"/>
        </w:rPr>
        <w:t xml:space="preserve">However, there is a lot of evidence which </w:t>
      </w:r>
      <w:r w:rsidRPr="00552E03">
        <w:rPr>
          <w:rFonts w:ascii="Comic Sans MS" w:hAnsi="Times New Roman" w:cs="Comic Sans MS"/>
          <w:color w:val="984806" w:themeColor="accent6" w:themeShade="80"/>
          <w:sz w:val="28"/>
          <w:szCs w:val="28"/>
        </w:rPr>
        <w:t>does not</w:t>
      </w:r>
      <w:r w:rsidRPr="00552E03">
        <w:rPr>
          <w:rFonts w:ascii="Comic Sans MS" w:hAnsi="Times New Roman" w:cs="Comic Sans MS"/>
          <w:color w:val="1D1B11" w:themeColor="background2" w:themeShade="1A"/>
          <w:sz w:val="28"/>
          <w:szCs w:val="28"/>
        </w:rPr>
        <w:t xml:space="preserve"> support the view. Any damage to one area of the brain appears to have repercussions in other areas. Consequently, we should rather be cautious about assigning highly specific connections between particular aspects of linguistic behavior and sites in the brain.  </w:t>
      </w:r>
    </w:p>
    <w:p w:rsidR="00EC26C6" w:rsidRPr="00552E03" w:rsidRDefault="00EC26C6" w:rsidP="00EC26C6">
      <w:pPr>
        <w:autoSpaceDE w:val="0"/>
        <w:autoSpaceDN w:val="0"/>
        <w:bidi w:val="0"/>
        <w:adjustRightInd w:val="0"/>
        <w:spacing w:after="0" w:line="240" w:lineRule="auto"/>
        <w:ind w:firstLine="720"/>
        <w:rPr>
          <w:rFonts w:ascii="Comic Sans MS" w:hAnsi="Times New Roman" w:cs="Comic Sans MS"/>
          <w:b/>
          <w:bCs/>
          <w:color w:val="1D1B11" w:themeColor="background2" w:themeShade="1A"/>
          <w:sz w:val="28"/>
          <w:szCs w:val="28"/>
          <w:u w:val="single"/>
        </w:rPr>
      </w:pPr>
    </w:p>
    <w:p w:rsidR="00EC26C6" w:rsidRPr="00552E03" w:rsidRDefault="00EC26C6" w:rsidP="00EC26C6">
      <w:pPr>
        <w:autoSpaceDE w:val="0"/>
        <w:autoSpaceDN w:val="0"/>
        <w:bidi w:val="0"/>
        <w:adjustRightInd w:val="0"/>
        <w:spacing w:after="0" w:line="240" w:lineRule="auto"/>
        <w:ind w:firstLine="720"/>
        <w:rPr>
          <w:rFonts w:ascii="Comic Sans MS" w:hAnsi="Times New Roman" w:cs="Comic Sans MS"/>
          <w:b/>
          <w:bCs/>
          <w:color w:val="943634" w:themeColor="accent2" w:themeShade="BF"/>
          <w:sz w:val="36"/>
          <w:szCs w:val="36"/>
          <w:u w:val="single"/>
        </w:rPr>
      </w:pPr>
      <w:r w:rsidRPr="00552E03">
        <w:rPr>
          <w:rFonts w:ascii="Comic Sans MS" w:hAnsi="Times New Roman" w:cs="Comic Sans MS"/>
          <w:b/>
          <w:bCs/>
          <w:color w:val="943634" w:themeColor="accent2" w:themeShade="BF"/>
          <w:sz w:val="36"/>
          <w:szCs w:val="36"/>
          <w:u w:val="single"/>
        </w:rPr>
        <w:t>Other views</w:t>
      </w:r>
    </w:p>
    <w:p w:rsidR="00EC26C6" w:rsidRPr="00552E03" w:rsidRDefault="00EC26C6" w:rsidP="00C816E0">
      <w:pPr>
        <w:autoSpaceDE w:val="0"/>
        <w:autoSpaceDN w:val="0"/>
        <w:bidi w:val="0"/>
        <w:adjustRightInd w:val="0"/>
        <w:spacing w:after="0" w:line="240" w:lineRule="auto"/>
        <w:ind w:left="-142" w:firstLine="284"/>
        <w:rPr>
          <w:rFonts w:ascii="Comic Sans MS" w:hAnsi="Times New Roman" w:cs="Comic Sans MS"/>
          <w:color w:val="E36C0A" w:themeColor="accent6" w:themeShade="BF"/>
          <w:sz w:val="28"/>
          <w:szCs w:val="28"/>
        </w:rPr>
      </w:pPr>
      <w:r w:rsidRPr="00552E03">
        <w:rPr>
          <w:rFonts w:ascii="Comic Sans MS" w:hAnsi="Times New Roman" w:cs="Comic Sans MS"/>
          <w:color w:val="1D1B11" w:themeColor="background2" w:themeShade="1A"/>
          <w:sz w:val="28"/>
          <w:szCs w:val="28"/>
        </w:rPr>
        <w:t xml:space="preserve">The </w:t>
      </w:r>
      <w:r w:rsidRPr="00552E03">
        <w:rPr>
          <w:rFonts w:ascii="Comic Sans MS" w:hAnsi="Times New Roman" w:cs="Comic Sans MS"/>
          <w:color w:val="E36C0A" w:themeColor="accent6" w:themeShade="BF"/>
          <w:sz w:val="28"/>
          <w:szCs w:val="28"/>
        </w:rPr>
        <w:t>pathway metaphor</w:t>
      </w:r>
      <w:r w:rsidRPr="00552E03">
        <w:rPr>
          <w:rFonts w:ascii="Comic Sans MS" w:hAnsi="Times New Roman" w:cs="Comic Sans MS"/>
          <w:color w:val="1D1B11" w:themeColor="background2" w:themeShade="1A"/>
          <w:sz w:val="28"/>
          <w:szCs w:val="28"/>
        </w:rPr>
        <w:t xml:space="preserve"> is used because we cannot obtain direct physical evidence of linguistic processes in the brain</w:t>
      </w:r>
      <w:r w:rsidRPr="00552E03">
        <w:rPr>
          <w:rFonts w:ascii="Comic Sans MS" w:hAnsi="Times New Roman" w:cs="Comic Sans MS"/>
          <w:color w:val="E36C0A" w:themeColor="accent6" w:themeShade="BF"/>
          <w:sz w:val="28"/>
          <w:szCs w:val="28"/>
        </w:rPr>
        <w:t xml:space="preserve">. </w:t>
      </w:r>
      <w:r w:rsidRPr="00552E03">
        <w:rPr>
          <w:rFonts w:ascii="Comic Sans MS" w:hAnsi="Times New Roman" w:cs="Comic Sans MS"/>
          <w:i/>
          <w:iCs/>
          <w:color w:val="E36C0A" w:themeColor="accent6" w:themeShade="BF"/>
          <w:sz w:val="28"/>
          <w:szCs w:val="28"/>
        </w:rPr>
        <w:t>The pathway metaphor is believed to be a familiar process of sending signals through the electrical</w:t>
      </w:r>
      <w:r w:rsidRPr="00552E03">
        <w:rPr>
          <w:rFonts w:ascii="Comic Sans MS" w:hAnsi="Times New Roman" w:cs="Comic Sans MS"/>
          <w:color w:val="E36C0A" w:themeColor="accent6" w:themeShade="BF"/>
          <w:sz w:val="28"/>
          <w:szCs w:val="28"/>
        </w:rPr>
        <w:t xml:space="preserve"> </w:t>
      </w:r>
      <w:r w:rsidRPr="00552E03">
        <w:rPr>
          <w:rFonts w:ascii="Comic Sans MS" w:hAnsi="Times New Roman" w:cs="Comic Sans MS"/>
          <w:i/>
          <w:iCs/>
          <w:color w:val="E36C0A" w:themeColor="accent6" w:themeShade="BF"/>
          <w:sz w:val="28"/>
          <w:szCs w:val="28"/>
        </w:rPr>
        <w:t>circuits</w:t>
      </w:r>
      <w:r w:rsidRPr="00552E03">
        <w:rPr>
          <w:rFonts w:ascii="Comic Sans MS" w:hAnsi="Times New Roman" w:cs="Comic Sans MS"/>
          <w:color w:val="E36C0A" w:themeColor="accent6" w:themeShade="BF"/>
          <w:sz w:val="28"/>
          <w:szCs w:val="28"/>
        </w:rPr>
        <w:t xml:space="preserve">. </w:t>
      </w:r>
    </w:p>
    <w:p w:rsidR="00C816E0" w:rsidRPr="00552E03" w:rsidRDefault="00C816E0" w:rsidP="00EC26C6">
      <w:pPr>
        <w:autoSpaceDE w:val="0"/>
        <w:autoSpaceDN w:val="0"/>
        <w:bidi w:val="0"/>
        <w:adjustRightInd w:val="0"/>
        <w:spacing w:after="0" w:line="240" w:lineRule="auto"/>
        <w:ind w:left="540" w:firstLine="180"/>
        <w:rPr>
          <w:rFonts w:ascii="Comic Sans MS" w:hAnsi="Times New Roman" w:cs="Comic Sans MS"/>
          <w:b/>
          <w:bCs/>
          <w:color w:val="1D1B11" w:themeColor="background2" w:themeShade="1A"/>
          <w:sz w:val="28"/>
          <w:szCs w:val="28"/>
        </w:rPr>
      </w:pPr>
    </w:p>
    <w:p w:rsidR="00EC26C6" w:rsidRPr="00552E03" w:rsidRDefault="00EC26C6" w:rsidP="00C816E0">
      <w:pPr>
        <w:autoSpaceDE w:val="0"/>
        <w:autoSpaceDN w:val="0"/>
        <w:bidi w:val="0"/>
        <w:adjustRightInd w:val="0"/>
        <w:spacing w:after="0" w:line="240" w:lineRule="auto"/>
        <w:ind w:left="540" w:firstLine="180"/>
        <w:rPr>
          <w:rFonts w:ascii="Comic Sans MS" w:hAnsi="Times New Roman" w:cs="Comic Sans MS"/>
          <w:color w:val="1D1B11" w:themeColor="background2" w:themeShade="1A"/>
          <w:sz w:val="32"/>
          <w:szCs w:val="32"/>
        </w:rPr>
      </w:pPr>
      <w:r w:rsidRPr="00552E03">
        <w:rPr>
          <w:rFonts w:ascii="Comic Sans MS" w:hAnsi="Times New Roman" w:cs="Comic Sans MS"/>
          <w:color w:val="1D1B11" w:themeColor="background2" w:themeShade="1A"/>
          <w:sz w:val="32"/>
          <w:szCs w:val="32"/>
        </w:rPr>
        <w:t>Cont.</w:t>
      </w:r>
    </w:p>
    <w:p w:rsidR="00EC26C6" w:rsidRPr="00552E03" w:rsidRDefault="00EC26C6" w:rsidP="00C816E0">
      <w:pPr>
        <w:autoSpaceDE w:val="0"/>
        <w:autoSpaceDN w:val="0"/>
        <w:bidi w:val="0"/>
        <w:adjustRightInd w:val="0"/>
        <w:spacing w:after="0" w:line="240" w:lineRule="auto"/>
        <w:ind w:left="-142" w:firstLine="284"/>
        <w:rPr>
          <w:rFonts w:ascii="Comic Sans MS" w:hAnsi="Times New Roman" w:cs="Comic Sans MS"/>
          <w:color w:val="1D1B11" w:themeColor="background2" w:themeShade="1A"/>
          <w:sz w:val="28"/>
          <w:szCs w:val="28"/>
        </w:rPr>
      </w:pPr>
      <w:r w:rsidRPr="00552E03">
        <w:rPr>
          <w:rFonts w:ascii="Comic Sans MS" w:hAnsi="Times New Roman" w:cs="Comic Sans MS"/>
          <w:color w:val="1D1B11" w:themeColor="background2" w:themeShade="1A"/>
          <w:sz w:val="28"/>
          <w:szCs w:val="28"/>
        </w:rPr>
        <w:t xml:space="preserve">Freud employed a </w:t>
      </w:r>
      <w:r w:rsidRPr="00552E03">
        <w:rPr>
          <w:rFonts w:ascii="Comic Sans MS" w:hAnsi="Times New Roman" w:cs="Comic Sans MS"/>
          <w:color w:val="1D1B11" w:themeColor="background2" w:themeShade="1A"/>
          <w:sz w:val="28"/>
          <w:szCs w:val="28"/>
        </w:rPr>
        <w:t>‘</w:t>
      </w:r>
      <w:r w:rsidRPr="00552E03">
        <w:rPr>
          <w:rFonts w:ascii="Comic Sans MS" w:hAnsi="Times New Roman" w:cs="Comic Sans MS"/>
          <w:color w:val="1D1B11" w:themeColor="background2" w:themeShade="1A"/>
          <w:sz w:val="28"/>
          <w:szCs w:val="28"/>
        </w:rPr>
        <w:t>steam engine</w:t>
      </w:r>
      <w:r w:rsidRPr="00552E03">
        <w:rPr>
          <w:rFonts w:ascii="Comic Sans MS" w:hAnsi="Times New Roman" w:cs="Comic Sans MS"/>
          <w:color w:val="1D1B11" w:themeColor="background2" w:themeShade="1A"/>
          <w:sz w:val="28"/>
          <w:szCs w:val="28"/>
        </w:rPr>
        <w:t>”</w:t>
      </w:r>
      <w:r w:rsidRPr="00552E03">
        <w:rPr>
          <w:rFonts w:ascii="Comic Sans MS" w:hAnsi="Times New Roman" w:cs="Comic Sans MS"/>
          <w:color w:val="1D1B11" w:themeColor="background2" w:themeShade="1A"/>
          <w:sz w:val="28"/>
          <w:szCs w:val="28"/>
        </w:rPr>
        <w:t xml:space="preserve"> metaphor to account for certain aspects of the brain</w:t>
      </w:r>
      <w:r w:rsidRPr="00552E03">
        <w:rPr>
          <w:rFonts w:ascii="Comic Sans MS" w:hAnsi="Times New Roman" w:cs="Comic Sans MS"/>
          <w:color w:val="1D1B11" w:themeColor="background2" w:themeShade="1A"/>
          <w:sz w:val="28"/>
          <w:szCs w:val="28"/>
        </w:rPr>
        <w:t>’</w:t>
      </w:r>
      <w:r w:rsidRPr="00552E03">
        <w:rPr>
          <w:rFonts w:ascii="Comic Sans MS" w:hAnsi="Times New Roman" w:cs="Comic Sans MS"/>
          <w:color w:val="1D1B11" w:themeColor="background2" w:themeShade="1A"/>
          <w:sz w:val="28"/>
          <w:szCs w:val="28"/>
        </w:rPr>
        <w:t xml:space="preserve">s activity, by talking of the effects of </w:t>
      </w:r>
      <w:r w:rsidRPr="00552E03">
        <w:rPr>
          <w:rFonts w:ascii="Comic Sans MS" w:hAnsi="Times New Roman" w:cs="Comic Sans MS"/>
          <w:color w:val="1D1B11" w:themeColor="background2" w:themeShade="1A"/>
          <w:sz w:val="28"/>
          <w:szCs w:val="28"/>
        </w:rPr>
        <w:t>“</w:t>
      </w:r>
      <w:r w:rsidRPr="00552E03">
        <w:rPr>
          <w:rFonts w:ascii="Comic Sans MS" w:hAnsi="Times New Roman" w:cs="Comic Sans MS"/>
          <w:color w:val="1D1B11" w:themeColor="background2" w:themeShade="1A"/>
          <w:sz w:val="28"/>
          <w:szCs w:val="28"/>
        </w:rPr>
        <w:t>repression</w:t>
      </w:r>
      <w:r w:rsidRPr="00552E03">
        <w:rPr>
          <w:rFonts w:ascii="Comic Sans MS" w:hAnsi="Times New Roman" w:cs="Comic Sans MS"/>
          <w:color w:val="1D1B11" w:themeColor="background2" w:themeShade="1A"/>
          <w:sz w:val="28"/>
          <w:szCs w:val="28"/>
        </w:rPr>
        <w:t>”</w:t>
      </w:r>
      <w:r w:rsidRPr="00552E03">
        <w:rPr>
          <w:rFonts w:ascii="Comic Sans MS" w:hAnsi="Times New Roman" w:cs="Comic Sans MS"/>
          <w:color w:val="1D1B11" w:themeColor="background2" w:themeShade="1A"/>
          <w:sz w:val="28"/>
          <w:szCs w:val="28"/>
        </w:rPr>
        <w:t xml:space="preserve"> </w:t>
      </w:r>
      <w:r w:rsidRPr="00552E03">
        <w:rPr>
          <w:rFonts w:ascii="Comic Sans MS" w:hAnsi="Times New Roman" w:cs="Comic Sans MS"/>
          <w:color w:val="1D1B11" w:themeColor="background2" w:themeShade="1A"/>
          <w:sz w:val="28"/>
          <w:szCs w:val="28"/>
        </w:rPr>
        <w:t>“</w:t>
      </w:r>
      <w:r w:rsidRPr="00552E03">
        <w:rPr>
          <w:rFonts w:ascii="Comic Sans MS" w:hAnsi="Times New Roman" w:cs="Comic Sans MS"/>
          <w:color w:val="1D1B11" w:themeColor="background2" w:themeShade="1A"/>
          <w:sz w:val="28"/>
          <w:szCs w:val="28"/>
        </w:rPr>
        <w:t>building up pressure</w:t>
      </w:r>
      <w:r w:rsidRPr="00552E03">
        <w:rPr>
          <w:rFonts w:ascii="Comic Sans MS" w:hAnsi="Times New Roman" w:cs="Comic Sans MS"/>
          <w:color w:val="1D1B11" w:themeColor="background2" w:themeShade="1A"/>
          <w:sz w:val="28"/>
          <w:szCs w:val="28"/>
        </w:rPr>
        <w:t>”</w:t>
      </w:r>
      <w:r w:rsidRPr="00552E03">
        <w:rPr>
          <w:rFonts w:ascii="Comic Sans MS" w:hAnsi="Times New Roman" w:cs="Comic Sans MS"/>
          <w:color w:val="1D1B11" w:themeColor="background2" w:themeShade="1A"/>
          <w:sz w:val="28"/>
          <w:szCs w:val="28"/>
        </w:rPr>
        <w:t xml:space="preserve"> to the point of </w:t>
      </w:r>
      <w:r w:rsidRPr="00552E03">
        <w:rPr>
          <w:rFonts w:ascii="Comic Sans MS" w:hAnsi="Times New Roman" w:cs="Comic Sans MS"/>
          <w:color w:val="1D1B11" w:themeColor="background2" w:themeShade="1A"/>
          <w:sz w:val="28"/>
          <w:szCs w:val="28"/>
        </w:rPr>
        <w:t>“</w:t>
      </w:r>
      <w:r w:rsidRPr="00552E03">
        <w:rPr>
          <w:rFonts w:ascii="Comic Sans MS" w:hAnsi="Times New Roman" w:cs="Comic Sans MS"/>
          <w:color w:val="1D1B11" w:themeColor="background2" w:themeShade="1A"/>
          <w:sz w:val="28"/>
          <w:szCs w:val="28"/>
        </w:rPr>
        <w:t>release</w:t>
      </w:r>
      <w:r w:rsidRPr="00552E03">
        <w:rPr>
          <w:rFonts w:ascii="Comic Sans MS" w:hAnsi="Times New Roman" w:cs="Comic Sans MS"/>
          <w:color w:val="1D1B11" w:themeColor="background2" w:themeShade="1A"/>
          <w:sz w:val="28"/>
          <w:szCs w:val="28"/>
        </w:rPr>
        <w:t>”</w:t>
      </w:r>
      <w:r w:rsidRPr="00552E03">
        <w:rPr>
          <w:rFonts w:ascii="Comic Sans MS" w:hAnsi="Times New Roman" w:cs="Comic Sans MS"/>
          <w:color w:val="1D1B11" w:themeColor="background2" w:themeShade="1A"/>
          <w:sz w:val="28"/>
          <w:szCs w:val="28"/>
        </w:rPr>
        <w:t xml:space="preserve">. </w:t>
      </w:r>
    </w:p>
    <w:p w:rsidR="00EC26C6" w:rsidRPr="00552E03" w:rsidRDefault="00EC26C6" w:rsidP="00EC26C6">
      <w:pPr>
        <w:autoSpaceDE w:val="0"/>
        <w:autoSpaceDN w:val="0"/>
        <w:bidi w:val="0"/>
        <w:adjustRightInd w:val="0"/>
        <w:spacing w:after="0" w:line="240" w:lineRule="auto"/>
        <w:ind w:left="540" w:firstLine="180"/>
        <w:rPr>
          <w:rFonts w:ascii="Comic Sans MS" w:hAnsi="Times New Roman" w:cs="Comic Sans MS"/>
          <w:b/>
          <w:bCs/>
          <w:color w:val="1D1B11" w:themeColor="background2" w:themeShade="1A"/>
          <w:sz w:val="36"/>
          <w:szCs w:val="36"/>
          <w:u w:val="single"/>
        </w:rPr>
      </w:pPr>
    </w:p>
    <w:p w:rsidR="00EC26C6" w:rsidRPr="00552E03" w:rsidRDefault="00EC26C6" w:rsidP="00C816E0">
      <w:pPr>
        <w:autoSpaceDE w:val="0"/>
        <w:autoSpaceDN w:val="0"/>
        <w:bidi w:val="0"/>
        <w:adjustRightInd w:val="0"/>
        <w:spacing w:after="0" w:line="240" w:lineRule="auto"/>
        <w:ind w:firstLine="720"/>
        <w:rPr>
          <w:rFonts w:ascii="Comic Sans MS" w:hAnsi="Times New Roman" w:cs="Comic Sans MS"/>
          <w:b/>
          <w:bCs/>
          <w:color w:val="943634" w:themeColor="accent2" w:themeShade="BF"/>
          <w:sz w:val="36"/>
          <w:szCs w:val="36"/>
          <w:u w:val="single"/>
        </w:rPr>
      </w:pPr>
      <w:r w:rsidRPr="00552E03">
        <w:rPr>
          <w:rFonts w:ascii="Comic Sans MS" w:hAnsi="Times New Roman" w:cs="Comic Sans MS"/>
          <w:b/>
          <w:bCs/>
          <w:color w:val="943634" w:themeColor="accent2" w:themeShade="BF"/>
          <w:sz w:val="36"/>
          <w:szCs w:val="36"/>
          <w:u w:val="single"/>
        </w:rPr>
        <w:t>Tongue tips and slips</w:t>
      </w:r>
    </w:p>
    <w:p w:rsidR="00EC26C6" w:rsidRPr="00552E03" w:rsidRDefault="00EC26C6" w:rsidP="00C816E0">
      <w:pPr>
        <w:autoSpaceDE w:val="0"/>
        <w:autoSpaceDN w:val="0"/>
        <w:bidi w:val="0"/>
        <w:adjustRightInd w:val="0"/>
        <w:spacing w:after="0" w:line="240" w:lineRule="auto"/>
        <w:ind w:left="-142" w:firstLine="284"/>
        <w:rPr>
          <w:rFonts w:ascii="Comic Sans MS" w:hAnsi="Times New Roman" w:cs="Comic Sans MS"/>
          <w:color w:val="1D1B11" w:themeColor="background2" w:themeShade="1A"/>
          <w:sz w:val="28"/>
          <w:szCs w:val="28"/>
        </w:rPr>
      </w:pPr>
      <w:r w:rsidRPr="00552E03">
        <w:rPr>
          <w:rFonts w:ascii="Comic Sans MS" w:hAnsi="Times New Roman" w:cs="Comic Sans MS"/>
          <w:color w:val="1D1B11" w:themeColor="background2" w:themeShade="1A"/>
          <w:sz w:val="28"/>
          <w:szCs w:val="28"/>
        </w:rPr>
        <w:t>Some researchers have noted that language- users experience occasional difficulty in getting the brain and speech production to work smoothly. Minor production difficulties of this sort have been investigated as possible clues to the way our linguistic knowledge may be organized within the brain.</w:t>
      </w:r>
    </w:p>
    <w:p w:rsidR="00EC26C6" w:rsidRPr="00552E03" w:rsidRDefault="00EC26C6" w:rsidP="00EC26C6">
      <w:pPr>
        <w:autoSpaceDE w:val="0"/>
        <w:autoSpaceDN w:val="0"/>
        <w:bidi w:val="0"/>
        <w:adjustRightInd w:val="0"/>
        <w:spacing w:after="0" w:line="240" w:lineRule="auto"/>
        <w:ind w:firstLine="540"/>
        <w:rPr>
          <w:rFonts w:ascii="Comic Sans MS" w:hAnsi="Times New Roman" w:cs="Comic Sans MS"/>
          <w:b/>
          <w:bCs/>
          <w:color w:val="1D1B11" w:themeColor="background2" w:themeShade="1A"/>
          <w:sz w:val="36"/>
          <w:szCs w:val="36"/>
          <w:u w:val="single"/>
        </w:rPr>
      </w:pPr>
    </w:p>
    <w:p w:rsidR="00EC26C6" w:rsidRPr="00552E03" w:rsidRDefault="00EC26C6" w:rsidP="00EC26C6">
      <w:pPr>
        <w:autoSpaceDE w:val="0"/>
        <w:autoSpaceDN w:val="0"/>
        <w:bidi w:val="0"/>
        <w:adjustRightInd w:val="0"/>
        <w:spacing w:after="0" w:line="240" w:lineRule="auto"/>
        <w:ind w:firstLine="540"/>
        <w:rPr>
          <w:rFonts w:ascii="Comic Sans MS" w:hAnsi="Times New Roman" w:cs="Comic Sans MS"/>
          <w:b/>
          <w:bCs/>
          <w:color w:val="943634" w:themeColor="accent2" w:themeShade="BF"/>
          <w:sz w:val="36"/>
          <w:szCs w:val="36"/>
          <w:u w:val="single"/>
        </w:rPr>
      </w:pPr>
      <w:r w:rsidRPr="00552E03">
        <w:rPr>
          <w:rFonts w:ascii="Comic Sans MS" w:hAnsi="Times New Roman" w:cs="Comic Sans MS"/>
          <w:b/>
          <w:bCs/>
          <w:color w:val="943634" w:themeColor="accent2" w:themeShade="BF"/>
          <w:sz w:val="36"/>
          <w:szCs w:val="36"/>
          <w:u w:val="single"/>
        </w:rPr>
        <w:t>Tip of the tongue</w:t>
      </w:r>
    </w:p>
    <w:p w:rsidR="00EC26C6" w:rsidRPr="00552E03" w:rsidRDefault="00EC26C6" w:rsidP="00EC26C6">
      <w:pPr>
        <w:autoSpaceDE w:val="0"/>
        <w:autoSpaceDN w:val="0"/>
        <w:bidi w:val="0"/>
        <w:adjustRightInd w:val="0"/>
        <w:spacing w:after="0" w:line="240" w:lineRule="auto"/>
        <w:ind w:left="540" w:hanging="540"/>
        <w:rPr>
          <w:rFonts w:ascii="Comic Sans MS" w:hAnsi="Times New Roman" w:cs="Comic Sans MS"/>
          <w:color w:val="1D1B11" w:themeColor="background2" w:themeShade="1A"/>
          <w:sz w:val="28"/>
          <w:szCs w:val="28"/>
        </w:rPr>
      </w:pPr>
      <w:r w:rsidRPr="00552E03">
        <w:rPr>
          <w:rFonts w:ascii="Comic Sans MS" w:hAnsi="Times New Roman" w:cs="Comic Sans MS"/>
          <w:color w:val="1D1B11" w:themeColor="background2" w:themeShade="1A"/>
          <w:sz w:val="28"/>
          <w:szCs w:val="28"/>
        </w:rPr>
        <w:t xml:space="preserve">It is </w:t>
      </w:r>
      <w:r w:rsidRPr="00552E03">
        <w:rPr>
          <w:rFonts w:ascii="Comic Sans MS" w:hAnsi="Times New Roman" w:cs="Comic Sans MS"/>
          <w:color w:val="00B050"/>
          <w:sz w:val="28"/>
          <w:szCs w:val="28"/>
        </w:rPr>
        <w:t xml:space="preserve">a phenomenon </w:t>
      </w:r>
      <w:r w:rsidRPr="00552E03">
        <w:rPr>
          <w:rFonts w:ascii="Comic Sans MS" w:hAnsi="Times New Roman" w:cs="Comic Sans MS"/>
          <w:color w:val="1D1B11" w:themeColor="background2" w:themeShade="1A"/>
          <w:sz w:val="28"/>
          <w:szCs w:val="28"/>
        </w:rPr>
        <w:t xml:space="preserve">in which you feel that </w:t>
      </w:r>
      <w:r w:rsidRPr="00552E03">
        <w:rPr>
          <w:rFonts w:ascii="Comic Sans MS" w:hAnsi="Times New Roman" w:cs="Comic Sans MS"/>
          <w:color w:val="984806" w:themeColor="accent6" w:themeShade="80"/>
          <w:sz w:val="28"/>
          <w:szCs w:val="28"/>
        </w:rPr>
        <w:t>some word is just eluding you, that you know the word, but it just won</w:t>
      </w:r>
      <w:r w:rsidRPr="00552E03">
        <w:rPr>
          <w:rFonts w:ascii="Comic Sans MS" w:hAnsi="Times New Roman" w:cs="Comic Sans MS"/>
          <w:color w:val="984806" w:themeColor="accent6" w:themeShade="80"/>
          <w:sz w:val="28"/>
          <w:szCs w:val="28"/>
        </w:rPr>
        <w:t>’</w:t>
      </w:r>
      <w:r w:rsidRPr="00552E03">
        <w:rPr>
          <w:rFonts w:ascii="Comic Sans MS" w:hAnsi="Times New Roman" w:cs="Comic Sans MS"/>
          <w:color w:val="984806" w:themeColor="accent6" w:themeShade="80"/>
          <w:sz w:val="28"/>
          <w:szCs w:val="28"/>
        </w:rPr>
        <w:t>t come to the surface</w:t>
      </w:r>
      <w:r w:rsidRPr="00552E03">
        <w:rPr>
          <w:rFonts w:ascii="Comic Sans MS" w:hAnsi="Times New Roman" w:cs="Comic Sans MS"/>
          <w:color w:val="1D1B11" w:themeColor="background2" w:themeShade="1A"/>
          <w:sz w:val="28"/>
          <w:szCs w:val="28"/>
        </w:rPr>
        <w:t xml:space="preserve">. </w:t>
      </w:r>
    </w:p>
    <w:p w:rsidR="00EC26C6" w:rsidRPr="00552E03" w:rsidRDefault="00EC26C6" w:rsidP="00EC26C6">
      <w:pPr>
        <w:autoSpaceDE w:val="0"/>
        <w:autoSpaceDN w:val="0"/>
        <w:bidi w:val="0"/>
        <w:adjustRightInd w:val="0"/>
        <w:spacing w:after="0" w:line="240" w:lineRule="auto"/>
        <w:ind w:left="540" w:firstLine="180"/>
        <w:rPr>
          <w:rFonts w:ascii="Comic Sans MS" w:hAnsi="Times New Roman" w:cs="Comic Sans MS"/>
          <w:b/>
          <w:bCs/>
          <w:color w:val="1D1B11" w:themeColor="background2" w:themeShade="1A"/>
          <w:sz w:val="24"/>
          <w:szCs w:val="24"/>
        </w:rPr>
      </w:pPr>
    </w:p>
    <w:p w:rsidR="00EC26C6" w:rsidRPr="00552E03" w:rsidRDefault="00EC26C6" w:rsidP="00EC26C6">
      <w:pPr>
        <w:autoSpaceDE w:val="0"/>
        <w:autoSpaceDN w:val="0"/>
        <w:bidi w:val="0"/>
        <w:adjustRightInd w:val="0"/>
        <w:spacing w:after="0" w:line="240" w:lineRule="auto"/>
        <w:ind w:left="540" w:firstLine="180"/>
        <w:rPr>
          <w:rFonts w:ascii="Comic Sans MS" w:hAnsi="Times New Roman" w:cs="Comic Sans MS"/>
          <w:b/>
          <w:bCs/>
          <w:color w:val="1D1B11" w:themeColor="background2" w:themeShade="1A"/>
          <w:sz w:val="32"/>
          <w:szCs w:val="32"/>
        </w:rPr>
      </w:pPr>
      <w:r w:rsidRPr="00552E03">
        <w:rPr>
          <w:rFonts w:ascii="Comic Sans MS" w:hAnsi="Times New Roman" w:cs="Comic Sans MS"/>
          <w:b/>
          <w:bCs/>
          <w:color w:val="1D1B11" w:themeColor="background2" w:themeShade="1A"/>
          <w:sz w:val="32"/>
          <w:szCs w:val="32"/>
        </w:rPr>
        <w:t>Cont.</w:t>
      </w:r>
    </w:p>
    <w:p w:rsidR="00EC26C6" w:rsidRPr="00552E03" w:rsidRDefault="00EC26C6" w:rsidP="00C816E0">
      <w:pPr>
        <w:autoSpaceDE w:val="0"/>
        <w:autoSpaceDN w:val="0"/>
        <w:bidi w:val="0"/>
        <w:adjustRightInd w:val="0"/>
        <w:spacing w:after="0" w:line="240" w:lineRule="auto"/>
        <w:ind w:left="-142" w:firstLine="284"/>
        <w:rPr>
          <w:rFonts w:ascii="Comic Sans MS" w:hAnsi="Times New Roman" w:cs="Comic Sans MS"/>
          <w:color w:val="1D1B11" w:themeColor="background2" w:themeShade="1A"/>
          <w:sz w:val="28"/>
          <w:szCs w:val="28"/>
        </w:rPr>
      </w:pPr>
      <w:r w:rsidRPr="00552E03">
        <w:rPr>
          <w:rFonts w:ascii="Comic Sans MS" w:hAnsi="Times New Roman" w:cs="Comic Sans MS"/>
          <w:color w:val="1D1B11" w:themeColor="background2" w:themeShade="1A"/>
          <w:sz w:val="28"/>
          <w:szCs w:val="28"/>
        </w:rPr>
        <w:t>Studies of this phenomenon have shown that speakers generally have an accurate phonological outline of the word, can get initial sound correct and mostly know the number of syllables of the word. This experience also mainly occurs with uncommon terms or names.</w:t>
      </w:r>
    </w:p>
    <w:p w:rsidR="00FA3945" w:rsidRPr="00552E03" w:rsidRDefault="00FA3945" w:rsidP="00EC26C6">
      <w:pPr>
        <w:autoSpaceDE w:val="0"/>
        <w:autoSpaceDN w:val="0"/>
        <w:bidi w:val="0"/>
        <w:adjustRightInd w:val="0"/>
        <w:spacing w:after="0" w:line="240" w:lineRule="auto"/>
        <w:ind w:left="540" w:hanging="540"/>
        <w:rPr>
          <w:rFonts w:ascii="Comic Sans MS" w:hAnsi="Times New Roman" w:cs="Comic Sans MS"/>
          <w:color w:val="1D1B11" w:themeColor="background2" w:themeShade="1A"/>
          <w:sz w:val="28"/>
          <w:szCs w:val="28"/>
        </w:rPr>
      </w:pPr>
    </w:p>
    <w:p w:rsidR="00EC26C6" w:rsidRPr="00552E03" w:rsidRDefault="00EC26C6" w:rsidP="00C816E0">
      <w:pPr>
        <w:autoSpaceDE w:val="0"/>
        <w:autoSpaceDN w:val="0"/>
        <w:bidi w:val="0"/>
        <w:adjustRightInd w:val="0"/>
        <w:spacing w:after="0" w:line="240" w:lineRule="auto"/>
        <w:ind w:left="-142" w:firstLine="284"/>
        <w:rPr>
          <w:rFonts w:ascii="Comic Sans MS" w:hAnsi="Times New Roman" w:cs="Comic Sans MS"/>
          <w:color w:val="1D1B11" w:themeColor="background2" w:themeShade="1A"/>
          <w:sz w:val="28"/>
          <w:szCs w:val="28"/>
        </w:rPr>
      </w:pPr>
      <w:r w:rsidRPr="00552E03">
        <w:rPr>
          <w:rFonts w:ascii="Comic Sans MS" w:hAnsi="Times New Roman" w:cs="Comic Sans MS"/>
          <w:color w:val="1D1B11" w:themeColor="background2" w:themeShade="1A"/>
          <w:sz w:val="28"/>
          <w:szCs w:val="28"/>
        </w:rPr>
        <w:t xml:space="preserve">It suggests that our </w:t>
      </w:r>
      <w:r w:rsidRPr="00552E03">
        <w:rPr>
          <w:rFonts w:ascii="Comic Sans MS" w:hAnsi="Times New Roman" w:cs="Comic Sans MS"/>
          <w:color w:val="1D1B11" w:themeColor="background2" w:themeShade="1A"/>
          <w:sz w:val="28"/>
          <w:szCs w:val="28"/>
        </w:rPr>
        <w:t>“</w:t>
      </w:r>
      <w:r w:rsidRPr="00552E03">
        <w:rPr>
          <w:rFonts w:ascii="Comic Sans MS" w:hAnsi="Times New Roman" w:cs="Comic Sans MS"/>
          <w:color w:val="E36C0A" w:themeColor="accent6" w:themeShade="BF"/>
          <w:sz w:val="28"/>
          <w:szCs w:val="28"/>
        </w:rPr>
        <w:t>word-storage</w:t>
      </w:r>
      <w:r w:rsidRPr="00552E03">
        <w:rPr>
          <w:rFonts w:ascii="Comic Sans MS" w:hAnsi="Times New Roman" w:cs="Comic Sans MS"/>
          <w:color w:val="1D1B11" w:themeColor="background2" w:themeShade="1A"/>
          <w:sz w:val="28"/>
          <w:szCs w:val="28"/>
        </w:rPr>
        <w:t>”</w:t>
      </w:r>
      <w:r w:rsidRPr="00552E03">
        <w:rPr>
          <w:rFonts w:ascii="Comic Sans MS" w:hAnsi="Times New Roman" w:cs="Comic Sans MS"/>
          <w:color w:val="1D1B11" w:themeColor="background2" w:themeShade="1A"/>
          <w:sz w:val="28"/>
          <w:szCs w:val="28"/>
        </w:rPr>
        <w:t xml:space="preserve"> may be partially organized on the basis of some phonological information and that some words in that store are more easily retrieved than others. When we make mistakes in this retrieval process, there are often strong phonological similarities between the target word and mistake.</w:t>
      </w:r>
    </w:p>
    <w:p w:rsidR="00EC26C6" w:rsidRPr="00552E03" w:rsidRDefault="00EC26C6" w:rsidP="00EC26C6">
      <w:pPr>
        <w:autoSpaceDE w:val="0"/>
        <w:autoSpaceDN w:val="0"/>
        <w:bidi w:val="0"/>
        <w:adjustRightInd w:val="0"/>
        <w:spacing w:after="0" w:line="240" w:lineRule="auto"/>
        <w:ind w:left="1260"/>
        <w:rPr>
          <w:rFonts w:ascii="Comic Sans MS" w:hAnsi="Times New Roman" w:cs="Comic Sans MS"/>
          <w:b/>
          <w:bCs/>
          <w:color w:val="1D1B11" w:themeColor="background2" w:themeShade="1A"/>
          <w:sz w:val="36"/>
          <w:szCs w:val="36"/>
          <w:u w:val="single"/>
        </w:rPr>
      </w:pPr>
    </w:p>
    <w:p w:rsidR="00EC26C6" w:rsidRPr="00552E03" w:rsidRDefault="00EC26C6" w:rsidP="00C816E0">
      <w:pPr>
        <w:autoSpaceDE w:val="0"/>
        <w:autoSpaceDN w:val="0"/>
        <w:bidi w:val="0"/>
        <w:adjustRightInd w:val="0"/>
        <w:spacing w:after="0" w:line="240" w:lineRule="auto"/>
        <w:ind w:firstLine="540"/>
        <w:rPr>
          <w:rFonts w:ascii="Comic Sans MS" w:hAnsi="Times New Roman" w:cs="Comic Sans MS"/>
          <w:b/>
          <w:bCs/>
          <w:color w:val="943634" w:themeColor="accent2" w:themeShade="BF"/>
          <w:sz w:val="36"/>
          <w:szCs w:val="36"/>
          <w:u w:val="single"/>
        </w:rPr>
      </w:pPr>
      <w:r w:rsidRPr="00552E03">
        <w:rPr>
          <w:rFonts w:ascii="Comic Sans MS" w:hAnsi="Times New Roman" w:cs="Comic Sans MS"/>
          <w:b/>
          <w:bCs/>
          <w:color w:val="943634" w:themeColor="accent2" w:themeShade="BF"/>
          <w:sz w:val="36"/>
          <w:szCs w:val="36"/>
          <w:u w:val="single"/>
        </w:rPr>
        <w:t>Slip- of-the-tongue</w:t>
      </w:r>
    </w:p>
    <w:p w:rsidR="00EC26C6" w:rsidRPr="00552E03" w:rsidRDefault="00EC26C6" w:rsidP="00EC26C6">
      <w:pPr>
        <w:autoSpaceDE w:val="0"/>
        <w:autoSpaceDN w:val="0"/>
        <w:bidi w:val="0"/>
        <w:adjustRightInd w:val="0"/>
        <w:spacing w:after="0" w:line="240" w:lineRule="auto"/>
        <w:ind w:left="540" w:hanging="540"/>
        <w:rPr>
          <w:rFonts w:ascii="Comic Sans MS" w:hAnsi="Times New Roman" w:cs="Comic Sans MS"/>
          <w:color w:val="1D1B11" w:themeColor="background2" w:themeShade="1A"/>
          <w:sz w:val="28"/>
          <w:szCs w:val="28"/>
        </w:rPr>
      </w:pPr>
      <w:r w:rsidRPr="00552E03">
        <w:rPr>
          <w:rFonts w:ascii="Comic Sans MS" w:hAnsi="Times New Roman" w:cs="Comic Sans MS"/>
          <w:color w:val="1D1B11" w:themeColor="background2" w:themeShade="1A"/>
          <w:sz w:val="28"/>
          <w:szCs w:val="28"/>
        </w:rPr>
        <w:t>A similar type of speech error , which often results in tangled expressions .</w:t>
      </w:r>
    </w:p>
    <w:p w:rsidR="00EC26C6" w:rsidRPr="00552E03" w:rsidRDefault="00EC26C6" w:rsidP="00EC26C6">
      <w:pPr>
        <w:autoSpaceDE w:val="0"/>
        <w:autoSpaceDN w:val="0"/>
        <w:bidi w:val="0"/>
        <w:adjustRightInd w:val="0"/>
        <w:spacing w:after="0" w:line="240" w:lineRule="auto"/>
        <w:ind w:left="540" w:hanging="540"/>
        <w:rPr>
          <w:rFonts w:ascii="Comic Sans MS" w:hAnsi="Times New Roman" w:cs="Comic Sans MS"/>
          <w:color w:val="1D1B11" w:themeColor="background2" w:themeShade="1A"/>
          <w:sz w:val="28"/>
          <w:szCs w:val="28"/>
        </w:rPr>
      </w:pPr>
      <w:r w:rsidRPr="00552E03">
        <w:rPr>
          <w:rFonts w:ascii="Comic Sans MS" w:hAnsi="Times New Roman" w:cs="Comic Sans MS"/>
          <w:color w:val="1D1B11" w:themeColor="background2" w:themeShade="1A"/>
          <w:sz w:val="28"/>
          <w:szCs w:val="28"/>
        </w:rPr>
        <w:t xml:space="preserve">e.x. the thine sing (for </w:t>
      </w:r>
      <w:r w:rsidRPr="00552E03">
        <w:rPr>
          <w:rFonts w:ascii="Comic Sans MS" w:hAnsi="Times New Roman" w:cs="Comic Sans MS"/>
          <w:color w:val="1D1B11" w:themeColor="background2" w:themeShade="1A"/>
          <w:sz w:val="28"/>
          <w:szCs w:val="28"/>
        </w:rPr>
        <w:t>‘</w:t>
      </w:r>
      <w:r w:rsidRPr="00552E03">
        <w:rPr>
          <w:rFonts w:ascii="Comic Sans MS" w:hAnsi="Times New Roman" w:cs="Comic Sans MS"/>
          <w:color w:val="1D1B11" w:themeColor="background2" w:themeShade="1A"/>
          <w:sz w:val="28"/>
          <w:szCs w:val="28"/>
        </w:rPr>
        <w:t>the sign thing).</w:t>
      </w:r>
    </w:p>
    <w:p w:rsidR="00FA3945" w:rsidRPr="00552E03" w:rsidRDefault="00FA3945" w:rsidP="00FA3945">
      <w:pPr>
        <w:autoSpaceDE w:val="0"/>
        <w:autoSpaceDN w:val="0"/>
        <w:bidi w:val="0"/>
        <w:adjustRightInd w:val="0"/>
        <w:spacing w:after="0" w:line="240" w:lineRule="auto"/>
        <w:ind w:left="540" w:hanging="540"/>
        <w:jc w:val="center"/>
        <w:rPr>
          <w:rFonts w:ascii="Comic Sans MS" w:hAnsi="Times New Roman" w:cs="Comic Sans MS"/>
          <w:color w:val="1D1B11" w:themeColor="background2" w:themeShade="1A"/>
          <w:sz w:val="28"/>
          <w:szCs w:val="28"/>
        </w:rPr>
      </w:pPr>
      <w:r w:rsidRPr="00552E03">
        <w:rPr>
          <w:rFonts w:ascii="Comic Sans MS" w:hAnsi="Times New Roman" w:cs="Comic Sans MS"/>
          <w:noProof/>
          <w:color w:val="1D1B11" w:themeColor="background2" w:themeShade="1A"/>
          <w:sz w:val="28"/>
          <w:szCs w:val="28"/>
        </w:rPr>
        <w:drawing>
          <wp:inline distT="0" distB="0" distL="0" distR="0">
            <wp:extent cx="2971800" cy="295275"/>
            <wp:effectExtent l="19050" t="0" r="0" b="0"/>
            <wp:docPr id="10" name="كائن 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976938" cy="650875"/>
                      <a:chOff x="1403350" y="3573463"/>
                      <a:chExt cx="5976938" cy="650875"/>
                    </a:xfrm>
                  </a:grpSpPr>
                  <a:sp>
                    <a:nvSpPr>
                      <a:cNvPr id="33796" name="Text Box 4"/>
                      <a:cNvSpPr txBox="1">
                        <a:spLocks noChangeArrowheads="1"/>
                      </a:cNvSpPr>
                    </a:nvSpPr>
                    <a:spPr bwMode="auto">
                      <a:xfrm>
                        <a:off x="1403350" y="3573463"/>
                        <a:ext cx="5976938" cy="650875"/>
                      </a:xfrm>
                      <a:prstGeom prst="rect">
                        <a:avLst/>
                      </a:prstGeom>
                      <a:solidFill>
                        <a:srgbClr val="FFFFCC"/>
                      </a:solidFill>
                      <a:ln w="9525">
                        <a:solidFill>
                          <a:srgbClr val="FF0000"/>
                        </a:solidFill>
                        <a:miter lim="800000"/>
                        <a:headEnd/>
                        <a:tailEnd/>
                      </a:ln>
                      <a:effectLst/>
                    </a:spPr>
                    <a:txSp>
                      <a:txBody>
                        <a:bodyPr>
                          <a:spAutoFit/>
                        </a:bodyPr>
                        <a:lstStyle>
                          <a:defPPr>
                            <a:defRPr lang="ar-SA"/>
                          </a:defPPr>
                          <a:lvl1pPr algn="r" rtl="1" fontAlgn="base">
                            <a:spcBef>
                              <a:spcPct val="0"/>
                            </a:spcBef>
                            <a:spcAft>
                              <a:spcPct val="0"/>
                            </a:spcAft>
                            <a:defRPr kern="1200">
                              <a:solidFill>
                                <a:schemeClr val="tx1"/>
                              </a:solidFill>
                              <a:latin typeface="Arial" pitchFamily="34" charset="0"/>
                              <a:ea typeface="+mn-ea"/>
                              <a:cs typeface="Arial" pitchFamily="34" charset="0"/>
                            </a:defRPr>
                          </a:lvl1pPr>
                          <a:lvl2pPr marL="457200" algn="r" rtl="1" fontAlgn="base">
                            <a:spcBef>
                              <a:spcPct val="0"/>
                            </a:spcBef>
                            <a:spcAft>
                              <a:spcPct val="0"/>
                            </a:spcAft>
                            <a:defRPr kern="1200">
                              <a:solidFill>
                                <a:schemeClr val="tx1"/>
                              </a:solidFill>
                              <a:latin typeface="Arial" pitchFamily="34" charset="0"/>
                              <a:ea typeface="+mn-ea"/>
                              <a:cs typeface="Arial" pitchFamily="34" charset="0"/>
                            </a:defRPr>
                          </a:lvl2pPr>
                          <a:lvl3pPr marL="914400" algn="r" rtl="1" fontAlgn="base">
                            <a:spcBef>
                              <a:spcPct val="0"/>
                            </a:spcBef>
                            <a:spcAft>
                              <a:spcPct val="0"/>
                            </a:spcAft>
                            <a:defRPr kern="1200">
                              <a:solidFill>
                                <a:schemeClr val="tx1"/>
                              </a:solidFill>
                              <a:latin typeface="Arial" pitchFamily="34" charset="0"/>
                              <a:ea typeface="+mn-ea"/>
                              <a:cs typeface="Arial" pitchFamily="34" charset="0"/>
                            </a:defRPr>
                          </a:lvl3pPr>
                          <a:lvl4pPr marL="1371600" algn="r" rtl="1" fontAlgn="base">
                            <a:spcBef>
                              <a:spcPct val="0"/>
                            </a:spcBef>
                            <a:spcAft>
                              <a:spcPct val="0"/>
                            </a:spcAft>
                            <a:defRPr kern="1200">
                              <a:solidFill>
                                <a:schemeClr val="tx1"/>
                              </a:solidFill>
                              <a:latin typeface="Arial" pitchFamily="34" charset="0"/>
                              <a:ea typeface="+mn-ea"/>
                              <a:cs typeface="Arial" pitchFamily="34" charset="0"/>
                            </a:defRPr>
                          </a:lvl4pPr>
                          <a:lvl5pPr marL="1828800" algn="r" rtl="1" fontAlgn="base">
                            <a:spcBef>
                              <a:spcPct val="0"/>
                            </a:spcBef>
                            <a:spcAft>
                              <a:spcPct val="0"/>
                            </a:spcAft>
                            <a:defRPr kern="1200">
                              <a:solidFill>
                                <a:schemeClr val="tx1"/>
                              </a:solidFill>
                              <a:latin typeface="Arial" pitchFamily="34" charset="0"/>
                              <a:ea typeface="+mn-ea"/>
                              <a:cs typeface="Arial" pitchFamily="34" charset="0"/>
                            </a:defRPr>
                          </a:lvl5pPr>
                          <a:lvl6pPr marL="2286000" algn="r" defTabSz="914400" rtl="1" eaLnBrk="1" latinLnBrk="0" hangingPunct="1">
                            <a:defRPr kern="1200">
                              <a:solidFill>
                                <a:schemeClr val="tx1"/>
                              </a:solidFill>
                              <a:latin typeface="Arial" pitchFamily="34" charset="0"/>
                              <a:ea typeface="+mn-ea"/>
                              <a:cs typeface="Arial" pitchFamily="34" charset="0"/>
                            </a:defRPr>
                          </a:lvl6pPr>
                          <a:lvl7pPr marL="2743200" algn="r" defTabSz="914400" rtl="1" eaLnBrk="1" latinLnBrk="0" hangingPunct="1">
                            <a:defRPr kern="1200">
                              <a:solidFill>
                                <a:schemeClr val="tx1"/>
                              </a:solidFill>
                              <a:latin typeface="Arial" pitchFamily="34" charset="0"/>
                              <a:ea typeface="+mn-ea"/>
                              <a:cs typeface="Arial" pitchFamily="34" charset="0"/>
                            </a:defRPr>
                          </a:lvl7pPr>
                          <a:lvl8pPr marL="3200400" algn="r" defTabSz="914400" rtl="1" eaLnBrk="1" latinLnBrk="0" hangingPunct="1">
                            <a:defRPr kern="1200">
                              <a:solidFill>
                                <a:schemeClr val="tx1"/>
                              </a:solidFill>
                              <a:latin typeface="Arial" pitchFamily="34" charset="0"/>
                              <a:ea typeface="+mn-ea"/>
                              <a:cs typeface="Arial" pitchFamily="34" charset="0"/>
                            </a:defRPr>
                          </a:lvl8pPr>
                          <a:lvl9pPr marL="3657600" algn="r" defTabSz="914400" rtl="1" eaLnBrk="1" latinLnBrk="0" hangingPunct="1">
                            <a:defRPr kern="1200">
                              <a:solidFill>
                                <a:schemeClr val="tx1"/>
                              </a:solidFill>
                              <a:latin typeface="Arial" pitchFamily="34" charset="0"/>
                              <a:ea typeface="+mn-ea"/>
                              <a:cs typeface="Arial" pitchFamily="34" charset="0"/>
                            </a:defRPr>
                          </a:lvl9pPr>
                        </a:lstStyle>
                        <a:p>
                          <a:pPr algn="ctr">
                            <a:spcBef>
                              <a:spcPct val="50000"/>
                            </a:spcBef>
                          </a:pPr>
                          <a:r>
                            <a:rPr lang="en-US" sz="3600" b="1">
                              <a:solidFill>
                                <a:srgbClr val="FF0000"/>
                              </a:solidFill>
                              <a:effectLst>
                                <a:outerShdw blurRad="38100" dist="38100" dir="2700000" algn="tl">
                                  <a:srgbClr val="000000"/>
                                </a:outerShdw>
                              </a:effectLst>
                              <a:latin typeface="Tahoma" pitchFamily="34" charset="0"/>
                            </a:rPr>
                            <a:t>What is spoonerism?</a:t>
                          </a:r>
                        </a:p>
                      </a:txBody>
                      <a:useSpRect/>
                    </a:txSp>
                  </a:sp>
                </lc:lockedCanvas>
              </a:graphicData>
            </a:graphic>
          </wp:inline>
        </w:drawing>
      </w:r>
    </w:p>
    <w:p w:rsidR="00FA3945" w:rsidRPr="00552E03" w:rsidRDefault="00FA3945" w:rsidP="00FA3945">
      <w:pPr>
        <w:autoSpaceDE w:val="0"/>
        <w:autoSpaceDN w:val="0"/>
        <w:bidi w:val="0"/>
        <w:adjustRightInd w:val="0"/>
        <w:spacing w:after="0" w:line="240" w:lineRule="auto"/>
        <w:ind w:left="-142" w:firstLine="284"/>
        <w:rPr>
          <w:rFonts w:ascii="Comic Sans MS" w:hAnsi="Times New Roman" w:cs="Comic Sans MS"/>
          <w:color w:val="1D1B11" w:themeColor="background2" w:themeShade="1A"/>
          <w:sz w:val="28"/>
          <w:szCs w:val="28"/>
        </w:rPr>
      </w:pPr>
      <w:r w:rsidRPr="00552E03">
        <w:rPr>
          <w:rFonts w:ascii="Comic Sans MS" w:hAnsi="Times New Roman" w:cs="Comic Sans MS"/>
          <w:color w:val="1D1B11" w:themeColor="background2" w:themeShade="1A"/>
          <w:sz w:val="28"/>
          <w:szCs w:val="28"/>
        </w:rPr>
        <w:t xml:space="preserve">Although the slips are mostly treated as errors of articulation, It has been suggested that they may result from  </w:t>
      </w:r>
      <w:r w:rsidRPr="00552E03">
        <w:rPr>
          <w:rFonts w:ascii="Comic Sans MS" w:hAnsi="Times New Roman" w:cs="Comic Sans MS"/>
          <w:color w:val="1D1B11" w:themeColor="background2" w:themeShade="1A"/>
          <w:sz w:val="28"/>
          <w:szCs w:val="28"/>
        </w:rPr>
        <w:t>‘</w:t>
      </w:r>
      <w:r w:rsidRPr="00552E03">
        <w:rPr>
          <w:rFonts w:ascii="Comic Sans MS" w:hAnsi="Times New Roman" w:cs="Comic Sans MS"/>
          <w:color w:val="C00000"/>
          <w:sz w:val="28"/>
          <w:szCs w:val="28"/>
        </w:rPr>
        <w:t>slips of the brain</w:t>
      </w:r>
      <w:r w:rsidRPr="00552E03">
        <w:rPr>
          <w:rFonts w:ascii="Comic Sans MS" w:hAnsi="Times New Roman" w:cs="Comic Sans MS"/>
          <w:color w:val="C00000"/>
          <w:sz w:val="28"/>
          <w:szCs w:val="28"/>
        </w:rPr>
        <w:t>’</w:t>
      </w:r>
      <w:r w:rsidRPr="00552E03">
        <w:rPr>
          <w:rFonts w:ascii="Comic Sans MS" w:hAnsi="Times New Roman" w:cs="Comic Sans MS"/>
          <w:color w:val="1D1B11" w:themeColor="background2" w:themeShade="1A"/>
          <w:sz w:val="28"/>
          <w:szCs w:val="28"/>
        </w:rPr>
        <w:t xml:space="preserve"> as it tries to organize linguistic messages.</w:t>
      </w:r>
    </w:p>
    <w:p w:rsidR="00FA3945" w:rsidRPr="00552E03" w:rsidRDefault="00FA3945" w:rsidP="00EC26C6">
      <w:pPr>
        <w:autoSpaceDE w:val="0"/>
        <w:autoSpaceDN w:val="0"/>
        <w:bidi w:val="0"/>
        <w:adjustRightInd w:val="0"/>
        <w:spacing w:after="0" w:line="240" w:lineRule="auto"/>
        <w:ind w:left="1260" w:firstLine="180"/>
        <w:rPr>
          <w:rFonts w:ascii="Comic Sans MS" w:hAnsi="Times New Roman" w:cs="Comic Sans MS"/>
          <w:b/>
          <w:bCs/>
          <w:color w:val="943634" w:themeColor="accent2" w:themeShade="BF"/>
          <w:sz w:val="36"/>
          <w:szCs w:val="36"/>
          <w:u w:val="single"/>
        </w:rPr>
      </w:pPr>
    </w:p>
    <w:p w:rsidR="00FA3945" w:rsidRPr="00552E03" w:rsidRDefault="00FA3945" w:rsidP="00FA3945">
      <w:pPr>
        <w:autoSpaceDE w:val="0"/>
        <w:autoSpaceDN w:val="0"/>
        <w:bidi w:val="0"/>
        <w:adjustRightInd w:val="0"/>
        <w:spacing w:after="0" w:line="240" w:lineRule="auto"/>
        <w:ind w:left="1260" w:firstLine="180"/>
        <w:rPr>
          <w:rFonts w:ascii="Comic Sans MS" w:hAnsi="Times New Roman" w:cs="Comic Sans MS"/>
          <w:b/>
          <w:bCs/>
          <w:color w:val="943634" w:themeColor="accent2" w:themeShade="BF"/>
          <w:u w:val="single"/>
        </w:rPr>
      </w:pPr>
    </w:p>
    <w:p w:rsidR="00EC26C6" w:rsidRPr="00552E03" w:rsidRDefault="00EC26C6" w:rsidP="00FA3945">
      <w:pPr>
        <w:autoSpaceDE w:val="0"/>
        <w:autoSpaceDN w:val="0"/>
        <w:bidi w:val="0"/>
        <w:adjustRightInd w:val="0"/>
        <w:spacing w:after="0" w:line="240" w:lineRule="auto"/>
        <w:ind w:left="1260" w:firstLine="180"/>
        <w:rPr>
          <w:rFonts w:ascii="Comic Sans MS" w:hAnsi="Times New Roman" w:cs="Comic Sans MS"/>
          <w:b/>
          <w:bCs/>
          <w:color w:val="943634" w:themeColor="accent2" w:themeShade="BF"/>
          <w:sz w:val="36"/>
          <w:szCs w:val="36"/>
          <w:u w:val="single"/>
        </w:rPr>
      </w:pPr>
      <w:r w:rsidRPr="00552E03">
        <w:rPr>
          <w:rFonts w:ascii="Comic Sans MS" w:hAnsi="Times New Roman" w:cs="Comic Sans MS"/>
          <w:b/>
          <w:bCs/>
          <w:color w:val="943634" w:themeColor="accent2" w:themeShade="BF"/>
          <w:sz w:val="36"/>
          <w:szCs w:val="36"/>
          <w:u w:val="single"/>
        </w:rPr>
        <w:t>Slips-of-the-ear</w:t>
      </w:r>
    </w:p>
    <w:p w:rsidR="00EC26C6" w:rsidRPr="00552E03" w:rsidRDefault="00EC26C6" w:rsidP="00C816E0">
      <w:pPr>
        <w:autoSpaceDE w:val="0"/>
        <w:autoSpaceDN w:val="0"/>
        <w:bidi w:val="0"/>
        <w:adjustRightInd w:val="0"/>
        <w:spacing w:after="0" w:line="240" w:lineRule="auto"/>
        <w:ind w:firstLine="284"/>
        <w:rPr>
          <w:rFonts w:ascii="Comic Sans MS" w:hAnsi="Times New Roman" w:cs="Comic Sans MS"/>
          <w:color w:val="1D1B11" w:themeColor="background2" w:themeShade="1A"/>
          <w:sz w:val="28"/>
          <w:szCs w:val="28"/>
        </w:rPr>
      </w:pPr>
      <w:r w:rsidRPr="00552E03">
        <w:rPr>
          <w:rFonts w:ascii="Comic Sans MS" w:hAnsi="Times New Roman" w:cs="Comic Sans MS"/>
          <w:color w:val="1D1B11" w:themeColor="background2" w:themeShade="1A"/>
          <w:sz w:val="28"/>
          <w:szCs w:val="28"/>
        </w:rPr>
        <w:t>One other type may provide some clues to how the brain tries to make sense of the auditory signal it receives.</w:t>
      </w:r>
    </w:p>
    <w:p w:rsidR="00EC26C6" w:rsidRPr="00552E03" w:rsidRDefault="00EC26C6" w:rsidP="00C816E0">
      <w:pPr>
        <w:autoSpaceDE w:val="0"/>
        <w:autoSpaceDN w:val="0"/>
        <w:bidi w:val="0"/>
        <w:adjustRightInd w:val="0"/>
        <w:spacing w:after="0" w:line="240" w:lineRule="auto"/>
        <w:ind w:firstLine="284"/>
        <w:rPr>
          <w:rFonts w:ascii="Comic Sans MS" w:hAnsi="Times New Roman" w:cs="Comic Sans MS"/>
          <w:color w:val="1D1B11" w:themeColor="background2" w:themeShade="1A"/>
          <w:sz w:val="28"/>
          <w:szCs w:val="28"/>
        </w:rPr>
      </w:pPr>
      <w:r w:rsidRPr="00552E03">
        <w:rPr>
          <w:rFonts w:ascii="Comic Sans MS" w:hAnsi="Times New Roman" w:cs="Comic Sans MS"/>
          <w:color w:val="1D1B11" w:themeColor="background2" w:themeShade="1A"/>
          <w:sz w:val="28"/>
          <w:szCs w:val="28"/>
        </w:rPr>
        <w:t xml:space="preserve">For e.x. </w:t>
      </w:r>
      <w:r w:rsidRPr="00552E03">
        <w:rPr>
          <w:rFonts w:ascii="Comic Sans MS" w:hAnsi="Times New Roman" w:cs="Comic Sans MS"/>
          <w:color w:val="C00000"/>
          <w:sz w:val="28"/>
          <w:szCs w:val="28"/>
        </w:rPr>
        <w:t>great ape</w:t>
      </w:r>
      <w:r w:rsidRPr="00552E03">
        <w:rPr>
          <w:rFonts w:ascii="Comic Sans MS" w:hAnsi="Times New Roman" w:cs="Comic Sans MS"/>
          <w:color w:val="1D1B11" w:themeColor="background2" w:themeShade="1A"/>
          <w:sz w:val="28"/>
          <w:szCs w:val="28"/>
        </w:rPr>
        <w:t xml:space="preserve"> instead of </w:t>
      </w:r>
      <w:r w:rsidRPr="00552E03">
        <w:rPr>
          <w:rFonts w:ascii="Comic Sans MS" w:hAnsi="Times New Roman" w:cs="Comic Sans MS"/>
          <w:color w:val="C00000"/>
          <w:sz w:val="28"/>
          <w:szCs w:val="28"/>
        </w:rPr>
        <w:t>gray tape</w:t>
      </w:r>
      <w:r w:rsidRPr="00552E03">
        <w:rPr>
          <w:rFonts w:ascii="Comic Sans MS" w:hAnsi="Times New Roman" w:cs="Comic Sans MS"/>
          <w:color w:val="1D1B11" w:themeColor="background2" w:themeShade="1A"/>
          <w:sz w:val="28"/>
          <w:szCs w:val="28"/>
        </w:rPr>
        <w:t>.</w:t>
      </w:r>
    </w:p>
    <w:p w:rsidR="00EC26C6" w:rsidRPr="00552E03" w:rsidRDefault="00EC26C6" w:rsidP="00C816E0">
      <w:pPr>
        <w:autoSpaceDE w:val="0"/>
        <w:autoSpaceDN w:val="0"/>
        <w:bidi w:val="0"/>
        <w:adjustRightInd w:val="0"/>
        <w:spacing w:after="0" w:line="240" w:lineRule="auto"/>
        <w:ind w:firstLine="284"/>
        <w:rPr>
          <w:rFonts w:ascii="Comic Sans MS" w:hAnsi="Times New Roman" w:cs="Comic Sans MS"/>
          <w:color w:val="1D1B11" w:themeColor="background2" w:themeShade="1A"/>
          <w:sz w:val="28"/>
          <w:szCs w:val="28"/>
        </w:rPr>
      </w:pPr>
      <w:r w:rsidRPr="00552E03">
        <w:rPr>
          <w:rFonts w:ascii="Comic Sans MS" w:hAnsi="Times New Roman" w:cs="Comic Sans MS"/>
          <w:color w:val="1D1B11" w:themeColor="background2" w:themeShade="1A"/>
          <w:sz w:val="28"/>
          <w:szCs w:val="28"/>
        </w:rPr>
        <w:lastRenderedPageBreak/>
        <w:t>Some of these examples of slips may give us a clue to the normal workings of the human brain as it copes with language.</w:t>
      </w:r>
    </w:p>
    <w:p w:rsidR="00EC26C6" w:rsidRPr="00552E03" w:rsidRDefault="00EC26C6" w:rsidP="00EC26C6">
      <w:pPr>
        <w:autoSpaceDE w:val="0"/>
        <w:autoSpaceDN w:val="0"/>
        <w:bidi w:val="0"/>
        <w:adjustRightInd w:val="0"/>
        <w:spacing w:after="0" w:line="240" w:lineRule="auto"/>
        <w:ind w:left="1260" w:firstLine="180"/>
        <w:rPr>
          <w:rFonts w:ascii="Comic Sans MS" w:hAnsi="Times New Roman" w:cs="Comic Sans MS"/>
          <w:b/>
          <w:bCs/>
          <w:color w:val="1D1B11" w:themeColor="background2" w:themeShade="1A"/>
          <w:sz w:val="36"/>
          <w:szCs w:val="36"/>
          <w:u w:val="single"/>
        </w:rPr>
      </w:pPr>
    </w:p>
    <w:p w:rsidR="00EC26C6" w:rsidRPr="00552E03" w:rsidRDefault="00EC26C6" w:rsidP="00C816E0">
      <w:pPr>
        <w:autoSpaceDE w:val="0"/>
        <w:autoSpaceDN w:val="0"/>
        <w:bidi w:val="0"/>
        <w:adjustRightInd w:val="0"/>
        <w:spacing w:after="0" w:line="240" w:lineRule="auto"/>
        <w:ind w:firstLine="540"/>
        <w:rPr>
          <w:rFonts w:ascii="Comic Sans MS" w:hAnsi="Times New Roman" w:cs="Comic Sans MS"/>
          <w:b/>
          <w:bCs/>
          <w:color w:val="943634" w:themeColor="accent2" w:themeShade="BF"/>
          <w:sz w:val="36"/>
          <w:szCs w:val="36"/>
          <w:u w:val="single"/>
        </w:rPr>
      </w:pPr>
      <w:r w:rsidRPr="00552E03">
        <w:rPr>
          <w:rFonts w:ascii="Comic Sans MS" w:hAnsi="Times New Roman" w:cs="Comic Sans MS"/>
          <w:b/>
          <w:bCs/>
          <w:color w:val="943634" w:themeColor="accent2" w:themeShade="BF"/>
          <w:sz w:val="36"/>
          <w:szCs w:val="36"/>
          <w:u w:val="single"/>
        </w:rPr>
        <w:t>Aphasia</w:t>
      </w:r>
    </w:p>
    <w:p w:rsidR="00EC26C6" w:rsidRPr="00552E03" w:rsidRDefault="00EC26C6" w:rsidP="00C816E0">
      <w:pPr>
        <w:autoSpaceDE w:val="0"/>
        <w:autoSpaceDN w:val="0"/>
        <w:bidi w:val="0"/>
        <w:adjustRightInd w:val="0"/>
        <w:spacing w:after="0" w:line="240" w:lineRule="auto"/>
        <w:ind w:left="-142" w:firstLine="284"/>
        <w:rPr>
          <w:rFonts w:ascii="Comic Sans MS" w:hAnsi="Times New Roman" w:cs="Comic Sans MS"/>
          <w:color w:val="1D1B11" w:themeColor="background2" w:themeShade="1A"/>
          <w:sz w:val="28"/>
          <w:szCs w:val="28"/>
        </w:rPr>
      </w:pPr>
      <w:r w:rsidRPr="00552E03">
        <w:rPr>
          <w:rFonts w:ascii="Comic Sans MS" w:hAnsi="Times New Roman" w:cs="Comic Sans MS"/>
          <w:color w:val="1D1B11" w:themeColor="background2" w:themeShade="1A"/>
          <w:sz w:val="28"/>
          <w:szCs w:val="28"/>
        </w:rPr>
        <w:t xml:space="preserve">Some people suffer from different types of language disorders, generally described as aphasia. I is defined as an impairment of language function due to localized cerebral damage which leads to difficulty in understanding and/or producing linguistic forms. </w:t>
      </w:r>
    </w:p>
    <w:p w:rsidR="00FA3945" w:rsidRPr="00552E03" w:rsidRDefault="00FA3945" w:rsidP="00C816E0">
      <w:pPr>
        <w:autoSpaceDE w:val="0"/>
        <w:autoSpaceDN w:val="0"/>
        <w:bidi w:val="0"/>
        <w:adjustRightInd w:val="0"/>
        <w:spacing w:after="0" w:line="240" w:lineRule="auto"/>
        <w:ind w:left="-142" w:firstLine="284"/>
        <w:rPr>
          <w:rFonts w:ascii="Comic Sans MS" w:hAnsi="Times New Roman" w:cs="Comic Sans MS"/>
          <w:color w:val="1D1B11" w:themeColor="background2" w:themeShade="1A"/>
          <w:sz w:val="28"/>
          <w:szCs w:val="28"/>
        </w:rPr>
      </w:pPr>
    </w:p>
    <w:p w:rsidR="00EC26C6" w:rsidRPr="00552E03" w:rsidRDefault="00EC26C6" w:rsidP="00C816E0">
      <w:pPr>
        <w:autoSpaceDE w:val="0"/>
        <w:autoSpaceDN w:val="0"/>
        <w:bidi w:val="0"/>
        <w:adjustRightInd w:val="0"/>
        <w:spacing w:after="0" w:line="240" w:lineRule="auto"/>
        <w:ind w:left="-142" w:firstLine="284"/>
        <w:rPr>
          <w:rFonts w:ascii="Comic Sans MS" w:hAnsi="Times New Roman" w:cs="Comic Sans MS"/>
          <w:color w:val="1D1B11" w:themeColor="background2" w:themeShade="1A"/>
          <w:sz w:val="28"/>
          <w:szCs w:val="28"/>
        </w:rPr>
      </w:pPr>
      <w:r w:rsidRPr="00552E03">
        <w:rPr>
          <w:rFonts w:ascii="Comic Sans MS" w:hAnsi="Times New Roman" w:cs="Comic Sans MS"/>
          <w:color w:val="1D1B11" w:themeColor="background2" w:themeShade="1A"/>
          <w:sz w:val="28"/>
          <w:szCs w:val="28"/>
        </w:rPr>
        <w:t>The most common cause of aphasia is a stroke, though traumatic head injuries suffered through violence or accidents may have similar effects. It is often the case that someone who is aphasic has interrelated language disorders in that difficulties in understanding can lead to difficulties in production.</w:t>
      </w:r>
    </w:p>
    <w:p w:rsidR="00EC26C6" w:rsidRPr="00552E03" w:rsidRDefault="00EC26C6" w:rsidP="00EC26C6">
      <w:pPr>
        <w:autoSpaceDE w:val="0"/>
        <w:autoSpaceDN w:val="0"/>
        <w:bidi w:val="0"/>
        <w:adjustRightInd w:val="0"/>
        <w:spacing w:after="0" w:line="240" w:lineRule="auto"/>
        <w:ind w:left="540"/>
        <w:rPr>
          <w:rFonts w:ascii="Comic Sans MS" w:hAnsi="Times New Roman" w:cs="Comic Sans MS"/>
          <w:b/>
          <w:bCs/>
          <w:color w:val="1D1B11" w:themeColor="background2" w:themeShade="1A"/>
          <w:sz w:val="40"/>
          <w:szCs w:val="40"/>
          <w:u w:val="single"/>
        </w:rPr>
      </w:pPr>
    </w:p>
    <w:p w:rsidR="00EC26C6" w:rsidRPr="00552E03" w:rsidRDefault="00EC26C6" w:rsidP="00EC26C6">
      <w:pPr>
        <w:autoSpaceDE w:val="0"/>
        <w:autoSpaceDN w:val="0"/>
        <w:bidi w:val="0"/>
        <w:adjustRightInd w:val="0"/>
        <w:spacing w:after="0" w:line="240" w:lineRule="auto"/>
        <w:ind w:left="540"/>
        <w:rPr>
          <w:rFonts w:ascii="Comic Sans MS" w:hAnsi="Times New Roman" w:cs="Comic Sans MS"/>
          <w:b/>
          <w:bCs/>
          <w:color w:val="943634" w:themeColor="accent2" w:themeShade="BF"/>
          <w:sz w:val="36"/>
          <w:szCs w:val="36"/>
          <w:u w:val="single"/>
        </w:rPr>
      </w:pPr>
      <w:r w:rsidRPr="00552E03">
        <w:rPr>
          <w:rFonts w:ascii="Comic Sans MS" w:hAnsi="Times New Roman" w:cs="Comic Sans MS"/>
          <w:b/>
          <w:bCs/>
          <w:color w:val="943634" w:themeColor="accent2" w:themeShade="BF"/>
          <w:sz w:val="36"/>
          <w:szCs w:val="36"/>
          <w:u w:val="single"/>
        </w:rPr>
        <w:t>Broca</w:t>
      </w:r>
      <w:r w:rsidRPr="00552E03">
        <w:rPr>
          <w:rFonts w:ascii="Comic Sans MS" w:hAnsi="Times New Roman" w:cs="Comic Sans MS"/>
          <w:b/>
          <w:bCs/>
          <w:color w:val="943634" w:themeColor="accent2" w:themeShade="BF"/>
          <w:sz w:val="36"/>
          <w:szCs w:val="36"/>
          <w:u w:val="single"/>
        </w:rPr>
        <w:t>’</w:t>
      </w:r>
      <w:r w:rsidRPr="00552E03">
        <w:rPr>
          <w:rFonts w:ascii="Comic Sans MS" w:hAnsi="Times New Roman" w:cs="Comic Sans MS"/>
          <w:b/>
          <w:bCs/>
          <w:color w:val="943634" w:themeColor="accent2" w:themeShade="BF"/>
          <w:sz w:val="36"/>
          <w:szCs w:val="36"/>
          <w:u w:val="single"/>
        </w:rPr>
        <w:t>s aphasia</w:t>
      </w:r>
    </w:p>
    <w:p w:rsidR="00EC26C6" w:rsidRPr="00552E03" w:rsidRDefault="00EC26C6" w:rsidP="00C816E0">
      <w:pPr>
        <w:autoSpaceDE w:val="0"/>
        <w:autoSpaceDN w:val="0"/>
        <w:bidi w:val="0"/>
        <w:adjustRightInd w:val="0"/>
        <w:spacing w:after="0" w:line="240" w:lineRule="auto"/>
        <w:ind w:left="-142" w:firstLine="284"/>
        <w:rPr>
          <w:rFonts w:ascii="Comic Sans MS" w:hAnsi="Times New Roman" w:cs="Comic Sans MS"/>
          <w:color w:val="1D1B11" w:themeColor="background2" w:themeShade="1A"/>
          <w:sz w:val="28"/>
          <w:szCs w:val="28"/>
        </w:rPr>
      </w:pPr>
      <w:r w:rsidRPr="00552E03">
        <w:rPr>
          <w:rFonts w:ascii="Comic Sans MS" w:hAnsi="Times New Roman" w:cs="Comic Sans MS"/>
          <w:color w:val="1D1B11" w:themeColor="background2" w:themeShade="1A"/>
          <w:sz w:val="28"/>
          <w:szCs w:val="28"/>
        </w:rPr>
        <w:t>The type of serious language disorder known as Broc</w:t>
      </w:r>
      <w:r w:rsidRPr="00552E03">
        <w:rPr>
          <w:rFonts w:ascii="Comic Sans MS" w:hAnsi="Times New Roman" w:cs="Comic Sans MS"/>
          <w:color w:val="1D1B11" w:themeColor="background2" w:themeShade="1A"/>
          <w:sz w:val="28"/>
          <w:szCs w:val="28"/>
        </w:rPr>
        <w:t>’</w:t>
      </w:r>
      <w:r w:rsidRPr="00552E03">
        <w:rPr>
          <w:rFonts w:ascii="Comic Sans MS" w:hAnsi="Times New Roman" w:cs="Comic Sans MS"/>
          <w:color w:val="1D1B11" w:themeColor="background2" w:themeShade="1A"/>
          <w:sz w:val="28"/>
          <w:szCs w:val="28"/>
        </w:rPr>
        <w:t xml:space="preserve">s aphasia (also called </w:t>
      </w:r>
      <w:r w:rsidRPr="00552E03">
        <w:rPr>
          <w:rFonts w:ascii="Comic Sans MS" w:hAnsi="Times New Roman" w:cs="Comic Sans MS"/>
          <w:color w:val="1D1B11" w:themeColor="background2" w:themeShade="1A"/>
          <w:sz w:val="28"/>
          <w:szCs w:val="28"/>
        </w:rPr>
        <w:t>‘</w:t>
      </w:r>
      <w:r w:rsidRPr="00552E03">
        <w:rPr>
          <w:rFonts w:ascii="Comic Sans MS" w:hAnsi="Times New Roman" w:cs="Comic Sans MS"/>
          <w:color w:val="C00000"/>
          <w:sz w:val="28"/>
          <w:szCs w:val="28"/>
        </w:rPr>
        <w:t>motor aphasia</w:t>
      </w:r>
      <w:r w:rsidRPr="00552E03">
        <w:rPr>
          <w:rFonts w:ascii="Comic Sans MS" w:hAnsi="Times New Roman" w:cs="Comic Sans MS"/>
          <w:color w:val="C00000"/>
          <w:sz w:val="28"/>
          <w:szCs w:val="28"/>
        </w:rPr>
        <w:t>’</w:t>
      </w:r>
      <w:r w:rsidRPr="00552E03">
        <w:rPr>
          <w:rFonts w:ascii="Comic Sans MS" w:hAnsi="Times New Roman" w:cs="Comic Sans MS"/>
          <w:color w:val="1D1B11" w:themeColor="background2" w:themeShade="1A"/>
          <w:sz w:val="28"/>
          <w:szCs w:val="28"/>
        </w:rPr>
        <w:t xml:space="preserve">) is characterized by a reduced amount of speech, distorted articulation and slow, often effortful speech. </w:t>
      </w:r>
    </w:p>
    <w:p w:rsidR="00EC26C6" w:rsidRPr="00552E03" w:rsidRDefault="00EC26C6" w:rsidP="00C816E0">
      <w:pPr>
        <w:autoSpaceDE w:val="0"/>
        <w:autoSpaceDN w:val="0"/>
        <w:bidi w:val="0"/>
        <w:adjustRightInd w:val="0"/>
        <w:spacing w:after="0" w:line="240" w:lineRule="auto"/>
        <w:ind w:left="-142" w:firstLine="284"/>
        <w:rPr>
          <w:rFonts w:ascii="Comic Sans MS" w:hAnsi="Times New Roman" w:cs="Comic Sans MS"/>
          <w:color w:val="1D1B11" w:themeColor="background2" w:themeShade="1A"/>
          <w:sz w:val="28"/>
          <w:szCs w:val="28"/>
        </w:rPr>
      </w:pPr>
      <w:r w:rsidRPr="00552E03">
        <w:rPr>
          <w:rFonts w:ascii="Comic Sans MS" w:hAnsi="Times New Roman" w:cs="Comic Sans MS"/>
          <w:color w:val="1D1B11" w:themeColor="background2" w:themeShade="1A"/>
          <w:sz w:val="28"/>
          <w:szCs w:val="28"/>
        </w:rPr>
        <w:t xml:space="preserve">What is said often consists almost entirely of lexical morphemes( e.g. nouns and verbs). The frequent omission of functional morphemes (e.g. articles, prepositions, inflections) has led to the characterization of this type of aphasia as </w:t>
      </w:r>
      <w:r w:rsidRPr="00552E03">
        <w:rPr>
          <w:rFonts w:ascii="Comic Sans MS" w:hAnsi="Times New Roman" w:cs="Comic Sans MS"/>
          <w:color w:val="C00000"/>
          <w:sz w:val="28"/>
          <w:szCs w:val="28"/>
        </w:rPr>
        <w:t>agrammatic</w:t>
      </w:r>
      <w:r w:rsidRPr="00552E03">
        <w:rPr>
          <w:rFonts w:ascii="Comic Sans MS" w:hAnsi="Times New Roman" w:cs="Comic Sans MS"/>
          <w:color w:val="1D1B11" w:themeColor="background2" w:themeShade="1A"/>
          <w:sz w:val="28"/>
          <w:szCs w:val="28"/>
        </w:rPr>
        <w:t>.</w:t>
      </w:r>
    </w:p>
    <w:p w:rsidR="00EC26C6" w:rsidRPr="00552E03" w:rsidRDefault="00EC26C6" w:rsidP="00EC26C6">
      <w:pPr>
        <w:autoSpaceDE w:val="0"/>
        <w:autoSpaceDN w:val="0"/>
        <w:bidi w:val="0"/>
        <w:adjustRightInd w:val="0"/>
        <w:spacing w:after="0" w:line="240" w:lineRule="auto"/>
        <w:ind w:firstLine="540"/>
        <w:rPr>
          <w:rFonts w:ascii="Comic Sans MS" w:hAnsi="Times New Roman" w:cs="Comic Sans MS"/>
          <w:b/>
          <w:bCs/>
          <w:color w:val="1D1B11" w:themeColor="background2" w:themeShade="1A"/>
          <w:sz w:val="40"/>
          <w:szCs w:val="40"/>
          <w:u w:val="single"/>
        </w:rPr>
      </w:pPr>
    </w:p>
    <w:p w:rsidR="00EC26C6" w:rsidRPr="00552E03" w:rsidRDefault="00EC26C6" w:rsidP="00EC26C6">
      <w:pPr>
        <w:autoSpaceDE w:val="0"/>
        <w:autoSpaceDN w:val="0"/>
        <w:bidi w:val="0"/>
        <w:adjustRightInd w:val="0"/>
        <w:spacing w:after="0" w:line="240" w:lineRule="auto"/>
        <w:ind w:firstLine="540"/>
        <w:rPr>
          <w:rFonts w:ascii="Comic Sans MS" w:hAnsi="Times New Roman" w:cs="Comic Sans MS"/>
          <w:b/>
          <w:bCs/>
          <w:color w:val="943634" w:themeColor="accent2" w:themeShade="BF"/>
          <w:sz w:val="36"/>
          <w:szCs w:val="36"/>
          <w:u w:val="single"/>
        </w:rPr>
      </w:pPr>
      <w:r w:rsidRPr="00552E03">
        <w:rPr>
          <w:rFonts w:ascii="Comic Sans MS" w:hAnsi="Times New Roman" w:cs="Comic Sans MS"/>
          <w:b/>
          <w:bCs/>
          <w:color w:val="943634" w:themeColor="accent2" w:themeShade="BF"/>
          <w:sz w:val="36"/>
          <w:szCs w:val="36"/>
          <w:u w:val="single"/>
        </w:rPr>
        <w:t>Wernicke</w:t>
      </w:r>
      <w:r w:rsidRPr="00552E03">
        <w:rPr>
          <w:rFonts w:ascii="Comic Sans MS" w:hAnsi="Times New Roman" w:cs="Comic Sans MS"/>
          <w:b/>
          <w:bCs/>
          <w:color w:val="943634" w:themeColor="accent2" w:themeShade="BF"/>
          <w:sz w:val="36"/>
          <w:szCs w:val="36"/>
          <w:u w:val="single"/>
        </w:rPr>
        <w:t>’</w:t>
      </w:r>
      <w:r w:rsidRPr="00552E03">
        <w:rPr>
          <w:rFonts w:ascii="Comic Sans MS" w:hAnsi="Times New Roman" w:cs="Comic Sans MS"/>
          <w:b/>
          <w:bCs/>
          <w:color w:val="943634" w:themeColor="accent2" w:themeShade="BF"/>
          <w:sz w:val="36"/>
          <w:szCs w:val="36"/>
          <w:u w:val="single"/>
        </w:rPr>
        <w:t>s aphasia</w:t>
      </w:r>
    </w:p>
    <w:p w:rsidR="00EC26C6" w:rsidRPr="00552E03" w:rsidRDefault="00EC26C6" w:rsidP="00C816E0">
      <w:pPr>
        <w:autoSpaceDE w:val="0"/>
        <w:autoSpaceDN w:val="0"/>
        <w:bidi w:val="0"/>
        <w:adjustRightInd w:val="0"/>
        <w:spacing w:after="0" w:line="240" w:lineRule="auto"/>
        <w:ind w:left="-142" w:firstLine="284"/>
        <w:rPr>
          <w:rFonts w:ascii="Comic Sans MS" w:hAnsi="Times New Roman" w:cs="Comic Sans MS"/>
          <w:color w:val="1D1B11" w:themeColor="background2" w:themeShade="1A"/>
          <w:sz w:val="28"/>
          <w:szCs w:val="28"/>
        </w:rPr>
      </w:pPr>
      <w:r w:rsidRPr="00552E03">
        <w:rPr>
          <w:rFonts w:ascii="Comic Sans MS" w:hAnsi="Times New Roman" w:cs="Comic Sans MS"/>
          <w:color w:val="1D1B11" w:themeColor="background2" w:themeShade="1A"/>
          <w:sz w:val="28"/>
          <w:szCs w:val="28"/>
        </w:rPr>
        <w:t xml:space="preserve">The type of language disorder which results in difficulties in comprehension is sometimes called </w:t>
      </w:r>
      <w:r w:rsidRPr="00552E03">
        <w:rPr>
          <w:rFonts w:ascii="Comic Sans MS" w:hAnsi="Times New Roman" w:cs="Comic Sans MS"/>
          <w:color w:val="1D1B11" w:themeColor="background2" w:themeShade="1A"/>
          <w:sz w:val="28"/>
          <w:szCs w:val="28"/>
        </w:rPr>
        <w:t>‘</w:t>
      </w:r>
      <w:r w:rsidRPr="00552E03">
        <w:rPr>
          <w:rFonts w:ascii="Comic Sans MS" w:hAnsi="Times New Roman" w:cs="Comic Sans MS"/>
          <w:color w:val="1D1B11" w:themeColor="background2" w:themeShade="1A"/>
          <w:sz w:val="28"/>
          <w:szCs w:val="28"/>
        </w:rPr>
        <w:t xml:space="preserve"> </w:t>
      </w:r>
      <w:r w:rsidRPr="00552E03">
        <w:rPr>
          <w:rFonts w:ascii="Comic Sans MS" w:hAnsi="Times New Roman" w:cs="Comic Sans MS"/>
          <w:color w:val="C00000"/>
          <w:sz w:val="28"/>
          <w:szCs w:val="28"/>
        </w:rPr>
        <w:t>sensory aphasia</w:t>
      </w:r>
      <w:r w:rsidRPr="00552E03">
        <w:rPr>
          <w:rFonts w:ascii="Comic Sans MS" w:hAnsi="Times New Roman" w:cs="Comic Sans MS"/>
          <w:color w:val="1D1B11" w:themeColor="background2" w:themeShade="1A"/>
          <w:sz w:val="28"/>
          <w:szCs w:val="28"/>
        </w:rPr>
        <w:t>’</w:t>
      </w:r>
      <w:r w:rsidRPr="00552E03">
        <w:rPr>
          <w:rFonts w:ascii="Comic Sans MS" w:hAnsi="Times New Roman" w:cs="Comic Sans MS"/>
          <w:color w:val="1D1B11" w:themeColor="background2" w:themeShade="1A"/>
          <w:sz w:val="28"/>
          <w:szCs w:val="28"/>
        </w:rPr>
        <w:t>, but is more commonly known as Wernick</w:t>
      </w:r>
      <w:r w:rsidRPr="00552E03">
        <w:rPr>
          <w:rFonts w:ascii="Comic Sans MS" w:hAnsi="Times New Roman" w:cs="Comic Sans MS"/>
          <w:color w:val="1D1B11" w:themeColor="background2" w:themeShade="1A"/>
          <w:sz w:val="28"/>
          <w:szCs w:val="28"/>
        </w:rPr>
        <w:t>’</w:t>
      </w:r>
      <w:r w:rsidRPr="00552E03">
        <w:rPr>
          <w:rFonts w:ascii="Comic Sans MS" w:hAnsi="Times New Roman" w:cs="Comic Sans MS"/>
          <w:color w:val="1D1B11" w:themeColor="background2" w:themeShade="1A"/>
          <w:sz w:val="28"/>
          <w:szCs w:val="28"/>
        </w:rPr>
        <w:t xml:space="preserve">s aphasia. Someone suffering from this disorder can actually produce very fluent speech which is, however, often difficult to make sense of. </w:t>
      </w:r>
    </w:p>
    <w:p w:rsidR="00FA3945" w:rsidRPr="00552E03" w:rsidRDefault="00FA3945" w:rsidP="00C816E0">
      <w:pPr>
        <w:autoSpaceDE w:val="0"/>
        <w:autoSpaceDN w:val="0"/>
        <w:bidi w:val="0"/>
        <w:adjustRightInd w:val="0"/>
        <w:spacing w:after="0" w:line="240" w:lineRule="auto"/>
        <w:ind w:left="-142" w:firstLine="284"/>
        <w:rPr>
          <w:rFonts w:ascii="Comic Sans MS" w:hAnsi="Times New Roman" w:cs="Comic Sans MS"/>
          <w:color w:val="1D1B11" w:themeColor="background2" w:themeShade="1A"/>
          <w:sz w:val="28"/>
          <w:szCs w:val="28"/>
        </w:rPr>
      </w:pPr>
    </w:p>
    <w:p w:rsidR="00EC26C6" w:rsidRPr="00552E03" w:rsidRDefault="00EC26C6" w:rsidP="00C816E0">
      <w:pPr>
        <w:autoSpaceDE w:val="0"/>
        <w:autoSpaceDN w:val="0"/>
        <w:bidi w:val="0"/>
        <w:adjustRightInd w:val="0"/>
        <w:spacing w:after="0" w:line="240" w:lineRule="auto"/>
        <w:ind w:left="-142" w:firstLine="284"/>
        <w:rPr>
          <w:rFonts w:ascii="Comic Sans MS" w:hAnsi="Times New Roman" w:cs="Comic Sans MS"/>
          <w:color w:val="1D1B11" w:themeColor="background2" w:themeShade="1A"/>
          <w:sz w:val="28"/>
          <w:szCs w:val="28"/>
        </w:rPr>
      </w:pPr>
      <w:r w:rsidRPr="00552E03">
        <w:rPr>
          <w:rFonts w:ascii="Comic Sans MS" w:hAnsi="Times New Roman" w:cs="Comic Sans MS"/>
          <w:color w:val="1D1B11" w:themeColor="background2" w:themeShade="1A"/>
          <w:sz w:val="28"/>
          <w:szCs w:val="28"/>
        </w:rPr>
        <w:t xml:space="preserve">Word- finding difficulties occur in many different types of aphasia. It is also the case that difficulties in speaking will be accompanied by difficulties in writing. Impairment of auditory comprehension tends to be accompanied by reading difficulties. Language disorders of the type we have described are almost the result of injury to the left hemisphere. </w:t>
      </w:r>
    </w:p>
    <w:p w:rsidR="00EC26C6" w:rsidRPr="00552E03" w:rsidRDefault="00EC26C6" w:rsidP="00EC26C6">
      <w:pPr>
        <w:autoSpaceDE w:val="0"/>
        <w:autoSpaceDN w:val="0"/>
        <w:bidi w:val="0"/>
        <w:adjustRightInd w:val="0"/>
        <w:spacing w:after="0" w:line="240" w:lineRule="auto"/>
        <w:ind w:left="540" w:firstLine="180"/>
        <w:rPr>
          <w:rFonts w:ascii="Comic Sans MS" w:hAnsi="Times New Roman" w:cs="Comic Sans MS"/>
          <w:b/>
          <w:bCs/>
          <w:color w:val="1D1B11" w:themeColor="background2" w:themeShade="1A"/>
          <w:sz w:val="36"/>
          <w:szCs w:val="36"/>
          <w:u w:val="single"/>
        </w:rPr>
      </w:pPr>
    </w:p>
    <w:p w:rsidR="00EC26C6" w:rsidRPr="00552E03" w:rsidRDefault="00EC26C6" w:rsidP="00EC26C6">
      <w:pPr>
        <w:autoSpaceDE w:val="0"/>
        <w:autoSpaceDN w:val="0"/>
        <w:bidi w:val="0"/>
        <w:adjustRightInd w:val="0"/>
        <w:spacing w:after="0" w:line="240" w:lineRule="auto"/>
        <w:ind w:left="540" w:firstLine="180"/>
        <w:rPr>
          <w:rFonts w:ascii="Comic Sans MS" w:hAnsi="Times New Roman" w:cs="Comic Sans MS"/>
          <w:b/>
          <w:bCs/>
          <w:color w:val="943634" w:themeColor="accent2" w:themeShade="BF"/>
          <w:sz w:val="36"/>
          <w:szCs w:val="36"/>
          <w:u w:val="single"/>
        </w:rPr>
      </w:pPr>
      <w:r w:rsidRPr="00552E03">
        <w:rPr>
          <w:rFonts w:ascii="Comic Sans MS" w:hAnsi="Times New Roman" w:cs="Comic Sans MS"/>
          <w:b/>
          <w:bCs/>
          <w:color w:val="943634" w:themeColor="accent2" w:themeShade="BF"/>
          <w:sz w:val="36"/>
          <w:szCs w:val="36"/>
          <w:u w:val="single"/>
        </w:rPr>
        <w:lastRenderedPageBreak/>
        <w:t>Dichotic listening</w:t>
      </w:r>
    </w:p>
    <w:p w:rsidR="00EC26C6" w:rsidRPr="00552E03" w:rsidRDefault="00EC26C6" w:rsidP="00C816E0">
      <w:pPr>
        <w:autoSpaceDE w:val="0"/>
        <w:autoSpaceDN w:val="0"/>
        <w:bidi w:val="0"/>
        <w:adjustRightInd w:val="0"/>
        <w:spacing w:after="0" w:line="240" w:lineRule="auto"/>
        <w:ind w:left="-142" w:firstLine="284"/>
        <w:rPr>
          <w:rFonts w:ascii="Comic Sans MS" w:hAnsi="Times New Roman" w:cs="Comic Sans MS"/>
          <w:color w:val="1D1B11" w:themeColor="background2" w:themeShade="1A"/>
          <w:sz w:val="28"/>
          <w:szCs w:val="28"/>
        </w:rPr>
      </w:pPr>
      <w:r w:rsidRPr="00552E03">
        <w:rPr>
          <w:rFonts w:ascii="Comic Sans MS" w:hAnsi="Times New Roman" w:cs="Comic Sans MS"/>
          <w:color w:val="1D1B11" w:themeColor="background2" w:themeShade="1A"/>
          <w:sz w:val="28"/>
          <w:szCs w:val="28"/>
        </w:rPr>
        <w:t>Dichotic listening test is a technique which uses the generally established fact that any thing experienced on the right-hand side of the body is  processed in the left hemisphere of the brain and anything on the left side is processed in the right hemisphere.</w:t>
      </w:r>
    </w:p>
    <w:p w:rsidR="00FA3945" w:rsidRPr="00552E03" w:rsidRDefault="00FA3945" w:rsidP="00C816E0">
      <w:pPr>
        <w:autoSpaceDE w:val="0"/>
        <w:autoSpaceDN w:val="0"/>
        <w:bidi w:val="0"/>
        <w:adjustRightInd w:val="0"/>
        <w:spacing w:after="0" w:line="240" w:lineRule="auto"/>
        <w:ind w:left="-142" w:firstLine="284"/>
        <w:rPr>
          <w:rFonts w:ascii="Comic Sans MS" w:hAnsi="Times New Roman" w:cs="Comic Sans MS"/>
          <w:color w:val="1D1B11" w:themeColor="background2" w:themeShade="1A"/>
          <w:sz w:val="28"/>
          <w:szCs w:val="28"/>
        </w:rPr>
      </w:pPr>
    </w:p>
    <w:p w:rsidR="00EC26C6" w:rsidRPr="00552E03" w:rsidRDefault="00EC26C6" w:rsidP="00C816E0">
      <w:pPr>
        <w:autoSpaceDE w:val="0"/>
        <w:autoSpaceDN w:val="0"/>
        <w:bidi w:val="0"/>
        <w:adjustRightInd w:val="0"/>
        <w:spacing w:after="0" w:line="240" w:lineRule="auto"/>
        <w:ind w:left="-142" w:firstLine="284"/>
        <w:rPr>
          <w:rFonts w:ascii="Comic Sans MS" w:hAnsi="Times New Roman" w:cs="Comic Sans MS"/>
          <w:color w:val="1D1B11" w:themeColor="background2" w:themeShade="1A"/>
          <w:sz w:val="28"/>
          <w:szCs w:val="28"/>
        </w:rPr>
      </w:pPr>
      <w:r w:rsidRPr="00552E03">
        <w:rPr>
          <w:rFonts w:ascii="Comic Sans MS" w:hAnsi="Times New Roman" w:cs="Comic Sans MS"/>
          <w:color w:val="1D1B11" w:themeColor="background2" w:themeShade="1A"/>
          <w:sz w:val="28"/>
          <w:szCs w:val="28"/>
        </w:rPr>
        <w:t>So a basic assumption would be that a signal coming in the right ear will go to the left hemisphere and a signal  coming in the left ear will go to the right hemisphere.</w:t>
      </w:r>
    </w:p>
    <w:p w:rsidR="00FE133F" w:rsidRPr="00552E03" w:rsidRDefault="00FE133F" w:rsidP="00FE133F">
      <w:pPr>
        <w:autoSpaceDE w:val="0"/>
        <w:autoSpaceDN w:val="0"/>
        <w:bidi w:val="0"/>
        <w:adjustRightInd w:val="0"/>
        <w:spacing w:after="0" w:line="240" w:lineRule="auto"/>
        <w:ind w:left="540"/>
        <w:rPr>
          <w:rFonts w:ascii="Comic Sans MS" w:hAnsi="Times New Roman" w:cs="Comic Sans MS"/>
          <w:b/>
          <w:bCs/>
          <w:color w:val="1D1B11" w:themeColor="background2" w:themeShade="1A"/>
          <w:sz w:val="32"/>
          <w:szCs w:val="32"/>
          <w:u w:val="single"/>
        </w:rPr>
      </w:pPr>
    </w:p>
    <w:p w:rsidR="00EC26C6" w:rsidRPr="00552E03" w:rsidRDefault="00EC26C6" w:rsidP="00FE133F">
      <w:pPr>
        <w:autoSpaceDE w:val="0"/>
        <w:autoSpaceDN w:val="0"/>
        <w:bidi w:val="0"/>
        <w:adjustRightInd w:val="0"/>
        <w:spacing w:after="0" w:line="240" w:lineRule="auto"/>
        <w:ind w:left="540"/>
        <w:rPr>
          <w:rFonts w:ascii="Comic Sans MS" w:hAnsi="Times New Roman" w:cs="Comic Sans MS"/>
          <w:b/>
          <w:bCs/>
          <w:color w:val="943634" w:themeColor="accent2" w:themeShade="BF"/>
          <w:sz w:val="36"/>
          <w:szCs w:val="36"/>
          <w:u w:val="single"/>
        </w:rPr>
      </w:pPr>
      <w:r w:rsidRPr="00552E03">
        <w:rPr>
          <w:rFonts w:ascii="Comic Sans MS" w:hAnsi="Times New Roman" w:cs="Comic Sans MS"/>
          <w:b/>
          <w:bCs/>
          <w:color w:val="943634" w:themeColor="accent2" w:themeShade="BF"/>
          <w:sz w:val="36"/>
          <w:szCs w:val="36"/>
          <w:u w:val="single"/>
        </w:rPr>
        <w:t>The right ear advantage</w:t>
      </w:r>
    </w:p>
    <w:p w:rsidR="00EC26C6" w:rsidRPr="00552E03" w:rsidRDefault="00EC26C6" w:rsidP="00EC26C6">
      <w:pPr>
        <w:autoSpaceDE w:val="0"/>
        <w:autoSpaceDN w:val="0"/>
        <w:bidi w:val="0"/>
        <w:adjustRightInd w:val="0"/>
        <w:spacing w:after="0" w:line="240" w:lineRule="auto"/>
        <w:ind w:left="540" w:hanging="540"/>
        <w:rPr>
          <w:rFonts w:ascii="Comic Sans MS" w:hAnsi="Times New Roman" w:cs="Comic Sans MS"/>
          <w:b/>
          <w:bCs/>
          <w:color w:val="E36C0A" w:themeColor="accent6" w:themeShade="BF"/>
          <w:sz w:val="36"/>
          <w:szCs w:val="36"/>
        </w:rPr>
      </w:pPr>
      <w:r w:rsidRPr="00552E03">
        <w:rPr>
          <w:rFonts w:ascii="Comic Sans MS" w:hAnsi="Times New Roman" w:cs="Comic Sans MS"/>
          <w:b/>
          <w:bCs/>
          <w:color w:val="E36C0A" w:themeColor="accent6" w:themeShade="BF"/>
          <w:sz w:val="36"/>
          <w:szCs w:val="36"/>
        </w:rPr>
        <w:t>-The experiment:</w:t>
      </w:r>
    </w:p>
    <w:p w:rsidR="00EC26C6" w:rsidRPr="00552E03" w:rsidRDefault="00EC26C6" w:rsidP="00C816E0">
      <w:pPr>
        <w:autoSpaceDE w:val="0"/>
        <w:autoSpaceDN w:val="0"/>
        <w:bidi w:val="0"/>
        <w:adjustRightInd w:val="0"/>
        <w:spacing w:after="0" w:line="240" w:lineRule="auto"/>
        <w:ind w:firstLine="426"/>
        <w:rPr>
          <w:rFonts w:ascii="Comic Sans MS" w:hAnsi="Times New Roman" w:cs="Comic Sans MS"/>
          <w:color w:val="1D1B11" w:themeColor="background2" w:themeShade="1A"/>
          <w:sz w:val="28"/>
          <w:szCs w:val="28"/>
        </w:rPr>
      </w:pPr>
      <w:r w:rsidRPr="00552E03">
        <w:rPr>
          <w:rFonts w:ascii="Comic Sans MS" w:hAnsi="Times New Roman" w:cs="Comic Sans MS"/>
          <w:color w:val="1D1B11" w:themeColor="background2" w:themeShade="1A"/>
          <w:sz w:val="28"/>
          <w:szCs w:val="28"/>
        </w:rPr>
        <w:t>A subject more often correctly identifies the sound which came via the right ear. This has come to be known as the right</w:t>
      </w:r>
      <w:r w:rsidRPr="00552E03">
        <w:rPr>
          <w:rFonts w:ascii="Comic Sans MS" w:hAnsi="Times New Roman" w:cs="Comic Sans MS"/>
          <w:b/>
          <w:bCs/>
          <w:color w:val="1D1B11" w:themeColor="background2" w:themeShade="1A"/>
          <w:sz w:val="28"/>
          <w:szCs w:val="28"/>
        </w:rPr>
        <w:t xml:space="preserve"> </w:t>
      </w:r>
      <w:r w:rsidRPr="00552E03">
        <w:rPr>
          <w:rFonts w:ascii="Comic Sans MS" w:hAnsi="Times New Roman" w:cs="Comic Sans MS"/>
          <w:color w:val="1D1B11" w:themeColor="background2" w:themeShade="1A"/>
          <w:sz w:val="32"/>
          <w:szCs w:val="32"/>
        </w:rPr>
        <w:t>ear</w:t>
      </w:r>
      <w:r w:rsidRPr="00552E03">
        <w:rPr>
          <w:rFonts w:ascii="Comic Sans MS" w:hAnsi="Times New Roman" w:cs="Comic Sans MS"/>
          <w:b/>
          <w:bCs/>
          <w:color w:val="1D1B11" w:themeColor="background2" w:themeShade="1A"/>
          <w:sz w:val="32"/>
          <w:szCs w:val="32"/>
        </w:rPr>
        <w:t xml:space="preserve"> </w:t>
      </w:r>
      <w:r w:rsidRPr="00552E03">
        <w:rPr>
          <w:rFonts w:ascii="Comic Sans MS" w:hAnsi="Times New Roman" w:cs="Comic Sans MS"/>
          <w:color w:val="1D1B11" w:themeColor="background2" w:themeShade="1A"/>
          <w:sz w:val="28"/>
          <w:szCs w:val="28"/>
        </w:rPr>
        <w:t>advantage for linguistic sounds.</w:t>
      </w:r>
    </w:p>
    <w:p w:rsidR="00EC26C6" w:rsidRPr="00552E03" w:rsidRDefault="00EC26C6" w:rsidP="00C816E0">
      <w:pPr>
        <w:autoSpaceDE w:val="0"/>
        <w:autoSpaceDN w:val="0"/>
        <w:bidi w:val="0"/>
        <w:adjustRightInd w:val="0"/>
        <w:spacing w:after="0" w:line="240" w:lineRule="auto"/>
        <w:ind w:firstLine="426"/>
        <w:rPr>
          <w:rFonts w:ascii="Comic Sans MS" w:hAnsi="Times New Roman" w:cs="Comic Sans MS"/>
          <w:color w:val="1D1B11" w:themeColor="background2" w:themeShade="1A"/>
          <w:sz w:val="28"/>
          <w:szCs w:val="28"/>
        </w:rPr>
      </w:pPr>
      <w:r w:rsidRPr="00552E03">
        <w:rPr>
          <w:rFonts w:ascii="Comic Sans MS" w:hAnsi="Times New Roman" w:cs="Comic Sans MS"/>
          <w:color w:val="1D1B11" w:themeColor="background2" w:themeShade="1A"/>
          <w:sz w:val="28"/>
          <w:szCs w:val="28"/>
        </w:rPr>
        <w:t>The explanation of this process proposes that a language signal received through the left ear is first sent to the right hemisphere and then has to be sent to the left hemisphere ( language center) for processing. This non-direct route will take longer than a linguistic signal which is received through the right ear and goes directly to the left hemisphere.</w:t>
      </w:r>
    </w:p>
    <w:p w:rsidR="00EC26C6" w:rsidRPr="00EC26C6" w:rsidRDefault="00EC26C6" w:rsidP="00EC26C6">
      <w:pPr>
        <w:autoSpaceDE w:val="0"/>
        <w:autoSpaceDN w:val="0"/>
        <w:bidi w:val="0"/>
        <w:adjustRightInd w:val="0"/>
        <w:spacing w:after="0" w:line="240" w:lineRule="auto"/>
        <w:ind w:left="540" w:hanging="540"/>
        <w:rPr>
          <w:rFonts w:ascii="Arial" w:hAnsi="Times New Roman" w:cs="Times New Roman"/>
          <w:shadow/>
          <w:color w:val="1D1B11" w:themeColor="background2" w:themeShade="1A"/>
          <w:sz w:val="32"/>
          <w:szCs w:val="32"/>
        </w:rPr>
      </w:pPr>
    </w:p>
    <w:p w:rsidR="00EC26C6" w:rsidRPr="00EC26C6" w:rsidRDefault="00EC26C6" w:rsidP="00EC26C6">
      <w:pPr>
        <w:bidi w:val="0"/>
        <w:rPr>
          <w:color w:val="1D1B11" w:themeColor="background2" w:themeShade="1A"/>
          <w:sz w:val="8"/>
          <w:szCs w:val="8"/>
          <w:rtl/>
        </w:rPr>
      </w:pPr>
    </w:p>
    <w:p w:rsidR="00393901" w:rsidRPr="00EC26C6" w:rsidRDefault="00393901" w:rsidP="00EC26C6">
      <w:pPr>
        <w:bidi w:val="0"/>
        <w:rPr>
          <w:color w:val="1D1B11" w:themeColor="background2" w:themeShade="1A"/>
          <w:sz w:val="8"/>
          <w:szCs w:val="8"/>
        </w:rPr>
      </w:pPr>
    </w:p>
    <w:sectPr w:rsidR="00393901" w:rsidRPr="00EC26C6" w:rsidSect="00EC26C6">
      <w:footerReference w:type="default" r:id="rId12"/>
      <w:pgSz w:w="11906" w:h="16838"/>
      <w:pgMar w:top="709" w:right="707" w:bottom="709" w:left="709" w:header="708" w:footer="708" w:gutter="0"/>
      <w:pgBorders w:offsetFrom="page">
        <w:top w:val="single" w:sz="4" w:space="24" w:color="984806" w:themeColor="accent6" w:themeShade="80"/>
        <w:left w:val="single" w:sz="4" w:space="24" w:color="984806" w:themeColor="accent6" w:themeShade="80"/>
        <w:bottom w:val="single" w:sz="4" w:space="24" w:color="984806" w:themeColor="accent6" w:themeShade="80"/>
        <w:right w:val="single" w:sz="4" w:space="24" w:color="984806" w:themeColor="accent6" w:themeShade="80"/>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29E5" w:rsidRDefault="002929E5" w:rsidP="00FE133F">
      <w:pPr>
        <w:spacing w:after="0" w:line="240" w:lineRule="auto"/>
      </w:pPr>
      <w:r>
        <w:separator/>
      </w:r>
    </w:p>
  </w:endnote>
  <w:endnote w:type="continuationSeparator" w:id="1">
    <w:p w:rsidR="002929E5" w:rsidRDefault="002929E5" w:rsidP="00FE13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138513995"/>
      <w:docPartObj>
        <w:docPartGallery w:val="Page Numbers (Bottom of Page)"/>
        <w:docPartUnique/>
      </w:docPartObj>
    </w:sdtPr>
    <w:sdtContent>
      <w:p w:rsidR="00FE133F" w:rsidRDefault="00381633">
        <w:pPr>
          <w:pStyle w:val="a4"/>
        </w:pPr>
        <w:fldSimple w:instr=" PAGE   \* MERGEFORMAT ">
          <w:r w:rsidR="00552E03" w:rsidRPr="00552E03">
            <w:rPr>
              <w:rFonts w:cs="Calibri"/>
              <w:noProof/>
              <w:rtl/>
              <w:lang w:val="ar-SA"/>
            </w:rPr>
            <w:t>1</w:t>
          </w:r>
        </w:fldSimple>
      </w:p>
    </w:sdtContent>
  </w:sdt>
  <w:p w:rsidR="00FE133F" w:rsidRDefault="00FE133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29E5" w:rsidRDefault="002929E5" w:rsidP="00FE133F">
      <w:pPr>
        <w:spacing w:after="0" w:line="240" w:lineRule="auto"/>
      </w:pPr>
      <w:r>
        <w:separator/>
      </w:r>
    </w:p>
  </w:footnote>
  <w:footnote w:type="continuationSeparator" w:id="1">
    <w:p w:rsidR="002929E5" w:rsidRDefault="002929E5" w:rsidP="00FE133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B42367C"/>
    <w:lvl w:ilvl="0">
      <w:numFmt w:val="bullet"/>
      <w:lvlText w:val="*"/>
      <w:lvlJc w:val="left"/>
      <w:pPr>
        <w:ind w:left="0" w:firstLine="0"/>
      </w:pPr>
    </w:lvl>
  </w:abstractNum>
  <w:abstractNum w:abstractNumId="1">
    <w:nsid w:val="0BD35981"/>
    <w:multiLevelType w:val="hybridMultilevel"/>
    <w:tmpl w:val="0AF4B704"/>
    <w:lvl w:ilvl="0" w:tplc="AB881AF2">
      <w:start w:val="1"/>
      <w:numFmt w:val="decimal"/>
      <w:lvlText w:val="(%1)"/>
      <w:lvlJc w:val="left"/>
      <w:pPr>
        <w:ind w:left="1146" w:hanging="720"/>
      </w:pPr>
      <w:rPr>
        <w:rFonts w:hint="default"/>
        <w:b/>
        <w:bCs/>
        <w:color w:val="632423" w:themeColor="accent2" w:themeShade="8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abstractNumId w:val="0"/>
    <w:lvlOverride w:ilvl="0">
      <w:lvl w:ilvl="0">
        <w:numFmt w:val="bullet"/>
        <w:lvlText w:val="*"/>
        <w:legacy w:legacy="1" w:legacySpace="0" w:legacyIndent="0"/>
        <w:lvlJc w:val="right"/>
        <w:pPr>
          <w:ind w:left="0" w:firstLine="0"/>
        </w:pPr>
        <w:rPr>
          <w:rFonts w:ascii="Wingdings" w:hAnsi="Wingdings" w:hint="default"/>
          <w:sz w:val="64"/>
        </w:rPr>
      </w:lvl>
    </w:lvlOverride>
  </w:num>
  <w:num w:numId="2">
    <w:abstractNumId w:val="0"/>
    <w:lvlOverride w:ilvl="0">
      <w:lvl w:ilvl="0">
        <w:numFmt w:val="bullet"/>
        <w:lvlText w:val="*"/>
        <w:legacy w:legacy="1" w:legacySpace="0" w:legacyIndent="0"/>
        <w:lvlJc w:val="right"/>
        <w:pPr>
          <w:ind w:left="0" w:firstLine="0"/>
        </w:pPr>
        <w:rPr>
          <w:rFonts w:ascii="Wingdings" w:hAnsi="Wingdings" w:hint="default"/>
          <w:sz w:val="108"/>
        </w:rPr>
      </w:lvl>
    </w:lvlOverride>
  </w:num>
  <w:num w:numId="3">
    <w:abstractNumId w:val="0"/>
    <w:lvlOverride w:ilvl="0">
      <w:lvl w:ilvl="0">
        <w:numFmt w:val="bullet"/>
        <w:lvlText w:val="*"/>
        <w:legacy w:legacy="1" w:legacySpace="0" w:legacyIndent="0"/>
        <w:lvlJc w:val="right"/>
        <w:pPr>
          <w:ind w:left="0" w:firstLine="0"/>
        </w:pPr>
        <w:rPr>
          <w:rFonts w:ascii="Wingdings" w:hAnsi="Wingdings" w:hint="default"/>
          <w:sz w:val="64"/>
        </w:rPr>
      </w:lvl>
    </w:lvlOverride>
  </w:num>
  <w:num w:numId="4">
    <w:abstractNumId w:val="0"/>
    <w:lvlOverride w:ilvl="0">
      <w:lvl w:ilvl="0">
        <w:numFmt w:val="bullet"/>
        <w:lvlText w:val="*"/>
        <w:legacy w:legacy="1" w:legacySpace="0" w:legacyIndent="0"/>
        <w:lvlJc w:val="right"/>
        <w:pPr>
          <w:ind w:left="0" w:firstLine="0"/>
        </w:pPr>
        <w:rPr>
          <w:rFonts w:ascii="Wingdings" w:hAnsi="Wingdings" w:hint="default"/>
          <w:sz w:val="108"/>
        </w:rPr>
      </w:lvl>
    </w:lvlOverride>
  </w:num>
  <w:num w:numId="5">
    <w:abstractNumId w:val="0"/>
    <w:lvlOverride w:ilvl="0">
      <w:lvl w:ilvl="0">
        <w:numFmt w:val="bullet"/>
        <w:lvlText w:val="*"/>
        <w:legacy w:legacy="1" w:legacySpace="0" w:legacyIndent="0"/>
        <w:lvlJc w:val="right"/>
        <w:pPr>
          <w:ind w:left="0" w:firstLine="0"/>
        </w:pPr>
        <w:rPr>
          <w:rFonts w:ascii="Wingdings" w:hAnsi="Wingdings" w:hint="default"/>
          <w:sz w:val="108"/>
        </w:rPr>
      </w:lvl>
    </w:lvlOverride>
  </w:num>
  <w:num w:numId="6">
    <w:abstractNumId w:val="0"/>
    <w:lvlOverride w:ilvl="0">
      <w:lvl w:ilvl="0">
        <w:numFmt w:val="bullet"/>
        <w:lvlText w:val="*"/>
        <w:legacy w:legacy="1" w:legacySpace="0" w:legacyIndent="0"/>
        <w:lvlJc w:val="right"/>
        <w:pPr>
          <w:ind w:left="0" w:firstLine="0"/>
        </w:pPr>
        <w:rPr>
          <w:rFonts w:ascii="Wingdings" w:hAnsi="Wingdings" w:hint="default"/>
          <w:sz w:val="108"/>
        </w:rPr>
      </w:lvl>
    </w:lvlOverride>
  </w:num>
  <w:num w:numId="7">
    <w:abstractNumId w:val="0"/>
    <w:lvlOverride w:ilvl="0">
      <w:lvl w:ilvl="0">
        <w:numFmt w:val="bullet"/>
        <w:lvlText w:val="*"/>
        <w:legacy w:legacy="1" w:legacySpace="0" w:legacyIndent="0"/>
        <w:lvlJc w:val="right"/>
        <w:pPr>
          <w:ind w:left="0" w:firstLine="0"/>
        </w:pPr>
        <w:rPr>
          <w:rFonts w:ascii="Wingdings" w:hAnsi="Wingdings" w:hint="default"/>
          <w:sz w:val="108"/>
        </w:rPr>
      </w:lvl>
    </w:lvlOverride>
  </w:num>
  <w:num w:numId="8">
    <w:abstractNumId w:val="0"/>
    <w:lvlOverride w:ilvl="0">
      <w:lvl w:ilvl="0">
        <w:numFmt w:val="bullet"/>
        <w:lvlText w:val="*"/>
        <w:legacy w:legacy="1" w:legacySpace="0" w:legacyIndent="0"/>
        <w:lvlJc w:val="right"/>
        <w:pPr>
          <w:ind w:left="0" w:firstLine="0"/>
        </w:pPr>
        <w:rPr>
          <w:rFonts w:ascii="Wingdings" w:hAnsi="Wingdings" w:hint="default"/>
          <w:sz w:val="108"/>
        </w:rPr>
      </w:lvl>
    </w:lvlOverride>
  </w:num>
  <w:num w:numId="9">
    <w:abstractNumId w:val="0"/>
    <w:lvlOverride w:ilvl="0">
      <w:lvl w:ilvl="0">
        <w:numFmt w:val="bullet"/>
        <w:lvlText w:val="*"/>
        <w:legacy w:legacy="1" w:legacySpace="0" w:legacyIndent="0"/>
        <w:lvlJc w:val="right"/>
        <w:pPr>
          <w:ind w:left="0" w:firstLine="0"/>
        </w:pPr>
        <w:rPr>
          <w:rFonts w:ascii="Wingdings" w:hAnsi="Wingdings" w:hint="default"/>
          <w:sz w:val="108"/>
        </w:rPr>
      </w:lvl>
    </w:lvlOverride>
  </w:num>
  <w:num w:numId="10">
    <w:abstractNumId w:val="0"/>
    <w:lvlOverride w:ilvl="0">
      <w:lvl w:ilvl="0">
        <w:numFmt w:val="bullet"/>
        <w:lvlText w:val="*"/>
        <w:legacy w:legacy="1" w:legacySpace="0" w:legacyIndent="0"/>
        <w:lvlJc w:val="right"/>
        <w:pPr>
          <w:ind w:left="0" w:firstLine="0"/>
        </w:pPr>
        <w:rPr>
          <w:rFonts w:ascii="Wingdings" w:hAnsi="Wingdings" w:hint="default"/>
          <w:sz w:val="108"/>
        </w:rPr>
      </w:lvl>
    </w:lvlOverride>
  </w:num>
  <w:num w:numId="11">
    <w:abstractNumId w:val="0"/>
    <w:lvlOverride w:ilvl="0">
      <w:lvl w:ilvl="0">
        <w:numFmt w:val="bullet"/>
        <w:lvlText w:val="*"/>
        <w:legacy w:legacy="1" w:legacySpace="0" w:legacyIndent="0"/>
        <w:lvlJc w:val="right"/>
        <w:pPr>
          <w:ind w:left="0" w:firstLine="0"/>
        </w:pPr>
        <w:rPr>
          <w:rFonts w:ascii="Wingdings" w:hAnsi="Wingdings" w:hint="default"/>
          <w:sz w:val="108"/>
        </w:rPr>
      </w:lvl>
    </w:lvlOverride>
  </w:num>
  <w:num w:numId="12">
    <w:abstractNumId w:val="0"/>
    <w:lvlOverride w:ilvl="0">
      <w:lvl w:ilvl="0">
        <w:numFmt w:val="bullet"/>
        <w:lvlText w:val="*"/>
        <w:legacy w:legacy="1" w:legacySpace="0" w:legacyIndent="0"/>
        <w:lvlJc w:val="right"/>
        <w:pPr>
          <w:ind w:left="0" w:firstLine="0"/>
        </w:pPr>
        <w:rPr>
          <w:rFonts w:ascii="Wingdings" w:hAnsi="Wingdings" w:hint="default"/>
          <w:sz w:val="108"/>
        </w:rPr>
      </w:lvl>
    </w:lvlOverride>
  </w:num>
  <w:num w:numId="13">
    <w:abstractNumId w:val="0"/>
    <w:lvlOverride w:ilvl="0">
      <w:lvl w:ilvl="0">
        <w:numFmt w:val="bullet"/>
        <w:lvlText w:val="*"/>
        <w:legacy w:legacy="1" w:legacySpace="0" w:legacyIndent="0"/>
        <w:lvlJc w:val="right"/>
        <w:pPr>
          <w:ind w:left="0" w:firstLine="0"/>
        </w:pPr>
        <w:rPr>
          <w:rFonts w:ascii="Wingdings" w:hAnsi="Wingdings" w:hint="default"/>
          <w:sz w:val="108"/>
        </w:rPr>
      </w:lvl>
    </w:lvlOverride>
  </w:num>
  <w:num w:numId="14">
    <w:abstractNumId w:val="0"/>
    <w:lvlOverride w:ilvl="0">
      <w:lvl w:ilvl="0">
        <w:numFmt w:val="bullet"/>
        <w:lvlText w:val="*"/>
        <w:legacy w:legacy="1" w:legacySpace="0" w:legacyIndent="0"/>
        <w:lvlJc w:val="right"/>
        <w:pPr>
          <w:ind w:left="0" w:firstLine="0"/>
        </w:pPr>
        <w:rPr>
          <w:rFonts w:ascii="Wingdings" w:hAnsi="Wingdings" w:hint="default"/>
          <w:sz w:val="108"/>
        </w:rPr>
      </w:lvl>
    </w:lvlOverride>
  </w:num>
  <w:num w:numId="15">
    <w:abstractNumId w:val="0"/>
    <w:lvlOverride w:ilvl="0">
      <w:lvl w:ilvl="0">
        <w:numFmt w:val="bullet"/>
        <w:lvlText w:val="*"/>
        <w:legacy w:legacy="1" w:legacySpace="0" w:legacyIndent="0"/>
        <w:lvlJc w:val="right"/>
        <w:pPr>
          <w:ind w:left="0" w:firstLine="0"/>
        </w:pPr>
        <w:rPr>
          <w:rFonts w:ascii="Wingdings" w:hAnsi="Wingdings" w:hint="default"/>
          <w:sz w:val="108"/>
        </w:rPr>
      </w:lvl>
    </w:lvlOverride>
  </w:num>
  <w:num w:numId="16">
    <w:abstractNumId w:val="0"/>
    <w:lvlOverride w:ilvl="0">
      <w:lvl w:ilvl="0">
        <w:numFmt w:val="bullet"/>
        <w:lvlText w:val="*"/>
        <w:legacy w:legacy="1" w:legacySpace="0" w:legacyIndent="0"/>
        <w:lvlJc w:val="right"/>
        <w:pPr>
          <w:ind w:left="0" w:firstLine="0"/>
        </w:pPr>
        <w:rPr>
          <w:rFonts w:ascii="Wingdings" w:hAnsi="Wingdings" w:hint="default"/>
          <w:sz w:val="108"/>
        </w:rPr>
      </w:lvl>
    </w:lvlOverride>
  </w:num>
  <w:num w:numId="17">
    <w:abstractNumId w:val="0"/>
    <w:lvlOverride w:ilvl="0">
      <w:lvl w:ilvl="0">
        <w:numFmt w:val="bullet"/>
        <w:lvlText w:val="*"/>
        <w:legacy w:legacy="1" w:legacySpace="0" w:legacyIndent="0"/>
        <w:lvlJc w:val="right"/>
        <w:pPr>
          <w:ind w:left="0" w:firstLine="0"/>
        </w:pPr>
        <w:rPr>
          <w:rFonts w:ascii="Wingdings" w:hAnsi="Wingdings" w:hint="default"/>
          <w:sz w:val="108"/>
        </w:rPr>
      </w:lvl>
    </w:lvlOverride>
  </w:num>
  <w:num w:numId="18">
    <w:abstractNumId w:val="0"/>
    <w:lvlOverride w:ilvl="0">
      <w:lvl w:ilvl="0">
        <w:numFmt w:val="bullet"/>
        <w:lvlText w:val="*"/>
        <w:legacy w:legacy="1" w:legacySpace="0" w:legacyIndent="0"/>
        <w:lvlJc w:val="right"/>
        <w:pPr>
          <w:ind w:left="0" w:firstLine="0"/>
        </w:pPr>
        <w:rPr>
          <w:rFonts w:ascii="Wingdings" w:hAnsi="Wingdings" w:hint="default"/>
          <w:sz w:val="108"/>
        </w:rPr>
      </w:lvl>
    </w:lvlOverride>
  </w:num>
  <w:num w:numId="19">
    <w:abstractNumId w:val="0"/>
    <w:lvlOverride w:ilvl="0">
      <w:lvl w:ilvl="0">
        <w:numFmt w:val="bullet"/>
        <w:lvlText w:val="*"/>
        <w:legacy w:legacy="1" w:legacySpace="0" w:legacyIndent="0"/>
        <w:lvlJc w:val="right"/>
        <w:pPr>
          <w:ind w:left="0" w:firstLine="0"/>
        </w:pPr>
        <w:rPr>
          <w:rFonts w:ascii="Wingdings" w:hAnsi="Wingdings" w:hint="default"/>
          <w:sz w:val="108"/>
        </w:rPr>
      </w:lvl>
    </w:lvlOverride>
  </w:num>
  <w:num w:numId="20">
    <w:abstractNumId w:val="0"/>
    <w:lvlOverride w:ilvl="0">
      <w:lvl w:ilvl="0">
        <w:numFmt w:val="bullet"/>
        <w:lvlText w:val="*"/>
        <w:legacy w:legacy="1" w:legacySpace="0" w:legacyIndent="0"/>
        <w:lvlJc w:val="right"/>
        <w:pPr>
          <w:ind w:left="0" w:firstLine="0"/>
        </w:pPr>
        <w:rPr>
          <w:rFonts w:ascii="Wingdings" w:hAnsi="Wingdings" w:hint="default"/>
          <w:sz w:val="108"/>
        </w:rPr>
      </w:lvl>
    </w:lvlOverride>
  </w:num>
  <w:num w:numId="21">
    <w:abstractNumId w:val="0"/>
    <w:lvlOverride w:ilvl="0">
      <w:lvl w:ilvl="0">
        <w:numFmt w:val="bullet"/>
        <w:lvlText w:val="*"/>
        <w:legacy w:legacy="1" w:legacySpace="0" w:legacyIndent="0"/>
        <w:lvlJc w:val="right"/>
        <w:pPr>
          <w:ind w:left="0" w:firstLine="0"/>
        </w:pPr>
        <w:rPr>
          <w:rFonts w:ascii="Wingdings" w:hAnsi="Wingdings" w:hint="default"/>
          <w:sz w:val="108"/>
        </w:rPr>
      </w:lvl>
    </w:lvlOverride>
  </w:num>
  <w:num w:numId="2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C26C6"/>
    <w:rsid w:val="000802D2"/>
    <w:rsid w:val="00286870"/>
    <w:rsid w:val="002929E5"/>
    <w:rsid w:val="002C633B"/>
    <w:rsid w:val="00381633"/>
    <w:rsid w:val="00393901"/>
    <w:rsid w:val="00552E03"/>
    <w:rsid w:val="0061743D"/>
    <w:rsid w:val="00637995"/>
    <w:rsid w:val="00C816E0"/>
    <w:rsid w:val="00EC26C6"/>
    <w:rsid w:val="00FA3945"/>
    <w:rsid w:val="00FE133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26C6"/>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E133F"/>
    <w:pPr>
      <w:tabs>
        <w:tab w:val="center" w:pos="4153"/>
        <w:tab w:val="right" w:pos="8306"/>
      </w:tabs>
      <w:spacing w:after="0" w:line="240" w:lineRule="auto"/>
    </w:pPr>
  </w:style>
  <w:style w:type="character" w:customStyle="1" w:styleId="Char">
    <w:name w:val="رأس صفحة Char"/>
    <w:basedOn w:val="a0"/>
    <w:link w:val="a3"/>
    <w:uiPriority w:val="99"/>
    <w:semiHidden/>
    <w:rsid w:val="00FE133F"/>
  </w:style>
  <w:style w:type="paragraph" w:styleId="a4">
    <w:name w:val="footer"/>
    <w:basedOn w:val="a"/>
    <w:link w:val="Char0"/>
    <w:uiPriority w:val="99"/>
    <w:unhideWhenUsed/>
    <w:rsid w:val="00FE133F"/>
    <w:pPr>
      <w:tabs>
        <w:tab w:val="center" w:pos="4153"/>
        <w:tab w:val="right" w:pos="8306"/>
      </w:tabs>
      <w:spacing w:after="0" w:line="240" w:lineRule="auto"/>
    </w:pPr>
  </w:style>
  <w:style w:type="character" w:customStyle="1" w:styleId="Char0">
    <w:name w:val="تذييل صفحة Char"/>
    <w:basedOn w:val="a0"/>
    <w:link w:val="a4"/>
    <w:uiPriority w:val="99"/>
    <w:rsid w:val="00FE133F"/>
  </w:style>
  <w:style w:type="paragraph" w:styleId="a5">
    <w:name w:val="List Paragraph"/>
    <w:basedOn w:val="a"/>
    <w:uiPriority w:val="34"/>
    <w:qFormat/>
    <w:rsid w:val="00637995"/>
    <w:pPr>
      <w:ind w:left="720"/>
      <w:contextualSpacing/>
    </w:pPr>
  </w:style>
  <w:style w:type="paragraph" w:styleId="a6">
    <w:name w:val="Balloon Text"/>
    <w:basedOn w:val="a"/>
    <w:link w:val="Char1"/>
    <w:uiPriority w:val="99"/>
    <w:semiHidden/>
    <w:unhideWhenUsed/>
    <w:rsid w:val="00637995"/>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63799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58196873">
      <w:bodyDiv w:val="1"/>
      <w:marLeft w:val="0"/>
      <w:marRight w:val="0"/>
      <w:marTop w:val="0"/>
      <w:marBottom w:val="0"/>
      <w:divBdr>
        <w:top w:val="none" w:sz="0" w:space="0" w:color="auto"/>
        <w:left w:val="none" w:sz="0" w:space="0" w:color="auto"/>
        <w:bottom w:val="none" w:sz="0" w:space="0" w:color="auto"/>
        <w:right w:val="none" w:sz="0" w:space="0" w:color="auto"/>
      </w:divBdr>
    </w:div>
    <w:div w:id="1838693102">
      <w:bodyDiv w:val="1"/>
      <w:marLeft w:val="0"/>
      <w:marRight w:val="0"/>
      <w:marTop w:val="0"/>
      <w:marBottom w:val="0"/>
      <w:divBdr>
        <w:top w:val="none" w:sz="0" w:space="0" w:color="auto"/>
        <w:left w:val="none" w:sz="0" w:space="0" w:color="auto"/>
        <w:bottom w:val="none" w:sz="0" w:space="0" w:color="auto"/>
        <w:right w:val="none" w:sz="0" w:space="0" w:color="auto"/>
      </w:divBdr>
    </w:div>
    <w:div w:id="2109496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gif"/><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6</Pages>
  <Words>1248</Words>
  <Characters>7118</Characters>
  <Application>Microsoft Office Word</Application>
  <DocSecurity>0</DocSecurity>
  <Lines>59</Lines>
  <Paragraphs>16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8350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ACSW7-22012011K100</dc:creator>
  <cp:lastModifiedBy>ACSW7-22012011K100</cp:lastModifiedBy>
  <cp:revision>3</cp:revision>
  <dcterms:created xsi:type="dcterms:W3CDTF">2012-04-14T19:54:00Z</dcterms:created>
  <dcterms:modified xsi:type="dcterms:W3CDTF">2012-04-18T19:43:00Z</dcterms:modified>
</cp:coreProperties>
</file>