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C4B" w:rsidRDefault="002339F1" w:rsidP="00885C4B">
      <w:pPr>
        <w:ind w:left="-766" w:right="-993"/>
        <w:jc w:val="right"/>
        <w:rPr>
          <w:b/>
          <w:bCs/>
          <w:color w:val="FF0000"/>
          <w:sz w:val="28"/>
          <w:szCs w:val="28"/>
        </w:rPr>
      </w:pPr>
      <w:r>
        <w:t xml:space="preserve"> </w:t>
      </w:r>
      <w:r w:rsidR="00885C4B">
        <w:rPr>
          <w:b/>
          <w:bCs/>
          <w:color w:val="FF0000"/>
          <w:sz w:val="28"/>
          <w:szCs w:val="28"/>
        </w:rPr>
        <w:t>LeeNa</w:t>
      </w:r>
      <w:proofErr w:type="gramStart"/>
      <w:r w:rsidR="00885C4B">
        <w:rPr>
          <w:b/>
          <w:bCs/>
          <w:color w:val="FF0000"/>
          <w:sz w:val="28"/>
          <w:szCs w:val="28"/>
        </w:rPr>
        <w:t>..</w:t>
      </w:r>
      <w:proofErr w:type="gramEnd"/>
      <w:r w:rsidR="00885C4B">
        <w:rPr>
          <w:b/>
          <w:bCs/>
          <w:color w:val="FF0000"/>
          <w:sz w:val="28"/>
          <w:szCs w:val="28"/>
        </w:rPr>
        <w:t xml:space="preserve"> =)     </w:t>
      </w:r>
    </w:p>
    <w:p w:rsidR="00885C4B" w:rsidRDefault="002339F1" w:rsidP="00885C4B">
      <w:pPr>
        <w:ind w:left="-1050" w:right="-1276" w:firstLine="1050"/>
        <w:jc w:val="right"/>
        <w:rPr>
          <w:b/>
          <w:bCs/>
          <w:sz w:val="28"/>
          <w:szCs w:val="28"/>
        </w:rPr>
      </w:pPr>
      <w:r>
        <w:t xml:space="preserve">   </w:t>
      </w:r>
    </w:p>
    <w:p w:rsidR="00F376DD" w:rsidRPr="002339F1" w:rsidRDefault="00885C4B" w:rsidP="00F376DD">
      <w:pPr>
        <w:ind w:left="-1050" w:right="-1276" w:firstLine="1050"/>
        <w:jc w:val="right"/>
        <w:rPr>
          <w:b/>
          <w:bCs/>
        </w:rPr>
      </w:pPr>
      <w:r>
        <w:rPr>
          <w:b/>
          <w:bCs/>
          <w:sz w:val="28"/>
          <w:szCs w:val="28"/>
        </w:rPr>
        <w:t xml:space="preserve">                                                                     </w:t>
      </w:r>
      <w:r w:rsidR="00F376DD" w:rsidRPr="002339F1">
        <w:rPr>
          <w:rFonts w:hint="eastAsia"/>
          <w:b/>
          <w:bCs/>
          <w:sz w:val="28"/>
          <w:szCs w:val="28"/>
        </w:rPr>
        <w:t xml:space="preserve">Civilization 4 </w:t>
      </w:r>
    </w:p>
    <w:p w:rsidR="00835D06" w:rsidRPr="00D0691B" w:rsidRDefault="00835D06" w:rsidP="003B264B">
      <w:pPr>
        <w:ind w:left="-1050" w:right="-1276"/>
        <w:jc w:val="right"/>
        <w:rPr>
          <w:sz w:val="28"/>
          <w:szCs w:val="28"/>
        </w:rPr>
      </w:pPr>
      <w:r w:rsidRPr="00D0691B">
        <w:rPr>
          <w:sz w:val="28"/>
          <w:szCs w:val="28"/>
        </w:rPr>
        <w:t>In Early 16</w:t>
      </w:r>
      <w:r w:rsidRPr="00D0691B">
        <w:rPr>
          <w:sz w:val="28"/>
          <w:szCs w:val="28"/>
          <w:vertAlign w:val="superscript"/>
        </w:rPr>
        <w:t>th</w:t>
      </w:r>
      <w:r w:rsidRPr="00D0691B">
        <w:rPr>
          <w:sz w:val="28"/>
          <w:szCs w:val="28"/>
        </w:rPr>
        <w:t xml:space="preserve"> century the cries against the spiritual abuses of the church rang loudly in all Europe, and words gave place to actions. That was in Germany, the reformation movement first appeared in Germany.</w:t>
      </w:r>
    </w:p>
    <w:p w:rsidR="007F3597" w:rsidRPr="00D0691B" w:rsidRDefault="00835D06" w:rsidP="002339F1">
      <w:pPr>
        <w:ind w:left="-1050" w:right="-1276"/>
        <w:jc w:val="right"/>
        <w:rPr>
          <w:sz w:val="28"/>
          <w:szCs w:val="28"/>
        </w:rPr>
      </w:pPr>
      <w:r w:rsidRPr="006B4C22">
        <w:rPr>
          <w:b/>
          <w:bCs/>
          <w:color w:val="FF0000"/>
          <w:sz w:val="28"/>
          <w:szCs w:val="28"/>
          <w:u w:val="single"/>
        </w:rPr>
        <w:t xml:space="preserve">Martin </w:t>
      </w:r>
      <w:r w:rsidR="002339F1" w:rsidRPr="006B4C22">
        <w:rPr>
          <w:b/>
          <w:bCs/>
          <w:color w:val="FF0000"/>
          <w:sz w:val="28"/>
          <w:szCs w:val="28"/>
          <w:u w:val="single"/>
        </w:rPr>
        <w:t>Luther</w:t>
      </w:r>
      <w:r w:rsidRPr="00D0691B">
        <w:rPr>
          <w:sz w:val="28"/>
          <w:szCs w:val="28"/>
        </w:rPr>
        <w:t xml:space="preserve"> was a priest, a teacher who taught at the University of Wittenberg</w:t>
      </w:r>
      <w:r w:rsidR="007933EE" w:rsidRPr="00D0691B">
        <w:rPr>
          <w:sz w:val="28"/>
          <w:szCs w:val="28"/>
        </w:rPr>
        <w:t xml:space="preserve"> in Germany.</w:t>
      </w:r>
      <w:r w:rsidR="007933EE" w:rsidRPr="00D0691B">
        <w:rPr>
          <w:sz w:val="28"/>
          <w:szCs w:val="28"/>
        </w:rPr>
        <w:br/>
        <w:t xml:space="preserve">In 1514 Germany witnessed a wide spread of the </w:t>
      </w:r>
      <w:r w:rsidR="002339F1" w:rsidRPr="00D0691B">
        <w:rPr>
          <w:sz w:val="28"/>
          <w:szCs w:val="28"/>
        </w:rPr>
        <w:t>sell of</w:t>
      </w:r>
      <w:r w:rsidR="007933EE" w:rsidRPr="00D0691B">
        <w:rPr>
          <w:sz w:val="28"/>
          <w:szCs w:val="28"/>
        </w:rPr>
        <w:t xml:space="preserve"> </w:t>
      </w:r>
      <w:r w:rsidR="007933EE" w:rsidRPr="00D0691B">
        <w:rPr>
          <w:b/>
          <w:bCs/>
          <w:sz w:val="28"/>
          <w:szCs w:val="28"/>
        </w:rPr>
        <w:t>indulgences</w:t>
      </w:r>
      <w:r w:rsidR="007933EE" w:rsidRPr="00D0691B">
        <w:rPr>
          <w:sz w:val="28"/>
          <w:szCs w:val="28"/>
        </w:rPr>
        <w:t xml:space="preserve"> (</w:t>
      </w:r>
      <w:r w:rsidR="002339F1" w:rsidRPr="00D0691B">
        <w:rPr>
          <w:sz w:val="28"/>
          <w:szCs w:val="28"/>
        </w:rPr>
        <w:t>a withholding of Punishment and it's usually a grant by the pope) the indulgence promise a shorter stay of the erring soul at the Purgatory. These indulgences were sold only to the living people or those who recently died.</w:t>
      </w:r>
      <w:r w:rsidR="007F3597" w:rsidRPr="00D0691B">
        <w:rPr>
          <w:sz w:val="28"/>
          <w:szCs w:val="28"/>
        </w:rPr>
        <w:t xml:space="preserve"> The indulgences are accompanied by other </w:t>
      </w:r>
      <w:r w:rsidR="00710BF6" w:rsidRPr="00D0691B">
        <w:rPr>
          <w:sz w:val="28"/>
          <w:szCs w:val="28"/>
        </w:rPr>
        <w:t>practices,</w:t>
      </w:r>
      <w:r w:rsidR="007F3597" w:rsidRPr="00D0691B">
        <w:rPr>
          <w:sz w:val="28"/>
          <w:szCs w:val="28"/>
        </w:rPr>
        <w:t xml:space="preserve"> like the </w:t>
      </w:r>
      <w:r w:rsidR="007F3597" w:rsidRPr="00D0691B">
        <w:rPr>
          <w:b/>
          <w:bCs/>
          <w:sz w:val="28"/>
          <w:szCs w:val="28"/>
        </w:rPr>
        <w:t>Penance</w:t>
      </w:r>
      <w:r w:rsidR="007F3597" w:rsidRPr="00D0691B">
        <w:rPr>
          <w:sz w:val="28"/>
          <w:szCs w:val="28"/>
        </w:rPr>
        <w:t xml:space="preserve"> </w:t>
      </w:r>
      <w:r w:rsidR="00710BF6" w:rsidRPr="00D0691B">
        <w:rPr>
          <w:sz w:val="28"/>
          <w:szCs w:val="28"/>
        </w:rPr>
        <w:t>(torturing</w:t>
      </w:r>
      <w:r w:rsidR="007F3597" w:rsidRPr="00D0691B">
        <w:rPr>
          <w:sz w:val="28"/>
          <w:szCs w:val="28"/>
        </w:rPr>
        <w:t xml:space="preserve"> the self) and the performing of </w:t>
      </w:r>
      <w:r w:rsidR="007F3597" w:rsidRPr="00D0691B">
        <w:rPr>
          <w:b/>
          <w:bCs/>
          <w:sz w:val="28"/>
          <w:szCs w:val="28"/>
        </w:rPr>
        <w:t xml:space="preserve">pilgrimage. </w:t>
      </w:r>
    </w:p>
    <w:p w:rsidR="00D0691B" w:rsidRPr="00D0691B" w:rsidRDefault="007F3597" w:rsidP="00D0691B">
      <w:pPr>
        <w:ind w:left="-1050" w:right="-1276"/>
        <w:jc w:val="right"/>
        <w:rPr>
          <w:sz w:val="28"/>
          <w:szCs w:val="28"/>
        </w:rPr>
      </w:pPr>
      <w:r w:rsidRPr="00D0691B">
        <w:rPr>
          <w:sz w:val="28"/>
          <w:szCs w:val="28"/>
        </w:rPr>
        <w:t>Martin Luther believed that the key to eternal life and salvation is man's individual relation with god.  He said that these kinds of practices are not part of Christianity.</w:t>
      </w:r>
      <w:r w:rsidRPr="006B4C22">
        <w:rPr>
          <w:color w:val="FF0000"/>
          <w:sz w:val="28"/>
          <w:szCs w:val="28"/>
        </w:rPr>
        <w:t xml:space="preserve"> In 1517 he nailed 95</w:t>
      </w:r>
      <w:r w:rsidRPr="00D0691B">
        <w:rPr>
          <w:sz w:val="28"/>
          <w:szCs w:val="28"/>
        </w:rPr>
        <w:t xml:space="preserve"> </w:t>
      </w:r>
      <w:r w:rsidRPr="006B4C22">
        <w:rPr>
          <w:color w:val="FF0000"/>
          <w:sz w:val="28"/>
          <w:szCs w:val="28"/>
        </w:rPr>
        <w:t>theses</w:t>
      </w:r>
      <w:r w:rsidRPr="00D0691B">
        <w:rPr>
          <w:sz w:val="28"/>
          <w:szCs w:val="28"/>
        </w:rPr>
        <w:t xml:space="preserve"> on the door of </w:t>
      </w:r>
      <w:proofErr w:type="gramStart"/>
      <w:r w:rsidRPr="00D0691B">
        <w:rPr>
          <w:sz w:val="28"/>
          <w:szCs w:val="28"/>
        </w:rPr>
        <w:t>All</w:t>
      </w:r>
      <w:proofErr w:type="gramEnd"/>
      <w:r w:rsidRPr="00D0691B">
        <w:rPr>
          <w:sz w:val="28"/>
          <w:szCs w:val="28"/>
        </w:rPr>
        <w:t xml:space="preserve"> saints church</w:t>
      </w:r>
      <w:r w:rsidR="0048680A" w:rsidRPr="00D0691B">
        <w:rPr>
          <w:sz w:val="28"/>
          <w:szCs w:val="28"/>
        </w:rPr>
        <w:t xml:space="preserve">, in which he argues against the </w:t>
      </w:r>
      <w:proofErr w:type="spellStart"/>
      <w:r w:rsidR="0048680A" w:rsidRPr="00D0691B">
        <w:rPr>
          <w:sz w:val="28"/>
          <w:szCs w:val="28"/>
        </w:rPr>
        <w:t>sell</w:t>
      </w:r>
      <w:proofErr w:type="spellEnd"/>
      <w:r w:rsidR="0048680A" w:rsidRPr="00D0691B">
        <w:rPr>
          <w:sz w:val="28"/>
          <w:szCs w:val="28"/>
        </w:rPr>
        <w:t xml:space="preserve"> of indulgences. This action created a great controversy among people and soon the discussion shifted from the selling of indulgences to the supremacy of the pope himself. They started to question the authority of the pope. The pope declared martin Luther as Heretic and therefore he was excommunicated and </w:t>
      </w:r>
      <w:proofErr w:type="gramStart"/>
      <w:r w:rsidR="0048680A" w:rsidRPr="00D0691B">
        <w:rPr>
          <w:sz w:val="28"/>
          <w:szCs w:val="28"/>
        </w:rPr>
        <w:t>usually  its</w:t>
      </w:r>
      <w:proofErr w:type="gramEnd"/>
      <w:r w:rsidR="0048680A" w:rsidRPr="00D0691B">
        <w:rPr>
          <w:sz w:val="28"/>
          <w:szCs w:val="28"/>
        </w:rPr>
        <w:t xml:space="preserve"> punishment was always death by burning. </w:t>
      </w:r>
      <w:r w:rsidR="00D0691B" w:rsidRPr="00D0691B">
        <w:rPr>
          <w:sz w:val="28"/>
          <w:szCs w:val="28"/>
        </w:rPr>
        <w:t xml:space="preserve"> The execution was always done by the state. The elector of Saxony was in favor of Martin Luther, because he hated the money of Saxony going Rome. The pope appealed to the superior of the Elector of Saxony (Charles V, emperor of Spain) he was the grandson of Ferdinand and Isabella. His response to the pope wasn't quick and this gave time to Martin Luther and his followers to grow stronger.</w:t>
      </w:r>
    </w:p>
    <w:p w:rsidR="00D0691B" w:rsidRDefault="00D0691B" w:rsidP="00D0691B">
      <w:pPr>
        <w:ind w:left="-1050" w:right="-1276"/>
        <w:jc w:val="right"/>
      </w:pPr>
    </w:p>
    <w:p w:rsidR="00EE0DD7" w:rsidRDefault="00D0691B" w:rsidP="00D0691B">
      <w:pPr>
        <w:pStyle w:val="ListParagraph"/>
        <w:ind w:left="-690" w:right="-946"/>
        <w:jc w:val="right"/>
      </w:pPr>
      <w:r>
        <w:t xml:space="preserve">                                                                          -End- </w:t>
      </w:r>
    </w:p>
    <w:sectPr w:rsidR="00EE0DD7" w:rsidSect="00D044D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C51CC"/>
    <w:multiLevelType w:val="hybridMultilevel"/>
    <w:tmpl w:val="95567152"/>
    <w:lvl w:ilvl="0" w:tplc="AE0221CA">
      <w:numFmt w:val="bullet"/>
      <w:lvlText w:val="-"/>
      <w:lvlJc w:val="left"/>
      <w:pPr>
        <w:ind w:left="-690" w:hanging="360"/>
      </w:pPr>
      <w:rPr>
        <w:rFonts w:ascii="Calibri" w:eastAsiaTheme="minorEastAsia" w:hAnsi="Calibri" w:cstheme="minorBidi" w:hint="default"/>
      </w:rPr>
    </w:lvl>
    <w:lvl w:ilvl="1" w:tplc="04090003" w:tentative="1">
      <w:start w:val="1"/>
      <w:numFmt w:val="bullet"/>
      <w:lvlText w:val="o"/>
      <w:lvlJc w:val="left"/>
      <w:pPr>
        <w:ind w:left="30" w:hanging="360"/>
      </w:pPr>
      <w:rPr>
        <w:rFonts w:ascii="Courier New" w:hAnsi="Courier New" w:cs="Courier New" w:hint="default"/>
      </w:rPr>
    </w:lvl>
    <w:lvl w:ilvl="2" w:tplc="04090005" w:tentative="1">
      <w:start w:val="1"/>
      <w:numFmt w:val="bullet"/>
      <w:lvlText w:val=""/>
      <w:lvlJc w:val="left"/>
      <w:pPr>
        <w:ind w:left="750" w:hanging="360"/>
      </w:pPr>
      <w:rPr>
        <w:rFonts w:ascii="Wingdings" w:hAnsi="Wingdings" w:hint="default"/>
      </w:rPr>
    </w:lvl>
    <w:lvl w:ilvl="3" w:tplc="04090001" w:tentative="1">
      <w:start w:val="1"/>
      <w:numFmt w:val="bullet"/>
      <w:lvlText w:val=""/>
      <w:lvlJc w:val="left"/>
      <w:pPr>
        <w:ind w:left="1470" w:hanging="360"/>
      </w:pPr>
      <w:rPr>
        <w:rFonts w:ascii="Symbol" w:hAnsi="Symbol" w:hint="default"/>
      </w:rPr>
    </w:lvl>
    <w:lvl w:ilvl="4" w:tplc="04090003" w:tentative="1">
      <w:start w:val="1"/>
      <w:numFmt w:val="bullet"/>
      <w:lvlText w:val="o"/>
      <w:lvlJc w:val="left"/>
      <w:pPr>
        <w:ind w:left="2190" w:hanging="360"/>
      </w:pPr>
      <w:rPr>
        <w:rFonts w:ascii="Courier New" w:hAnsi="Courier New" w:cs="Courier New" w:hint="default"/>
      </w:rPr>
    </w:lvl>
    <w:lvl w:ilvl="5" w:tplc="04090005" w:tentative="1">
      <w:start w:val="1"/>
      <w:numFmt w:val="bullet"/>
      <w:lvlText w:val=""/>
      <w:lvlJc w:val="left"/>
      <w:pPr>
        <w:ind w:left="2910" w:hanging="360"/>
      </w:pPr>
      <w:rPr>
        <w:rFonts w:ascii="Wingdings" w:hAnsi="Wingdings" w:hint="default"/>
      </w:rPr>
    </w:lvl>
    <w:lvl w:ilvl="6" w:tplc="04090001" w:tentative="1">
      <w:start w:val="1"/>
      <w:numFmt w:val="bullet"/>
      <w:lvlText w:val=""/>
      <w:lvlJc w:val="left"/>
      <w:pPr>
        <w:ind w:left="3630" w:hanging="360"/>
      </w:pPr>
      <w:rPr>
        <w:rFonts w:ascii="Symbol" w:hAnsi="Symbol" w:hint="default"/>
      </w:rPr>
    </w:lvl>
    <w:lvl w:ilvl="7" w:tplc="04090003" w:tentative="1">
      <w:start w:val="1"/>
      <w:numFmt w:val="bullet"/>
      <w:lvlText w:val="o"/>
      <w:lvlJc w:val="left"/>
      <w:pPr>
        <w:ind w:left="4350" w:hanging="360"/>
      </w:pPr>
      <w:rPr>
        <w:rFonts w:ascii="Courier New" w:hAnsi="Courier New" w:cs="Courier New" w:hint="default"/>
      </w:rPr>
    </w:lvl>
    <w:lvl w:ilvl="8" w:tplc="04090005" w:tentative="1">
      <w:start w:val="1"/>
      <w:numFmt w:val="bullet"/>
      <w:lvlText w:val=""/>
      <w:lvlJc w:val="left"/>
      <w:pPr>
        <w:ind w:left="507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376DD"/>
    <w:rsid w:val="000A1F18"/>
    <w:rsid w:val="0018218A"/>
    <w:rsid w:val="002339F1"/>
    <w:rsid w:val="00363AA5"/>
    <w:rsid w:val="003B264B"/>
    <w:rsid w:val="0048680A"/>
    <w:rsid w:val="005912DA"/>
    <w:rsid w:val="006414E9"/>
    <w:rsid w:val="006B4C22"/>
    <w:rsid w:val="006E2894"/>
    <w:rsid w:val="00710BF6"/>
    <w:rsid w:val="007933EE"/>
    <w:rsid w:val="007F3597"/>
    <w:rsid w:val="00835D06"/>
    <w:rsid w:val="00885C4B"/>
    <w:rsid w:val="00D044D8"/>
    <w:rsid w:val="00D0691B"/>
    <w:rsid w:val="00EE0DD7"/>
    <w:rsid w:val="00F376DD"/>
  </w:rsids>
  <m:mathPr>
    <m:mathFont m:val="Cambria Math"/>
    <m:brkBin m:val="before"/>
    <m:brkBinSub m:val="--"/>
    <m:smallFrac m:val="off"/>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DD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691B"/>
    <w:pPr>
      <w:ind w:left="720"/>
      <w:contextualSpacing/>
    </w:pPr>
  </w:style>
</w:styles>
</file>

<file path=word/webSettings.xml><?xml version="1.0" encoding="utf-8"?>
<w:webSettings xmlns:r="http://schemas.openxmlformats.org/officeDocument/2006/relationships" xmlns:w="http://schemas.openxmlformats.org/wordprocessingml/2006/main">
  <w:divs>
    <w:div w:id="110697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Pages>
  <Words>287</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LeeNa</dc:creator>
  <cp:lastModifiedBy>LeeNa</cp:lastModifiedBy>
  <cp:revision>9</cp:revision>
  <dcterms:created xsi:type="dcterms:W3CDTF">2010-04-01T12:00:00Z</dcterms:created>
  <dcterms:modified xsi:type="dcterms:W3CDTF">2010-05-26T21:13:00Z</dcterms:modified>
</cp:coreProperties>
</file>