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679" w:rsidRDefault="0020682A">
      <w:r>
        <w:rPr>
          <w:rFonts w:ascii="Arial" w:hAnsi="Arial" w:cs="Arial"/>
          <w:color w:val="000080"/>
          <w:sz w:val="27"/>
          <w:szCs w:val="27"/>
          <w:rtl/>
        </w:rPr>
        <w:t>استاذ / علي الزهراني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(1431_1432)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1. </w:t>
      </w:r>
      <w:r>
        <w:rPr>
          <w:rFonts w:ascii="Arial" w:hAnsi="Arial" w:cs="Arial"/>
          <w:color w:val="000080"/>
          <w:sz w:val="27"/>
          <w:szCs w:val="27"/>
          <w:rtl/>
        </w:rPr>
        <w:t>جرت العادة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على تسمية القانون في المملكة العربية السعودية بـ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العرف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اللوائح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النظام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التشريع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  <w:t xml:space="preserve">2. </w:t>
      </w:r>
      <w:r>
        <w:rPr>
          <w:rFonts w:ascii="Arial" w:hAnsi="Arial" w:cs="Arial"/>
          <w:color w:val="000080"/>
          <w:sz w:val="27"/>
          <w:szCs w:val="27"/>
          <w:rtl/>
        </w:rPr>
        <w:t>يتم تعيين رئيس المجلس الاعلي للقضاء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بواسطة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قرار من مجلس الخدمة المدنية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امر ملكي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ارادة ملكية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بقرار من وزير العدل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3. </w:t>
      </w:r>
      <w:r>
        <w:rPr>
          <w:rFonts w:ascii="Arial" w:hAnsi="Arial" w:cs="Arial"/>
          <w:color w:val="000080"/>
          <w:sz w:val="27"/>
          <w:szCs w:val="27"/>
          <w:rtl/>
        </w:rPr>
        <w:t>يعتبر حق الممر من حقوق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الاسرة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الاتفاق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الحكر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الدائنية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  <w:t xml:space="preserve">4. </w:t>
      </w:r>
      <w:r>
        <w:rPr>
          <w:rFonts w:ascii="Arial" w:hAnsi="Arial" w:cs="Arial"/>
          <w:color w:val="000080"/>
          <w:sz w:val="27"/>
          <w:szCs w:val="27"/>
          <w:rtl/>
        </w:rPr>
        <w:t>تتمثيل موانع الأهلية في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مانع مادي كالغيبة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مانع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قانوني كالحكم بجريمة جنائية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مانع طبيعي كوجود عاهة مزدوجة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كل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  <w:t xml:space="preserve">5. </w:t>
      </w:r>
      <w:r>
        <w:rPr>
          <w:rFonts w:ascii="Arial" w:hAnsi="Arial" w:cs="Arial"/>
          <w:color w:val="000080"/>
          <w:sz w:val="27"/>
          <w:szCs w:val="27"/>
          <w:rtl/>
        </w:rPr>
        <w:t>العمل النافع نفعاً محضا هو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العمل الذي يثير به الشخص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بمقابل مادي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العمل الذي يكشف حقاً ثابتاً لشخص معين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العمل الذي يثير به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الشخص دون مقابل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العمل الذي يقرر حقاً كان ثابتاً لشخص معين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  <w:t xml:space="preserve">6. </w:t>
      </w:r>
      <w:r>
        <w:rPr>
          <w:rFonts w:ascii="Arial" w:hAnsi="Arial" w:cs="Arial"/>
          <w:color w:val="000080"/>
          <w:sz w:val="27"/>
          <w:szCs w:val="27"/>
          <w:rtl/>
        </w:rPr>
        <w:t>تضمن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الجانب الادبي لحق المؤلف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سلطة تقرير نشر المصنف او عدمه , واختيار وقت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النشر , وطريقته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سلطة استثمار المصنف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سلطة نسب المصنف إلى المؤلف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الفقرة ( الاولى ) و ( الثانية</w:t>
      </w:r>
      <w:r>
        <w:rPr>
          <w:rFonts w:ascii="Arial" w:hAnsi="Arial" w:cs="Arial"/>
          <w:color w:val="000080"/>
          <w:sz w:val="27"/>
          <w:szCs w:val="27"/>
        </w:rPr>
        <w:t xml:space="preserve"> ) </w:t>
      </w:r>
      <w:r>
        <w:rPr>
          <w:rFonts w:ascii="Arial" w:hAnsi="Arial" w:cs="Arial"/>
          <w:color w:val="000080"/>
          <w:sz w:val="27"/>
          <w:szCs w:val="27"/>
        </w:rPr>
        <w:br/>
        <w:t xml:space="preserve">7. </w:t>
      </w:r>
      <w:r>
        <w:rPr>
          <w:rFonts w:ascii="Arial" w:hAnsi="Arial" w:cs="Arial"/>
          <w:color w:val="000080"/>
          <w:sz w:val="27"/>
          <w:szCs w:val="27"/>
          <w:rtl/>
        </w:rPr>
        <w:t>يمكن ان ترد حقوق الامتياز على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العقارات فقط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المنقولات فقط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العقارات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والمنقولات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 شىء مما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8. </w:t>
      </w:r>
      <w:r>
        <w:rPr>
          <w:rFonts w:ascii="Arial" w:hAnsi="Arial" w:cs="Arial"/>
          <w:color w:val="000080"/>
          <w:sz w:val="27"/>
          <w:szCs w:val="27"/>
          <w:rtl/>
        </w:rPr>
        <w:t>من صور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الإلغاء الصريح للقانون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تعارض قاعدة قانونية جديدة مع اخرى قديمة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انتهاء المدة المحددة لسريان القاعدة القانونية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تنظيم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ذات الموضوع من جديد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كل 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9. </w:t>
      </w:r>
      <w:r>
        <w:rPr>
          <w:rFonts w:ascii="Arial" w:hAnsi="Arial" w:cs="Arial"/>
          <w:color w:val="000080"/>
          <w:sz w:val="27"/>
          <w:szCs w:val="27"/>
          <w:rtl/>
        </w:rPr>
        <w:t>تقسيم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الوقائع القانونية الى قسمين اساسيين هما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الواقعة المادية والواقعة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المعنوية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الواقعة المادية والتصرف القانوني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الواقهة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المعنوية والتصرف القانوني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 شىء مما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10. </w:t>
      </w:r>
      <w:r>
        <w:rPr>
          <w:rFonts w:ascii="Arial" w:hAnsi="Arial" w:cs="Arial"/>
          <w:color w:val="000080"/>
          <w:sz w:val="27"/>
          <w:szCs w:val="27"/>
          <w:rtl/>
        </w:rPr>
        <w:t>تبدأ شخصية القانونية للإنسان إذا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تمت ولادته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حيا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تمت ولادته حتى لو كان ميتاً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بلغ سن الرشد وهو 18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عاماً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بلغ سن السابعة من العمر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11. </w:t>
      </w:r>
      <w:r>
        <w:rPr>
          <w:rFonts w:ascii="Arial" w:hAnsi="Arial" w:cs="Arial"/>
          <w:color w:val="000080"/>
          <w:sz w:val="27"/>
          <w:szCs w:val="27"/>
          <w:rtl/>
        </w:rPr>
        <w:t>يشترط في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الأعمال التي تكون محلاً الشخصية أن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تكون مشروعة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تكون معينة أو قابلة لتعيين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تكون ممكنه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كل 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12. </w:t>
      </w:r>
      <w:r>
        <w:rPr>
          <w:rFonts w:ascii="Arial" w:hAnsi="Arial" w:cs="Arial"/>
          <w:color w:val="000080"/>
          <w:sz w:val="27"/>
          <w:szCs w:val="27"/>
          <w:rtl/>
        </w:rPr>
        <w:t>يتخذ إلغاء القاعدة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القانونية عدة صور منها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تعديل مادة او مجموعة مواد في قانون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قائم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إحلال قانون جديد محل قانون قديم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كل ما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سبق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 شىء مما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13. </w:t>
      </w:r>
      <w:r>
        <w:rPr>
          <w:rFonts w:ascii="Arial" w:hAnsi="Arial" w:cs="Arial"/>
          <w:color w:val="000080"/>
          <w:sz w:val="27"/>
          <w:szCs w:val="27"/>
          <w:rtl/>
        </w:rPr>
        <w:t>القواعد المكملة أو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المفسرة هي القواعد التي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تتجرد من صفة الالزام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تفسر القا نون عند غموضة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 يجوز للمخاطبين بها الاتفاق على خلاف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ما تقضي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يجوز للمخاطبيين بها الاتفاق على خلاف ما تقضي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14. </w:t>
      </w:r>
      <w:r>
        <w:rPr>
          <w:rFonts w:ascii="Arial" w:hAnsi="Arial" w:cs="Arial"/>
          <w:color w:val="000080"/>
          <w:sz w:val="27"/>
          <w:szCs w:val="27"/>
          <w:rtl/>
        </w:rPr>
        <w:t>الحقوق التي يكفلها القانون تسعي دائماً لإشباع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حاجات الإنسان العاية فقط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حاجات الإنسان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المعنوية فقط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حاجات الإنسان المعنوية والمادية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لاشئ مما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15. </w:t>
      </w:r>
      <w:r>
        <w:rPr>
          <w:rFonts w:ascii="Arial" w:hAnsi="Arial" w:cs="Arial"/>
          <w:color w:val="000080"/>
          <w:sz w:val="27"/>
          <w:szCs w:val="27"/>
          <w:rtl/>
        </w:rPr>
        <w:t>الأشياء المثلية تقدر عادة في التعامل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بالعدد او المقاس او الكيل او الوزن وايضاً بالتعيين بحيث يعين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كل منها بذاته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بالتعيين بحيث يعين كل منها بذاته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بالعد او المقاس او الكيل او الوزن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 شيء مما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16. </w:t>
      </w:r>
      <w:r>
        <w:rPr>
          <w:rFonts w:ascii="Arial" w:hAnsi="Arial" w:cs="Arial"/>
          <w:color w:val="000080"/>
          <w:sz w:val="27"/>
          <w:szCs w:val="27"/>
          <w:rtl/>
        </w:rPr>
        <w:t>مقر المحكمة الإدارية العليا في مدينة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مكة المكرمة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الطائف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حائل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الرياض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17. </w:t>
      </w:r>
      <w:r>
        <w:rPr>
          <w:rFonts w:ascii="Arial" w:hAnsi="Arial" w:cs="Arial"/>
          <w:color w:val="000080"/>
          <w:sz w:val="27"/>
          <w:szCs w:val="27"/>
          <w:rtl/>
        </w:rPr>
        <w:t>القانون الدولي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العام يتضمن قواعد قانونية تنظم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المركز القانوني للأجانب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حالة السلم والحرب والحياد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طريقة تحديد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القانون الواجب التطبيق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كل مما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18. </w:t>
      </w:r>
      <w:r>
        <w:rPr>
          <w:rFonts w:ascii="Arial" w:hAnsi="Arial" w:cs="Arial"/>
          <w:color w:val="000080"/>
          <w:sz w:val="27"/>
          <w:szCs w:val="27"/>
          <w:rtl/>
        </w:rPr>
        <w:t>يمكن إلغاء قانون ما بواسطة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السلطة نفسها التي أصدرته او سلطة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اعلى منها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سلطة ادنى من السلطة التي أصدرته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السلطة القضائية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قرار صادر من السلطتيين القضائية والتتنفيذية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معاً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19. </w:t>
      </w:r>
      <w:r>
        <w:rPr>
          <w:rFonts w:ascii="Arial" w:hAnsi="Arial" w:cs="Arial"/>
          <w:color w:val="000080"/>
          <w:sz w:val="27"/>
          <w:szCs w:val="27"/>
          <w:rtl/>
        </w:rPr>
        <w:t>يقصد بالنشر كمرحلة من مراحل إصدار التشريع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طرح النظام الجديد للأستفتاء العام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مصادقة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مجلس الوزراء عليه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اعلان النظام الجديد للجمهور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موافقة مجلس الشورى عليه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20. </w:t>
      </w:r>
      <w:r>
        <w:rPr>
          <w:rFonts w:ascii="Arial" w:hAnsi="Arial" w:cs="Arial"/>
          <w:color w:val="000080"/>
          <w:sz w:val="27"/>
          <w:szCs w:val="27"/>
          <w:rtl/>
        </w:rPr>
        <w:t>إذا اصيغت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القاعدة القانونية بأحد من الألفاظ التالية : يجوز أو يحق او ما لم يتفق عليه ذلك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فانها تكون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قاعدة قانونية امره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قاعدة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قانونية مكملة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21. </w:t>
      </w:r>
      <w:r>
        <w:rPr>
          <w:rFonts w:ascii="Arial" w:hAnsi="Arial" w:cs="Arial"/>
          <w:color w:val="000080"/>
          <w:sz w:val="27"/>
          <w:szCs w:val="27"/>
          <w:rtl/>
        </w:rPr>
        <w:t>يشترط لاعتبار المنقولات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عقارات بالتخصيص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أن يكون مالك العقار والمنقول اشخاص متعقدين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بمعني لا يوجد اتحاد في بالمالك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إتحاد مالك العقار والمنقول وان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يرصد المنقول لخدمة العقار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أن يتم تخصيص المنقول لخدمة صاحب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العقار نفسه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لاشي ء مما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22. </w:t>
      </w:r>
      <w:r>
        <w:rPr>
          <w:rFonts w:ascii="Arial" w:hAnsi="Arial" w:cs="Arial"/>
          <w:color w:val="000080"/>
          <w:sz w:val="27"/>
          <w:szCs w:val="27"/>
          <w:rtl/>
        </w:rPr>
        <w:t>تكون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القاعدة القانونية عامة ومجردة إذا توجه الخطاب فيها إلي</w:t>
      </w:r>
      <w:r>
        <w:rPr>
          <w:rFonts w:ascii="Arial" w:hAnsi="Arial" w:cs="Arial"/>
          <w:color w:val="000080"/>
          <w:sz w:val="27"/>
          <w:szCs w:val="27"/>
        </w:rPr>
        <w:t xml:space="preserve">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شخص او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طائفة معينة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وقعة او وقائع معينة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جميع الاشخاص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والي جميع الوقائع دون استثناء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كل 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23. </w:t>
      </w:r>
      <w:r>
        <w:rPr>
          <w:rFonts w:ascii="Arial" w:hAnsi="Arial" w:cs="Arial"/>
          <w:color w:val="000080"/>
          <w:sz w:val="27"/>
          <w:szCs w:val="27"/>
          <w:rtl/>
        </w:rPr>
        <w:t>المصادر الرسمية : هي التي يتم الرجوع إليها لحسم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المنازعات أمام القضاء ومنها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التشريع و مبادئ الشريعة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الإسلامية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الفقه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القضاء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الفقرة (الاولى) و (الثانية</w:t>
      </w:r>
      <w:r>
        <w:rPr>
          <w:rFonts w:ascii="Arial" w:hAnsi="Arial" w:cs="Arial"/>
          <w:color w:val="000080"/>
          <w:sz w:val="27"/>
          <w:szCs w:val="27"/>
        </w:rPr>
        <w:t xml:space="preserve"> )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24. </w:t>
      </w:r>
      <w:r>
        <w:rPr>
          <w:rFonts w:ascii="Arial" w:hAnsi="Arial" w:cs="Arial"/>
          <w:color w:val="000080"/>
          <w:sz w:val="27"/>
          <w:szCs w:val="27"/>
          <w:rtl/>
        </w:rPr>
        <w:t>القانون الذي ينظم الوضع المالي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الدولية ببيان إيراداتها ، وكيفية تحصيلها , وكيفية انفاقها هو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القانون الإداري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القانون المالي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قانون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المرافعات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قانون الاستثمار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25. </w:t>
      </w:r>
      <w:r>
        <w:rPr>
          <w:rFonts w:ascii="Arial" w:hAnsi="Arial" w:cs="Arial"/>
          <w:color w:val="000080"/>
          <w:sz w:val="27"/>
          <w:szCs w:val="27"/>
          <w:rtl/>
        </w:rPr>
        <w:t>تتمثل السلطات التي يخولها حق الملكية كحق عيني اصلي لصحبه في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سلطة الاستعمال والاستغلال والتصرف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سلطة الاستعمال فقط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سلطة الاستغلال فقط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لاشيء مما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26. </w:t>
      </w:r>
      <w:r>
        <w:rPr>
          <w:rFonts w:ascii="Arial" w:hAnsi="Arial" w:cs="Arial"/>
          <w:color w:val="000080"/>
          <w:sz w:val="27"/>
          <w:szCs w:val="27"/>
          <w:rtl/>
        </w:rPr>
        <w:t>تتمثل الذمة الماليه اللشخص في مجموع ماله من حقوق ما عليه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من التزامات وتشمل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الحقوق السياسية فقط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حقوق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الشخص الاسرية والعائلية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الحقوق المعنوية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الحقوق والالتزامات ذات الطبيعة المالية فقط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27. </w:t>
      </w:r>
      <w:r>
        <w:rPr>
          <w:rFonts w:ascii="Arial" w:hAnsi="Arial" w:cs="Arial"/>
          <w:color w:val="000080"/>
          <w:sz w:val="27"/>
          <w:szCs w:val="27"/>
          <w:rtl/>
        </w:rPr>
        <w:t>ديوان المظالم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هو هيئة قضاء إداري مستقلة , يرتبط مباشرة بالملك ويختص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بالنظر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في القضايا الجمركية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بالفصل في قضايا الاحوال الشخصية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بالفصل جميع الدعاوي ذات الطابع الإدارى ( مدني وعسكري</w:t>
      </w:r>
      <w:r>
        <w:rPr>
          <w:rFonts w:ascii="Arial" w:hAnsi="Arial" w:cs="Arial"/>
          <w:color w:val="000080"/>
          <w:sz w:val="27"/>
          <w:szCs w:val="27"/>
        </w:rPr>
        <w:t xml:space="preserve"> )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بالفصل في قضايا الحدود والقصاص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28. </w:t>
      </w:r>
      <w:r>
        <w:rPr>
          <w:rFonts w:ascii="Arial" w:hAnsi="Arial" w:cs="Arial"/>
          <w:color w:val="000080"/>
          <w:sz w:val="27"/>
          <w:szCs w:val="27"/>
          <w:rtl/>
        </w:rPr>
        <w:t>تتولى محاكم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الاستئناف في القضاء العادي النظر في الأحكام القابلة للاستئناف الصادرة من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المحكمة العليا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المحكمة الادارية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29. </w:t>
      </w:r>
      <w:r>
        <w:rPr>
          <w:rFonts w:ascii="Arial" w:hAnsi="Arial" w:cs="Arial"/>
          <w:color w:val="000080"/>
          <w:sz w:val="27"/>
          <w:szCs w:val="27"/>
          <w:rtl/>
        </w:rPr>
        <w:t>يرجع المصدر التفسيرية للقانون لهدف تفسير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مضمون القاعدة عند التطبيق وبذلك تكون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غير ملزمة للقاضي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ملزمة للقاضي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الفقه فقط بعتبر ملزما للقاضي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القضاء فقط يعتبر ملزماً للقاضي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30. </w:t>
      </w:r>
      <w:r>
        <w:rPr>
          <w:rFonts w:ascii="Arial" w:hAnsi="Arial" w:cs="Arial"/>
          <w:color w:val="000080"/>
          <w:sz w:val="27"/>
          <w:szCs w:val="27"/>
          <w:rtl/>
        </w:rPr>
        <w:t>النظام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الأساسي للحكم ونظام مجلس الشورى ونظام مجلس الوزراء تمثل ما يصح تسميته بـ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القانون الإداري السعودي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قانون المرافعات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السعودي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القانون الدستوري السعودي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قانون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القضاء السعودي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31. </w:t>
      </w:r>
      <w:r>
        <w:rPr>
          <w:rFonts w:ascii="Arial" w:hAnsi="Arial" w:cs="Arial"/>
          <w:color w:val="000080"/>
          <w:sz w:val="27"/>
          <w:szCs w:val="27"/>
          <w:rtl/>
        </w:rPr>
        <w:t>قد يتدخل القانون ويحدد موطنا لبعض الاشخاص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دون اختيارهم ويسمى الموطن في هذه الحالة بـ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الموطن الإلزامي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الموطن العام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الموطن الخاص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الموطن الإداري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32. </w:t>
      </w:r>
      <w:r>
        <w:rPr>
          <w:rFonts w:ascii="Arial" w:hAnsi="Arial" w:cs="Arial"/>
          <w:color w:val="000080"/>
          <w:sz w:val="27"/>
          <w:szCs w:val="27"/>
          <w:rtl/>
        </w:rPr>
        <w:t>تمنح الجنسية السعودية وفقا للقانون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السعودي على أساس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حق الدم والاقليم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حق الدم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فقط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حق الاقليم فقط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لاشىء مما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33. </w:t>
      </w:r>
      <w:r>
        <w:rPr>
          <w:rFonts w:ascii="Arial" w:hAnsi="Arial" w:cs="Arial"/>
          <w:color w:val="000080"/>
          <w:sz w:val="27"/>
          <w:szCs w:val="27"/>
          <w:rtl/>
        </w:rPr>
        <w:t>إذا ما اكتسب القانون قوة النفاذ اصبحت قواعده واجبة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التطبيق , والسلطة المختصة بتطبيق القانون هي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السلطة التشريعية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السلطة القضائية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السلطة التنفيذية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كل 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34. </w:t>
      </w:r>
      <w:r>
        <w:rPr>
          <w:rFonts w:ascii="Arial" w:hAnsi="Arial" w:cs="Arial"/>
          <w:color w:val="000080"/>
          <w:sz w:val="27"/>
          <w:szCs w:val="27"/>
          <w:rtl/>
        </w:rPr>
        <w:t>الرهن الرسمي هو حق عيني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تبعي يقرر للدائن ولا يرد إلا على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العقارات والمنقولات معاً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المنقولات فقط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العقارات فقط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لاشىء مما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  <w:t xml:space="preserve">35. </w:t>
      </w:r>
      <w:r>
        <w:rPr>
          <w:rFonts w:ascii="Arial" w:hAnsi="Arial" w:cs="Arial"/>
          <w:color w:val="000080"/>
          <w:sz w:val="27"/>
          <w:szCs w:val="27"/>
          <w:rtl/>
        </w:rPr>
        <w:t>إلتزام العامل بعدم المنافسة في عقد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العمل يولد عليه حق شخصي يتمثل في</w:t>
      </w:r>
      <w:r>
        <w:rPr>
          <w:rFonts w:ascii="Arial" w:hAnsi="Arial" w:cs="Arial"/>
          <w:color w:val="000080"/>
          <w:sz w:val="27"/>
          <w:szCs w:val="27"/>
        </w:rPr>
        <w:t xml:space="preserve"> :&lt; ------&lt; </w:t>
      </w:r>
      <w:r>
        <w:rPr>
          <w:rFonts w:ascii="Arial" w:hAnsi="Arial" w:cs="Arial"/>
          <w:color w:val="000080"/>
          <w:sz w:val="27"/>
          <w:szCs w:val="27"/>
          <w:rtl/>
        </w:rPr>
        <w:t>مدري وش يبي هذا السؤال هو مع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الاجابة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التزام ايجابي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التزام سلبي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كل 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 شىء مما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36. </w:t>
      </w:r>
      <w:r>
        <w:rPr>
          <w:rFonts w:ascii="Arial" w:hAnsi="Arial" w:cs="Arial"/>
          <w:color w:val="000080"/>
          <w:sz w:val="27"/>
          <w:szCs w:val="27"/>
          <w:rtl/>
        </w:rPr>
        <w:t>القانون الجوي ينظم العلاقات الناشئة عن الملاحة الجوية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وينظم المسائل في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عقد النقل الجوي وايجار الطائرات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القواعد المنظمة للنقل البري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الحوادث الجوية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وعقد التأمين الجوية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الفقرة ( الاولى ) و ( الثالثه</w:t>
      </w:r>
      <w:r>
        <w:rPr>
          <w:rFonts w:ascii="Arial" w:hAnsi="Arial" w:cs="Arial"/>
          <w:color w:val="000080"/>
          <w:sz w:val="27"/>
          <w:szCs w:val="27"/>
        </w:rPr>
        <w:t xml:space="preserve"> )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37. </w:t>
      </w:r>
      <w:r>
        <w:rPr>
          <w:rFonts w:ascii="Arial" w:hAnsi="Arial" w:cs="Arial"/>
          <w:color w:val="000080"/>
          <w:sz w:val="27"/>
          <w:szCs w:val="27"/>
          <w:rtl/>
        </w:rPr>
        <w:t>يستثنى نظام حقوق المؤلف السعودي بعض المصنفات من الحماية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القانونية وهي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المصنفات التي تلقى شفهياً كالمحاضرات والخطب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المصنفات المتعلقة بالجغرافيا والطيو غرافيا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38. </w:t>
      </w:r>
      <w:r>
        <w:rPr>
          <w:rFonts w:ascii="Arial" w:hAnsi="Arial" w:cs="Arial"/>
          <w:color w:val="000080"/>
          <w:sz w:val="27"/>
          <w:szCs w:val="27"/>
          <w:rtl/>
        </w:rPr>
        <w:t>المقصود بالحقوق العينية التبعية هي الخقوق التي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 توجد مستقلة بذاتها وانما تنشأ وتستمر وتنتهي تابعة لحق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دائنيه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توجد مستقلة بذاتها ولا تستند الى حق اخر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كل 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 شىء مما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39. </w:t>
      </w:r>
      <w:r>
        <w:rPr>
          <w:rFonts w:ascii="Arial" w:hAnsi="Arial" w:cs="Arial"/>
          <w:color w:val="000080"/>
          <w:sz w:val="27"/>
          <w:szCs w:val="27"/>
          <w:rtl/>
        </w:rPr>
        <w:t>يشترط في مكان الإقامة لكي يعتبر موطناً للشخص الطبيعي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توافر الاقامة الفعلية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توافر نية الاستيطان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الفقرة ( الاولى ) و ( الثانية</w:t>
      </w:r>
      <w:r>
        <w:rPr>
          <w:rFonts w:ascii="Arial" w:hAnsi="Arial" w:cs="Arial"/>
          <w:color w:val="000080"/>
          <w:sz w:val="27"/>
          <w:szCs w:val="27"/>
        </w:rPr>
        <w:t xml:space="preserve"> )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 شىء مما سبق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40. </w:t>
      </w:r>
      <w:r>
        <w:rPr>
          <w:rFonts w:ascii="Arial" w:hAnsi="Arial" w:cs="Arial"/>
          <w:color w:val="000080"/>
          <w:sz w:val="27"/>
          <w:szCs w:val="27"/>
          <w:rtl/>
        </w:rPr>
        <w:t>يقوم النظام القضائي السعودي على عدد من المبادئ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العامة تهدف الى تمكين السلطة القضائية من اداء وظيفتها وتحقيق العدالة ومنها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مبدأ مجانية القضاء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مبدأ إصدار الحكم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بالأغلبية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مبدأ التخصص النوعي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كل 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41. </w:t>
      </w:r>
      <w:r>
        <w:rPr>
          <w:rFonts w:ascii="Arial" w:hAnsi="Arial" w:cs="Arial"/>
          <w:color w:val="000080"/>
          <w:sz w:val="27"/>
          <w:szCs w:val="27"/>
          <w:rtl/>
        </w:rPr>
        <w:t>الحق العيني التبعي الذي يتقرر للدائن على عقار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مملوك للمدين بموجب امر من القاضي بناء حكم واجب النفاذ هو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حق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الرهن الرسمي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حق الرهن الحيازي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حق الاختصاص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حق امتياز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42. </w:t>
      </w:r>
      <w:r>
        <w:rPr>
          <w:rFonts w:ascii="Arial" w:hAnsi="Arial" w:cs="Arial"/>
          <w:color w:val="000080"/>
          <w:sz w:val="27"/>
          <w:szCs w:val="27"/>
          <w:rtl/>
        </w:rPr>
        <w:t>تظهر اهمية التفرقة بين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الاشياء القابلة وغير قابلة للاستهلاك في مجال العقود في أن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القانون بتطلب تسجيل العقود الواردة على الاشياء العير قابلة للاستهلاك فقط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هناك بعض العقود لا يمكن ان ترد الا على اشياء غير قابلة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للاستهلاك كالايجار والعارية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القانون بتطلب دائماً تسجيل العقود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الواردة على الاشياء القابلة للاستهلاك فقط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 شىء مما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&lt; --------- </w:t>
      </w:r>
      <w:r>
        <w:rPr>
          <w:rFonts w:ascii="Arial" w:hAnsi="Arial" w:cs="Arial"/>
          <w:color w:val="000080"/>
          <w:sz w:val="27"/>
          <w:szCs w:val="27"/>
          <w:rtl/>
        </w:rPr>
        <w:t>بعد ما تقرء فقرات الاجابة وتفكك فيها التشفيرات تجيك اخر فقره لا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شىء مما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43. </w:t>
      </w:r>
      <w:r>
        <w:rPr>
          <w:rFonts w:ascii="Arial" w:hAnsi="Arial" w:cs="Arial"/>
          <w:color w:val="000080"/>
          <w:sz w:val="27"/>
          <w:szCs w:val="27"/>
          <w:rtl/>
        </w:rPr>
        <w:t>المصنفات المشتركة القابلة للانقسام وفقاً لنظام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حماية حقوق المؤلف هي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المصنفات التي تتسم بالجدة والابتكار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تكون قائمة بذاتها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المصنفات التي يشترك في إنتاجها أكثر من شخص</w:t>
      </w:r>
      <w:r>
        <w:rPr>
          <w:rFonts w:ascii="Arial" w:hAnsi="Arial" w:cs="Arial"/>
          <w:color w:val="000080"/>
          <w:sz w:val="27"/>
          <w:szCs w:val="27"/>
        </w:rPr>
        <w:t xml:space="preserve"> , </w:t>
      </w:r>
      <w:r>
        <w:rPr>
          <w:rFonts w:ascii="Arial" w:hAnsi="Arial" w:cs="Arial"/>
          <w:color w:val="000080"/>
          <w:sz w:val="27"/>
          <w:szCs w:val="27"/>
          <w:rtl/>
        </w:rPr>
        <w:t>ولكن مع امكان تمييز نصيب كل منهم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المصنفات المستمة من مصنافات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اخرى، ولكنها تتميز عنها اما في شكلها او مضمونها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المصنفات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المتعلقة بالفنون التطبيقية حرفية ام صناعية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44. </w:t>
      </w:r>
      <w:r>
        <w:rPr>
          <w:rFonts w:ascii="Arial" w:hAnsi="Arial" w:cs="Arial"/>
          <w:color w:val="000080"/>
          <w:sz w:val="27"/>
          <w:szCs w:val="27"/>
          <w:rtl/>
        </w:rPr>
        <w:t>مبدأ سلطان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الإدارة يعني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استبعاد الإدارة لإنشاء التصرف القانوني وترتيب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الأثر القانونية المترتبة عليها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ان الإرادة كافية وحدها لإنشاء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التصرف القانوني وترتيب الأثار القانونية المترتبة عليها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وجوب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توافر الإدارة فقط لترتيب الأثر القانونية وليس لها علاقة في إنشاء التصرف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ان الإرادة تتدرج وفقاً للمراجل العمرية للاهلية القانونية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45. </w:t>
      </w:r>
      <w:r>
        <w:rPr>
          <w:rFonts w:ascii="Arial" w:hAnsi="Arial" w:cs="Arial"/>
          <w:color w:val="000080"/>
          <w:sz w:val="27"/>
          <w:szCs w:val="27"/>
          <w:rtl/>
        </w:rPr>
        <w:t>المقصود بالتشريع العادي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مجموعة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القواعد القانونية التي تحدد شكل الدولة ونظام الحكم فيها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محموعة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القواعد القانونية العامة المجردة التي تصدر على شكل قرارات من قبل السلطة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التنفيذية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القانون الذي تصدره السلطة التشريعية وفقاً للإجراءات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المنصوص عليها في التشريع الاساسي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الفقرة ( الاولى) و ( الثانية</w:t>
      </w:r>
      <w:r>
        <w:rPr>
          <w:rFonts w:ascii="Arial" w:hAnsi="Arial" w:cs="Arial"/>
          <w:color w:val="000080"/>
          <w:sz w:val="27"/>
          <w:szCs w:val="27"/>
        </w:rPr>
        <w:t xml:space="preserve"> )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46. </w:t>
      </w:r>
      <w:r>
        <w:rPr>
          <w:rFonts w:ascii="Arial" w:hAnsi="Arial" w:cs="Arial"/>
          <w:color w:val="000080"/>
          <w:sz w:val="27"/>
          <w:szCs w:val="27"/>
          <w:rtl/>
        </w:rPr>
        <w:t>يترتب على منح الشخصية المعنوية لمجموعة من الاشخاص او الاموال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ما يلي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وحدة الذمة المالية للشخص الاعتباري والاشخاص المكونين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له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عدم وجود ذمة ماليه للشخص الاعتباري اساسا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استقلال الذمة المالية للشخص الاعتباري عن الاشخاص المكونين له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وجود ذمة مالية مستقلة وتكون ذات جانب ايجابي فقط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47. </w:t>
      </w:r>
      <w:r>
        <w:rPr>
          <w:rFonts w:ascii="Arial" w:hAnsi="Arial" w:cs="Arial"/>
          <w:color w:val="000080"/>
          <w:sz w:val="27"/>
          <w:szCs w:val="27"/>
          <w:rtl/>
        </w:rPr>
        <w:t>يمكن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للمتعاقد ان يبطل العقد إذا وقع تحت إكراه بشرط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استعمال وسيلة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للإكراه تهدد بخطر جسيم محدق بقصد الوصول الى غرض غير مشروع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تبعث هذه الوسيلة رهبة في نفس المتعاقد تحملة على التعاقد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يكون الإكراه صادراً من المتعاقد الاخر , او يكون على علم به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كل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48. </w:t>
      </w:r>
      <w:r>
        <w:rPr>
          <w:rFonts w:ascii="Arial" w:hAnsi="Arial" w:cs="Arial"/>
          <w:color w:val="000080"/>
          <w:sz w:val="27"/>
          <w:szCs w:val="27"/>
          <w:rtl/>
        </w:rPr>
        <w:t>المحل كركن من اركان التصرف القانوني هو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الغرض الباعث الى التصرف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التعبير عن الإرادة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في شكل معين لا نعقاد التصرف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توافق إرادة المتعاقدين على احداث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اثر قانوني معين , او وجود إرادة سليمة للتصرف من جانب واحد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الأثر القانوني الذي تتجه الارادة الي احداثه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49. </w:t>
      </w:r>
      <w:r>
        <w:rPr>
          <w:rFonts w:ascii="Arial" w:hAnsi="Arial" w:cs="Arial"/>
          <w:color w:val="000080"/>
          <w:sz w:val="27"/>
          <w:szCs w:val="27"/>
          <w:rtl/>
        </w:rPr>
        <w:t>يقصد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بالعرف كمصدر من مصادر التشريع</w:t>
      </w:r>
      <w:r>
        <w:rPr>
          <w:rFonts w:ascii="Arial" w:hAnsi="Arial" w:cs="Arial"/>
          <w:color w:val="000080"/>
          <w:sz w:val="27"/>
          <w:szCs w:val="27"/>
        </w:rPr>
        <w:t xml:space="preserve">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اعتياد الناس على إتباع سلوك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معين في مسالة معينة مع اعتقادهم بإلزامية هذا السلوك بحيث يتعرض من يخالفه لجزء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مادي يوقع عليه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اتباع الناس مدة طويلة من الزمن لسلوك معين في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مسألة معينة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الاعتياد على عدم مخالفة النظام العام والاداب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كل 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50. </w:t>
      </w:r>
      <w:r>
        <w:rPr>
          <w:rFonts w:ascii="Arial" w:hAnsi="Arial" w:cs="Arial"/>
          <w:color w:val="000080"/>
          <w:sz w:val="27"/>
          <w:szCs w:val="27"/>
          <w:rtl/>
        </w:rPr>
        <w:t>المقصود بالقانون العام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كأحد افرع القانون هو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القانون الذي ينظم العلاقات القانونية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التي تكون الدولة فيها طرفا باعتبارها شخص عادي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القانون الذي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ينظم العلاقات القانونية التي تكون الدولة فيها طرفا بما لها من سيادة وسلطة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القانون الذي ينظم العلاقات المختلفة التي تكون بين التجار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القانون الذي يحمي المصالح الخاصة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51. </w:t>
      </w:r>
      <w:r>
        <w:rPr>
          <w:rFonts w:ascii="Arial" w:hAnsi="Arial" w:cs="Arial"/>
          <w:color w:val="000080"/>
          <w:sz w:val="27"/>
          <w:szCs w:val="27"/>
          <w:rtl/>
        </w:rPr>
        <w:t>الحالى العائلية للشخص الطبيعي هو مجموعة الحقوق والواجبات التي تثبت للشخص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باعتباره عضوا في أسرة معينة ولا تثبت إلا لمن يربطهم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قرابة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نسب مباشرة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قرابة نسب فقط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قرابة مصاهرة وقرابة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نسب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 شىء مما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52. </w:t>
      </w:r>
      <w:r>
        <w:rPr>
          <w:rFonts w:ascii="Arial" w:hAnsi="Arial" w:cs="Arial"/>
          <w:color w:val="000080"/>
          <w:sz w:val="27"/>
          <w:szCs w:val="27"/>
          <w:rtl/>
        </w:rPr>
        <w:t>يتمثل الاعتراف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الخاص بالأشخاص الاعتبارية في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صدور ترخيص من جانب السلطة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المختصة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يحدد المشرع معدما الشروط الواجب توافرها في هذا الاشخاص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لكي تثبت لها الشخصية القانونية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صدور موافقة من مجلس الشورى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صدور إرادة ملكي بالموافقة عليها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53. </w:t>
      </w:r>
      <w:r>
        <w:rPr>
          <w:rFonts w:ascii="Arial" w:hAnsi="Arial" w:cs="Arial"/>
          <w:color w:val="000080"/>
          <w:sz w:val="27"/>
          <w:szCs w:val="27"/>
          <w:rtl/>
        </w:rPr>
        <w:t>حتى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يكون التشريع العادي ملزماً للمخاطبين بإحكامه , فإنه يجب أن يمر بعدة مراحل وفقاً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للتسلسل التالي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الاقتراح , الإصدار , التصويت , المصادقة</w:t>
      </w:r>
      <w:r>
        <w:rPr>
          <w:rFonts w:ascii="Arial" w:hAnsi="Arial" w:cs="Arial"/>
          <w:color w:val="000080"/>
          <w:sz w:val="27"/>
          <w:szCs w:val="27"/>
        </w:rPr>
        <w:t xml:space="preserve"> , </w:t>
      </w:r>
      <w:r>
        <w:rPr>
          <w:rFonts w:ascii="Arial" w:hAnsi="Arial" w:cs="Arial"/>
          <w:color w:val="000080"/>
          <w:sz w:val="27"/>
          <w:szCs w:val="27"/>
          <w:rtl/>
        </w:rPr>
        <w:t>اخيرا النشر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الاقتراح , المصادقة , التصويت , الاصدار , اخيرا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النشر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الاقتراح , التصويت , المصادقة , الإصدار واخيرا النشر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 شىء مما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54. </w:t>
      </w:r>
      <w:r>
        <w:rPr>
          <w:rFonts w:ascii="Arial" w:hAnsi="Arial" w:cs="Arial"/>
          <w:color w:val="000080"/>
          <w:sz w:val="27"/>
          <w:szCs w:val="27"/>
          <w:rtl/>
        </w:rPr>
        <w:t>الشخص الغائب من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وجهة نظر القانون هو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الشخص الذي ترك موطنه مرعماً ويمكن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التأكيد من وجوده على قيد الحياه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الشخص الغايب الذي انقطعت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اخباره فلا يعرف إذا كان حيا ام ميتاً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الشخص الذي ترك موطنه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مختاراً ويمكن التأكيد من وجوده على قيد الحياه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لاشىء مما سبق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55. </w:t>
      </w:r>
      <w:r>
        <w:rPr>
          <w:rFonts w:ascii="Arial" w:hAnsi="Arial" w:cs="Arial"/>
          <w:color w:val="000080"/>
          <w:sz w:val="27"/>
          <w:szCs w:val="27"/>
          <w:rtl/>
        </w:rPr>
        <w:t>قد تخرج بعض الاشياء من دائرة التعامل بحكم القانون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وهي الاشياء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التي تكون قابلة التعامل بطبيعتها ولكن القانون لا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يجيز التعامل بها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التي لا يستطيع احد ان يستأثر بحيازتها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التي تكون غير قابلة للتعامل بطبيعتها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 شىء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مما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56. </w:t>
      </w:r>
      <w:r>
        <w:rPr>
          <w:rFonts w:ascii="Arial" w:hAnsi="Arial" w:cs="Arial"/>
          <w:color w:val="000080"/>
          <w:sz w:val="27"/>
          <w:szCs w:val="27"/>
          <w:rtl/>
        </w:rPr>
        <w:t>قد يكون التصرف الذي يرد عليه حق الملكية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مادياً اذا كان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عبارة عن بيع حق الملكية للغير بمقابل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عبارة عن ترتيب حق عيني سواء اكان هذا الحق اصلي او تبعياً على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هذا الحق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عبادرة عن الأعمال التي تؤدي الي تغيير في الشىء او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تعديله او تحويله صورته او استهلاكه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عبادرة عن نقل حق الملكية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للغير عن طريق الوصية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57. </w:t>
      </w:r>
      <w:r>
        <w:rPr>
          <w:rFonts w:ascii="Arial" w:hAnsi="Arial" w:cs="Arial"/>
          <w:color w:val="000080"/>
          <w:sz w:val="27"/>
          <w:szCs w:val="27"/>
          <w:rtl/>
        </w:rPr>
        <w:t>اللائجة البوليسية او الضبطية هي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التي تهدف الي تنظيم وترتيب المصالح والهيئات العامة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التي تهدف الي حماية الأمن العام وتوفير السكينة العامة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والمحافظة على الصحة العامة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التي تهدف الي اللائحة الي وضع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القواعد التفصيلية التي تساعد في تنفيذ النظام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اللوائح التي تقرر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جقوق الافراد وحرياتهم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58. </w:t>
      </w:r>
      <w:r>
        <w:rPr>
          <w:rFonts w:ascii="Arial" w:hAnsi="Arial" w:cs="Arial"/>
          <w:color w:val="000080"/>
          <w:sz w:val="27"/>
          <w:szCs w:val="27"/>
          <w:rtl/>
        </w:rPr>
        <w:t>الحقوق اللصقية بالشخصية هي حقوق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غير ماليه ويترتب على كونها كذلك بأنه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يمكن التعامل فيها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سواء بالتصرف او التنازل عنها بمقابل او بدون مقابل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 يمكن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تقويمها بالمال وتخرج عن دائرة التعامل وعليه لا يجوز التصرف فيها او التنازل عنها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كل 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لا شىء مما سبق ذكره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59. </w:t>
      </w:r>
      <w:r>
        <w:rPr>
          <w:rFonts w:ascii="Arial" w:hAnsi="Arial" w:cs="Arial"/>
          <w:color w:val="000080"/>
          <w:sz w:val="27"/>
          <w:szCs w:val="27"/>
          <w:rtl/>
        </w:rPr>
        <w:t>لجان فض المنازعات والمخالفات التأمينية هي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لجان إدارية ذات اختصاص تشريعي , وتقوم باعمال تشريعية , ولكنها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منفصلة عن وزارة العدل , ومستقلة عن محاكم القضاء العادي وديوان المظالم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لجان ادارية ذات اختصاص قضائي , وتقوم بأعمال قضائية , ولكنها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منفصلة عن وزارة العدل , ومستقلة عن محاكم القضاء العادي وديوان المظالم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عبارة عن محاكم درجة اولى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عبارة عن دوائر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قضائية في محاكم الدرجة الاولى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60. </w:t>
      </w:r>
      <w:r>
        <w:rPr>
          <w:rFonts w:ascii="Arial" w:hAnsi="Arial" w:cs="Arial"/>
          <w:color w:val="000080"/>
          <w:sz w:val="27"/>
          <w:szCs w:val="27"/>
          <w:rtl/>
        </w:rPr>
        <w:t>الغلط كعيب من عيوب الإرادة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هو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استعمال طرق احتيالية توقع الشخص في غلط يدفعه الي التعاقد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وهم يقوم في ذهن المتعاقد , فيصور له الامر على غير حقيقة</w:t>
      </w:r>
      <w:r>
        <w:rPr>
          <w:rFonts w:ascii="Arial" w:hAnsi="Arial" w:cs="Arial"/>
          <w:color w:val="000080"/>
          <w:sz w:val="27"/>
          <w:szCs w:val="27"/>
        </w:rPr>
        <w:t xml:space="preserve"> , </w:t>
      </w:r>
      <w:r>
        <w:rPr>
          <w:rFonts w:ascii="Arial" w:hAnsi="Arial" w:cs="Arial"/>
          <w:color w:val="000080"/>
          <w:sz w:val="27"/>
          <w:szCs w:val="27"/>
          <w:rtl/>
        </w:rPr>
        <w:t>ويدفعه الي التعاقد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انتهاز احد المتعاقديين في المتعاعد الاخر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طيشاً بيناً او هو جامحاً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عارض من عوارض الاهلية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61. </w:t>
      </w:r>
      <w:r>
        <w:rPr>
          <w:rFonts w:ascii="Arial" w:hAnsi="Arial" w:cs="Arial"/>
          <w:color w:val="000080"/>
          <w:sz w:val="27"/>
          <w:szCs w:val="27"/>
          <w:rtl/>
        </w:rPr>
        <w:t>عندما يترتب علي تصرفات قانونية معينة افتقار او نقص في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ذمة الشخص المالية دون مقابل تسمى هذا التصرفات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تصرفات صادرة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باتفاق إرادتيين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تصرفات ضارة ضرراً محضا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تصرفات دائرة بين النفع والضرر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تصرفات صادرة بإرادة منفردة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62. </w:t>
      </w:r>
      <w:r>
        <w:rPr>
          <w:rFonts w:ascii="Arial" w:hAnsi="Arial" w:cs="Arial"/>
          <w:color w:val="000080"/>
          <w:sz w:val="27"/>
          <w:szCs w:val="27"/>
          <w:rtl/>
        </w:rPr>
        <w:t>تنص المادة 37 من النظام الاساسي للحكم على ان " للمساكن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حرمتها ولا يجوز دخولها بغير إذن صاحبها ولا تفتيشها إلا في الحالات التي يبينها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النظام " وما هذا إلا تأكيدا من المشرع على حماية وصيانة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الحقوق الاسرية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الحقوق اللصيقة بالشخصية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الحقوق العينية التبعية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الحقوق السياسية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63. </w:t>
      </w:r>
      <w:r>
        <w:rPr>
          <w:rFonts w:ascii="Arial" w:hAnsi="Arial" w:cs="Arial"/>
          <w:color w:val="000080"/>
          <w:sz w:val="27"/>
          <w:szCs w:val="27"/>
          <w:rtl/>
        </w:rPr>
        <w:t>الحكم بإزالة بناء أقامة شخص في أرض مملوكة للغير يعتبر</w:t>
      </w:r>
      <w:r>
        <w:rPr>
          <w:rFonts w:ascii="Arial" w:hAnsi="Arial" w:cs="Arial"/>
          <w:color w:val="000080"/>
          <w:sz w:val="27"/>
          <w:szCs w:val="27"/>
        </w:rPr>
        <w:t xml:space="preserve"> :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جزاء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مدني ويتخذ صورة التنفيذ بمقابل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جزاء مدني ويتخذ صورة إعادة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الحالة الى ما كانت عليها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جزاء مدني ويتخذ صورة الحكم ببطلان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  <w:rtl/>
        </w:rPr>
        <w:t>التصرف</w:t>
      </w:r>
      <w:r>
        <w:rPr>
          <w:rFonts w:ascii="Arial" w:hAnsi="Arial" w:cs="Arial"/>
          <w:color w:val="000080"/>
          <w:sz w:val="27"/>
          <w:szCs w:val="27"/>
        </w:rPr>
        <w:t xml:space="preserve"> 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lastRenderedPageBreak/>
        <w:br/>
        <w:t xml:space="preserve">· </w:t>
      </w:r>
      <w:r>
        <w:rPr>
          <w:rFonts w:ascii="Arial" w:hAnsi="Arial" w:cs="Arial"/>
          <w:color w:val="000080"/>
          <w:sz w:val="27"/>
          <w:szCs w:val="27"/>
          <w:rtl/>
        </w:rPr>
        <w:t>جزاء مدني ويتخذ صورة الفسخ</w:t>
      </w:r>
    </w:p>
    <w:sectPr w:rsidR="00B20679" w:rsidSect="00B20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0682A"/>
    <w:rsid w:val="0020682A"/>
    <w:rsid w:val="00B206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06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2138</Words>
  <Characters>12187</Characters>
  <Application>Microsoft Office Word</Application>
  <DocSecurity>0</DocSecurity>
  <Lines>101</Lines>
  <Paragraphs>28</Paragraphs>
  <ScaleCrop>false</ScaleCrop>
  <Company/>
  <LinksUpToDate>false</LinksUpToDate>
  <CharactersWithSpaces>14297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7822</dc:creator>
  <cp:lastModifiedBy>7822</cp:lastModifiedBy>
  <cp:revision>2</cp:revision>
  <dcterms:created xsi:type="dcterms:W3CDTF">2011-04-26T23:11:00Z</dcterms:created>
  <dcterms:modified xsi:type="dcterms:W3CDTF">2011-04-26T23:12:00Z</dcterms:modified>
</cp:coreProperties>
</file>