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D" w:rsidRPr="001A1A6D" w:rsidRDefault="001A1A6D" w:rsidP="001A1A6D">
      <w:pPr>
        <w:bidi/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1A1A6D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1A1A6D" w:rsidRPr="001A1A6D" w:rsidRDefault="001A1A6D" w:rsidP="001A1A6D">
      <w:pPr>
        <w:bidi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حل نموذج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c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أسئلة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الأختبار لسمستر الماضي عام 1433/1434هـ لـــ د. محمد عبدالرحمن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الدوغان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1A1A6D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1 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ج- القرار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 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ب -المعاصر ص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492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 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د -أن لا يتجاوز حجم الرقابة مستوى تكاليف معين ص 252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ب- إدارة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بالأهداف ص 213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ج -الأخلاقيات الإدارية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ج- القائد الكارزمي ص 478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ج- الرسالة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أ- التشفير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د- قوة الخبرة ص 462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ب- التنظيم ص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360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ج- الاتصالات الغير رسمية ص 532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ثقافة المنظمة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13_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التخطيط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البيئة الداخلية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الزبائن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التنظيم ص 203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التغذية العكسية ص 40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الاتجاه الموقفي ص 68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19_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القوى الإقتصادية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البيئة العامة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العمال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أساليب غير مسبوقة لحل المشكلات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23_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القيادة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وجود مشكلة أو فرصة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عدد الموظفين الذين يعملون تحت إمرة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مسئول واحد ص 383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حوافز جماعية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التغذية العكسية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تحديد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المعايير الرقابية ص 230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29_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الرقابة الوقائية ص 234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كثرة العمل الورقي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ص 250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تحديد الأهداف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الأهداف التشغيلية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33_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المنظمة ص 39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الخطط الفرعية ص 207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رسالة المنظمة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36 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السلطة الإستشارية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نقل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وتخويل الصلاحيات والسلطات لأشخاص آخرين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38_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مدخل العدالة ص 84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lastRenderedPageBreak/>
        <w:t xml:space="preserve">39_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تتخذ بشكل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روتيني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الإيحاء والإلهام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التعاونيات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زيادة إستخدام فرق العمل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ص 374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43_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التحدي الدائم في العمل ص 457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مرن يستجيب للتغيرات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القوة القانونية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مدرسة الإدارة العلمية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>47_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لازم الجماعات البشرية منذ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نشأتها ص 54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إتجاه الإدارة العلمية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49_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ماكس فيبر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المدرسة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الموقفية ص 68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المسؤولية الإجتماعية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الذين يتأثرون مباشرة بسلوك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المنظمة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>53 _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مدخل الفردية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غير محددة القواعد والظروف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المخاطرة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وعدم التأكد ص 308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الرقابة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يتخذه جميع الأفراد ص 243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الرقابة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المالية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59_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المعلومات ناقصة رغم وضوح الأهداف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المدخل النفعي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61_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القيادة الأوتوقراطية ص 463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62_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على جميع عناصر الإتصال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63_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إتصالات نازلة ص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530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64_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الحاجة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65_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مدخل العلاقات الإنسانية ص 492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66_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التكتيكية ص 208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67_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التنبؤ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68_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القيادة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69_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الإستراتيجية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  <w:t xml:space="preserve">70_ </w:t>
      </w:r>
      <w:r w:rsidRPr="001A1A6D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سلوكية</w:t>
      </w:r>
      <w:r w:rsidRPr="001A1A6D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E61F51" w:rsidRDefault="00E61F51">
      <w:bookmarkStart w:id="0" w:name="_GoBack"/>
      <w:bookmarkEnd w:id="0"/>
    </w:p>
    <w:sectPr w:rsidR="00E61F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A6D"/>
    <w:rsid w:val="001A1A6D"/>
    <w:rsid w:val="00E6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2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Sumaya Aljaadi</dc:creator>
  <cp:lastModifiedBy>Sumaya Aljaadi</cp:lastModifiedBy>
  <cp:revision>2</cp:revision>
  <dcterms:created xsi:type="dcterms:W3CDTF">2013-12-15T16:42:00Z</dcterms:created>
  <dcterms:modified xsi:type="dcterms:W3CDTF">2013-12-15T16:42:00Z</dcterms:modified>
</cp:coreProperties>
</file>