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5B7" w:rsidRPr="00A91D46" w:rsidRDefault="007715B7" w:rsidP="007715B7">
      <w:pPr>
        <w:rPr>
          <w:rFonts w:hint="cs"/>
          <w:b/>
          <w:bCs/>
          <w:i/>
          <w:iCs/>
          <w:color w:val="0000FF"/>
          <w:sz w:val="32"/>
          <w:szCs w:val="32"/>
          <w:u w:val="single"/>
        </w:rPr>
      </w:pPr>
    </w:p>
    <w:p w:rsidR="007715B7" w:rsidRPr="009D47CD" w:rsidRDefault="007715B7" w:rsidP="007715B7">
      <w:pPr>
        <w:jc w:val="right"/>
        <w:rPr>
          <w:sz w:val="32"/>
          <w:szCs w:val="32"/>
        </w:rPr>
      </w:pPr>
      <w:r w:rsidRPr="00A91D46">
        <w:rPr>
          <w:b/>
          <w:bCs/>
          <w:i/>
          <w:iCs/>
          <w:color w:val="0000FF"/>
          <w:sz w:val="32"/>
          <w:szCs w:val="32"/>
          <w:u w:val="single"/>
          <w:rtl/>
        </w:rPr>
        <w:t>أولا: مفهوم معادلة الميزانية</w:t>
      </w:r>
      <w:r w:rsidRPr="009D47CD">
        <w:rPr>
          <w:b/>
          <w:bCs/>
          <w:i/>
          <w:iCs/>
          <w:sz w:val="32"/>
          <w:szCs w:val="32"/>
          <w:u w:val="single"/>
          <w:rtl/>
        </w:rPr>
        <w:t>.</w:t>
      </w:r>
    </w:p>
    <w:p w:rsidR="007715B7" w:rsidRPr="00AC18D7" w:rsidRDefault="007715B7" w:rsidP="007715B7">
      <w:pPr>
        <w:jc w:val="right"/>
        <w:rPr>
          <w:rFonts w:hint="cs"/>
          <w:sz w:val="20"/>
          <w:szCs w:val="20"/>
          <w:rtl/>
        </w:rPr>
      </w:pPr>
    </w:p>
    <w:p w:rsidR="007715B7" w:rsidRDefault="007715B7" w:rsidP="007715B7">
      <w:pPr>
        <w:jc w:val="right"/>
        <w:rPr>
          <w:rFonts w:hint="cs"/>
          <w:sz w:val="28"/>
          <w:szCs w:val="28"/>
          <w:rtl/>
        </w:rPr>
      </w:pPr>
      <w:r w:rsidRPr="009D47CD">
        <w:rPr>
          <w:sz w:val="28"/>
          <w:szCs w:val="28"/>
          <w:rtl/>
        </w:rPr>
        <w:t>ينطلق المفهوم الأساسي لمعادلة المحاسبة (معادلة الميزانية</w:t>
      </w:r>
      <w:r>
        <w:rPr>
          <w:rFonts w:hint="cs"/>
          <w:sz w:val="28"/>
          <w:szCs w:val="28"/>
          <w:rtl/>
        </w:rPr>
        <w:t xml:space="preserve">، </w:t>
      </w:r>
      <w:r w:rsidRPr="009D47CD">
        <w:rPr>
          <w:sz w:val="28"/>
          <w:szCs w:val="28"/>
          <w:rtl/>
        </w:rPr>
        <w:t xml:space="preserve">معادلة المركز المالي) في أية وحدة </w:t>
      </w:r>
    </w:p>
    <w:p w:rsidR="007715B7" w:rsidRPr="0053199E" w:rsidRDefault="007715B7" w:rsidP="007715B7">
      <w:pPr>
        <w:jc w:val="right"/>
        <w:rPr>
          <w:rFonts w:hint="cs"/>
          <w:sz w:val="16"/>
          <w:szCs w:val="16"/>
          <w:rtl/>
        </w:rPr>
      </w:pPr>
    </w:p>
    <w:p w:rsidR="007715B7" w:rsidRDefault="007715B7" w:rsidP="007715B7">
      <w:pPr>
        <w:jc w:val="right"/>
        <w:rPr>
          <w:rFonts w:hint="cs"/>
          <w:sz w:val="16"/>
          <w:szCs w:val="16"/>
          <w:rtl/>
        </w:rPr>
      </w:pPr>
      <w:r w:rsidRPr="009D47CD">
        <w:rPr>
          <w:sz w:val="28"/>
          <w:szCs w:val="28"/>
          <w:rtl/>
        </w:rPr>
        <w:t>اقتصادية من التعادل أو التساوي بين</w:t>
      </w:r>
      <w:r>
        <w:rPr>
          <w:rFonts w:hint="cs"/>
          <w:sz w:val="28"/>
          <w:szCs w:val="28"/>
          <w:rtl/>
        </w:rPr>
        <w:t>:</w:t>
      </w:r>
    </w:p>
    <w:p w:rsidR="007715B7" w:rsidRDefault="007715B7" w:rsidP="007715B7">
      <w:pPr>
        <w:jc w:val="right"/>
        <w:rPr>
          <w:rFonts w:hint="cs"/>
          <w:sz w:val="16"/>
          <w:szCs w:val="16"/>
          <w:rtl/>
        </w:rPr>
      </w:pPr>
    </w:p>
    <w:p w:rsidR="007715B7" w:rsidRPr="009D47CD" w:rsidRDefault="007715B7" w:rsidP="007715B7">
      <w:pPr>
        <w:jc w:val="right"/>
        <w:rPr>
          <w:rFonts w:hint="cs"/>
          <w:sz w:val="16"/>
          <w:szCs w:val="16"/>
          <w:rtl/>
        </w:rPr>
      </w:pPr>
    </w:p>
    <w:p w:rsidR="007715B7" w:rsidRPr="009D47CD" w:rsidRDefault="007715B7" w:rsidP="007715B7">
      <w:pPr>
        <w:jc w:val="right"/>
        <w:rPr>
          <w:sz w:val="28"/>
          <w:szCs w:val="28"/>
          <w:rtl/>
        </w:rPr>
      </w:pPr>
      <w:r w:rsidRPr="0053199E">
        <w:rPr>
          <w:b/>
          <w:bCs/>
          <w:sz w:val="28"/>
          <w:szCs w:val="28"/>
          <w:rtl/>
        </w:rPr>
        <w:t>ما للمنشأة</w:t>
      </w:r>
      <w:r>
        <w:rPr>
          <w:rFonts w:hint="cs"/>
          <w:b/>
          <w:bCs/>
          <w:sz w:val="28"/>
          <w:szCs w:val="28"/>
          <w:rtl/>
        </w:rPr>
        <w:t xml:space="preserve"> من أصول</w:t>
      </w:r>
      <w:r w:rsidRPr="0053199E">
        <w:rPr>
          <w:b/>
          <w:bCs/>
          <w:sz w:val="28"/>
          <w:szCs w:val="28"/>
          <w:rtl/>
        </w:rPr>
        <w:t xml:space="preserve"> (</w:t>
      </w:r>
      <w:r>
        <w:rPr>
          <w:rFonts w:hint="cs"/>
          <w:b/>
          <w:bCs/>
          <w:sz w:val="28"/>
          <w:szCs w:val="28"/>
          <w:rtl/>
        </w:rPr>
        <w:t>الموجودات)</w:t>
      </w:r>
      <w:r w:rsidRPr="0053199E">
        <w:rPr>
          <w:b/>
          <w:bCs/>
          <w:color w:val="FF0000"/>
          <w:sz w:val="28"/>
          <w:szCs w:val="28"/>
          <w:rtl/>
        </w:rPr>
        <w:t xml:space="preserve"> =</w:t>
      </w:r>
      <w:r>
        <w:rPr>
          <w:rFonts w:hint="cs"/>
          <w:sz w:val="28"/>
          <w:szCs w:val="28"/>
          <w:rtl/>
        </w:rPr>
        <w:t xml:space="preserve"> </w:t>
      </w:r>
      <w:r w:rsidRPr="0053199E">
        <w:rPr>
          <w:b/>
          <w:bCs/>
          <w:sz w:val="28"/>
          <w:szCs w:val="28"/>
          <w:rtl/>
        </w:rPr>
        <w:t xml:space="preserve">ما على المنشأة </w:t>
      </w:r>
      <w:r>
        <w:rPr>
          <w:rFonts w:hint="cs"/>
          <w:b/>
          <w:bCs/>
          <w:sz w:val="28"/>
          <w:szCs w:val="28"/>
          <w:rtl/>
        </w:rPr>
        <w:t xml:space="preserve">للغير ولأصحابها من الالتزامات </w:t>
      </w:r>
      <w:r>
        <w:rPr>
          <w:b/>
          <w:bCs/>
          <w:sz w:val="28"/>
          <w:szCs w:val="28"/>
          <w:rtl/>
        </w:rPr>
        <w:t>(ال</w:t>
      </w:r>
      <w:r>
        <w:rPr>
          <w:rFonts w:hint="cs"/>
          <w:b/>
          <w:bCs/>
          <w:sz w:val="28"/>
          <w:szCs w:val="28"/>
          <w:rtl/>
        </w:rPr>
        <w:t>مطلوبات</w:t>
      </w:r>
      <w:r w:rsidRPr="0053199E">
        <w:rPr>
          <w:b/>
          <w:bCs/>
          <w:sz w:val="28"/>
          <w:szCs w:val="28"/>
          <w:rtl/>
        </w:rPr>
        <w:t>).</w:t>
      </w:r>
    </w:p>
    <w:p w:rsidR="007715B7" w:rsidRPr="009D47CD" w:rsidRDefault="007715B7" w:rsidP="007715B7">
      <w:pPr>
        <w:jc w:val="right"/>
        <w:rPr>
          <w:sz w:val="28"/>
          <w:szCs w:val="28"/>
          <w:rtl/>
        </w:rPr>
      </w:pPr>
    </w:p>
    <w:p w:rsidR="007715B7" w:rsidRPr="009D47CD" w:rsidRDefault="007715B7" w:rsidP="007715B7">
      <w:pPr>
        <w:numPr>
          <w:ilvl w:val="0"/>
          <w:numId w:val="5"/>
        </w:numPr>
        <w:bidi/>
        <w:rPr>
          <w:sz w:val="28"/>
          <w:szCs w:val="28"/>
          <w:rtl/>
        </w:rPr>
      </w:pPr>
      <w:r w:rsidRPr="009D47CD">
        <w:rPr>
          <w:sz w:val="28"/>
          <w:szCs w:val="28"/>
          <w:rtl/>
        </w:rPr>
        <w:t xml:space="preserve">ويمكن التعبير عن هذه العلاقة في شكل معادلة كما يلي: </w:t>
      </w:r>
    </w:p>
    <w:p w:rsidR="007715B7" w:rsidRDefault="007715B7" w:rsidP="007715B7">
      <w:pPr>
        <w:jc w:val="right"/>
        <w:rPr>
          <w:rFonts w:hint="cs"/>
          <w:i/>
          <w:iCs/>
          <w:sz w:val="16"/>
          <w:szCs w:val="16"/>
          <w:rtl/>
        </w:rPr>
      </w:pPr>
    </w:p>
    <w:p w:rsidR="007715B7" w:rsidRPr="00A91D46" w:rsidRDefault="007715B7" w:rsidP="007715B7">
      <w:pPr>
        <w:jc w:val="center"/>
        <w:rPr>
          <w:b/>
          <w:bCs/>
          <w:i/>
          <w:iCs/>
          <w:color w:val="008000"/>
          <w:sz w:val="28"/>
          <w:szCs w:val="28"/>
        </w:rPr>
      </w:pPr>
      <w:r>
        <w:rPr>
          <w:b/>
          <w:bCs/>
          <w:i/>
          <w:iCs/>
          <w:color w:val="008000"/>
          <w:sz w:val="28"/>
          <w:szCs w:val="28"/>
          <w:rtl/>
        </w:rPr>
        <w:t>ال</w:t>
      </w:r>
      <w:r>
        <w:rPr>
          <w:rFonts w:hint="cs"/>
          <w:b/>
          <w:bCs/>
          <w:i/>
          <w:iCs/>
          <w:color w:val="008000"/>
          <w:sz w:val="28"/>
          <w:szCs w:val="28"/>
          <w:rtl/>
        </w:rPr>
        <w:t>أصول</w:t>
      </w:r>
      <w:r w:rsidRPr="00A91D46">
        <w:rPr>
          <w:b/>
          <w:bCs/>
          <w:i/>
          <w:iCs/>
          <w:color w:val="008000"/>
          <w:sz w:val="28"/>
          <w:szCs w:val="28"/>
          <w:rtl/>
        </w:rPr>
        <w:t xml:space="preserve"> = الالتزامات</w:t>
      </w:r>
    </w:p>
    <w:p w:rsidR="007715B7" w:rsidRPr="009D47CD" w:rsidRDefault="007715B7" w:rsidP="007715B7">
      <w:pPr>
        <w:jc w:val="right"/>
        <w:rPr>
          <w:rFonts w:hint="cs"/>
          <w:sz w:val="28"/>
          <w:szCs w:val="28"/>
          <w:rtl/>
        </w:rPr>
      </w:pPr>
    </w:p>
    <w:p w:rsidR="007715B7" w:rsidRPr="009D47CD" w:rsidRDefault="007715B7" w:rsidP="007715B7">
      <w:pPr>
        <w:numPr>
          <w:ilvl w:val="0"/>
          <w:numId w:val="4"/>
        </w:numPr>
        <w:bidi/>
        <w:rPr>
          <w:sz w:val="28"/>
          <w:szCs w:val="28"/>
        </w:rPr>
      </w:pPr>
      <w:r w:rsidRPr="009D47CD">
        <w:rPr>
          <w:sz w:val="28"/>
          <w:szCs w:val="28"/>
          <w:rtl/>
        </w:rPr>
        <w:t xml:space="preserve">ويمكن </w:t>
      </w:r>
      <w:r w:rsidRPr="009D47CD">
        <w:rPr>
          <w:rFonts w:hint="cs"/>
          <w:sz w:val="28"/>
          <w:szCs w:val="28"/>
          <w:rtl/>
        </w:rPr>
        <w:t>إعادة</w:t>
      </w:r>
      <w:r w:rsidRPr="009D47CD">
        <w:rPr>
          <w:sz w:val="28"/>
          <w:szCs w:val="28"/>
          <w:rtl/>
        </w:rPr>
        <w:t xml:space="preserve"> كتابة المعادلة السابقة كالآتي:</w:t>
      </w:r>
    </w:p>
    <w:p w:rsidR="007715B7" w:rsidRDefault="007715B7" w:rsidP="007715B7">
      <w:pPr>
        <w:jc w:val="right"/>
        <w:rPr>
          <w:rFonts w:hint="cs"/>
          <w:sz w:val="28"/>
          <w:szCs w:val="28"/>
          <w:rtl/>
        </w:rPr>
      </w:pPr>
    </w:p>
    <w:p w:rsidR="007715B7" w:rsidRPr="009D47CD" w:rsidRDefault="007715B7" w:rsidP="007715B7">
      <w:pPr>
        <w:jc w:val="right"/>
        <w:rPr>
          <w:sz w:val="28"/>
          <w:szCs w:val="28"/>
        </w:rPr>
      </w:pPr>
      <w:r w:rsidRPr="009D47CD">
        <w:rPr>
          <w:sz w:val="28"/>
          <w:szCs w:val="28"/>
          <w:rtl/>
        </w:rPr>
        <w:t xml:space="preserve">طريقة معادلة الميزانية: </w:t>
      </w:r>
    </w:p>
    <w:p w:rsidR="007715B7" w:rsidRPr="00A91D46" w:rsidRDefault="007715B7" w:rsidP="007715B7">
      <w:pPr>
        <w:jc w:val="center"/>
        <w:rPr>
          <w:b/>
          <w:bCs/>
          <w:color w:val="FF0000"/>
          <w:sz w:val="28"/>
          <w:szCs w:val="28"/>
          <w:rtl/>
        </w:rPr>
      </w:pPr>
      <w:r w:rsidRPr="00A91D46">
        <w:rPr>
          <w:b/>
          <w:bCs/>
          <w:color w:val="FF0000"/>
          <w:sz w:val="28"/>
          <w:szCs w:val="28"/>
          <w:rtl/>
        </w:rPr>
        <w:t xml:space="preserve">الأصول = </w:t>
      </w:r>
      <w:r>
        <w:rPr>
          <w:rFonts w:hint="cs"/>
          <w:b/>
          <w:bCs/>
          <w:color w:val="FF0000"/>
          <w:sz w:val="28"/>
          <w:szCs w:val="28"/>
          <w:rtl/>
        </w:rPr>
        <w:t>الالتزامات</w:t>
      </w:r>
      <w:r w:rsidRPr="00A91D46">
        <w:rPr>
          <w:b/>
          <w:bCs/>
          <w:color w:val="FF0000"/>
          <w:sz w:val="28"/>
          <w:szCs w:val="28"/>
          <w:rtl/>
        </w:rPr>
        <w:t xml:space="preserve"> + حقوق الملكية</w:t>
      </w:r>
    </w:p>
    <w:p w:rsidR="007715B7" w:rsidRPr="009D47CD" w:rsidRDefault="007715B7" w:rsidP="007715B7">
      <w:pPr>
        <w:jc w:val="right"/>
        <w:rPr>
          <w:rFonts w:hint="cs"/>
          <w:sz w:val="28"/>
          <w:szCs w:val="28"/>
          <w:rtl/>
        </w:rPr>
      </w:pPr>
    </w:p>
    <w:p w:rsidR="007715B7" w:rsidRDefault="007715B7" w:rsidP="007715B7">
      <w:pPr>
        <w:jc w:val="right"/>
        <w:rPr>
          <w:rFonts w:hint="cs"/>
          <w:sz w:val="28"/>
          <w:szCs w:val="28"/>
          <w:rtl/>
        </w:rPr>
      </w:pPr>
    </w:p>
    <w:p w:rsidR="007715B7" w:rsidRDefault="007715B7" w:rsidP="007715B7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ــ وبإعادة ترتيب المعادلة السابقة نجد أن حقوق الملكية تمثل ما تبقى في المنشاة بعد سداد كافة ما </w:t>
      </w:r>
    </w:p>
    <w:p w:rsidR="007715B7" w:rsidRPr="00216C10" w:rsidRDefault="007715B7" w:rsidP="007715B7">
      <w:pPr>
        <w:jc w:val="right"/>
        <w:rPr>
          <w:sz w:val="16"/>
          <w:szCs w:val="16"/>
          <w:rtl/>
        </w:rPr>
      </w:pPr>
    </w:p>
    <w:p w:rsidR="007715B7" w:rsidRDefault="007715B7" w:rsidP="007715B7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عليها من ديون للغير (الالتزامات).</w:t>
      </w:r>
    </w:p>
    <w:p w:rsidR="007715B7" w:rsidRDefault="007715B7" w:rsidP="007715B7">
      <w:pPr>
        <w:jc w:val="right"/>
        <w:rPr>
          <w:rFonts w:hint="cs"/>
          <w:sz w:val="28"/>
          <w:szCs w:val="28"/>
          <w:rtl/>
        </w:rPr>
      </w:pPr>
    </w:p>
    <w:p w:rsidR="007715B7" w:rsidRPr="00FE53BF" w:rsidRDefault="007715B7" w:rsidP="007715B7">
      <w:pPr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                    </w:t>
      </w:r>
      <w:r w:rsidRPr="00FE53BF">
        <w:rPr>
          <w:rFonts w:hint="cs"/>
          <w:b/>
          <w:bCs/>
          <w:sz w:val="28"/>
          <w:szCs w:val="28"/>
          <w:rtl/>
        </w:rPr>
        <w:t>حقوق الملكية = الأصول</w:t>
      </w:r>
      <w:r w:rsidRPr="00FE53BF">
        <w:rPr>
          <w:rFonts w:hint="cs"/>
          <w:b/>
          <w:bCs/>
          <w:color w:val="FF0000"/>
          <w:sz w:val="28"/>
          <w:szCs w:val="28"/>
          <w:rtl/>
        </w:rPr>
        <w:t xml:space="preserve"> _</w:t>
      </w:r>
      <w:r w:rsidRPr="00FE53BF">
        <w:rPr>
          <w:rFonts w:hint="cs"/>
          <w:b/>
          <w:bCs/>
          <w:sz w:val="28"/>
          <w:szCs w:val="28"/>
          <w:rtl/>
        </w:rPr>
        <w:t xml:space="preserve"> الالتزامات</w:t>
      </w:r>
    </w:p>
    <w:p w:rsidR="007715B7" w:rsidRPr="00A91D46" w:rsidRDefault="007715B7" w:rsidP="007715B7">
      <w:pPr>
        <w:jc w:val="right"/>
        <w:rPr>
          <w:b/>
          <w:bCs/>
          <w:color w:val="FF0000"/>
          <w:sz w:val="36"/>
          <w:szCs w:val="36"/>
        </w:rPr>
      </w:pPr>
    </w:p>
    <w:p w:rsidR="007715B7" w:rsidRPr="00A91D46" w:rsidRDefault="007715B7" w:rsidP="007715B7">
      <w:pPr>
        <w:jc w:val="right"/>
        <w:rPr>
          <w:b/>
          <w:bCs/>
          <w:color w:val="FF0000"/>
          <w:sz w:val="28"/>
          <w:szCs w:val="28"/>
        </w:rPr>
      </w:pPr>
      <w:r w:rsidRPr="00A91D46">
        <w:rPr>
          <w:b/>
          <w:bCs/>
          <w:color w:val="FF0000"/>
          <w:sz w:val="36"/>
          <w:szCs w:val="36"/>
          <w:rtl/>
        </w:rPr>
        <w:t xml:space="preserve">    </w:t>
      </w:r>
      <w:r w:rsidRPr="00A91D46">
        <w:rPr>
          <w:b/>
          <w:bCs/>
          <w:color w:val="FF0000"/>
          <w:sz w:val="28"/>
          <w:szCs w:val="28"/>
          <w:rtl/>
        </w:rPr>
        <w:t xml:space="preserve">الأصول = </w:t>
      </w:r>
      <w:r>
        <w:rPr>
          <w:rFonts w:hint="cs"/>
          <w:b/>
          <w:bCs/>
          <w:color w:val="FF0000"/>
          <w:sz w:val="28"/>
          <w:szCs w:val="28"/>
          <w:rtl/>
        </w:rPr>
        <w:t>الالتزامات</w:t>
      </w:r>
      <w:r w:rsidRPr="00A91D46">
        <w:rPr>
          <w:b/>
          <w:bCs/>
          <w:color w:val="FF0000"/>
          <w:sz w:val="28"/>
          <w:szCs w:val="28"/>
          <w:rtl/>
        </w:rPr>
        <w:t xml:space="preserve"> + حقوق الملكية </w:t>
      </w:r>
    </w:p>
    <w:p w:rsidR="007715B7" w:rsidRPr="009D47CD" w:rsidRDefault="007715B7" w:rsidP="007715B7">
      <w:pPr>
        <w:jc w:val="right"/>
        <w:rPr>
          <w:b/>
          <w:bCs/>
          <w:sz w:val="28"/>
          <w:szCs w:val="28"/>
          <w:rtl/>
        </w:rPr>
      </w:pPr>
    </w:p>
    <w:p w:rsidR="007715B7" w:rsidRPr="00A91D46" w:rsidRDefault="007715B7" w:rsidP="007715B7">
      <w:pPr>
        <w:jc w:val="right"/>
        <w:rPr>
          <w:b/>
          <w:bCs/>
          <w:sz w:val="28"/>
          <w:szCs w:val="28"/>
          <w:rtl/>
        </w:rPr>
      </w:pPr>
      <w:r w:rsidRPr="00A91D46">
        <w:rPr>
          <w:b/>
          <w:bCs/>
          <w:color w:val="333399"/>
          <w:sz w:val="28"/>
          <w:szCs w:val="28"/>
          <w:u w:val="single"/>
          <w:rtl/>
        </w:rPr>
        <w:t>الميزانية</w:t>
      </w:r>
      <w:r>
        <w:rPr>
          <w:rFonts w:hint="cs"/>
          <w:b/>
          <w:bCs/>
          <w:color w:val="333399"/>
          <w:sz w:val="28"/>
          <w:szCs w:val="28"/>
          <w:u w:val="single"/>
          <w:rtl/>
        </w:rPr>
        <w:t>:</w:t>
      </w:r>
      <w:r w:rsidRPr="00A91D46">
        <w:rPr>
          <w:rFonts w:hint="cs"/>
          <w:b/>
          <w:bCs/>
          <w:color w:val="333399"/>
          <w:sz w:val="28"/>
          <w:szCs w:val="28"/>
        </w:rPr>
        <w:t xml:space="preserve"> </w:t>
      </w:r>
      <w:r w:rsidRPr="00A91D46">
        <w:rPr>
          <w:rFonts w:hint="cs"/>
          <w:b/>
          <w:bCs/>
          <w:sz w:val="28"/>
          <w:szCs w:val="28"/>
        </w:rPr>
        <w:t xml:space="preserve"> </w:t>
      </w:r>
    </w:p>
    <w:p w:rsidR="007715B7" w:rsidRPr="00A91D46" w:rsidRDefault="007715B7" w:rsidP="007715B7">
      <w:pPr>
        <w:jc w:val="right"/>
        <w:rPr>
          <w:rFonts w:hint="cs"/>
          <w:b/>
          <w:bCs/>
          <w:sz w:val="28"/>
          <w:szCs w:val="28"/>
          <w:rtl/>
        </w:rPr>
      </w:pPr>
      <w:r w:rsidRPr="00A91D46">
        <w:rPr>
          <w:b/>
          <w:bCs/>
          <w:sz w:val="28"/>
          <w:szCs w:val="28"/>
          <w:rtl/>
        </w:rPr>
        <w:t xml:space="preserve"> </w:t>
      </w:r>
    </w:p>
    <w:p w:rsidR="007715B7" w:rsidRPr="009D47CD" w:rsidRDefault="007715B7" w:rsidP="007715B7">
      <w:pPr>
        <w:jc w:val="right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      </w:t>
      </w:r>
      <w:r w:rsidRPr="009D47CD">
        <w:rPr>
          <w:b/>
          <w:bCs/>
          <w:sz w:val="28"/>
          <w:szCs w:val="28"/>
          <w:rtl/>
        </w:rPr>
        <w:t xml:space="preserve"> هي عبارة عن كشف أو بيان أو قائمة أو جدول، ذو جانبين.</w:t>
      </w:r>
    </w:p>
    <w:p w:rsidR="007715B7" w:rsidRPr="009D47CD" w:rsidRDefault="007715B7" w:rsidP="007715B7">
      <w:pPr>
        <w:jc w:val="right"/>
        <w:rPr>
          <w:b/>
          <w:bCs/>
          <w:sz w:val="28"/>
          <w:szCs w:val="28"/>
          <w:rtl/>
        </w:rPr>
      </w:pPr>
    </w:p>
    <w:p w:rsidR="007715B7" w:rsidRPr="009D47CD" w:rsidRDefault="007715B7" w:rsidP="007715B7">
      <w:pPr>
        <w:jc w:val="right"/>
        <w:rPr>
          <w:sz w:val="28"/>
          <w:szCs w:val="28"/>
          <w:rtl/>
        </w:rPr>
      </w:pPr>
      <w:r w:rsidRPr="00A91D46">
        <w:rPr>
          <w:b/>
          <w:bCs/>
          <w:color w:val="008000"/>
          <w:sz w:val="36"/>
          <w:szCs w:val="36"/>
          <w:rtl/>
        </w:rPr>
        <w:t xml:space="preserve"> </w:t>
      </w:r>
      <w:r w:rsidRPr="00A91D46">
        <w:rPr>
          <w:b/>
          <w:bCs/>
          <w:color w:val="008000"/>
          <w:sz w:val="28"/>
          <w:szCs w:val="28"/>
          <w:rtl/>
        </w:rPr>
        <w:t xml:space="preserve">الجانب </w:t>
      </w:r>
      <w:r w:rsidRPr="00A91D46">
        <w:rPr>
          <w:rFonts w:hint="cs"/>
          <w:b/>
          <w:bCs/>
          <w:color w:val="008000"/>
          <w:sz w:val="28"/>
          <w:szCs w:val="28"/>
          <w:rtl/>
        </w:rPr>
        <w:t>الأيمن</w:t>
      </w:r>
      <w:r w:rsidRPr="009D47CD">
        <w:rPr>
          <w:sz w:val="28"/>
          <w:szCs w:val="28"/>
          <w:rtl/>
        </w:rPr>
        <w:t xml:space="preserve"> ( </w:t>
      </w:r>
      <w:r w:rsidRPr="00A91D46">
        <w:rPr>
          <w:rFonts w:hint="cs"/>
          <w:color w:val="FF0000"/>
          <w:sz w:val="28"/>
          <w:szCs w:val="28"/>
          <w:rtl/>
        </w:rPr>
        <w:t>الأصول</w:t>
      </w:r>
      <w:r w:rsidRPr="00A91D46">
        <w:rPr>
          <w:color w:val="FF0000"/>
          <w:sz w:val="28"/>
          <w:szCs w:val="28"/>
          <w:rtl/>
        </w:rPr>
        <w:t xml:space="preserve"> أو استخدامات الأموال</w:t>
      </w:r>
      <w:r w:rsidRPr="009D47CD">
        <w:rPr>
          <w:sz w:val="28"/>
          <w:szCs w:val="28"/>
          <w:rtl/>
        </w:rPr>
        <w:t xml:space="preserve"> ).</w:t>
      </w:r>
    </w:p>
    <w:p w:rsidR="007715B7" w:rsidRPr="009D47CD" w:rsidRDefault="007715B7" w:rsidP="007715B7">
      <w:pPr>
        <w:jc w:val="right"/>
        <w:rPr>
          <w:rFonts w:hint="cs"/>
          <w:sz w:val="28"/>
          <w:szCs w:val="28"/>
        </w:rPr>
      </w:pPr>
      <w:r w:rsidRPr="00A91D46">
        <w:rPr>
          <w:rFonts w:hint="cs"/>
          <w:b/>
          <w:bCs/>
          <w:sz w:val="28"/>
          <w:szCs w:val="28"/>
        </w:rPr>
        <w:t xml:space="preserve">  </w:t>
      </w:r>
      <w:r w:rsidRPr="00A91D46">
        <w:rPr>
          <w:b/>
          <w:bCs/>
          <w:color w:val="008000"/>
          <w:sz w:val="28"/>
          <w:szCs w:val="28"/>
          <w:rtl/>
        </w:rPr>
        <w:t xml:space="preserve">الجانب </w:t>
      </w:r>
      <w:r w:rsidRPr="00A91D46">
        <w:rPr>
          <w:rFonts w:hint="cs"/>
          <w:b/>
          <w:bCs/>
          <w:color w:val="008000"/>
          <w:sz w:val="28"/>
          <w:szCs w:val="28"/>
          <w:rtl/>
        </w:rPr>
        <w:t>الأيسر</w:t>
      </w:r>
      <w:r w:rsidRPr="009D47CD">
        <w:rPr>
          <w:sz w:val="28"/>
          <w:szCs w:val="28"/>
          <w:rtl/>
        </w:rPr>
        <w:t xml:space="preserve"> (</w:t>
      </w:r>
      <w:r>
        <w:rPr>
          <w:rFonts w:hint="cs"/>
          <w:color w:val="FF0000"/>
          <w:sz w:val="28"/>
          <w:szCs w:val="28"/>
          <w:rtl/>
        </w:rPr>
        <w:t xml:space="preserve"> </w:t>
      </w:r>
      <w:r w:rsidRPr="00A91D46">
        <w:rPr>
          <w:color w:val="FF0000"/>
          <w:sz w:val="28"/>
          <w:szCs w:val="28"/>
          <w:rtl/>
        </w:rPr>
        <w:t>الالتزامات وحقوق الملكية</w:t>
      </w:r>
      <w:r w:rsidRPr="009D47CD">
        <w:rPr>
          <w:sz w:val="28"/>
          <w:szCs w:val="28"/>
          <w:rtl/>
        </w:rPr>
        <w:t xml:space="preserve"> ).</w:t>
      </w:r>
    </w:p>
    <w:p w:rsidR="007715B7" w:rsidRPr="009D47CD" w:rsidRDefault="007715B7" w:rsidP="007715B7">
      <w:pPr>
        <w:jc w:val="right"/>
        <w:rPr>
          <w:sz w:val="28"/>
          <w:szCs w:val="28"/>
          <w:rtl/>
        </w:rPr>
      </w:pPr>
    </w:p>
    <w:p w:rsidR="007715B7" w:rsidRPr="00FE53BF" w:rsidRDefault="007715B7" w:rsidP="007715B7">
      <w:pPr>
        <w:jc w:val="right"/>
        <w:rPr>
          <w:rFonts w:ascii="Arial" w:hAnsi="Arial" w:cs="Arial" w:hint="cs"/>
          <w:color w:val="000000"/>
          <w:sz w:val="28"/>
          <w:szCs w:val="28"/>
          <w:rtl/>
        </w:rPr>
      </w:pPr>
      <w:r w:rsidRPr="009D47CD">
        <w:rPr>
          <w:sz w:val="28"/>
          <w:szCs w:val="28"/>
          <w:rtl/>
        </w:rPr>
        <w:t xml:space="preserve"> ويكون هذا الكشف في حالة </w:t>
      </w:r>
      <w:r w:rsidRPr="00A91D46">
        <w:rPr>
          <w:b/>
          <w:bCs/>
          <w:color w:val="008000"/>
          <w:sz w:val="28"/>
          <w:szCs w:val="28"/>
          <w:rtl/>
        </w:rPr>
        <w:t>توازن</w:t>
      </w:r>
      <w:r w:rsidRPr="009D47CD">
        <w:rPr>
          <w:sz w:val="28"/>
          <w:szCs w:val="28"/>
          <w:rtl/>
        </w:rPr>
        <w:t xml:space="preserve"> دائما .</w:t>
      </w:r>
      <w:r w:rsidRPr="009D47CD">
        <w:rPr>
          <w:rFonts w:ascii="Arial" w:hAnsi="Arial" w:cs="Arial"/>
          <w:color w:val="000000"/>
          <w:sz w:val="28"/>
          <w:szCs w:val="28"/>
          <w:rtl/>
        </w:rPr>
        <w:t xml:space="preserve"> </w:t>
      </w:r>
    </w:p>
    <w:p w:rsidR="007715B7" w:rsidRDefault="007715B7" w:rsidP="007715B7">
      <w:pPr>
        <w:jc w:val="right"/>
        <w:rPr>
          <w:rFonts w:hint="cs"/>
          <w:sz w:val="28"/>
          <w:szCs w:val="28"/>
          <w:rtl/>
        </w:rPr>
      </w:pPr>
    </w:p>
    <w:p w:rsidR="007715B7" w:rsidRPr="000C7A28" w:rsidRDefault="007715B7" w:rsidP="007715B7">
      <w:pPr>
        <w:jc w:val="center"/>
        <w:rPr>
          <w:b/>
          <w:bCs/>
          <w:sz w:val="32"/>
          <w:szCs w:val="32"/>
        </w:rPr>
      </w:pPr>
      <w:r w:rsidRPr="009D47CD">
        <w:rPr>
          <w:b/>
          <w:bCs/>
          <w:sz w:val="32"/>
          <w:szCs w:val="32"/>
          <w:rtl/>
        </w:rPr>
        <w:t>وتكون صورة الميزانية كالتالي:</w:t>
      </w:r>
    </w:p>
    <w:p w:rsidR="007715B7" w:rsidRPr="00AC18D7" w:rsidRDefault="007715B7" w:rsidP="007715B7">
      <w:pPr>
        <w:jc w:val="right"/>
        <w:rPr>
          <w:b/>
          <w:bCs/>
          <w:sz w:val="36"/>
          <w:szCs w:val="36"/>
        </w:rPr>
      </w:pPr>
    </w:p>
    <w:tbl>
      <w:tblPr>
        <w:tblW w:w="8411" w:type="dxa"/>
        <w:tblCellSpacing w:w="0" w:type="dxa"/>
        <w:tblInd w:w="15" w:type="dxa"/>
        <w:tblCellMar>
          <w:left w:w="0" w:type="dxa"/>
          <w:right w:w="0" w:type="dxa"/>
        </w:tblCellMar>
        <w:tblLook w:val="0000"/>
      </w:tblPr>
      <w:tblGrid>
        <w:gridCol w:w="4111"/>
        <w:gridCol w:w="4300"/>
      </w:tblGrid>
      <w:tr w:rsidR="007715B7" w:rsidRPr="00D24439" w:rsidTr="002B0502">
        <w:trPr>
          <w:trHeight w:val="5511"/>
          <w:tblCellSpacing w:w="0" w:type="dxa"/>
        </w:trPr>
        <w:tc>
          <w:tcPr>
            <w:tcW w:w="4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5B7" w:rsidRPr="00A91D46" w:rsidRDefault="007715B7" w:rsidP="002B0502">
            <w:pPr>
              <w:ind w:right="127"/>
              <w:jc w:val="right"/>
              <w:rPr>
                <w:b/>
                <w:bCs/>
                <w:i/>
                <w:iCs/>
                <w:color w:val="FF0000"/>
                <w:sz w:val="28"/>
                <w:szCs w:val="28"/>
                <w:u w:val="single"/>
              </w:rPr>
            </w:pPr>
            <w:r>
              <w:rPr>
                <w:rFonts w:hint="cs"/>
                <w:b/>
                <w:bCs/>
                <w:i/>
                <w:iCs/>
                <w:color w:val="FF0000"/>
                <w:sz w:val="28"/>
                <w:szCs w:val="28"/>
                <w:u w:val="single"/>
                <w:rtl/>
              </w:rPr>
              <w:lastRenderedPageBreak/>
              <w:t>الالتزامات</w:t>
            </w:r>
            <w:r w:rsidRPr="00A91D46">
              <w:rPr>
                <w:b/>
                <w:bCs/>
                <w:i/>
                <w:iCs/>
                <w:color w:val="FF0000"/>
                <w:sz w:val="28"/>
                <w:szCs w:val="28"/>
                <w:u w:val="single"/>
                <w:rtl/>
              </w:rPr>
              <w:t xml:space="preserve"> وحقوق الملكية</w:t>
            </w:r>
          </w:p>
          <w:p w:rsidR="007715B7" w:rsidRPr="009D47CD" w:rsidRDefault="007715B7" w:rsidP="002B0502">
            <w:pPr>
              <w:ind w:right="127"/>
              <w:jc w:val="right"/>
              <w:rPr>
                <w:sz w:val="28"/>
                <w:szCs w:val="28"/>
                <w:u w:val="single"/>
                <w:rtl/>
              </w:rPr>
            </w:pPr>
          </w:p>
          <w:p w:rsidR="007715B7" w:rsidRPr="00A91D46" w:rsidRDefault="007715B7" w:rsidP="002B0502">
            <w:pPr>
              <w:ind w:right="127"/>
              <w:jc w:val="right"/>
              <w:rPr>
                <w:color w:val="0000FF"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color w:val="0000FF"/>
                <w:sz w:val="28"/>
                <w:szCs w:val="28"/>
                <w:u w:val="single"/>
                <w:rtl/>
              </w:rPr>
              <w:t>التزامات</w:t>
            </w:r>
            <w:r w:rsidRPr="00A91D46">
              <w:rPr>
                <w:color w:val="0000FF"/>
                <w:sz w:val="28"/>
                <w:szCs w:val="28"/>
                <w:u w:val="single"/>
                <w:rtl/>
              </w:rPr>
              <w:t xml:space="preserve"> قصيرة الآجل:</w:t>
            </w:r>
          </w:p>
          <w:p w:rsidR="007715B7" w:rsidRPr="009D47CD" w:rsidRDefault="007715B7" w:rsidP="002B0502">
            <w:pPr>
              <w:ind w:right="127"/>
              <w:jc w:val="right"/>
              <w:rPr>
                <w:sz w:val="28"/>
                <w:szCs w:val="28"/>
                <w:rtl/>
              </w:rPr>
            </w:pPr>
            <w:r w:rsidRPr="009D47CD">
              <w:rPr>
                <w:sz w:val="28"/>
                <w:szCs w:val="28"/>
                <w:rtl/>
              </w:rPr>
              <w:t>دائنون، أوراق الدفع، قروض قصيرة الأجل،</w:t>
            </w:r>
          </w:p>
          <w:p w:rsidR="007715B7" w:rsidRPr="009D47CD" w:rsidRDefault="007715B7" w:rsidP="002B0502">
            <w:pPr>
              <w:ind w:right="127"/>
              <w:jc w:val="right"/>
              <w:rPr>
                <w:sz w:val="28"/>
                <w:szCs w:val="28"/>
                <w:rtl/>
              </w:rPr>
            </w:pPr>
            <w:r w:rsidRPr="009D47CD">
              <w:rPr>
                <w:sz w:val="28"/>
                <w:szCs w:val="28"/>
                <w:rtl/>
              </w:rPr>
              <w:t xml:space="preserve">مصروفات مستحقة، </w:t>
            </w:r>
            <w:r w:rsidRPr="009D47CD">
              <w:rPr>
                <w:rFonts w:hint="cs"/>
                <w:sz w:val="28"/>
                <w:szCs w:val="28"/>
                <w:rtl/>
              </w:rPr>
              <w:t>إيرادات</w:t>
            </w:r>
            <w:r w:rsidRPr="009D47CD">
              <w:rPr>
                <w:sz w:val="28"/>
                <w:szCs w:val="28"/>
                <w:rtl/>
              </w:rPr>
              <w:t xml:space="preserve"> مدفوعة مقدما.</w:t>
            </w:r>
          </w:p>
          <w:p w:rsidR="007715B7" w:rsidRPr="009D47CD" w:rsidRDefault="007715B7" w:rsidP="002B0502">
            <w:pPr>
              <w:ind w:right="127"/>
              <w:jc w:val="right"/>
              <w:rPr>
                <w:sz w:val="28"/>
                <w:szCs w:val="28"/>
                <w:rtl/>
              </w:rPr>
            </w:pPr>
          </w:p>
          <w:p w:rsidR="007715B7" w:rsidRPr="00A91D46" w:rsidRDefault="007715B7" w:rsidP="002B0502">
            <w:pPr>
              <w:ind w:right="127"/>
              <w:jc w:val="right"/>
              <w:rPr>
                <w:color w:val="0000FF"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color w:val="0000FF"/>
                <w:sz w:val="28"/>
                <w:szCs w:val="28"/>
                <w:u w:val="single"/>
                <w:rtl/>
              </w:rPr>
              <w:t>التزامات</w:t>
            </w:r>
            <w:r w:rsidRPr="00A91D46">
              <w:rPr>
                <w:color w:val="0000FF"/>
                <w:sz w:val="28"/>
                <w:szCs w:val="28"/>
                <w:u w:val="single"/>
                <w:rtl/>
              </w:rPr>
              <w:t xml:space="preserve"> طويلة الأجل:</w:t>
            </w:r>
          </w:p>
          <w:p w:rsidR="007715B7" w:rsidRPr="009D47CD" w:rsidRDefault="007715B7" w:rsidP="002B0502">
            <w:pPr>
              <w:ind w:right="127"/>
              <w:jc w:val="right"/>
              <w:rPr>
                <w:sz w:val="28"/>
                <w:szCs w:val="28"/>
                <w:rtl/>
              </w:rPr>
            </w:pPr>
            <w:r w:rsidRPr="009D47CD">
              <w:rPr>
                <w:sz w:val="28"/>
                <w:szCs w:val="28"/>
                <w:rtl/>
              </w:rPr>
              <w:t>قروض طويلة الأجل.</w:t>
            </w:r>
          </w:p>
          <w:p w:rsidR="007715B7" w:rsidRPr="009D47CD" w:rsidRDefault="007715B7" w:rsidP="002B0502">
            <w:pPr>
              <w:ind w:right="127"/>
              <w:jc w:val="right"/>
              <w:rPr>
                <w:sz w:val="28"/>
                <w:szCs w:val="28"/>
                <w:rtl/>
              </w:rPr>
            </w:pPr>
          </w:p>
          <w:p w:rsidR="007715B7" w:rsidRPr="00A91D46" w:rsidRDefault="007715B7" w:rsidP="002B0502">
            <w:pPr>
              <w:ind w:right="127"/>
              <w:jc w:val="right"/>
              <w:rPr>
                <w:color w:val="0000FF"/>
                <w:sz w:val="28"/>
                <w:szCs w:val="28"/>
                <w:u w:val="single"/>
                <w:rtl/>
              </w:rPr>
            </w:pPr>
            <w:r w:rsidRPr="00A91D46">
              <w:rPr>
                <w:color w:val="0000FF"/>
                <w:sz w:val="28"/>
                <w:szCs w:val="28"/>
                <w:u w:val="single"/>
                <w:rtl/>
              </w:rPr>
              <w:t>حقوق الملكية:</w:t>
            </w:r>
          </w:p>
          <w:p w:rsidR="007715B7" w:rsidRPr="009D47CD" w:rsidRDefault="007715B7" w:rsidP="002B0502">
            <w:pPr>
              <w:ind w:right="127"/>
              <w:jc w:val="right"/>
              <w:rPr>
                <w:sz w:val="28"/>
                <w:szCs w:val="28"/>
                <w:rtl/>
              </w:rPr>
            </w:pPr>
            <w:r w:rsidRPr="009D47CD">
              <w:rPr>
                <w:sz w:val="28"/>
                <w:szCs w:val="28"/>
                <w:rtl/>
              </w:rPr>
              <w:t>رأس المال</w:t>
            </w:r>
          </w:p>
          <w:p w:rsidR="007715B7" w:rsidRPr="009D47CD" w:rsidRDefault="007715B7" w:rsidP="002B0502">
            <w:pPr>
              <w:ind w:right="127"/>
              <w:jc w:val="right"/>
              <w:rPr>
                <w:sz w:val="28"/>
                <w:szCs w:val="28"/>
                <w:rtl/>
              </w:rPr>
            </w:pPr>
            <w:r w:rsidRPr="009D47CD">
              <w:rPr>
                <w:sz w:val="28"/>
                <w:szCs w:val="28"/>
                <w:rtl/>
              </w:rPr>
              <w:t>صافي أرباح العام</w:t>
            </w:r>
          </w:p>
          <w:p w:rsidR="007715B7" w:rsidRPr="009D47CD" w:rsidRDefault="007715B7" w:rsidP="002B0502">
            <w:pPr>
              <w:ind w:right="127"/>
              <w:jc w:val="right"/>
              <w:rPr>
                <w:sz w:val="28"/>
                <w:szCs w:val="28"/>
                <w:u w:val="single"/>
                <w:rtl/>
              </w:rPr>
            </w:pPr>
          </w:p>
          <w:p w:rsidR="007715B7" w:rsidRDefault="007715B7" w:rsidP="002B0502">
            <w:pPr>
              <w:ind w:right="127"/>
              <w:jc w:val="right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</w:p>
          <w:p w:rsidR="007715B7" w:rsidRPr="00A91D46" w:rsidRDefault="007715B7" w:rsidP="002B0502">
            <w:pPr>
              <w:ind w:right="127"/>
              <w:jc w:val="right"/>
              <w:rPr>
                <w:b/>
                <w:bCs/>
                <w:color w:val="FF0000"/>
                <w:sz w:val="28"/>
                <w:szCs w:val="28"/>
              </w:rPr>
            </w:pPr>
            <w:r w:rsidRPr="00A91D46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إجمالي</w:t>
            </w:r>
            <w:r w:rsidRPr="00A91D46">
              <w:rPr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الالتزامات</w:t>
            </w:r>
            <w:r w:rsidRPr="00A91D46">
              <w:rPr>
                <w:b/>
                <w:bCs/>
                <w:color w:val="FF0000"/>
                <w:sz w:val="28"/>
                <w:szCs w:val="28"/>
                <w:rtl/>
              </w:rPr>
              <w:t xml:space="preserve"> وحقوق الملكية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15B7" w:rsidRPr="00A91D46" w:rsidRDefault="007715B7" w:rsidP="002B0502">
            <w:pPr>
              <w:ind w:right="174"/>
              <w:jc w:val="right"/>
              <w:rPr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A91D46">
              <w:rPr>
                <w:b/>
                <w:bCs/>
                <w:i/>
                <w:iCs/>
                <w:color w:val="FF0000"/>
                <w:sz w:val="28"/>
                <w:szCs w:val="28"/>
                <w:u w:val="single"/>
                <w:rtl/>
              </w:rPr>
              <w:t>الأصول</w:t>
            </w:r>
          </w:p>
          <w:p w:rsidR="007715B7" w:rsidRPr="009D47CD" w:rsidRDefault="007715B7" w:rsidP="002B0502">
            <w:pPr>
              <w:ind w:right="174"/>
              <w:jc w:val="right"/>
              <w:rPr>
                <w:i/>
                <w:iCs/>
                <w:sz w:val="28"/>
                <w:szCs w:val="28"/>
                <w:u w:val="single"/>
                <w:rtl/>
              </w:rPr>
            </w:pPr>
          </w:p>
          <w:p w:rsidR="007715B7" w:rsidRPr="00A91D46" w:rsidRDefault="007715B7" w:rsidP="002B0502">
            <w:pPr>
              <w:ind w:right="174"/>
              <w:jc w:val="right"/>
              <w:rPr>
                <w:color w:val="0000FF"/>
                <w:sz w:val="28"/>
                <w:szCs w:val="28"/>
                <w:u w:val="single"/>
                <w:rtl/>
              </w:rPr>
            </w:pPr>
            <w:r w:rsidRPr="00A91D46">
              <w:rPr>
                <w:rFonts w:hint="cs"/>
                <w:color w:val="0000FF"/>
                <w:sz w:val="28"/>
                <w:szCs w:val="28"/>
                <w:u w:val="single"/>
                <w:rtl/>
              </w:rPr>
              <w:t>الأصول</w:t>
            </w:r>
            <w:r w:rsidRPr="00A91D46">
              <w:rPr>
                <w:color w:val="0000FF"/>
                <w:sz w:val="28"/>
                <w:szCs w:val="28"/>
                <w:u w:val="single"/>
                <w:rtl/>
              </w:rPr>
              <w:t xml:space="preserve"> المتداولة:</w:t>
            </w:r>
          </w:p>
          <w:p w:rsidR="007715B7" w:rsidRPr="009D47CD" w:rsidRDefault="007715B7" w:rsidP="002B0502">
            <w:pPr>
              <w:ind w:right="174"/>
              <w:jc w:val="right"/>
              <w:rPr>
                <w:sz w:val="28"/>
                <w:szCs w:val="28"/>
                <w:rtl/>
              </w:rPr>
            </w:pPr>
            <w:r w:rsidRPr="009D47CD">
              <w:rPr>
                <w:sz w:val="28"/>
                <w:szCs w:val="28"/>
                <w:rtl/>
              </w:rPr>
              <w:t xml:space="preserve">النقدية، استثمارات قصيرة </w:t>
            </w:r>
            <w:r w:rsidRPr="009D47CD">
              <w:rPr>
                <w:rFonts w:hint="cs"/>
                <w:sz w:val="28"/>
                <w:szCs w:val="28"/>
                <w:rtl/>
              </w:rPr>
              <w:t>الأجل</w:t>
            </w:r>
            <w:r w:rsidRPr="009D47CD">
              <w:rPr>
                <w:sz w:val="28"/>
                <w:szCs w:val="28"/>
                <w:rtl/>
              </w:rPr>
              <w:t>، مدينون،</w:t>
            </w:r>
          </w:p>
          <w:p w:rsidR="007715B7" w:rsidRPr="009D47CD" w:rsidRDefault="007715B7" w:rsidP="002B0502">
            <w:pPr>
              <w:ind w:right="174"/>
              <w:jc w:val="right"/>
              <w:rPr>
                <w:sz w:val="28"/>
                <w:szCs w:val="28"/>
                <w:rtl/>
              </w:rPr>
            </w:pPr>
            <w:r w:rsidRPr="009D47CD">
              <w:rPr>
                <w:sz w:val="28"/>
                <w:szCs w:val="28"/>
                <w:rtl/>
              </w:rPr>
              <w:t xml:space="preserve">أوراق قبض، مخزون، مصروفات مدفوعة مقدما، </w:t>
            </w:r>
            <w:r w:rsidRPr="009D47CD">
              <w:rPr>
                <w:rFonts w:hint="cs"/>
                <w:sz w:val="28"/>
                <w:szCs w:val="28"/>
                <w:rtl/>
              </w:rPr>
              <w:t>إيرادات</w:t>
            </w:r>
            <w:r w:rsidRPr="009D47CD">
              <w:rPr>
                <w:sz w:val="28"/>
                <w:szCs w:val="28"/>
                <w:rtl/>
              </w:rPr>
              <w:t xml:space="preserve"> مستحقة.</w:t>
            </w:r>
          </w:p>
          <w:p w:rsidR="007715B7" w:rsidRPr="009D47CD" w:rsidRDefault="007715B7" w:rsidP="002B0502">
            <w:pPr>
              <w:ind w:right="174"/>
              <w:jc w:val="right"/>
              <w:rPr>
                <w:sz w:val="28"/>
                <w:szCs w:val="28"/>
                <w:rtl/>
              </w:rPr>
            </w:pPr>
          </w:p>
          <w:p w:rsidR="007715B7" w:rsidRPr="00A91D46" w:rsidRDefault="007715B7" w:rsidP="002B0502">
            <w:pPr>
              <w:ind w:right="174"/>
              <w:jc w:val="right"/>
              <w:rPr>
                <w:color w:val="0000FF"/>
                <w:sz w:val="28"/>
                <w:szCs w:val="28"/>
                <w:u w:val="single"/>
                <w:rtl/>
              </w:rPr>
            </w:pPr>
            <w:r w:rsidRPr="00A91D46">
              <w:rPr>
                <w:rFonts w:hint="cs"/>
                <w:color w:val="0000FF"/>
                <w:sz w:val="28"/>
                <w:szCs w:val="28"/>
                <w:u w:val="single"/>
                <w:rtl/>
              </w:rPr>
              <w:t>الأصول</w:t>
            </w:r>
            <w:r w:rsidRPr="00A91D46">
              <w:rPr>
                <w:color w:val="0000FF"/>
                <w:sz w:val="28"/>
                <w:szCs w:val="28"/>
                <w:u w:val="single"/>
                <w:rtl/>
              </w:rPr>
              <w:t xml:space="preserve"> الثابتة:</w:t>
            </w:r>
          </w:p>
          <w:p w:rsidR="007715B7" w:rsidRDefault="007715B7" w:rsidP="002B0502">
            <w:pPr>
              <w:ind w:right="174"/>
              <w:jc w:val="right"/>
              <w:rPr>
                <w:rFonts w:hint="cs"/>
                <w:sz w:val="28"/>
                <w:szCs w:val="28"/>
                <w:rtl/>
              </w:rPr>
            </w:pPr>
            <w:r w:rsidRPr="009D47CD">
              <w:rPr>
                <w:sz w:val="28"/>
                <w:szCs w:val="28"/>
                <w:rtl/>
              </w:rPr>
              <w:t>أراضي، مباني، أثاث، آلات، سيارات، أجهزة.</w:t>
            </w:r>
          </w:p>
          <w:p w:rsidR="007715B7" w:rsidRPr="009D47CD" w:rsidRDefault="007715B7" w:rsidP="002B0502">
            <w:pPr>
              <w:ind w:right="174"/>
              <w:jc w:val="right"/>
              <w:rPr>
                <w:rFonts w:hint="cs"/>
                <w:sz w:val="28"/>
                <w:szCs w:val="28"/>
                <w:rtl/>
              </w:rPr>
            </w:pPr>
          </w:p>
          <w:p w:rsidR="007715B7" w:rsidRPr="00A91D46" w:rsidRDefault="007715B7" w:rsidP="002B0502">
            <w:pPr>
              <w:ind w:right="174"/>
              <w:jc w:val="right"/>
              <w:rPr>
                <w:color w:val="0000FF"/>
                <w:sz w:val="28"/>
                <w:szCs w:val="28"/>
                <w:u w:val="single"/>
                <w:rtl/>
              </w:rPr>
            </w:pPr>
            <w:r w:rsidRPr="00A91D46">
              <w:rPr>
                <w:color w:val="0000FF"/>
                <w:sz w:val="28"/>
                <w:szCs w:val="28"/>
                <w:u w:val="single"/>
                <w:rtl/>
              </w:rPr>
              <w:t>الأصول غير الملموسة:</w:t>
            </w:r>
          </w:p>
          <w:p w:rsidR="007715B7" w:rsidRPr="009D47CD" w:rsidRDefault="007715B7" w:rsidP="002B0502">
            <w:pPr>
              <w:ind w:right="174"/>
              <w:jc w:val="right"/>
              <w:rPr>
                <w:sz w:val="28"/>
                <w:szCs w:val="28"/>
                <w:rtl/>
              </w:rPr>
            </w:pPr>
            <w:r w:rsidRPr="009D47CD">
              <w:rPr>
                <w:sz w:val="28"/>
                <w:szCs w:val="28"/>
                <w:rtl/>
              </w:rPr>
              <w:t>شهرة المحل، براءة الاختراع، حقوق التأليف.</w:t>
            </w:r>
          </w:p>
          <w:p w:rsidR="007715B7" w:rsidRDefault="007715B7" w:rsidP="002B0502">
            <w:pPr>
              <w:ind w:right="174"/>
              <w:jc w:val="right"/>
              <w:rPr>
                <w:rFonts w:hint="cs"/>
                <w:sz w:val="28"/>
                <w:szCs w:val="28"/>
                <w:rtl/>
              </w:rPr>
            </w:pPr>
          </w:p>
          <w:p w:rsidR="007715B7" w:rsidRDefault="007715B7" w:rsidP="002B0502">
            <w:pPr>
              <w:ind w:right="174"/>
              <w:jc w:val="right"/>
              <w:rPr>
                <w:rFonts w:hint="cs"/>
                <w:sz w:val="28"/>
                <w:szCs w:val="28"/>
                <w:rtl/>
              </w:rPr>
            </w:pPr>
          </w:p>
          <w:p w:rsidR="007715B7" w:rsidRPr="00A91D46" w:rsidRDefault="007715B7" w:rsidP="002B0502">
            <w:pPr>
              <w:ind w:right="174"/>
              <w:jc w:val="right"/>
              <w:rPr>
                <w:rFonts w:hint="cs"/>
                <w:b/>
                <w:bCs/>
                <w:color w:val="FF0000"/>
                <w:sz w:val="28"/>
                <w:szCs w:val="28"/>
              </w:rPr>
            </w:pPr>
            <w:r w:rsidRPr="00A91D46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إجمالي</w:t>
            </w:r>
            <w:r w:rsidRPr="00A91D46">
              <w:rPr>
                <w:b/>
                <w:bCs/>
                <w:color w:val="FF0000"/>
                <w:sz w:val="28"/>
                <w:szCs w:val="28"/>
                <w:rtl/>
              </w:rPr>
              <w:t xml:space="preserve"> الأصول</w:t>
            </w:r>
          </w:p>
        </w:tc>
      </w:tr>
    </w:tbl>
    <w:p w:rsidR="007715B7" w:rsidRDefault="007715B7" w:rsidP="007715B7">
      <w:pPr>
        <w:jc w:val="right"/>
        <w:rPr>
          <w:rFonts w:hint="cs"/>
          <w:sz w:val="36"/>
          <w:szCs w:val="36"/>
          <w:rtl/>
        </w:rPr>
      </w:pPr>
    </w:p>
    <w:p w:rsidR="007715B7" w:rsidRPr="00A91D46" w:rsidRDefault="007715B7" w:rsidP="007715B7">
      <w:pPr>
        <w:jc w:val="right"/>
        <w:rPr>
          <w:color w:val="0000FF"/>
          <w:sz w:val="32"/>
          <w:szCs w:val="32"/>
        </w:rPr>
      </w:pPr>
      <w:r w:rsidRPr="00A91D46">
        <w:rPr>
          <w:b/>
          <w:bCs/>
          <w:i/>
          <w:iCs/>
          <w:color w:val="0000FF"/>
          <w:sz w:val="32"/>
          <w:szCs w:val="32"/>
          <w:u w:val="single"/>
          <w:rtl/>
        </w:rPr>
        <w:t>ثانيا: أثر العمليات المالية على معادلة المحاسبة.</w:t>
      </w:r>
    </w:p>
    <w:p w:rsidR="007715B7" w:rsidRDefault="007715B7" w:rsidP="007715B7">
      <w:pPr>
        <w:jc w:val="right"/>
        <w:rPr>
          <w:rFonts w:hint="cs"/>
          <w:sz w:val="36"/>
          <w:szCs w:val="36"/>
          <w:rtl/>
        </w:rPr>
      </w:pPr>
    </w:p>
    <w:p w:rsidR="007715B7" w:rsidRPr="009D47CD" w:rsidRDefault="007715B7" w:rsidP="007715B7">
      <w:pPr>
        <w:numPr>
          <w:ilvl w:val="0"/>
          <w:numId w:val="1"/>
        </w:numPr>
        <w:bidi/>
        <w:rPr>
          <w:b/>
          <w:bCs/>
          <w:sz w:val="28"/>
          <w:szCs w:val="28"/>
        </w:rPr>
      </w:pPr>
      <w:r w:rsidRPr="009D47CD">
        <w:rPr>
          <w:rFonts w:hint="cs"/>
          <w:b/>
          <w:bCs/>
          <w:sz w:val="28"/>
          <w:szCs w:val="28"/>
          <w:rtl/>
        </w:rPr>
        <w:t>إن</w:t>
      </w:r>
      <w:r w:rsidRPr="009D47CD">
        <w:rPr>
          <w:b/>
          <w:bCs/>
          <w:sz w:val="28"/>
          <w:szCs w:val="28"/>
          <w:rtl/>
        </w:rPr>
        <w:t xml:space="preserve"> معادلة المحاسبة تبقى في حالة توازن بعد حدوث كل عملية مالية.</w:t>
      </w:r>
    </w:p>
    <w:p w:rsidR="007715B7" w:rsidRPr="009D47CD" w:rsidRDefault="007715B7" w:rsidP="007715B7">
      <w:pPr>
        <w:jc w:val="right"/>
        <w:rPr>
          <w:b/>
          <w:bCs/>
          <w:sz w:val="20"/>
          <w:szCs w:val="20"/>
          <w:rtl/>
        </w:rPr>
      </w:pPr>
    </w:p>
    <w:p w:rsidR="007715B7" w:rsidRPr="009D47CD" w:rsidRDefault="007715B7" w:rsidP="007715B7">
      <w:pPr>
        <w:jc w:val="right"/>
        <w:rPr>
          <w:b/>
          <w:bCs/>
          <w:sz w:val="28"/>
          <w:szCs w:val="28"/>
          <w:rtl/>
        </w:rPr>
      </w:pPr>
      <w:r w:rsidRPr="009D47CD">
        <w:rPr>
          <w:b/>
          <w:bCs/>
          <w:sz w:val="28"/>
          <w:szCs w:val="28"/>
          <w:rtl/>
        </w:rPr>
        <w:t>ويعود السبب في ذلك ...</w:t>
      </w:r>
    </w:p>
    <w:p w:rsidR="007715B7" w:rsidRPr="009D47CD" w:rsidRDefault="007715B7" w:rsidP="007715B7">
      <w:pPr>
        <w:jc w:val="right"/>
        <w:rPr>
          <w:b/>
          <w:bCs/>
          <w:sz w:val="28"/>
          <w:szCs w:val="28"/>
          <w:rtl/>
        </w:rPr>
      </w:pPr>
    </w:p>
    <w:p w:rsidR="007715B7" w:rsidRPr="009D47CD" w:rsidRDefault="007715B7" w:rsidP="007715B7">
      <w:pPr>
        <w:jc w:val="right"/>
        <w:rPr>
          <w:sz w:val="28"/>
          <w:szCs w:val="28"/>
          <w:rtl/>
        </w:rPr>
      </w:pPr>
      <w:r w:rsidRPr="009D47CD">
        <w:rPr>
          <w:rFonts w:hint="cs"/>
          <w:sz w:val="28"/>
          <w:szCs w:val="28"/>
          <w:rtl/>
        </w:rPr>
        <w:t>إلى</w:t>
      </w:r>
      <w:r w:rsidRPr="009D47CD">
        <w:rPr>
          <w:sz w:val="28"/>
          <w:szCs w:val="28"/>
          <w:rtl/>
        </w:rPr>
        <w:t xml:space="preserve"> </w:t>
      </w:r>
      <w:r w:rsidRPr="009D47CD">
        <w:rPr>
          <w:rFonts w:hint="cs"/>
          <w:sz w:val="28"/>
          <w:szCs w:val="28"/>
          <w:rtl/>
        </w:rPr>
        <w:t>أن</w:t>
      </w:r>
      <w:r w:rsidRPr="009D47CD">
        <w:rPr>
          <w:sz w:val="28"/>
          <w:szCs w:val="28"/>
          <w:rtl/>
        </w:rPr>
        <w:t xml:space="preserve"> أثر العملية المالية على معادلة المحاسبة يكون: </w:t>
      </w:r>
    </w:p>
    <w:p w:rsidR="007715B7" w:rsidRDefault="007715B7" w:rsidP="007715B7">
      <w:pPr>
        <w:bidi/>
        <w:ind w:left="2268"/>
        <w:jc w:val="both"/>
        <w:rPr>
          <w:rFonts w:hint="cs"/>
          <w:b/>
          <w:bCs/>
          <w:color w:val="009900"/>
          <w:sz w:val="28"/>
          <w:szCs w:val="28"/>
          <w:rtl/>
        </w:rPr>
      </w:pPr>
    </w:p>
    <w:p w:rsidR="007715B7" w:rsidRDefault="007715B7" w:rsidP="007715B7">
      <w:pPr>
        <w:numPr>
          <w:ilvl w:val="0"/>
          <w:numId w:val="2"/>
        </w:numPr>
        <w:bidi/>
        <w:rPr>
          <w:rFonts w:hint="cs"/>
          <w:sz w:val="28"/>
          <w:szCs w:val="28"/>
        </w:rPr>
      </w:pPr>
      <w:r w:rsidRPr="00B91789">
        <w:rPr>
          <w:b/>
          <w:bCs/>
          <w:color w:val="009900"/>
          <w:sz w:val="28"/>
          <w:szCs w:val="28"/>
          <w:rtl/>
        </w:rPr>
        <w:t>بإضافة</w:t>
      </w:r>
      <w:r w:rsidRPr="009D47CD">
        <w:rPr>
          <w:sz w:val="28"/>
          <w:szCs w:val="28"/>
          <w:rtl/>
        </w:rPr>
        <w:t xml:space="preserve"> نفس المبلغ على طرفي المعادلة</w:t>
      </w:r>
      <w:r>
        <w:rPr>
          <w:rFonts w:hint="cs"/>
          <w:sz w:val="28"/>
          <w:szCs w:val="28"/>
          <w:rtl/>
        </w:rPr>
        <w:t>.</w:t>
      </w:r>
      <w:r w:rsidRPr="009D47CD">
        <w:rPr>
          <w:sz w:val="28"/>
          <w:szCs w:val="28"/>
          <w:rtl/>
        </w:rPr>
        <w:t xml:space="preserve"> </w:t>
      </w:r>
    </w:p>
    <w:p w:rsidR="007715B7" w:rsidRPr="00FA25EC" w:rsidRDefault="007715B7" w:rsidP="007715B7">
      <w:pPr>
        <w:bidi/>
        <w:ind w:left="720"/>
        <w:rPr>
          <w:rFonts w:hint="cs"/>
          <w:sz w:val="20"/>
          <w:szCs w:val="20"/>
        </w:rPr>
      </w:pPr>
    </w:p>
    <w:p w:rsidR="007715B7" w:rsidRPr="009D47CD" w:rsidRDefault="007715B7" w:rsidP="007715B7">
      <w:pPr>
        <w:numPr>
          <w:ilvl w:val="0"/>
          <w:numId w:val="2"/>
        </w:numPr>
        <w:bidi/>
        <w:rPr>
          <w:sz w:val="28"/>
          <w:szCs w:val="28"/>
          <w:rtl/>
        </w:rPr>
      </w:pPr>
      <w:r w:rsidRPr="009D47CD">
        <w:rPr>
          <w:sz w:val="28"/>
          <w:szCs w:val="28"/>
          <w:rtl/>
        </w:rPr>
        <w:t xml:space="preserve">أو </w:t>
      </w:r>
      <w:r w:rsidRPr="00B91789">
        <w:rPr>
          <w:b/>
          <w:bCs/>
          <w:color w:val="009900"/>
          <w:sz w:val="28"/>
          <w:szCs w:val="28"/>
          <w:rtl/>
        </w:rPr>
        <w:t>تخفيض</w:t>
      </w:r>
      <w:r w:rsidRPr="009D47CD">
        <w:rPr>
          <w:sz w:val="28"/>
          <w:szCs w:val="28"/>
          <w:rtl/>
        </w:rPr>
        <w:t xml:space="preserve"> نفس المبلغ من طرفي المعادلة</w:t>
      </w:r>
      <w:r>
        <w:rPr>
          <w:rFonts w:hint="cs"/>
          <w:sz w:val="28"/>
          <w:szCs w:val="28"/>
          <w:rtl/>
        </w:rPr>
        <w:t>.</w:t>
      </w:r>
      <w:r w:rsidRPr="009D47CD">
        <w:rPr>
          <w:sz w:val="28"/>
          <w:szCs w:val="28"/>
          <w:rtl/>
        </w:rPr>
        <w:t xml:space="preserve"> </w:t>
      </w:r>
    </w:p>
    <w:p w:rsidR="007715B7" w:rsidRPr="00FA25EC" w:rsidRDefault="007715B7" w:rsidP="007715B7">
      <w:pPr>
        <w:rPr>
          <w:sz w:val="20"/>
          <w:szCs w:val="20"/>
          <w:rtl/>
        </w:rPr>
      </w:pPr>
    </w:p>
    <w:p w:rsidR="007715B7" w:rsidRPr="00B91789" w:rsidRDefault="007715B7" w:rsidP="007715B7">
      <w:pPr>
        <w:numPr>
          <w:ilvl w:val="0"/>
          <w:numId w:val="3"/>
        </w:numPr>
        <w:bidi/>
        <w:rPr>
          <w:sz w:val="28"/>
          <w:szCs w:val="28"/>
          <w:rtl/>
        </w:rPr>
      </w:pPr>
      <w:r w:rsidRPr="00B91789">
        <w:rPr>
          <w:sz w:val="28"/>
          <w:szCs w:val="28"/>
          <w:rtl/>
        </w:rPr>
        <w:t xml:space="preserve">أو </w:t>
      </w:r>
      <w:r w:rsidRPr="00B91789">
        <w:rPr>
          <w:b/>
          <w:bCs/>
          <w:color w:val="009900"/>
          <w:sz w:val="28"/>
          <w:szCs w:val="28"/>
          <w:rtl/>
        </w:rPr>
        <w:t>تخفيض</w:t>
      </w:r>
      <w:r w:rsidRPr="00B91789">
        <w:rPr>
          <w:sz w:val="28"/>
          <w:szCs w:val="28"/>
          <w:rtl/>
        </w:rPr>
        <w:t xml:space="preserve"> أحد البنود </w:t>
      </w:r>
      <w:r w:rsidRPr="00FA25EC">
        <w:rPr>
          <w:b/>
          <w:bCs/>
          <w:color w:val="009900"/>
          <w:sz w:val="28"/>
          <w:szCs w:val="28"/>
          <w:rtl/>
        </w:rPr>
        <w:t>وزيادة</w:t>
      </w:r>
      <w:r w:rsidRPr="00B91789">
        <w:rPr>
          <w:sz w:val="28"/>
          <w:szCs w:val="28"/>
          <w:rtl/>
        </w:rPr>
        <w:t xml:space="preserve"> بند آخر بنفس القيمة وبحيث يكون</w:t>
      </w:r>
      <w:r w:rsidRPr="00B91789">
        <w:rPr>
          <w:rFonts w:hint="cs"/>
          <w:sz w:val="28"/>
          <w:szCs w:val="28"/>
          <w:rtl/>
        </w:rPr>
        <w:t xml:space="preserve"> </w:t>
      </w:r>
      <w:r w:rsidRPr="00B91789">
        <w:rPr>
          <w:sz w:val="28"/>
          <w:szCs w:val="28"/>
          <w:rtl/>
        </w:rPr>
        <w:t>البندان ينتميان لنفس طرفي المعادلة.</w:t>
      </w:r>
    </w:p>
    <w:p w:rsidR="007715B7" w:rsidRDefault="007715B7" w:rsidP="007715B7">
      <w:pPr>
        <w:rPr>
          <w:rFonts w:hint="cs"/>
          <w:b/>
          <w:bCs/>
          <w:sz w:val="36"/>
          <w:szCs w:val="36"/>
          <w:rtl/>
        </w:rPr>
      </w:pPr>
    </w:p>
    <w:p w:rsidR="007715B7" w:rsidRDefault="007715B7" w:rsidP="007715B7">
      <w:pPr>
        <w:bidi/>
        <w:rPr>
          <w:rFonts w:hint="cs"/>
          <w:b/>
          <w:bCs/>
          <w:color w:val="000000"/>
          <w:sz w:val="28"/>
          <w:szCs w:val="28"/>
          <w:u w:val="single"/>
          <w:rtl/>
        </w:rPr>
      </w:pPr>
    </w:p>
    <w:p w:rsidR="007715B7" w:rsidRPr="004F6D2E" w:rsidRDefault="007715B7" w:rsidP="007715B7">
      <w:pPr>
        <w:jc w:val="right"/>
        <w:rPr>
          <w:b/>
          <w:bCs/>
          <w:color w:val="FF0000"/>
          <w:sz w:val="28"/>
          <w:szCs w:val="28"/>
        </w:rPr>
      </w:pPr>
      <w:r w:rsidRPr="004F6D2E">
        <w:rPr>
          <w:rFonts w:hint="cs"/>
          <w:b/>
          <w:bCs/>
          <w:color w:val="FF0000"/>
          <w:sz w:val="28"/>
          <w:szCs w:val="28"/>
          <w:rtl/>
        </w:rPr>
        <w:t>تنقسم الحسابات في المحاسبة من حيث طبيعتها إلى نوعين:</w:t>
      </w:r>
    </w:p>
    <w:p w:rsidR="007715B7" w:rsidRPr="004F6D2E" w:rsidRDefault="007715B7" w:rsidP="007715B7">
      <w:pPr>
        <w:rPr>
          <w:rFonts w:hint="cs"/>
          <w:sz w:val="28"/>
          <w:szCs w:val="28"/>
          <w:rtl/>
        </w:rPr>
      </w:pPr>
    </w:p>
    <w:p w:rsidR="007715B7" w:rsidRDefault="007715B7" w:rsidP="007715B7">
      <w:pPr>
        <w:jc w:val="right"/>
        <w:rPr>
          <w:sz w:val="28"/>
          <w:szCs w:val="28"/>
        </w:rPr>
      </w:pPr>
      <w:r w:rsidRPr="004F6D2E">
        <w:rPr>
          <w:rFonts w:hint="cs"/>
          <w:color w:val="002060"/>
          <w:sz w:val="28"/>
          <w:szCs w:val="28"/>
          <w:rtl/>
        </w:rPr>
        <w:t>1-</w:t>
      </w:r>
      <w:r w:rsidRPr="004F6D2E">
        <w:rPr>
          <w:rFonts w:hint="cs"/>
          <w:b/>
          <w:bCs/>
          <w:color w:val="002060"/>
          <w:sz w:val="28"/>
          <w:szCs w:val="28"/>
          <w:rtl/>
        </w:rPr>
        <w:t xml:space="preserve"> حسابات مدينة: </w:t>
      </w:r>
      <w:r w:rsidRPr="004F6D2E">
        <w:rPr>
          <w:rFonts w:hint="cs"/>
          <w:sz w:val="28"/>
          <w:szCs w:val="28"/>
          <w:rtl/>
        </w:rPr>
        <w:t>عندما تزيد تكون طرف مدين في القيد وعندما تنخفض</w:t>
      </w:r>
      <w:r>
        <w:rPr>
          <w:rFonts w:hint="cs"/>
          <w:sz w:val="28"/>
          <w:szCs w:val="28"/>
          <w:rtl/>
        </w:rPr>
        <w:t xml:space="preserve"> </w:t>
      </w:r>
      <w:r w:rsidRPr="004F6D2E">
        <w:rPr>
          <w:rFonts w:hint="cs"/>
          <w:sz w:val="28"/>
          <w:szCs w:val="28"/>
          <w:rtl/>
        </w:rPr>
        <w:t>تكون طرف دائن في القيد.</w:t>
      </w:r>
      <w:r>
        <w:rPr>
          <w:rFonts w:hint="cs"/>
          <w:sz w:val="28"/>
          <w:szCs w:val="28"/>
          <w:rtl/>
        </w:rPr>
        <w:t xml:space="preserve"> </w:t>
      </w:r>
      <w:r w:rsidRPr="004F6D2E">
        <w:rPr>
          <w:rFonts w:hint="cs"/>
          <w:sz w:val="28"/>
          <w:szCs w:val="28"/>
          <w:rtl/>
        </w:rPr>
        <w:t>(</w:t>
      </w:r>
      <w:r w:rsidRPr="004F6D2E">
        <w:rPr>
          <w:rFonts w:hint="cs"/>
          <w:b/>
          <w:bCs/>
          <w:color w:val="FF0000"/>
          <w:sz w:val="28"/>
          <w:szCs w:val="28"/>
          <w:rtl/>
        </w:rPr>
        <w:t>مثال:</w:t>
      </w:r>
      <w:r w:rsidRPr="004F6D2E">
        <w:rPr>
          <w:rFonts w:hint="cs"/>
          <w:sz w:val="28"/>
          <w:szCs w:val="28"/>
          <w:rtl/>
        </w:rPr>
        <w:t xml:space="preserve"> الأصول، والمصروفات، والخسائر)</w:t>
      </w:r>
      <w:r>
        <w:rPr>
          <w:rFonts w:hint="cs"/>
          <w:sz w:val="28"/>
          <w:szCs w:val="28"/>
          <w:rtl/>
        </w:rPr>
        <w:t>.</w:t>
      </w:r>
      <w:r w:rsidRPr="004F6D2E">
        <w:rPr>
          <w:rFonts w:hint="cs"/>
          <w:sz w:val="28"/>
          <w:szCs w:val="28"/>
          <w:rtl/>
        </w:rPr>
        <w:t xml:space="preserve"> </w:t>
      </w:r>
    </w:p>
    <w:p w:rsidR="007715B7" w:rsidRPr="004F6D2E" w:rsidRDefault="007715B7" w:rsidP="007715B7">
      <w:pPr>
        <w:jc w:val="right"/>
        <w:rPr>
          <w:sz w:val="28"/>
          <w:szCs w:val="28"/>
          <w:rtl/>
        </w:rPr>
      </w:pPr>
    </w:p>
    <w:p w:rsidR="007715B7" w:rsidRDefault="007715B7" w:rsidP="007715B7">
      <w:pPr>
        <w:jc w:val="right"/>
        <w:rPr>
          <w:rFonts w:hint="cs"/>
          <w:sz w:val="28"/>
          <w:szCs w:val="28"/>
          <w:rtl/>
        </w:rPr>
      </w:pPr>
      <w:r w:rsidRPr="004F6D2E">
        <w:rPr>
          <w:rFonts w:hint="cs"/>
          <w:color w:val="002060"/>
          <w:sz w:val="28"/>
          <w:szCs w:val="28"/>
          <w:rtl/>
        </w:rPr>
        <w:t>2-</w:t>
      </w:r>
      <w:r w:rsidRPr="004F6D2E">
        <w:rPr>
          <w:rFonts w:hint="cs"/>
          <w:sz w:val="28"/>
          <w:szCs w:val="28"/>
          <w:rtl/>
        </w:rPr>
        <w:t xml:space="preserve"> </w:t>
      </w:r>
      <w:r w:rsidRPr="004F6D2E">
        <w:rPr>
          <w:rFonts w:hint="cs"/>
          <w:b/>
          <w:bCs/>
          <w:color w:val="002060"/>
          <w:sz w:val="28"/>
          <w:szCs w:val="28"/>
          <w:rtl/>
        </w:rPr>
        <w:t xml:space="preserve">حسابات دائنة: </w:t>
      </w:r>
      <w:r w:rsidRPr="004F6D2E">
        <w:rPr>
          <w:rFonts w:hint="cs"/>
          <w:sz w:val="28"/>
          <w:szCs w:val="28"/>
          <w:rtl/>
        </w:rPr>
        <w:t>عندما تزيد تكون طرف دائن في القيد وعندما تنخفض</w:t>
      </w:r>
      <w:r>
        <w:rPr>
          <w:rFonts w:hint="cs"/>
          <w:sz w:val="28"/>
          <w:szCs w:val="28"/>
          <w:rtl/>
        </w:rPr>
        <w:t xml:space="preserve"> </w:t>
      </w:r>
      <w:r w:rsidRPr="004F6D2E">
        <w:rPr>
          <w:rFonts w:hint="cs"/>
          <w:sz w:val="28"/>
          <w:szCs w:val="28"/>
          <w:rtl/>
        </w:rPr>
        <w:t>تكون طرف مدين في القيد.</w:t>
      </w:r>
      <w:r>
        <w:rPr>
          <w:rFonts w:hint="cs"/>
          <w:sz w:val="28"/>
          <w:szCs w:val="28"/>
          <w:rtl/>
        </w:rPr>
        <w:t xml:space="preserve"> </w:t>
      </w:r>
      <w:r w:rsidRPr="004F6D2E">
        <w:rPr>
          <w:rFonts w:hint="cs"/>
          <w:sz w:val="28"/>
          <w:szCs w:val="28"/>
          <w:rtl/>
        </w:rPr>
        <w:t>(</w:t>
      </w:r>
      <w:r w:rsidRPr="004F6D2E">
        <w:rPr>
          <w:rFonts w:hint="cs"/>
          <w:b/>
          <w:bCs/>
          <w:color w:val="FF0000"/>
          <w:sz w:val="28"/>
          <w:szCs w:val="28"/>
          <w:rtl/>
        </w:rPr>
        <w:t>مثال:</w:t>
      </w:r>
      <w:r>
        <w:rPr>
          <w:rFonts w:hint="cs"/>
          <w:sz w:val="28"/>
          <w:szCs w:val="28"/>
          <w:rtl/>
        </w:rPr>
        <w:t xml:space="preserve"> الالتزامات</w:t>
      </w:r>
      <w:r w:rsidRPr="004F6D2E">
        <w:rPr>
          <w:rFonts w:hint="cs"/>
          <w:sz w:val="28"/>
          <w:szCs w:val="28"/>
          <w:rtl/>
        </w:rPr>
        <w:t xml:space="preserve"> والإيرادات)</w:t>
      </w:r>
      <w:r>
        <w:rPr>
          <w:rFonts w:hint="cs"/>
          <w:sz w:val="28"/>
          <w:szCs w:val="28"/>
          <w:rtl/>
        </w:rPr>
        <w:t>.</w:t>
      </w:r>
    </w:p>
    <w:p w:rsidR="007715B7" w:rsidRDefault="007715B7" w:rsidP="007715B7">
      <w:pPr>
        <w:jc w:val="right"/>
        <w:rPr>
          <w:rtl/>
        </w:rPr>
      </w:pPr>
    </w:p>
    <w:p w:rsidR="007715B7" w:rsidRPr="003237ED" w:rsidRDefault="007715B7" w:rsidP="007715B7">
      <w:pPr>
        <w:jc w:val="right"/>
        <w:rPr>
          <w:rFonts w:hint="cs"/>
          <w:b/>
          <w:bCs/>
          <w:color w:val="FF0000"/>
          <w:sz w:val="28"/>
          <w:szCs w:val="28"/>
          <w:rtl/>
        </w:rPr>
      </w:pPr>
      <w:r w:rsidRPr="003237ED">
        <w:rPr>
          <w:rFonts w:hint="cs"/>
          <w:b/>
          <w:bCs/>
          <w:color w:val="FF0000"/>
          <w:sz w:val="28"/>
          <w:szCs w:val="28"/>
          <w:rtl/>
        </w:rPr>
        <w:t xml:space="preserve">أمثلة </w:t>
      </w:r>
      <w:r w:rsidRPr="003237ED">
        <w:rPr>
          <w:rFonts w:hint="cs"/>
          <w:b/>
          <w:bCs/>
          <w:color w:val="009900"/>
          <w:sz w:val="28"/>
          <w:szCs w:val="28"/>
          <w:rtl/>
        </w:rPr>
        <w:t>على بعض الحسابات:</w:t>
      </w:r>
    </w:p>
    <w:tbl>
      <w:tblPr>
        <w:bidiVisual/>
        <w:tblW w:w="82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36"/>
        <w:gridCol w:w="4536"/>
      </w:tblGrid>
      <w:tr w:rsidR="007715B7" w:rsidTr="002B0502">
        <w:trPr>
          <w:trHeight w:val="1408"/>
        </w:trPr>
        <w:tc>
          <w:tcPr>
            <w:tcW w:w="3736" w:type="dxa"/>
          </w:tcPr>
          <w:p w:rsidR="007715B7" w:rsidRPr="004F6D2E" w:rsidRDefault="007715B7" w:rsidP="002B0502">
            <w:pPr>
              <w:jc w:val="center"/>
              <w:rPr>
                <w:b/>
                <w:bCs/>
                <w:color w:val="002060"/>
                <w:sz w:val="28"/>
                <w:szCs w:val="28"/>
                <w:u w:val="single"/>
              </w:rPr>
            </w:pPr>
            <w:r w:rsidRPr="004F6D2E">
              <w:rPr>
                <w:rFonts w:hint="cs"/>
                <w:b/>
                <w:bCs/>
                <w:color w:val="002060"/>
                <w:sz w:val="28"/>
                <w:szCs w:val="28"/>
                <w:u w:val="single"/>
                <w:rtl/>
              </w:rPr>
              <w:lastRenderedPageBreak/>
              <w:t>حسابات مدينة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  <w:lang w:val="af-ZA"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  <w:lang w:val="af-ZA"/>
              </w:rPr>
              <w:t>الأصول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  <w:lang w:val="af-ZA"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  <w:lang w:val="af-ZA"/>
              </w:rPr>
              <w:t>المصروفات</w:t>
            </w:r>
          </w:p>
          <w:p w:rsidR="007715B7" w:rsidRPr="004F6D2E" w:rsidRDefault="007715B7" w:rsidP="002B0502">
            <w:pPr>
              <w:jc w:val="right"/>
              <w:rPr>
                <w:b/>
                <w:bCs/>
                <w:sz w:val="28"/>
                <w:szCs w:val="28"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  <w:lang w:val="af-ZA"/>
              </w:rPr>
              <w:t xml:space="preserve">المسحوبات </w:t>
            </w: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  <w:lang w:val="af-ZA"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  <w:lang w:val="af-ZA"/>
              </w:rPr>
              <w:t>سيارات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>آلات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أثاث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>عقار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>أراضي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>بنك(حساب جاري أو حساب إيداع )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>صندوق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>بضاعة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>أوراق قبض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أوراق مالية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مدينون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مشتريات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مردودات مبيعات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مسموحات مبيعات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خصم مسموح به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مرتبات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إيجار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>فاتورة كهرباء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ديون معدومة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مصروفات نقل مشتريات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مصروفات نقل مبيعات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عمولة وكلاء الشراء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عمولة وكلاء البيع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مصاريف إدارية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مصاريف دعاية وإعلان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قسط إهلاك الأصول الثابتة </w:t>
            </w:r>
          </w:p>
          <w:p w:rsidR="007715B7" w:rsidRPr="004F6D2E" w:rsidRDefault="007715B7" w:rsidP="002B0502">
            <w:pPr>
              <w:jc w:val="right"/>
              <w:rPr>
                <w:b/>
                <w:bCs/>
                <w:sz w:val="28"/>
                <w:szCs w:val="28"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>شهرة محل / براءة اختراع</w:t>
            </w:r>
          </w:p>
        </w:tc>
        <w:tc>
          <w:tcPr>
            <w:tcW w:w="4536" w:type="dxa"/>
          </w:tcPr>
          <w:p w:rsidR="007715B7" w:rsidRPr="004F6D2E" w:rsidRDefault="007715B7" w:rsidP="002B0502">
            <w:pPr>
              <w:jc w:val="center"/>
              <w:rPr>
                <w:rFonts w:hint="cs"/>
                <w:b/>
                <w:bCs/>
                <w:color w:val="002060"/>
                <w:sz w:val="28"/>
                <w:szCs w:val="28"/>
                <w:u w:val="single"/>
                <w:rtl/>
              </w:rPr>
            </w:pPr>
            <w:r w:rsidRPr="004F6D2E">
              <w:rPr>
                <w:rFonts w:hint="cs"/>
                <w:b/>
                <w:bCs/>
                <w:color w:val="002060"/>
                <w:sz w:val="28"/>
                <w:szCs w:val="28"/>
                <w:u w:val="single"/>
                <w:rtl/>
              </w:rPr>
              <w:t>حسابات دائنة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  <w:lang w:val="af-ZA"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  <w:lang w:val="af-ZA"/>
              </w:rPr>
              <w:t xml:space="preserve">رأس المال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  <w:lang w:val="af-ZA"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  <w:lang w:val="af-ZA"/>
              </w:rPr>
              <w:t>الالتزامات / الخصوم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الأرباح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إيراد أوراق مالية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إيراد عقار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مبيعات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>مردودات مشتريات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مسموحات مشتريات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خصم مكتسب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>أوراق دفع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دائنون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قرض ( طويل أو قصير الأجل )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مخصصات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مجمعات الإهلاك </w:t>
            </w:r>
          </w:p>
          <w:p w:rsidR="007715B7" w:rsidRPr="004F6D2E" w:rsidRDefault="007715B7" w:rsidP="002B0502">
            <w:pPr>
              <w:jc w:val="right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 xml:space="preserve">احتياطيات </w:t>
            </w:r>
          </w:p>
          <w:p w:rsidR="007715B7" w:rsidRPr="004F6D2E" w:rsidRDefault="007715B7" w:rsidP="002B0502">
            <w:pPr>
              <w:jc w:val="right"/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4F6D2E">
              <w:rPr>
                <w:rFonts w:hint="cs"/>
                <w:b/>
                <w:bCs/>
                <w:sz w:val="28"/>
                <w:szCs w:val="28"/>
                <w:rtl/>
              </w:rPr>
              <w:t>بنك سحب على المكشوف</w:t>
            </w:r>
          </w:p>
        </w:tc>
      </w:tr>
    </w:tbl>
    <w:p w:rsidR="007715B7" w:rsidRPr="006205FF" w:rsidRDefault="007715B7" w:rsidP="007715B7">
      <w:pPr>
        <w:jc w:val="right"/>
      </w:pPr>
    </w:p>
    <w:p w:rsidR="00A83AEB" w:rsidRDefault="00A83AEB">
      <w:pPr>
        <w:rPr>
          <w:rFonts w:hint="cs"/>
          <w:rtl/>
        </w:rPr>
      </w:pPr>
    </w:p>
    <w:p w:rsidR="007715B7" w:rsidRPr="007715B7" w:rsidRDefault="007715B7" w:rsidP="007715B7">
      <w:pPr>
        <w:jc w:val="center"/>
        <w:rPr>
          <w:rFonts w:hint="cs"/>
          <w:b/>
          <w:bCs/>
          <w:color w:val="FF0000"/>
          <w:rtl/>
        </w:rPr>
      </w:pPr>
    </w:p>
    <w:p w:rsidR="007715B7" w:rsidRPr="007715B7" w:rsidRDefault="007715B7" w:rsidP="007715B7">
      <w:pPr>
        <w:jc w:val="center"/>
        <w:rPr>
          <w:rFonts w:hint="cs"/>
          <w:b/>
          <w:bCs/>
          <w:color w:val="FF0000"/>
          <w:rtl/>
        </w:rPr>
      </w:pPr>
    </w:p>
    <w:p w:rsidR="007715B7" w:rsidRPr="007715B7" w:rsidRDefault="007715B7" w:rsidP="007715B7">
      <w:pPr>
        <w:jc w:val="center"/>
        <w:rPr>
          <w:rFonts w:hint="cs"/>
          <w:b/>
          <w:bCs/>
          <w:color w:val="FF0000"/>
          <w:rtl/>
        </w:rPr>
      </w:pPr>
      <w:r w:rsidRPr="007715B7">
        <w:rPr>
          <w:rFonts w:hint="cs"/>
          <w:b/>
          <w:bCs/>
          <w:color w:val="FF0000"/>
          <w:rtl/>
        </w:rPr>
        <w:t xml:space="preserve">احفظوا الجدول فوق مثل اساميكم راح يجيكم بالاختبار </w:t>
      </w:r>
      <w:r w:rsidRPr="007715B7">
        <w:rPr>
          <w:b/>
          <w:bCs/>
          <w:color w:val="FF0000"/>
        </w:rPr>
        <w:sym w:font="Wingdings" w:char="F04A"/>
      </w:r>
    </w:p>
    <w:p w:rsidR="007715B7" w:rsidRPr="007715B7" w:rsidRDefault="007715B7" w:rsidP="007715B7">
      <w:pPr>
        <w:jc w:val="center"/>
        <w:rPr>
          <w:rFonts w:hint="cs"/>
          <w:b/>
          <w:bCs/>
          <w:color w:val="FF0000"/>
          <w:rtl/>
        </w:rPr>
      </w:pPr>
      <w:r w:rsidRPr="007715B7">
        <w:rPr>
          <w:rFonts w:hint="cs"/>
          <w:b/>
          <w:bCs/>
          <w:color w:val="FF0000"/>
          <w:rtl/>
        </w:rPr>
        <w:t>دعواتكم</w:t>
      </w:r>
    </w:p>
    <w:p w:rsidR="007715B7" w:rsidRPr="007715B7" w:rsidRDefault="007715B7" w:rsidP="007715B7">
      <w:pPr>
        <w:jc w:val="center"/>
        <w:rPr>
          <w:b/>
          <w:bCs/>
          <w:color w:val="FF0000"/>
        </w:rPr>
      </w:pPr>
      <w:r w:rsidRPr="007715B7">
        <w:rPr>
          <w:rFonts w:hint="cs"/>
          <w:b/>
          <w:bCs/>
          <w:color w:val="FF0000"/>
          <w:rtl/>
        </w:rPr>
        <w:t>اخوكم ابوفيصل</w:t>
      </w:r>
    </w:p>
    <w:sectPr w:rsidR="007715B7" w:rsidRPr="007715B7" w:rsidSect="00122B4A">
      <w:footerReference w:type="default" r:id="rId5"/>
      <w:pgSz w:w="11906" w:h="16838"/>
      <w:pgMar w:top="1440" w:right="1416" w:bottom="1440" w:left="156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EE9" w:rsidRDefault="007715B7">
    <w:pPr>
      <w:pStyle w:val="Footer"/>
      <w:jc w:val="center"/>
    </w:pPr>
    <w:r>
      <w:fldChar w:fldCharType="begin"/>
    </w:r>
    <w:r>
      <w:instrText xml:space="preserve"> PAGE   \* M</w:instrText>
    </w:r>
    <w:r>
      <w:instrText xml:space="preserve">ERGEFORMAT </w:instrText>
    </w:r>
    <w:r>
      <w:fldChar w:fldCharType="separate"/>
    </w:r>
    <w:r>
      <w:rPr>
        <w:noProof/>
      </w:rPr>
      <w:t>3</w:t>
    </w:r>
    <w:r>
      <w:fldChar w:fldCharType="end"/>
    </w:r>
  </w:p>
  <w:p w:rsidR="00BF1EE9" w:rsidRDefault="007715B7">
    <w:pPr>
      <w:pStyle w:val="Footer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9448D"/>
    <w:multiLevelType w:val="hybridMultilevel"/>
    <w:tmpl w:val="2632A5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D0E0A29"/>
    <w:multiLevelType w:val="hybridMultilevel"/>
    <w:tmpl w:val="F97CBD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BC449C"/>
    <w:multiLevelType w:val="hybridMultilevel"/>
    <w:tmpl w:val="8C26F4AE"/>
    <w:lvl w:ilvl="0" w:tplc="73364B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C342A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04B3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55A72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A50F1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94A6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990E9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79614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D64D8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52D87730"/>
    <w:multiLevelType w:val="hybridMultilevel"/>
    <w:tmpl w:val="9086C78C"/>
    <w:lvl w:ilvl="0" w:tplc="C122D3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F3C02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A6EE1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95CE8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25868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74CD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98E7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E9E9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FA27E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6487518C"/>
    <w:multiLevelType w:val="hybridMultilevel"/>
    <w:tmpl w:val="679E907C"/>
    <w:lvl w:ilvl="0" w:tplc="543AD0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4C0A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CFE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FCD7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E6441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5A4D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1D287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A960A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ABE61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715B7"/>
    <w:rsid w:val="000848CE"/>
    <w:rsid w:val="007715B7"/>
    <w:rsid w:val="00A83AEB"/>
    <w:rsid w:val="00E079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715B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5B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426</Words>
  <Characters>2431</Characters>
  <Application>Microsoft Office Word</Application>
  <DocSecurity>0</DocSecurity>
  <Lines>20</Lines>
  <Paragraphs>5</Paragraphs>
  <ScaleCrop>false</ScaleCrop>
  <Company/>
  <LinksUpToDate>false</LinksUpToDate>
  <CharactersWithSpaces>2852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Faisal</dc:creator>
  <cp:keywords/>
  <dc:description/>
  <cp:lastModifiedBy>Faisal</cp:lastModifiedBy>
  <cp:revision>1</cp:revision>
  <dcterms:created xsi:type="dcterms:W3CDTF">2011-05-15T23:33:00Z</dcterms:created>
  <dcterms:modified xsi:type="dcterms:W3CDTF">2011-05-15T23:34:00Z</dcterms:modified>
</cp:coreProperties>
</file>