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216" w:rsidRPr="00D46E28" w:rsidRDefault="00D46E28" w:rsidP="00D46E28">
      <w:pPr>
        <w:bidi/>
        <w:rPr>
          <w:rFonts w:ascii="Tahoma" w:hAnsi="Tahoma" w:cs="Tahoma"/>
          <w:sz w:val="24"/>
          <w:szCs w:val="24"/>
        </w:rPr>
      </w:pPr>
      <w:r w:rsidRPr="00D46E28">
        <w:rPr>
          <w:rFonts w:ascii="Tahoma" w:hAnsi="Tahoma" w:cs="Tahoma"/>
          <w:color w:val="000000"/>
          <w:sz w:val="24"/>
          <w:szCs w:val="24"/>
          <w:shd w:val="clear" w:color="auto" w:fill="F6F6F6"/>
        </w:rPr>
        <w:t>-</w:t>
      </w:r>
      <w:r w:rsidRPr="00D46E28">
        <w:rPr>
          <w:rStyle w:val="apple-converted-space"/>
          <w:rFonts w:ascii="Tahoma" w:hAnsi="Tahoma" w:cs="Tahoma"/>
          <w:color w:val="800080"/>
          <w:sz w:val="24"/>
          <w:szCs w:val="24"/>
          <w:shd w:val="clear" w:color="auto" w:fill="F6F6F6"/>
        </w:rPr>
        <w:t> 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معادلة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الميزانية :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 الأصول = الخصوم + حقوق الملكية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حقوق الملكية = الأصول –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الخصوم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الخصوم = الأصول – حقوق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الملكية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معادلة الميزانية = الأصول + المصروفات = الخصوم + رأس المال +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الإيرادات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Style w:val="apple-converted-space"/>
          <w:rFonts w:ascii="Tahoma" w:hAnsi="Tahoma" w:cs="Tahoma"/>
          <w:color w:val="800080"/>
          <w:sz w:val="24"/>
          <w:szCs w:val="24"/>
          <w:shd w:val="clear" w:color="auto" w:fill="F6F6F6"/>
        </w:rPr>
        <w:t> 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معادلة الميزانية = الأصول – (الخصوم + حقوق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الملكية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)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>.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رأس المال = الأصول – الخصوم</w:t>
      </w:r>
      <w:r w:rsidRPr="00D46E28">
        <w:rPr>
          <w:rStyle w:val="apple-converted-space"/>
          <w:rFonts w:ascii="Tahoma" w:hAnsi="Tahoma" w:cs="Tahoma"/>
          <w:color w:val="800080"/>
          <w:sz w:val="24"/>
          <w:szCs w:val="24"/>
          <w:shd w:val="clear" w:color="auto" w:fill="F6F6F6"/>
        </w:rPr>
        <w:t> 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قانون قائمة المركز المالي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: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>(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أصول +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مصروفات )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 – ( الخصوم + حقوق الملكية + الايرادات ) = رأس المال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صافي المشتريات = اجمالي المشتريات – مردودات المشتريات – مسموحات المشتريات – الخصم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المكتسب(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الخصم النقدي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>)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صافي المشتريات = تكلفة المشتريات + مصاريف نقل المشتريات – مردودات المشتريات – </w:t>
      </w:r>
      <w:bookmarkStart w:id="0" w:name="_GoBack"/>
      <w:bookmarkEnd w:id="0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مسموحات المشتريات – الخصم المكتسب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تكلفة البضاعة المباعة (تكلفة المبيعات) = مخزون أول الفترة + صافي المشتريات – مخزون آخر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الفترة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Style w:val="apple-converted-space"/>
          <w:rFonts w:ascii="Tahoma" w:hAnsi="Tahoma" w:cs="Tahoma"/>
          <w:color w:val="800080"/>
          <w:sz w:val="24"/>
          <w:szCs w:val="24"/>
          <w:shd w:val="clear" w:color="auto" w:fill="F6F6F6"/>
        </w:rPr>
        <w:t> 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تكلفة البضاعة المتاحة للبيع = مخزون أول الفترة + صافي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المشتريات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صافي المبيعات = اجمالي المبيعات – مردودات المبيعات – مسموحات المبيعات – الخصم المسموح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به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مجمل الربح (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أوالخسارة )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 = صافي المبيعات – تكلفة البضاعة المباعة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صافي الربح (أو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الخسارة )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 = مجمل الربح (أو الخسارة ) +الايرادات الأخرى– المصروفات التشغيلية في نفس الفترة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Style w:val="apple-converted-space"/>
          <w:rFonts w:ascii="Tahoma" w:hAnsi="Tahoma" w:cs="Tahoma"/>
          <w:color w:val="800080"/>
          <w:sz w:val="24"/>
          <w:szCs w:val="24"/>
          <w:shd w:val="clear" w:color="auto" w:fill="F6F6F6"/>
        </w:rPr>
        <w:t> 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ملخص الدخل = مجمل الربح أو الخسارة – صافي الربح أو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الخسارة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حساب المتاجرة = حساب الأرباح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والخسائر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اجمالي المبيعات = كل عمليات البيع التي تمت من قبل المنشأة</w:t>
      </w:r>
      <w:r w:rsidRPr="00D46E28">
        <w:rPr>
          <w:rStyle w:val="apple-converted-space"/>
          <w:rFonts w:ascii="Tahoma" w:hAnsi="Tahoma" w:cs="Tahoma"/>
          <w:color w:val="800080"/>
          <w:sz w:val="24"/>
          <w:szCs w:val="24"/>
          <w:shd w:val="clear" w:color="auto" w:fill="F6F6F6"/>
        </w:rPr>
        <w:t> 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br/>
        <w:t xml:space="preserve">- 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اجمالي المصروفات التشغيلية (المصروفات البيعية </w:t>
      </w:r>
      <w:proofErr w:type="gramStart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>والادارية )</w:t>
      </w:r>
      <w:proofErr w:type="gramEnd"/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  <w:rtl/>
        </w:rPr>
        <w:t xml:space="preserve"> = مصروفات بيعية + مصروفات ادارية</w:t>
      </w:r>
      <w:r w:rsidRPr="00D46E28">
        <w:rPr>
          <w:rFonts w:ascii="Tahoma" w:hAnsi="Tahoma" w:cs="Tahoma"/>
          <w:color w:val="800080"/>
          <w:sz w:val="24"/>
          <w:szCs w:val="24"/>
          <w:shd w:val="clear" w:color="auto" w:fill="F6F6F6"/>
        </w:rPr>
        <w:t xml:space="preserve"> .</w:t>
      </w:r>
      <w:r w:rsidRPr="00D46E28">
        <w:rPr>
          <w:rFonts w:ascii="Tahoma" w:hAnsi="Tahoma" w:cs="Tahoma"/>
          <w:color w:val="000000"/>
          <w:sz w:val="24"/>
          <w:szCs w:val="24"/>
        </w:rPr>
        <w:br/>
      </w:r>
    </w:p>
    <w:sectPr w:rsidR="00636216" w:rsidRPr="00D46E2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E28"/>
    <w:rsid w:val="00636216"/>
    <w:rsid w:val="00D4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46E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46E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2014-11-28T09:47:00Z</dcterms:created>
  <dcterms:modified xsi:type="dcterms:W3CDTF">2014-11-28T09:50:00Z</dcterms:modified>
</cp:coreProperties>
</file>