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E4A" w:rsidRDefault="00D40DF0" w:rsidP="00D40DF0">
      <w:pPr>
        <w:jc w:val="center"/>
        <w:rPr>
          <w:rtl/>
        </w:rPr>
      </w:pP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تجد كلمة " قانون" أصلها في اللغة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( </w:t>
      </w:r>
      <w:r>
        <w:rPr>
          <w:rFonts w:ascii="Arial" w:hAnsi="Arial" w:cs="Arial"/>
          <w:b/>
          <w:bCs/>
          <w:color w:val="800080"/>
          <w:sz w:val="36"/>
          <w:szCs w:val="36"/>
          <w:rtl/>
        </w:rPr>
        <w:t>الكتاب ص 8 الهامش رقم 2</w:t>
      </w:r>
      <w:r>
        <w:rPr>
          <w:rFonts w:ascii="Arial" w:hAnsi="Arial" w:cs="Arial"/>
          <w:b/>
          <w:bCs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-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اليونانيه</w:t>
      </w:r>
      <w:proofErr w:type="spellEnd"/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يقصد بسلطة الاستغلال</w:t>
      </w:r>
      <w:r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القيام بالأعمال التي من شأنها استثمار الشيء بهدف الحصول على منافعه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تنتهي شخصية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الانسان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بالموت الحقيقي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الحكمي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حق الترشيح وحق الانتخاب تعد من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انواع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الحقوق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السياسيه</w:t>
      </w:r>
      <w:proofErr w:type="spellEnd"/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تنقسم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الاشياء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من جهة ثباتها إلى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عقارات ومنقولات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يتضمن قانون العمل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محموعة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القواعد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القانونيه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التي تنظم علاقات العمل</w:t>
      </w:r>
      <w:r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تمتاز القاعدة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القانونيه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بأنها عامه ومجرده ويعني ذلك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أنها لا تخاطب عند تطبيقها شخصا معينا بذاته ولا تقتصر على واقعه</w:t>
      </w:r>
      <w:r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من مصادر التشريع في المملكة العربية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السعوديه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مجلس الوزراء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يتضمن القانون الدولي قواعد تنظم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lastRenderedPageBreak/>
        <w:t>حالة الحرب والسلم والحياد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السلطة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المختصه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بتطبيق القانون هي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السلطة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القضائيه</w:t>
      </w:r>
      <w:proofErr w:type="spellEnd"/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القاعدة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القانونيه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المكمله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هي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يجوز للمخاطبين الاتفاق خلاف ما تقضي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يسمى القانون في المملكة العربية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السعوديه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النظام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اللائحة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الضبطيه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هي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حماية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الامن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العام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والسكينه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والحياة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العامه</w:t>
      </w:r>
      <w:proofErr w:type="spellEnd"/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مقر المحكمة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الاداريه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في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السعوديه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560000"/>
          <w:sz w:val="36"/>
          <w:szCs w:val="36"/>
        </w:rPr>
        <w:t>: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الرياض 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تبدأ الشخصية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القانونيه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للإنسان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560000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أثناء ولادته حيا</w:t>
      </w:r>
    </w:p>
    <w:p w:rsidR="000D7C0E" w:rsidRDefault="000D7C0E" w:rsidP="00D40DF0">
      <w:pPr>
        <w:jc w:val="center"/>
        <w:rPr>
          <w:rtl/>
        </w:rPr>
      </w:pPr>
    </w:p>
    <w:p w:rsidR="000D7C0E" w:rsidRPr="000D7C0E" w:rsidRDefault="000D7C0E" w:rsidP="000D7C0E">
      <w:pPr>
        <w:bidi w:val="0"/>
        <w:spacing w:after="0" w:line="240" w:lineRule="auto"/>
        <w:jc w:val="center"/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</w:pP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تختص المحاكم الإدارية بالفصل في الخصومات</w:t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</w:rPr>
        <w:t>: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الإدارية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عند تعارض القانون الجديد مع القانون القديم , فإن ذلك يعتبر</w:t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</w:rPr>
        <w:t>: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إلغاء ضمني للقاعدة القانونية القديمة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من خصائص حق الملكية انه</w:t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</w:rPr>
        <w:t>: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lastRenderedPageBreak/>
        <w:t>حق جامع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حق مانع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حق دائم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كل ما سبق ذكره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يشترط في العمل الذي يصلح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ان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يكون محلاً لحق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الدائنية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</w:rPr>
        <w:t>: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proofErr w:type="spellStart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ان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يكون محددا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proofErr w:type="spellStart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ان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يكون مشروعا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proofErr w:type="spellStart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ان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يكون ممكنا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كل ما سبق ذكره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يقصد بأهليـة الأداء</w:t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</w:rPr>
        <w:t>: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صلاحية الشخص لاكتساب الحقوق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صلاحية الشخص لتحمل </w:t>
      </w:r>
      <w:proofErr w:type="spellStart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الالتزمات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56E7A">
        <w:rPr>
          <w:rFonts w:ascii="Arial" w:eastAsia="Times New Roman" w:hAnsi="Arial" w:cs="Arial"/>
          <w:b/>
          <w:bCs/>
          <w:color w:val="1F497D" w:themeColor="text2"/>
          <w:sz w:val="36"/>
          <w:szCs w:val="36"/>
          <w:rtl/>
        </w:rPr>
        <w:t>قدرة الشخص على إجراء التصرفات القانونية بأنواعها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56E7A">
        <w:rPr>
          <w:rFonts w:ascii="Arial" w:eastAsia="Times New Roman" w:hAnsi="Arial" w:cs="Arial"/>
          <w:b/>
          <w:bCs/>
          <w:color w:val="632423" w:themeColor="accent2" w:themeShade="80"/>
          <w:sz w:val="36"/>
          <w:szCs w:val="36"/>
          <w:rtl/>
        </w:rPr>
        <w:t>كل ما سبق ذكره</w:t>
      </w:r>
      <w:r w:rsidRPr="00056E7A">
        <w:rPr>
          <w:rFonts w:ascii="Arial" w:eastAsia="Times New Roman" w:hAnsi="Arial" w:cs="Arial"/>
          <w:b/>
          <w:bCs/>
          <w:color w:val="632423" w:themeColor="accent2" w:themeShade="8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- </w:t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تنقسم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الاشياء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من جهة تكرار استعمالها إلى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قابلة وغير قابلة للاستهلاك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ينظم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الاعمال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التجاريه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القانون التجاري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الغايه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من قواعد العادات والمجاملات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جعل </w:t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الحياه</w:t>
      </w:r>
      <w:proofErr w:type="spellEnd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اكثر</w:t>
      </w:r>
      <w:proofErr w:type="spellEnd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رونقا وتهذيبا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تعريف العام للقانون هو</w:t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القانون الذي ينظم العلاقات </w:t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القانونيه</w:t>
      </w:r>
      <w:proofErr w:type="spellEnd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بإعتبار</w:t>
      </w:r>
      <w:proofErr w:type="spellEnd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الدولة صاحبة سلطه </w:t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وسياده</w:t>
      </w:r>
      <w:proofErr w:type="spellEnd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من مزايا التشريع</w:t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القدره</w:t>
      </w:r>
      <w:proofErr w:type="spellEnd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على مواجهه المستجدات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lastRenderedPageBreak/>
        <w:t xml:space="preserve">مرحله النشر تكون في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صحيفه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هي</w:t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الصحيفه</w:t>
      </w:r>
      <w:proofErr w:type="spellEnd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الرسميه</w:t>
      </w:r>
      <w:proofErr w:type="spellEnd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ام</w:t>
      </w:r>
      <w:proofErr w:type="spellEnd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القرى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تختص المحاكم الإدارية بالفصل في الخصومات</w:t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</w:rPr>
        <w:t>: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الإدارية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عند تعارض القانون الجديد مع القانون القديم , فإن ذلك يعتبر</w:t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</w:rPr>
        <w:t>: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إلغاء ضمني للقاعدة القانونية القديمة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من خصائص حق الملكية انه</w:t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</w:rPr>
        <w:t>: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حق جامع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حق مانع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حق دائم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كل ما سبق ذكره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يشترط في العمل الذي يصلح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ان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يكون محلاً لحق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الدائنية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proofErr w:type="spellStart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ان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يكون محددا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proofErr w:type="spellStart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ان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يكون مشروعا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proofErr w:type="spellStart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ان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يكون ممكنا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كل ما سبق ذكره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القانون البحري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فقره ذكر فيها الملاحة </w:t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والاعمال</w:t>
      </w:r>
      <w:proofErr w:type="spellEnd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البحريه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اركان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العرف هما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المادي والمعنوي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القضاء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الاداري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يشمل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  <w:t xml:space="preserve">1-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المحاكم </w:t>
      </w:r>
      <w:proofErr w:type="spellStart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الاداريه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  <w:t xml:space="preserve">2-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محاكم الاستئناف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  <w:t xml:space="preserve">3- </w:t>
      </w:r>
      <w:proofErr w:type="spellStart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المحكمه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>الاداريه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4- </w:t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جميع </w:t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ماسبق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lastRenderedPageBreak/>
        <w:t xml:space="preserve">تتمثل ما للشخص من حقوق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وماعليه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من التزامات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ذمة ماليه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الحاله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العائليه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للشخص الطبيعي هي مجموعه الحقوق والواجبات التي تثبت للشخص باعتباره .. الخ</w:t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قرابه</w:t>
      </w:r>
      <w:proofErr w:type="spellEnd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مصاهره </w:t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او</w:t>
      </w:r>
      <w:proofErr w:type="spellEnd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نسب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t>.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تتمثل السلطات التي يخولها حق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المليكه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سلطه استعمال واستغلال وتصرف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حق السكنى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حق عيني يخول صاحبه استعمال الشيء مملوك لغيره في صورة محددة وهي السكنى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حق عيني عقاري يحد من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منفعه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عقار لمصلحه عقار غيره يملكه شخص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اخر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حق </w:t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الارتقاق</w:t>
      </w:r>
      <w:proofErr w:type="spellEnd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حقوق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الملكيه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الفكريه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والادبيه</w:t>
      </w:r>
      <w:proofErr w:type="spellEnd"/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تثبت للشخص على ما </w:t>
      </w:r>
      <w:proofErr w:type="spellStart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ابدعه</w:t>
      </w:r>
      <w:proofErr w:type="spellEnd"/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تخوله حمايته واستغلاله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المقر القانوني للشخص بحيث يمكن مخاطبته فيه بكل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مايتعلق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بشؤؤنه</w:t>
      </w:r>
      <w:proofErr w:type="spellEnd"/>
      <w:r w:rsidRPr="000D7C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r w:rsidRPr="000D7C0E">
        <w:rPr>
          <w:rFonts w:ascii="Arial" w:eastAsia="Times New Roman" w:hAnsi="Arial" w:cs="Arial"/>
          <w:b/>
          <w:bCs/>
          <w:color w:val="560000"/>
          <w:sz w:val="36"/>
          <w:szCs w:val="36"/>
        </w:rPr>
        <w:br/>
      </w:r>
      <w:r w:rsidRPr="000D7C0E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الموطن</w:t>
      </w:r>
    </w:p>
    <w:p w:rsidR="000D7C0E" w:rsidRPr="000D7C0E" w:rsidRDefault="000D7C0E" w:rsidP="00D40DF0">
      <w:pPr>
        <w:jc w:val="center"/>
      </w:pPr>
    </w:p>
    <w:sectPr w:rsidR="000D7C0E" w:rsidRPr="000D7C0E" w:rsidSect="000075F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40DF0"/>
    <w:rsid w:val="000075F5"/>
    <w:rsid w:val="00056E7A"/>
    <w:rsid w:val="000D7C0E"/>
    <w:rsid w:val="003209CD"/>
    <w:rsid w:val="00402F70"/>
    <w:rsid w:val="00A36E4A"/>
    <w:rsid w:val="00D40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E4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1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432</Words>
  <Characters>2467</Characters>
  <Application>Microsoft Office Word</Application>
  <DocSecurity>0</DocSecurity>
  <Lines>20</Lines>
  <Paragraphs>5</Paragraphs>
  <ScaleCrop>false</ScaleCrop>
  <Company/>
  <LinksUpToDate>false</LinksUpToDate>
  <CharactersWithSpaces>2894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2012-03-22T16:32:00Z</dcterms:created>
  <dcterms:modified xsi:type="dcterms:W3CDTF">2012-03-22T16:35:00Z</dcterms:modified>
</cp:coreProperties>
</file>