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890" w:rsidRPr="007A2890" w:rsidRDefault="007A2890" w:rsidP="007A2890">
      <w:pPr>
        <w:shd w:val="clear" w:color="auto" w:fill="F8F8F8"/>
        <w:bidi w:val="0"/>
        <w:spacing w:before="100" w:beforeAutospacing="1" w:after="240" w:line="240" w:lineRule="auto"/>
        <w:jc w:val="center"/>
        <w:rPr>
          <w:rFonts w:asciiTheme="minorBidi" w:eastAsia="Times New Roman" w:hAnsiTheme="minorBidi"/>
          <w:color w:val="003E69"/>
          <w:sz w:val="36"/>
          <w:szCs w:val="36"/>
        </w:rPr>
      </w:pPr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ملخص </w:t>
      </w:r>
      <w:proofErr w:type="spellStart"/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>للآقوال</w:t>
      </w:r>
      <w:proofErr w:type="spellEnd"/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>بــ</w:t>
      </w:r>
      <w:proofErr w:type="spellEnd"/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 xml:space="preserve">[الأخلاق </w:t>
      </w:r>
      <w:proofErr w:type="spellStart"/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>الاسلامية</w:t>
      </w:r>
      <w:proofErr w:type="spellEnd"/>
      <w:r w:rsidRPr="007A2890">
        <w:rPr>
          <w:rFonts w:asciiTheme="minorBidi" w:eastAsia="Times New Roman" w:hAnsiTheme="minorBidi"/>
          <w:color w:val="FF0000"/>
          <w:sz w:val="36"/>
          <w:szCs w:val="36"/>
        </w:rPr>
        <w:t>]..: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548DD4"/>
          <w:sz w:val="36"/>
          <w:szCs w:val="36"/>
        </w:rPr>
        <w:t>_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الدكتورالكسيس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كازيل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:(الفكرة المجردة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لاتصبح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عاملاً فعالاً إلا إذا تضمنت عنصراً دينياً وهذا هو السبب في أن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الاخلاق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الدينية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اقوى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من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الاخلاق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المدنية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الى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حد تستحيل معه المقارنة ,ولذلك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لايتحمس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الانسان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في الخضوع لقواعد السلوك القائم على المنطق إلا إذا نظر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الى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قوانين الحياة على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انها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أوامر منزلة من الذات 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الالهية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_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الامام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الغزالي_رحمة الله_:(حسن الخلق هو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الايمان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,وسوء الخلق هو النفاق</w:t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_</w:t>
      </w:r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وقال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الشيخ الغزالي:(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الايمان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قوة عاصمة من الدنايا,دافعه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الى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المكرمات</w:t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_</w:t>
      </w:r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وقال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..:(قد تكون لكل دين شعائر خاصة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به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تعبتر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سمات مميزة له,ولاشك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ان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في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الاسلام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طاعات معينة.ألزم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بها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أتباعه وتعتبر فيما بينهم أموراً مقررة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لاصلة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لغيرهم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بها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غيرأن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التعاليم الخلقية ليست من هذا القبيل فالمسلم مكلف أن يلقى أهل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الارض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قاطبة بفضائل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لاترتقي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اليها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شبه,فالصدق واجب على المسلم مع المسلم وغيره</w:t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..)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وقال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:(جملة حق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الجارأن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يبدأه بالسلام,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ولايطيل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معه في الكلام,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ولايكثر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عن حاله السؤال,ويعوده في المرض,ويعزيه في المصيبة,ويقوم معه في العزاء,ويهنئه في الفرح,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ويظهرالشركة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في السرور معه,ويصفح عن زلاته,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ولايتطلع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من السطح 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الى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عوراته</w:t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,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ولايضايقه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في وضع الجذع على جداره,</w:t>
      </w:r>
      <w:proofErr w:type="spellStart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>ولافي</w:t>
      </w:r>
      <w:proofErr w:type="spellEnd"/>
      <w:r w:rsidRPr="007A2890">
        <w:rPr>
          <w:rFonts w:asciiTheme="minorBidi" w:eastAsia="Times New Roman" w:hAnsiTheme="minorBidi"/>
          <w:color w:val="943634"/>
          <w:sz w:val="36"/>
          <w:szCs w:val="36"/>
          <w:rtl/>
        </w:rPr>
        <w:t xml:space="preserve"> مصب الماء......الخ...[ذكر العديد من الصفات الحلوة..أنتم عارفين طبعاً</w:t>
      </w:r>
      <w:r w:rsidRPr="007A2890">
        <w:rPr>
          <w:rFonts w:asciiTheme="minorBidi" w:eastAsia="Times New Roman" w:hAnsiTheme="minorBidi"/>
          <w:color w:val="943634"/>
          <w:sz w:val="36"/>
          <w:szCs w:val="36"/>
        </w:rPr>
        <w:t>^_^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الامام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ابن تيمية</w:t>
      </w:r>
      <w:r w:rsidRPr="007A2890">
        <w:rPr>
          <w:rFonts w:asciiTheme="minorBidi" w:eastAsia="Times New Roman" w:hAnsiTheme="minorBidi"/>
          <w:color w:val="548DD4"/>
          <w:sz w:val="36"/>
          <w:szCs w:val="36"/>
        </w:rPr>
        <w:t>):</w:t>
      </w:r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أن الله يقيم الدولة العادلة وأن كانت كافرة,</w:t>
      </w:r>
      <w:proofErr w:type="spellStart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>ولايقيم</w:t>
      </w:r>
      <w:proofErr w:type="spellEnd"/>
      <w:r w:rsidRPr="007A2890">
        <w:rPr>
          <w:rFonts w:asciiTheme="minorBidi" w:eastAsia="Times New Roman" w:hAnsiTheme="minorBidi"/>
          <w:color w:val="548DD4"/>
          <w:sz w:val="36"/>
          <w:szCs w:val="36"/>
          <w:rtl/>
        </w:rPr>
        <w:t xml:space="preserve"> الدولة الظالمة وإن كانت مسلمة</w:t>
      </w:r>
      <w:r w:rsidRPr="007A2890">
        <w:rPr>
          <w:rFonts w:asciiTheme="minorBidi" w:eastAsia="Times New Roman" w:hAnsiTheme="minorBidi"/>
          <w:color w:val="548DD4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قال النووي للتعليق على حديث الرسول صلى الله عليه وسلم</w:t>
      </w:r>
      <w:r w:rsidRPr="007A2890">
        <w:rPr>
          <w:rFonts w:asciiTheme="minorBidi" w:eastAsia="Times New Roman" w:hAnsiTheme="minorBidi"/>
          <w:color w:val="000000"/>
          <w:sz w:val="36"/>
          <w:szCs w:val="36"/>
        </w:rPr>
        <w:t>:[</w:t>
      </w:r>
      <w:r w:rsidRPr="007A2890">
        <w:rPr>
          <w:rFonts w:asciiTheme="minorBidi" w:eastAsia="Times New Roman" w:hAnsiTheme="minorBidi"/>
          <w:color w:val="92D050"/>
          <w:sz w:val="36"/>
          <w:szCs w:val="36"/>
          <w:rtl/>
        </w:rPr>
        <w:t xml:space="preserve">مثل الجليس الصالح والسوء </w:t>
      </w:r>
      <w:proofErr w:type="spellStart"/>
      <w:r w:rsidRPr="007A2890">
        <w:rPr>
          <w:rFonts w:asciiTheme="minorBidi" w:eastAsia="Times New Roman" w:hAnsiTheme="minorBidi"/>
          <w:color w:val="92D050"/>
          <w:sz w:val="36"/>
          <w:szCs w:val="36"/>
          <w:rtl/>
        </w:rPr>
        <w:t>كحاملالمسك</w:t>
      </w:r>
      <w:proofErr w:type="spellEnd"/>
      <w:r w:rsidRPr="007A2890">
        <w:rPr>
          <w:rFonts w:asciiTheme="minorBidi" w:eastAsia="Times New Roman" w:hAnsiTheme="minorBidi"/>
          <w:color w:val="92D050"/>
          <w:sz w:val="36"/>
          <w:szCs w:val="36"/>
          <w:rtl/>
        </w:rPr>
        <w:t xml:space="preserve"> ونافخ الكير</w:t>
      </w:r>
      <w:r w:rsidRPr="007A2890">
        <w:rPr>
          <w:rFonts w:asciiTheme="minorBidi" w:eastAsia="Times New Roman" w:hAnsiTheme="minorBidi"/>
          <w:color w:val="000000"/>
          <w:sz w:val="36"/>
          <w:szCs w:val="36"/>
        </w:rPr>
        <w:t>.....].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000000"/>
          <w:sz w:val="36"/>
          <w:szCs w:val="36"/>
        </w:rPr>
        <w:t>:(</w:t>
      </w:r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في الحديث تمثيله صلى الله عليه وسلم الجليس الصالح بحامل المسك,والجليس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السوءبنافخ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الكير,وفيه فضيلة مجالسة الصالحين وأهل الخير والمروءة ومكارم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الاخلاق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والورع والعلم,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والادب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,والنهي عن مجالسة أهل الشر وأهل البدع ومن يغتاب الناس أو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يكثرفجرهوبطالته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ونحو ذلك من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الانواع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المذمومة</w:t>
      </w:r>
      <w:r w:rsidRPr="007A2890">
        <w:rPr>
          <w:rFonts w:asciiTheme="minorBidi" w:eastAsia="Times New Roman" w:hAnsiTheme="minorBidi"/>
          <w:color w:val="000000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lastRenderedPageBreak/>
        <w:t xml:space="preserve">وقال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في موضوع آخـــــــر:(قال العلماء:في هذا استحباب مفارقة التائب المواضع التي أصاب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بها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الذنوب,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والاخدان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المساعدين له على ذلك ومقاطعتهم ماداموا على حالهم,وان يستبدل بهم صحبة أهل </w:t>
      </w:r>
      <w:proofErr w:type="spellStart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>الخيروالصلاح</w:t>
      </w:r>
      <w:proofErr w:type="spellEnd"/>
      <w:r w:rsidRPr="007A2890">
        <w:rPr>
          <w:rFonts w:asciiTheme="minorBidi" w:eastAsia="Times New Roman" w:hAnsiTheme="minorBidi"/>
          <w:color w:val="000000"/>
          <w:sz w:val="36"/>
          <w:szCs w:val="36"/>
          <w:rtl/>
        </w:rPr>
        <w:t xml:space="preserve"> والعلماء والمتعبدين الورعين ومن يقتدي بهم وينتفع بصحبتهم</w:t>
      </w:r>
      <w:r w:rsidRPr="007A2890">
        <w:rPr>
          <w:rFonts w:asciiTheme="minorBidi" w:eastAsia="Times New Roman" w:hAnsiTheme="minorBidi"/>
          <w:color w:val="000000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76923C"/>
          <w:sz w:val="36"/>
          <w:szCs w:val="36"/>
          <w:rtl/>
        </w:rPr>
        <w:t xml:space="preserve">قال الشيخ ناصر السعدي_رحمة الله_[اشتمل هذا الحديث على الحث على </w:t>
      </w:r>
      <w:proofErr w:type="spellStart"/>
      <w:r w:rsidRPr="007A2890">
        <w:rPr>
          <w:rFonts w:asciiTheme="minorBidi" w:eastAsia="Times New Roman" w:hAnsiTheme="minorBidi"/>
          <w:color w:val="76923C"/>
          <w:sz w:val="36"/>
          <w:szCs w:val="36"/>
          <w:rtl/>
        </w:rPr>
        <w:t>آختيار</w:t>
      </w:r>
      <w:proofErr w:type="spellEnd"/>
      <w:r w:rsidRPr="007A2890">
        <w:rPr>
          <w:rFonts w:asciiTheme="minorBidi" w:eastAsia="Times New Roman" w:hAnsiTheme="minorBidi"/>
          <w:color w:val="76923C"/>
          <w:sz w:val="36"/>
          <w:szCs w:val="36"/>
          <w:rtl/>
        </w:rPr>
        <w:t xml:space="preserve"> </w:t>
      </w:r>
      <w:proofErr w:type="spellStart"/>
      <w:r w:rsidRPr="007A2890">
        <w:rPr>
          <w:rFonts w:asciiTheme="minorBidi" w:eastAsia="Times New Roman" w:hAnsiTheme="minorBidi"/>
          <w:color w:val="76923C"/>
          <w:sz w:val="36"/>
          <w:szCs w:val="36"/>
          <w:rtl/>
        </w:rPr>
        <w:t>الاصحاب</w:t>
      </w:r>
      <w:proofErr w:type="spellEnd"/>
      <w:r w:rsidRPr="007A2890">
        <w:rPr>
          <w:rFonts w:asciiTheme="minorBidi" w:eastAsia="Times New Roman" w:hAnsiTheme="minorBidi"/>
          <w:color w:val="76923C"/>
          <w:sz w:val="36"/>
          <w:szCs w:val="36"/>
          <w:rtl/>
        </w:rPr>
        <w:t xml:space="preserve"> الصالحين والتحذير من ضدهم</w:t>
      </w:r>
      <w:r w:rsidRPr="007A2890">
        <w:rPr>
          <w:rFonts w:asciiTheme="minorBidi" w:eastAsia="Times New Roman" w:hAnsiTheme="minorBidi"/>
          <w:color w:val="76923C"/>
          <w:sz w:val="36"/>
          <w:szCs w:val="36"/>
        </w:rPr>
        <w:t>].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B2A1C7"/>
          <w:sz w:val="36"/>
          <w:szCs w:val="36"/>
          <w:rtl/>
        </w:rPr>
        <w:t xml:space="preserve">قال ابن مسعود..[جبلت القلوب على حب من أحسن </w:t>
      </w:r>
      <w:proofErr w:type="spellStart"/>
      <w:r w:rsidRPr="007A2890">
        <w:rPr>
          <w:rFonts w:asciiTheme="minorBidi" w:eastAsia="Times New Roman" w:hAnsiTheme="minorBidi"/>
          <w:color w:val="B2A1C7"/>
          <w:sz w:val="36"/>
          <w:szCs w:val="36"/>
          <w:rtl/>
        </w:rPr>
        <w:t>اليها</w:t>
      </w:r>
      <w:proofErr w:type="spellEnd"/>
      <w:r w:rsidRPr="007A2890">
        <w:rPr>
          <w:rFonts w:asciiTheme="minorBidi" w:eastAsia="Times New Roman" w:hAnsiTheme="minorBidi"/>
          <w:color w:val="B2A1C7"/>
          <w:sz w:val="36"/>
          <w:szCs w:val="36"/>
          <w:rtl/>
        </w:rPr>
        <w:t xml:space="preserve"> ,وبغض من </w:t>
      </w:r>
      <w:proofErr w:type="spellStart"/>
      <w:r w:rsidRPr="007A2890">
        <w:rPr>
          <w:rFonts w:asciiTheme="minorBidi" w:eastAsia="Times New Roman" w:hAnsiTheme="minorBidi"/>
          <w:color w:val="B2A1C7"/>
          <w:sz w:val="36"/>
          <w:szCs w:val="36"/>
          <w:rtl/>
        </w:rPr>
        <w:t>أساءاليها</w:t>
      </w:r>
      <w:proofErr w:type="spellEnd"/>
      <w:r w:rsidRPr="007A2890">
        <w:rPr>
          <w:rFonts w:asciiTheme="minorBidi" w:eastAsia="Times New Roman" w:hAnsiTheme="minorBidi"/>
          <w:color w:val="B2A1C7"/>
          <w:sz w:val="36"/>
          <w:szCs w:val="36"/>
        </w:rPr>
        <w:t>].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يقول ابن القيم_رحمة الله_:(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الايمان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هو روح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الاعمال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وهو الباعث عليها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والامر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بأحسنها والناهي عن أقبحها وعلى قدر قوة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الايمان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يكون أمره ونهيه لصاحبه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وآئتمار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صاحبه وانتهاؤه</w:t>
      </w:r>
      <w:r w:rsidRPr="007A2890">
        <w:rPr>
          <w:rFonts w:asciiTheme="minorBidi" w:eastAsia="Times New Roman" w:hAnsiTheme="minorBidi"/>
          <w:color w:val="E36C0A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ويقول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:(أما العقل فقد وضع الله سبحانه في العقول والفطر واستحسان الصدق والعمل و...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آلخ</w:t>
      </w:r>
      <w:proofErr w:type="spellEnd"/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ووضع في العقل استقباح أضداد ذلك</w:t>
      </w:r>
      <w:r w:rsidRPr="007A2890">
        <w:rPr>
          <w:rFonts w:asciiTheme="minorBidi" w:eastAsia="Times New Roman" w:hAnsiTheme="minorBidi"/>
          <w:color w:val="E36C0A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وقال </w:t>
      </w:r>
      <w:proofErr w:type="spellStart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>ايضاً</w:t>
      </w:r>
      <w:proofErr w:type="spellEnd"/>
      <w:r w:rsidRPr="007A2890">
        <w:rPr>
          <w:rFonts w:asciiTheme="minorBidi" w:eastAsia="Times New Roman" w:hAnsiTheme="minorBidi"/>
          <w:color w:val="E36C0A"/>
          <w:sz w:val="36"/>
          <w:szCs w:val="36"/>
          <w:rtl/>
        </w:rPr>
        <w:t xml:space="preserve"> :(أن الله سبحانه قد أنعم على عباده من جملة إحسانه ونعمة. . .أن خلقهم في أصل النشأة على الفطرة السليمة</w:t>
      </w:r>
      <w:r w:rsidRPr="007A2890">
        <w:rPr>
          <w:rFonts w:asciiTheme="minorBidi" w:eastAsia="Times New Roman" w:hAnsiTheme="minorBidi"/>
          <w:color w:val="E36C0A"/>
          <w:sz w:val="36"/>
          <w:szCs w:val="36"/>
        </w:rPr>
        <w:t>).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هذة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أغلب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اقوال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العلماء في المحتوى واللي يشوف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اسئلة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الدكتور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بيلاحظ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أنو جاب جزء كبير منها</w:t>
      </w:r>
      <w:r w:rsidRPr="007A2890">
        <w:rPr>
          <w:rFonts w:asciiTheme="minorBidi" w:eastAsia="Times New Roman" w:hAnsiTheme="minorBidi"/>
          <w:color w:val="7030A0"/>
          <w:sz w:val="36"/>
          <w:szCs w:val="36"/>
        </w:rPr>
        <w:t>..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خصوصاً القصيرة منها..أما شرح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الاحاديث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بس كتبتها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للأمانه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عشان يصير كامل وشامل لكل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الاقوال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</w:rPr>
        <w:t>..^_^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وإذا فيه أي نقص </w:t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او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خطأ فسامحوني</w:t>
      </w:r>
      <w:r w:rsidRPr="007A2890">
        <w:rPr>
          <w:rFonts w:asciiTheme="minorBidi" w:eastAsia="Times New Roman" w:hAnsiTheme="minorBidi"/>
          <w:color w:val="7030A0"/>
          <w:sz w:val="36"/>
          <w:szCs w:val="36"/>
        </w:rPr>
        <w:t xml:space="preserve"> ..~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proofErr w:type="spellStart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ولاتنسوني</w:t>
      </w:r>
      <w:proofErr w:type="spellEnd"/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 xml:space="preserve"> من دعواتكم الطيبة</w:t>
      </w:r>
      <w:r w:rsidRPr="007A2890">
        <w:rPr>
          <w:rFonts w:asciiTheme="minorBidi" w:eastAsia="Times New Roman" w:hAnsiTheme="minorBidi"/>
          <w:color w:val="7030A0"/>
          <w:sz w:val="36"/>
          <w:szCs w:val="36"/>
        </w:rPr>
        <w:t>..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  <w:r w:rsidRPr="007A2890">
        <w:rPr>
          <w:rFonts w:asciiTheme="minorBidi" w:eastAsia="Times New Roman" w:hAnsiTheme="minorBidi"/>
          <w:color w:val="7030A0"/>
          <w:sz w:val="36"/>
          <w:szCs w:val="36"/>
          <w:rtl/>
        </w:rPr>
        <w:t>آختكـــــــــــــم</w:t>
      </w:r>
      <w:r w:rsidRPr="007A2890">
        <w:rPr>
          <w:rFonts w:asciiTheme="minorBidi" w:eastAsia="Times New Roman" w:hAnsiTheme="minorBidi"/>
          <w:color w:val="7030A0"/>
          <w:sz w:val="36"/>
          <w:szCs w:val="36"/>
        </w:rPr>
        <w:t>: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br/>
      </w:r>
    </w:p>
    <w:p w:rsidR="007A2890" w:rsidRPr="007A2890" w:rsidRDefault="007A2890" w:rsidP="007A2890">
      <w:pPr>
        <w:shd w:val="clear" w:color="auto" w:fill="F8F8F8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36"/>
          <w:szCs w:val="36"/>
        </w:rPr>
      </w:pPr>
      <w:r w:rsidRPr="007A2890">
        <w:rPr>
          <w:rFonts w:asciiTheme="minorBidi" w:eastAsia="Times New Roman" w:hAnsiTheme="minorBidi"/>
          <w:color w:val="FF0000"/>
          <w:sz w:val="36"/>
          <w:szCs w:val="36"/>
        </w:rPr>
        <w:t>"</w:t>
      </w:r>
      <w:r w:rsidRPr="007A2890">
        <w:rPr>
          <w:rFonts w:asciiTheme="minorBidi" w:eastAsia="Times New Roman" w:hAnsiTheme="minorBidi"/>
          <w:color w:val="FF0000"/>
          <w:sz w:val="36"/>
          <w:szCs w:val="36"/>
          <w:rtl/>
        </w:rPr>
        <w:t>المتــــرفــة</w:t>
      </w:r>
      <w:r w:rsidRPr="007A2890">
        <w:rPr>
          <w:rFonts w:asciiTheme="minorBidi" w:eastAsia="Times New Roman" w:hAnsiTheme="minorBidi"/>
          <w:color w:val="FF0000"/>
          <w:sz w:val="36"/>
          <w:szCs w:val="36"/>
        </w:rPr>
        <w:t>"</w:t>
      </w:r>
    </w:p>
    <w:p w:rsidR="00952B49" w:rsidRPr="007A2890" w:rsidRDefault="007A2890" w:rsidP="007A2890">
      <w:pPr>
        <w:rPr>
          <w:rFonts w:asciiTheme="minorBidi" w:hAnsiTheme="minorBidi"/>
          <w:sz w:val="36"/>
          <w:szCs w:val="36"/>
        </w:rPr>
      </w:pPr>
      <w:r w:rsidRPr="007A2890">
        <w:rPr>
          <w:rFonts w:asciiTheme="minorBidi" w:eastAsia="Times New Roman" w:hAnsiTheme="minorBidi"/>
          <w:color w:val="000000"/>
          <w:sz w:val="36"/>
          <w:szCs w:val="36"/>
          <w:shd w:val="clear" w:color="auto" w:fill="F8F8F8"/>
        </w:rPr>
        <w:br/>
      </w:r>
      <w:r w:rsidRPr="007A2890">
        <w:rPr>
          <w:rFonts w:asciiTheme="minorBidi" w:eastAsia="Times New Roman" w:hAnsiTheme="minorBidi"/>
          <w:color w:val="000000"/>
          <w:sz w:val="36"/>
          <w:szCs w:val="36"/>
          <w:shd w:val="clear" w:color="auto" w:fill="F8F8F8"/>
        </w:rPr>
        <w:br/>
      </w:r>
    </w:p>
    <w:sectPr w:rsidR="00952B49" w:rsidRPr="007A2890" w:rsidSect="00DE579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2890"/>
    <w:rsid w:val="007A2890"/>
    <w:rsid w:val="00952B49"/>
    <w:rsid w:val="00DE5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B4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289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A2890"/>
  </w:style>
  <w:style w:type="character" w:styleId="Hyperlink">
    <w:name w:val="Hyperlink"/>
    <w:basedOn w:val="a0"/>
    <w:uiPriority w:val="99"/>
    <w:semiHidden/>
    <w:unhideWhenUsed/>
    <w:rsid w:val="007A289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6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2011-11-01T22:26:00Z</dcterms:created>
  <dcterms:modified xsi:type="dcterms:W3CDTF">2011-11-01T22:27:00Z</dcterms:modified>
</cp:coreProperties>
</file>