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bidiVisual/>
        <w:tblW w:w="11403" w:type="dxa"/>
        <w:jc w:val="center"/>
        <w:tblInd w:w="-171" w:type="dxa"/>
        <w:tblLook w:val="04A0" w:firstRow="1" w:lastRow="0" w:firstColumn="1" w:lastColumn="0" w:noHBand="0" w:noVBand="1"/>
      </w:tblPr>
      <w:tblGrid>
        <w:gridCol w:w="1557"/>
        <w:gridCol w:w="9846"/>
      </w:tblGrid>
      <w:tr w:rsidR="00901995" w:rsidRPr="004235DC" w:rsidTr="004235DC">
        <w:trPr>
          <w:jc w:val="center"/>
        </w:trPr>
        <w:tc>
          <w:tcPr>
            <w:tcW w:w="1557" w:type="dxa"/>
            <w:vAlign w:val="center"/>
          </w:tcPr>
          <w:p w:rsidR="00901995" w:rsidRPr="004235DC" w:rsidRDefault="00901995" w:rsidP="004235DC">
            <w:pPr>
              <w:bidi/>
              <w:jc w:val="center"/>
              <w:rPr>
                <w:rFonts w:hint="cs"/>
                <w:sz w:val="26"/>
                <w:szCs w:val="26"/>
                <w:rtl/>
              </w:rPr>
            </w:pPr>
            <w:r w:rsidRPr="004235DC">
              <w:rPr>
                <w:rFonts w:hint="cs"/>
                <w:sz w:val="26"/>
                <w:szCs w:val="26"/>
                <w:rtl/>
              </w:rPr>
              <w:t>العقيدة</w:t>
            </w:r>
          </w:p>
        </w:tc>
        <w:tc>
          <w:tcPr>
            <w:tcW w:w="9846" w:type="dxa"/>
          </w:tcPr>
          <w:p w:rsidR="00901995" w:rsidRPr="004235DC" w:rsidRDefault="00901995" w:rsidP="00901995">
            <w:pPr>
              <w:bidi/>
              <w:rPr>
                <w:rFonts w:hint="cs"/>
                <w:sz w:val="26"/>
                <w:szCs w:val="26"/>
                <w:rtl/>
              </w:rPr>
            </w:pPr>
            <w:r w:rsidRPr="004235DC">
              <w:rPr>
                <w:rFonts w:hint="cs"/>
                <w:sz w:val="26"/>
                <w:szCs w:val="26"/>
                <w:rtl/>
              </w:rPr>
              <w:t>لغة : عقد الحبل , عقد البيع , عقد اليمين</w:t>
            </w:r>
          </w:p>
          <w:p w:rsidR="00901995" w:rsidRPr="004235DC" w:rsidRDefault="00901995" w:rsidP="00901995">
            <w:pPr>
              <w:bidi/>
              <w:rPr>
                <w:rFonts w:hint="cs"/>
                <w:sz w:val="26"/>
                <w:szCs w:val="26"/>
                <w:rtl/>
              </w:rPr>
            </w:pPr>
            <w:r w:rsidRPr="004235DC">
              <w:rPr>
                <w:rFonts w:hint="cs"/>
                <w:sz w:val="26"/>
                <w:szCs w:val="26"/>
                <w:rtl/>
              </w:rPr>
              <w:t>في الأمور القلبية: النية والارادة والقصد والعزم المؤكد, ومايدين به الانسان"حقا او باطلا"</w:t>
            </w:r>
          </w:p>
          <w:p w:rsidR="00901995" w:rsidRPr="004235DC" w:rsidRDefault="00901995" w:rsidP="00901995">
            <w:pPr>
              <w:bidi/>
              <w:rPr>
                <w:rFonts w:hint="cs"/>
                <w:sz w:val="26"/>
                <w:szCs w:val="26"/>
                <w:rtl/>
              </w:rPr>
            </w:pPr>
            <w:r w:rsidRPr="004235DC">
              <w:rPr>
                <w:rFonts w:hint="cs"/>
                <w:sz w:val="26"/>
                <w:szCs w:val="26"/>
                <w:rtl/>
              </w:rPr>
              <w:t>وه يالوثوق والثبات والصلابة في الشيئ</w:t>
            </w:r>
          </w:p>
          <w:p w:rsidR="00901995" w:rsidRPr="004235DC" w:rsidRDefault="00901995" w:rsidP="00901995">
            <w:pPr>
              <w:bidi/>
              <w:rPr>
                <w:sz w:val="26"/>
                <w:szCs w:val="26"/>
                <w:rtl/>
              </w:rPr>
            </w:pPr>
            <w:r w:rsidRPr="004235DC">
              <w:rPr>
                <w:rFonts w:hint="cs"/>
                <w:sz w:val="26"/>
                <w:szCs w:val="26"/>
                <w:rtl/>
              </w:rPr>
              <w:t>الصطلاحا : الايمان الجازم الذي لا ياطرق اليه شك</w:t>
            </w:r>
            <w:r w:rsidR="00671CB2" w:rsidRPr="004235DC">
              <w:rPr>
                <w:rFonts w:hint="cs"/>
                <w:sz w:val="26"/>
                <w:szCs w:val="26"/>
                <w:rtl/>
              </w:rPr>
              <w:t xml:space="preserve"> ...</w:t>
            </w:r>
          </w:p>
        </w:tc>
      </w:tr>
      <w:tr w:rsidR="00901995" w:rsidRPr="004235DC" w:rsidTr="004235DC">
        <w:trPr>
          <w:jc w:val="center"/>
        </w:trPr>
        <w:tc>
          <w:tcPr>
            <w:tcW w:w="1557" w:type="dxa"/>
            <w:vAlign w:val="center"/>
          </w:tcPr>
          <w:p w:rsidR="00901995" w:rsidRPr="004235DC" w:rsidRDefault="00901995" w:rsidP="004235DC">
            <w:pPr>
              <w:bidi/>
              <w:jc w:val="center"/>
              <w:rPr>
                <w:sz w:val="26"/>
                <w:szCs w:val="26"/>
                <w:rtl/>
              </w:rPr>
            </w:pPr>
            <w:r w:rsidRPr="004235DC">
              <w:rPr>
                <w:rFonts w:hint="cs"/>
                <w:sz w:val="26"/>
                <w:szCs w:val="26"/>
                <w:rtl/>
              </w:rPr>
              <w:t>العقيدة الاسلامية</w:t>
            </w:r>
          </w:p>
        </w:tc>
        <w:tc>
          <w:tcPr>
            <w:tcW w:w="9846" w:type="dxa"/>
          </w:tcPr>
          <w:p w:rsidR="00901995" w:rsidRPr="004235DC" w:rsidRDefault="00901995" w:rsidP="00901995">
            <w:pPr>
              <w:bidi/>
              <w:rPr>
                <w:sz w:val="26"/>
                <w:szCs w:val="26"/>
                <w:rtl/>
              </w:rPr>
            </w:pPr>
            <w:r w:rsidRPr="004235DC">
              <w:rPr>
                <w:rFonts w:hint="cs"/>
                <w:sz w:val="26"/>
                <w:szCs w:val="26"/>
                <w:rtl/>
              </w:rPr>
              <w:t>الايمان الجازم بالله وما يجب له في ألوهيته ...</w:t>
            </w:r>
          </w:p>
        </w:tc>
      </w:tr>
      <w:tr w:rsidR="00901995" w:rsidRPr="004235DC" w:rsidTr="004235DC">
        <w:trPr>
          <w:jc w:val="center"/>
        </w:trPr>
        <w:tc>
          <w:tcPr>
            <w:tcW w:w="1557" w:type="dxa"/>
            <w:vAlign w:val="center"/>
          </w:tcPr>
          <w:p w:rsidR="00901995" w:rsidRPr="004235DC" w:rsidRDefault="00901995" w:rsidP="004235DC">
            <w:pPr>
              <w:bidi/>
              <w:jc w:val="center"/>
              <w:rPr>
                <w:rFonts w:hint="cs"/>
                <w:sz w:val="26"/>
                <w:szCs w:val="26"/>
                <w:rtl/>
              </w:rPr>
            </w:pPr>
            <w:r w:rsidRPr="004235DC">
              <w:rPr>
                <w:rFonts w:hint="cs"/>
                <w:sz w:val="26"/>
                <w:szCs w:val="26"/>
                <w:rtl/>
              </w:rPr>
              <w:t>أهمية دراستها</w:t>
            </w:r>
          </w:p>
        </w:tc>
        <w:tc>
          <w:tcPr>
            <w:tcW w:w="9846" w:type="dxa"/>
          </w:tcPr>
          <w:p w:rsidR="00901995" w:rsidRPr="004235DC" w:rsidRDefault="00901995" w:rsidP="00901995">
            <w:pPr>
              <w:pStyle w:val="ListParagraph"/>
              <w:numPr>
                <w:ilvl w:val="0"/>
                <w:numId w:val="1"/>
              </w:numPr>
              <w:bidi/>
              <w:ind w:left="432"/>
              <w:rPr>
                <w:rFonts w:hint="cs"/>
                <w:sz w:val="26"/>
                <w:szCs w:val="26"/>
              </w:rPr>
            </w:pPr>
            <w:r w:rsidRPr="004235DC">
              <w:rPr>
                <w:rFonts w:hint="cs"/>
                <w:sz w:val="26"/>
                <w:szCs w:val="26"/>
                <w:rtl/>
              </w:rPr>
              <w:t>ان العقيدة الصحيحة هي الحق الذي أرسلت من أجلها جميع الرسل وأنزلت الكتب</w:t>
            </w:r>
            <w:r w:rsidR="00671CB2" w:rsidRPr="004235DC">
              <w:rPr>
                <w:rFonts w:hint="cs"/>
                <w:sz w:val="26"/>
                <w:szCs w:val="26"/>
                <w:rtl/>
              </w:rPr>
              <w:t xml:space="preserve"> (ولقد بعثنا في كل أمة رسول...)</w:t>
            </w:r>
          </w:p>
          <w:p w:rsidR="00901995" w:rsidRPr="004235DC" w:rsidRDefault="00901995" w:rsidP="00901995">
            <w:pPr>
              <w:pStyle w:val="ListParagraph"/>
              <w:numPr>
                <w:ilvl w:val="0"/>
                <w:numId w:val="1"/>
              </w:numPr>
              <w:bidi/>
              <w:ind w:left="432"/>
              <w:rPr>
                <w:rFonts w:hint="cs"/>
                <w:sz w:val="26"/>
                <w:szCs w:val="26"/>
              </w:rPr>
            </w:pPr>
            <w:r w:rsidRPr="004235DC">
              <w:rPr>
                <w:rFonts w:hint="cs"/>
                <w:sz w:val="26"/>
                <w:szCs w:val="26"/>
                <w:rtl/>
              </w:rPr>
              <w:t>أنها الغاية من خلق الثقلين</w:t>
            </w:r>
            <w:r w:rsidR="00671CB2" w:rsidRPr="004235DC">
              <w:rPr>
                <w:rFonts w:hint="cs"/>
                <w:sz w:val="26"/>
                <w:szCs w:val="26"/>
                <w:rtl/>
              </w:rPr>
              <w:t xml:space="preserve"> (وما خلقت الجن والانس الا ليعبدون)</w:t>
            </w:r>
          </w:p>
          <w:p w:rsidR="00901995" w:rsidRPr="004235DC" w:rsidRDefault="00901995" w:rsidP="00901995">
            <w:pPr>
              <w:pStyle w:val="ListParagraph"/>
              <w:numPr>
                <w:ilvl w:val="0"/>
                <w:numId w:val="1"/>
              </w:numPr>
              <w:bidi/>
              <w:ind w:left="432"/>
              <w:rPr>
                <w:rFonts w:hint="cs"/>
                <w:sz w:val="26"/>
                <w:szCs w:val="26"/>
              </w:rPr>
            </w:pPr>
            <w:r w:rsidRPr="004235DC">
              <w:rPr>
                <w:rFonts w:hint="cs"/>
                <w:sz w:val="26"/>
                <w:szCs w:val="26"/>
                <w:rtl/>
              </w:rPr>
              <w:t>سبب السعادة في الدارين</w:t>
            </w:r>
            <w:r w:rsidR="00671CB2" w:rsidRPr="004235DC">
              <w:rPr>
                <w:rFonts w:hint="cs"/>
                <w:sz w:val="26"/>
                <w:szCs w:val="26"/>
                <w:rtl/>
              </w:rPr>
              <w:t xml:space="preserve"> (من عمل صالحا من ذكر أو أنثى ...)</w:t>
            </w:r>
          </w:p>
          <w:p w:rsidR="00901995" w:rsidRPr="004235DC" w:rsidRDefault="00901995" w:rsidP="00901995">
            <w:pPr>
              <w:pStyle w:val="ListParagraph"/>
              <w:numPr>
                <w:ilvl w:val="0"/>
                <w:numId w:val="1"/>
              </w:numPr>
              <w:bidi/>
              <w:ind w:left="432"/>
              <w:rPr>
                <w:rFonts w:hint="cs"/>
                <w:sz w:val="26"/>
                <w:szCs w:val="26"/>
              </w:rPr>
            </w:pPr>
            <w:r w:rsidRPr="004235DC">
              <w:rPr>
                <w:rFonts w:hint="cs"/>
                <w:sz w:val="26"/>
                <w:szCs w:val="26"/>
                <w:rtl/>
              </w:rPr>
              <w:t>أن الله جعل الالتزام بها شرط لصحة الاعمال وقبولها</w:t>
            </w:r>
            <w:r w:rsidR="00671CB2" w:rsidRPr="004235DC">
              <w:rPr>
                <w:rFonts w:hint="cs"/>
                <w:sz w:val="26"/>
                <w:szCs w:val="26"/>
                <w:rtl/>
              </w:rPr>
              <w:t xml:space="preserve"> (بلى من أسلم وجهه لله وهو محسن ...)</w:t>
            </w:r>
          </w:p>
          <w:p w:rsidR="00671CB2" w:rsidRPr="004235DC" w:rsidRDefault="00671CB2" w:rsidP="00671CB2">
            <w:pPr>
              <w:pStyle w:val="ListParagraph"/>
              <w:numPr>
                <w:ilvl w:val="0"/>
                <w:numId w:val="1"/>
              </w:numPr>
              <w:bidi/>
              <w:ind w:left="432"/>
              <w:rPr>
                <w:rFonts w:hint="cs"/>
                <w:sz w:val="26"/>
                <w:szCs w:val="26"/>
                <w:rtl/>
              </w:rPr>
            </w:pPr>
            <w:r w:rsidRPr="004235DC">
              <w:rPr>
                <w:rFonts w:hint="cs"/>
                <w:sz w:val="26"/>
                <w:szCs w:val="26"/>
                <w:rtl/>
              </w:rPr>
              <w:t>تحرر العقل من الأوهام والشبهات والخرافات (يا أيها الناس قد جاءكم برهان من ربكم ...)</w:t>
            </w:r>
          </w:p>
        </w:tc>
      </w:tr>
      <w:tr w:rsidR="00671CB2" w:rsidRPr="004235DC" w:rsidTr="004235DC">
        <w:trPr>
          <w:jc w:val="center"/>
        </w:trPr>
        <w:tc>
          <w:tcPr>
            <w:tcW w:w="1557" w:type="dxa"/>
            <w:vAlign w:val="center"/>
          </w:tcPr>
          <w:p w:rsidR="00671CB2" w:rsidRPr="004235DC" w:rsidRDefault="00671CB2" w:rsidP="004235DC">
            <w:pPr>
              <w:bidi/>
              <w:jc w:val="center"/>
              <w:rPr>
                <w:rFonts w:hint="cs"/>
                <w:sz w:val="26"/>
                <w:szCs w:val="26"/>
                <w:rtl/>
              </w:rPr>
            </w:pPr>
            <w:r w:rsidRPr="004235DC">
              <w:rPr>
                <w:rFonts w:hint="cs"/>
                <w:sz w:val="26"/>
                <w:szCs w:val="26"/>
                <w:rtl/>
              </w:rPr>
              <w:t>مصادر العقيدة:</w:t>
            </w:r>
          </w:p>
          <w:p w:rsidR="00671CB2" w:rsidRPr="004235DC" w:rsidRDefault="00671CB2" w:rsidP="004235DC">
            <w:pPr>
              <w:bidi/>
              <w:jc w:val="center"/>
              <w:rPr>
                <w:rFonts w:hint="cs"/>
                <w:sz w:val="26"/>
                <w:szCs w:val="26"/>
                <w:rtl/>
              </w:rPr>
            </w:pPr>
            <w:r w:rsidRPr="004235DC">
              <w:rPr>
                <w:rFonts w:hint="cs"/>
                <w:sz w:val="26"/>
                <w:szCs w:val="26"/>
                <w:rtl/>
              </w:rPr>
              <w:t>القرءان</w:t>
            </w:r>
          </w:p>
        </w:tc>
        <w:tc>
          <w:tcPr>
            <w:tcW w:w="9846" w:type="dxa"/>
          </w:tcPr>
          <w:p w:rsidR="00671CB2" w:rsidRPr="004235DC" w:rsidRDefault="00671CB2" w:rsidP="00671CB2">
            <w:pPr>
              <w:bidi/>
              <w:rPr>
                <w:rFonts w:hint="cs"/>
                <w:sz w:val="26"/>
                <w:szCs w:val="26"/>
                <w:rtl/>
              </w:rPr>
            </w:pPr>
            <w:r w:rsidRPr="004235DC">
              <w:rPr>
                <w:rFonts w:hint="cs"/>
                <w:sz w:val="26"/>
                <w:szCs w:val="26"/>
                <w:rtl/>
              </w:rPr>
              <w:t xml:space="preserve">في الاصطلاح : كلام الله المنزل على محمد </w:t>
            </w:r>
            <w:r w:rsidRPr="004235DC">
              <w:rPr>
                <w:rFonts w:ascii="AGA Arabesque" w:hAnsi="AGA Arabesque"/>
                <w:sz w:val="26"/>
                <w:szCs w:val="26"/>
              </w:rPr>
              <w:t></w:t>
            </w:r>
            <w:r w:rsidRPr="004235DC">
              <w:rPr>
                <w:rFonts w:hint="cs"/>
                <w:sz w:val="26"/>
                <w:szCs w:val="26"/>
                <w:rtl/>
              </w:rPr>
              <w:t xml:space="preserve"> المتعبد بتلاوته ...</w:t>
            </w:r>
          </w:p>
          <w:p w:rsidR="00BA4201" w:rsidRPr="004235DC" w:rsidRDefault="00BA4201" w:rsidP="000A551E">
            <w:pPr>
              <w:bidi/>
              <w:rPr>
                <w:rFonts w:hint="cs"/>
                <w:sz w:val="26"/>
                <w:szCs w:val="26"/>
                <w:rtl/>
              </w:rPr>
            </w:pPr>
            <w:r w:rsidRPr="004235DC">
              <w:rPr>
                <w:rFonts w:hint="cs"/>
                <w:sz w:val="26"/>
                <w:szCs w:val="26"/>
                <w:rtl/>
              </w:rPr>
              <w:t>مصدريته في مسا</w:t>
            </w:r>
            <w:r w:rsidR="000A551E" w:rsidRPr="004235DC">
              <w:rPr>
                <w:rFonts w:hint="cs"/>
                <w:sz w:val="26"/>
                <w:szCs w:val="26"/>
                <w:rtl/>
              </w:rPr>
              <w:t>ئ</w:t>
            </w:r>
            <w:r w:rsidRPr="004235DC">
              <w:rPr>
                <w:rFonts w:hint="cs"/>
                <w:sz w:val="26"/>
                <w:szCs w:val="26"/>
                <w:rtl/>
              </w:rPr>
              <w:t>ل الاعتقاد :</w:t>
            </w:r>
          </w:p>
          <w:p w:rsidR="00671CB2" w:rsidRPr="004235DC" w:rsidRDefault="00671CB2" w:rsidP="00BA4201">
            <w:pPr>
              <w:pStyle w:val="ListParagraph"/>
              <w:numPr>
                <w:ilvl w:val="0"/>
                <w:numId w:val="2"/>
              </w:numPr>
              <w:bidi/>
              <w:ind w:left="252" w:hanging="252"/>
              <w:rPr>
                <w:rFonts w:hint="cs"/>
                <w:sz w:val="26"/>
                <w:szCs w:val="26"/>
                <w:rtl/>
              </w:rPr>
            </w:pPr>
            <w:r w:rsidRPr="004235DC">
              <w:rPr>
                <w:rFonts w:hint="cs"/>
                <w:sz w:val="26"/>
                <w:szCs w:val="26"/>
                <w:rtl/>
              </w:rPr>
              <w:t>يتناول أركان الايمان ويسوق الأدلة والبراهين عليها , المحور الرئيس لأكر الآيات هو توحيد الله في ذاته و</w:t>
            </w:r>
            <w:r w:rsidR="00BA4201" w:rsidRPr="004235DC">
              <w:rPr>
                <w:rFonts w:hint="cs"/>
                <w:sz w:val="26"/>
                <w:szCs w:val="26"/>
                <w:rtl/>
              </w:rPr>
              <w:t>أ</w:t>
            </w:r>
            <w:r w:rsidRPr="004235DC">
              <w:rPr>
                <w:rFonts w:hint="cs"/>
                <w:sz w:val="26"/>
                <w:szCs w:val="26"/>
                <w:rtl/>
              </w:rPr>
              <w:t>سمائه وصفاته</w:t>
            </w:r>
          </w:p>
          <w:p w:rsidR="00BA4201" w:rsidRPr="004235DC" w:rsidRDefault="00BA4201" w:rsidP="00BA4201">
            <w:pPr>
              <w:pStyle w:val="ListParagraph"/>
              <w:numPr>
                <w:ilvl w:val="0"/>
                <w:numId w:val="2"/>
              </w:numPr>
              <w:bidi/>
              <w:ind w:left="252" w:hanging="252"/>
              <w:rPr>
                <w:rFonts w:hint="cs"/>
                <w:sz w:val="26"/>
                <w:szCs w:val="26"/>
                <w:rtl/>
              </w:rPr>
            </w:pPr>
            <w:r w:rsidRPr="004235DC">
              <w:rPr>
                <w:rFonts w:hint="cs"/>
                <w:sz w:val="26"/>
                <w:szCs w:val="26"/>
                <w:rtl/>
              </w:rPr>
              <w:t>تناول قضايا النبوة والرسالة والوحي والكتب المنزلة وفصل بالغيبيات (المعاد والقيامة والجنة والنار)</w:t>
            </w:r>
          </w:p>
          <w:p w:rsidR="00671CB2" w:rsidRPr="004235DC" w:rsidRDefault="00671CB2" w:rsidP="00BA4201">
            <w:pPr>
              <w:pStyle w:val="ListParagraph"/>
              <w:numPr>
                <w:ilvl w:val="0"/>
                <w:numId w:val="2"/>
              </w:numPr>
              <w:bidi/>
              <w:ind w:left="252" w:hanging="252"/>
              <w:rPr>
                <w:rFonts w:hint="cs"/>
                <w:sz w:val="26"/>
                <w:szCs w:val="26"/>
                <w:rtl/>
              </w:rPr>
            </w:pPr>
            <w:r w:rsidRPr="004235DC">
              <w:rPr>
                <w:rFonts w:hint="cs"/>
                <w:sz w:val="26"/>
                <w:szCs w:val="26"/>
                <w:rtl/>
              </w:rPr>
              <w:t>السور المكية يستغرق فيها موضوع العقيدة مساحة كبرى</w:t>
            </w:r>
          </w:p>
          <w:p w:rsidR="00671CB2" w:rsidRPr="004235DC" w:rsidRDefault="00671CB2" w:rsidP="00BA4201">
            <w:pPr>
              <w:pStyle w:val="ListParagraph"/>
              <w:numPr>
                <w:ilvl w:val="0"/>
                <w:numId w:val="2"/>
              </w:numPr>
              <w:bidi/>
              <w:ind w:left="252" w:hanging="252"/>
              <w:rPr>
                <w:rFonts w:hint="cs"/>
                <w:sz w:val="26"/>
                <w:szCs w:val="26"/>
                <w:rtl/>
              </w:rPr>
            </w:pPr>
            <w:r w:rsidRPr="004235DC">
              <w:rPr>
                <w:rFonts w:hint="cs"/>
                <w:sz w:val="26"/>
                <w:szCs w:val="26"/>
                <w:rtl/>
              </w:rPr>
              <w:t>السور المدنية أكدت حقائق العقيدة وقضاياها وربطتها بالتشريعات العملية</w:t>
            </w:r>
          </w:p>
        </w:tc>
      </w:tr>
      <w:tr w:rsidR="00671CB2" w:rsidRPr="004235DC" w:rsidTr="004235DC">
        <w:trPr>
          <w:jc w:val="center"/>
        </w:trPr>
        <w:tc>
          <w:tcPr>
            <w:tcW w:w="1557" w:type="dxa"/>
            <w:vAlign w:val="center"/>
          </w:tcPr>
          <w:p w:rsidR="00BA4201" w:rsidRPr="004235DC" w:rsidRDefault="00BA4201" w:rsidP="004235DC">
            <w:pPr>
              <w:bidi/>
              <w:jc w:val="center"/>
              <w:rPr>
                <w:rFonts w:hint="cs"/>
                <w:sz w:val="26"/>
                <w:szCs w:val="26"/>
                <w:rtl/>
              </w:rPr>
            </w:pPr>
            <w:r w:rsidRPr="004235DC">
              <w:rPr>
                <w:rFonts w:hint="cs"/>
                <w:sz w:val="26"/>
                <w:szCs w:val="26"/>
                <w:rtl/>
              </w:rPr>
              <w:t>مصادر العقيدة:</w:t>
            </w:r>
          </w:p>
          <w:p w:rsidR="00671CB2" w:rsidRPr="004235DC" w:rsidRDefault="00BA4201" w:rsidP="004235DC">
            <w:pPr>
              <w:bidi/>
              <w:jc w:val="center"/>
              <w:rPr>
                <w:rFonts w:hint="cs"/>
                <w:sz w:val="26"/>
                <w:szCs w:val="26"/>
                <w:rtl/>
              </w:rPr>
            </w:pPr>
            <w:r w:rsidRPr="004235DC">
              <w:rPr>
                <w:rFonts w:hint="cs"/>
                <w:sz w:val="26"/>
                <w:szCs w:val="26"/>
                <w:rtl/>
              </w:rPr>
              <w:t>السنة</w:t>
            </w:r>
          </w:p>
        </w:tc>
        <w:tc>
          <w:tcPr>
            <w:tcW w:w="9846" w:type="dxa"/>
          </w:tcPr>
          <w:p w:rsidR="00671CB2" w:rsidRPr="004235DC" w:rsidRDefault="00BA4201" w:rsidP="00671CB2">
            <w:pPr>
              <w:bidi/>
              <w:rPr>
                <w:rFonts w:ascii="AGA Arabesque" w:hAnsi="AGA Arabesque" w:hint="cs"/>
                <w:sz w:val="26"/>
                <w:szCs w:val="26"/>
                <w:rtl/>
              </w:rPr>
            </w:pPr>
            <w:r w:rsidRPr="004235DC">
              <w:rPr>
                <w:rFonts w:hint="cs"/>
                <w:sz w:val="26"/>
                <w:szCs w:val="26"/>
                <w:rtl/>
              </w:rPr>
              <w:t xml:space="preserve">عرفها المحدثون أنها "ما أثر عن النبي </w:t>
            </w:r>
            <w:r w:rsidRPr="004235DC">
              <w:rPr>
                <w:rFonts w:ascii="AGA Arabesque" w:hAnsi="AGA Arabesque"/>
                <w:sz w:val="26"/>
                <w:szCs w:val="26"/>
              </w:rPr>
              <w:t></w:t>
            </w:r>
            <w:r w:rsidRPr="004235DC">
              <w:rPr>
                <w:rFonts w:ascii="AGA Arabesque" w:hAnsi="AGA Arabesque" w:hint="cs"/>
                <w:sz w:val="26"/>
                <w:szCs w:val="26"/>
                <w:rtl/>
              </w:rPr>
              <w:t xml:space="preserve"> من قول أو عمل ...</w:t>
            </w:r>
          </w:p>
          <w:p w:rsidR="00BA4201" w:rsidRPr="004235DC" w:rsidRDefault="00BA4201" w:rsidP="00BA4201">
            <w:pPr>
              <w:bidi/>
              <w:rPr>
                <w:rFonts w:ascii="AGA Arabesque" w:hAnsi="AGA Arabesque" w:hint="cs"/>
                <w:sz w:val="26"/>
                <w:szCs w:val="26"/>
                <w:rtl/>
              </w:rPr>
            </w:pPr>
            <w:r w:rsidRPr="004235DC">
              <w:rPr>
                <w:rFonts w:ascii="AGA Arabesque" w:hAnsi="AGA Arabesque" w:hint="cs"/>
                <w:sz w:val="26"/>
                <w:szCs w:val="26"/>
                <w:rtl/>
              </w:rPr>
              <w:t xml:space="preserve">في مصطلح العقديين "مقابل البدعة لتشمل ما كان عليه النبي </w:t>
            </w:r>
            <w:r w:rsidRPr="004235DC">
              <w:rPr>
                <w:rFonts w:ascii="AGA Arabesque" w:hAnsi="AGA Arabesque"/>
                <w:sz w:val="26"/>
                <w:szCs w:val="26"/>
              </w:rPr>
              <w:t></w:t>
            </w:r>
            <w:r w:rsidRPr="004235DC">
              <w:rPr>
                <w:rFonts w:ascii="AGA Arabesque" w:hAnsi="AGA Arabesque" w:hint="cs"/>
                <w:sz w:val="26"/>
                <w:szCs w:val="26"/>
                <w:rtl/>
              </w:rPr>
              <w:t xml:space="preserve"> وأصحابه اعتقادا وقولا وعملا </w:t>
            </w:r>
          </w:p>
          <w:p w:rsidR="000A551E" w:rsidRPr="004235DC" w:rsidRDefault="000A551E" w:rsidP="000A551E">
            <w:pPr>
              <w:bidi/>
              <w:rPr>
                <w:rFonts w:hint="cs"/>
                <w:sz w:val="26"/>
                <w:szCs w:val="26"/>
                <w:rtl/>
              </w:rPr>
            </w:pPr>
            <w:r w:rsidRPr="004235DC">
              <w:rPr>
                <w:rFonts w:hint="cs"/>
                <w:sz w:val="26"/>
                <w:szCs w:val="26"/>
                <w:rtl/>
              </w:rPr>
              <w:t>مصدريته في مسائل الاعتقاد :</w:t>
            </w:r>
          </w:p>
          <w:p w:rsidR="000A551E" w:rsidRPr="004235DC" w:rsidRDefault="000A551E" w:rsidP="000A551E">
            <w:pPr>
              <w:bidi/>
              <w:rPr>
                <w:rFonts w:hint="cs"/>
                <w:sz w:val="26"/>
                <w:szCs w:val="26"/>
                <w:rtl/>
              </w:rPr>
            </w:pPr>
            <w:r w:rsidRPr="004235DC">
              <w:rPr>
                <w:rFonts w:hint="cs"/>
                <w:sz w:val="26"/>
                <w:szCs w:val="26"/>
                <w:rtl/>
              </w:rPr>
              <w:t>هي ضرورة دينية ثابتة , وهي مصدر لأنه وحي من الله (وما ينطق عن الهوى...)</w:t>
            </w:r>
          </w:p>
          <w:p w:rsidR="000A551E" w:rsidRPr="004235DC" w:rsidRDefault="000A551E" w:rsidP="000A551E">
            <w:pPr>
              <w:bidi/>
              <w:rPr>
                <w:rFonts w:hint="cs"/>
                <w:sz w:val="26"/>
                <w:szCs w:val="26"/>
                <w:rtl/>
              </w:rPr>
            </w:pPr>
            <w:r w:rsidRPr="004235DC">
              <w:rPr>
                <w:rFonts w:hint="cs"/>
                <w:sz w:val="26"/>
                <w:szCs w:val="26"/>
                <w:rtl/>
              </w:rPr>
              <w:t>حال السنة مع القرءان مؤكدا حجيتها"ابن القيم"</w:t>
            </w:r>
          </w:p>
          <w:p w:rsidR="000A551E" w:rsidRPr="004235DC" w:rsidRDefault="000A551E" w:rsidP="000A551E">
            <w:pPr>
              <w:pStyle w:val="ListParagraph"/>
              <w:numPr>
                <w:ilvl w:val="0"/>
                <w:numId w:val="4"/>
              </w:numPr>
              <w:tabs>
                <w:tab w:val="right" w:pos="342"/>
              </w:tabs>
              <w:bidi/>
              <w:ind w:left="162" w:hanging="72"/>
              <w:rPr>
                <w:rFonts w:hint="cs"/>
                <w:sz w:val="26"/>
                <w:szCs w:val="26"/>
              </w:rPr>
            </w:pPr>
            <w:r w:rsidRPr="004235DC">
              <w:rPr>
                <w:rFonts w:hint="cs"/>
                <w:sz w:val="26"/>
                <w:szCs w:val="26"/>
                <w:rtl/>
              </w:rPr>
              <w:t>أن تكون موافقة له من كل وجه , 2) أن تكون بيانا لم أريد بالقرءان وتفسيرا له</w:t>
            </w:r>
          </w:p>
          <w:p w:rsidR="000A551E" w:rsidRPr="004235DC" w:rsidRDefault="000A551E" w:rsidP="00F24EA8">
            <w:pPr>
              <w:pStyle w:val="ListParagraph"/>
              <w:numPr>
                <w:ilvl w:val="0"/>
                <w:numId w:val="4"/>
              </w:numPr>
              <w:tabs>
                <w:tab w:val="right" w:pos="342"/>
              </w:tabs>
              <w:bidi/>
              <w:ind w:left="432"/>
              <w:rPr>
                <w:rFonts w:hint="cs"/>
                <w:sz w:val="26"/>
                <w:szCs w:val="26"/>
                <w:rtl/>
              </w:rPr>
            </w:pPr>
            <w:r w:rsidRPr="004235DC">
              <w:rPr>
                <w:rFonts w:hint="cs"/>
                <w:sz w:val="26"/>
                <w:szCs w:val="26"/>
                <w:rtl/>
              </w:rPr>
              <w:t xml:space="preserve">أن تكون موجبة لحكم </w:t>
            </w:r>
            <w:r w:rsidR="00F24EA8" w:rsidRPr="004235DC">
              <w:rPr>
                <w:rFonts w:hint="cs"/>
                <w:sz w:val="26"/>
                <w:szCs w:val="26"/>
                <w:rtl/>
              </w:rPr>
              <w:t xml:space="preserve">سكت القرءان عن إيابه </w:t>
            </w:r>
            <w:r w:rsidRPr="004235DC">
              <w:rPr>
                <w:rFonts w:hint="cs"/>
                <w:sz w:val="26"/>
                <w:szCs w:val="26"/>
                <w:rtl/>
              </w:rPr>
              <w:t xml:space="preserve">أو محرمة </w:t>
            </w:r>
            <w:r w:rsidR="00F24EA8" w:rsidRPr="004235DC">
              <w:rPr>
                <w:rFonts w:hint="cs"/>
                <w:sz w:val="26"/>
                <w:szCs w:val="26"/>
                <w:rtl/>
              </w:rPr>
              <w:t>لما سكت عن تحريمه , فلا تعارض القرءان</w:t>
            </w:r>
          </w:p>
          <w:p w:rsidR="00F24EA8" w:rsidRPr="004235DC" w:rsidRDefault="00F24EA8" w:rsidP="00F24EA8">
            <w:pPr>
              <w:tabs>
                <w:tab w:val="right" w:pos="342"/>
              </w:tabs>
              <w:bidi/>
              <w:rPr>
                <w:rFonts w:hint="cs"/>
                <w:sz w:val="26"/>
                <w:szCs w:val="26"/>
                <w:rtl/>
              </w:rPr>
            </w:pPr>
            <w:r w:rsidRPr="004235DC">
              <w:rPr>
                <w:rFonts w:hint="cs"/>
                <w:sz w:val="26"/>
                <w:szCs w:val="26"/>
                <w:rtl/>
              </w:rPr>
              <w:t>اعتنى الصحابة والتابعون وسلف الأمة بالسنة وذلك لمصدريتها ومكانتها</w:t>
            </w:r>
          </w:p>
        </w:tc>
      </w:tr>
      <w:tr w:rsidR="00F24EA8" w:rsidRPr="004235DC" w:rsidTr="004235DC">
        <w:trPr>
          <w:jc w:val="center"/>
        </w:trPr>
        <w:tc>
          <w:tcPr>
            <w:tcW w:w="1557" w:type="dxa"/>
            <w:vAlign w:val="center"/>
          </w:tcPr>
          <w:p w:rsidR="00F24EA8" w:rsidRPr="004235DC" w:rsidRDefault="00F24EA8" w:rsidP="004235DC">
            <w:pPr>
              <w:bidi/>
              <w:jc w:val="center"/>
              <w:rPr>
                <w:rFonts w:hint="cs"/>
                <w:sz w:val="26"/>
                <w:szCs w:val="26"/>
                <w:rtl/>
              </w:rPr>
            </w:pPr>
            <w:r w:rsidRPr="004235DC">
              <w:rPr>
                <w:rFonts w:hint="cs"/>
                <w:sz w:val="26"/>
                <w:szCs w:val="26"/>
                <w:rtl/>
              </w:rPr>
              <w:t>مصادر العقيدة:</w:t>
            </w:r>
          </w:p>
          <w:p w:rsidR="00F24EA8" w:rsidRPr="004235DC" w:rsidRDefault="00F24EA8" w:rsidP="004235DC">
            <w:pPr>
              <w:bidi/>
              <w:jc w:val="center"/>
              <w:rPr>
                <w:rFonts w:hint="cs"/>
                <w:sz w:val="26"/>
                <w:szCs w:val="26"/>
                <w:rtl/>
              </w:rPr>
            </w:pPr>
            <w:r w:rsidRPr="004235DC">
              <w:rPr>
                <w:rFonts w:hint="cs"/>
                <w:sz w:val="26"/>
                <w:szCs w:val="26"/>
                <w:rtl/>
              </w:rPr>
              <w:t>الاجماع</w:t>
            </w:r>
          </w:p>
        </w:tc>
        <w:tc>
          <w:tcPr>
            <w:tcW w:w="9846" w:type="dxa"/>
          </w:tcPr>
          <w:p w:rsidR="00F24EA8" w:rsidRPr="004235DC" w:rsidRDefault="00F24EA8" w:rsidP="00671CB2">
            <w:pPr>
              <w:bidi/>
              <w:rPr>
                <w:rFonts w:ascii="AGA Arabesque" w:hAnsi="AGA Arabesque" w:hint="cs"/>
                <w:sz w:val="26"/>
                <w:szCs w:val="26"/>
                <w:rtl/>
              </w:rPr>
            </w:pPr>
            <w:r w:rsidRPr="004235DC">
              <w:rPr>
                <w:rFonts w:hint="cs"/>
                <w:sz w:val="26"/>
                <w:szCs w:val="26"/>
                <w:rtl/>
              </w:rPr>
              <w:t xml:space="preserve">في الاصطلاح : اجتهاد أمة محمد </w:t>
            </w:r>
            <w:r w:rsidRPr="004235DC">
              <w:rPr>
                <w:rFonts w:ascii="AGA Arabesque" w:hAnsi="AGA Arabesque"/>
                <w:sz w:val="26"/>
                <w:szCs w:val="26"/>
              </w:rPr>
              <w:t></w:t>
            </w:r>
            <w:r w:rsidRPr="004235DC">
              <w:rPr>
                <w:rFonts w:ascii="AGA Arabesque" w:hAnsi="AGA Arabesque" w:hint="cs"/>
                <w:sz w:val="26"/>
                <w:szCs w:val="26"/>
                <w:rtl/>
              </w:rPr>
              <w:t xml:space="preserve"> بعد وفاته في عصر من العصور على أمر من الأمور</w:t>
            </w:r>
          </w:p>
          <w:p w:rsidR="00F24EA8" w:rsidRPr="004235DC" w:rsidRDefault="00F24EA8" w:rsidP="00F24EA8">
            <w:pPr>
              <w:bidi/>
              <w:rPr>
                <w:rFonts w:hint="cs"/>
                <w:sz w:val="26"/>
                <w:szCs w:val="26"/>
                <w:rtl/>
              </w:rPr>
            </w:pPr>
            <w:r w:rsidRPr="004235DC">
              <w:rPr>
                <w:rFonts w:hint="cs"/>
                <w:sz w:val="26"/>
                <w:szCs w:val="26"/>
                <w:rtl/>
              </w:rPr>
              <w:t>مصدريته في مسائل الاعتقاد :</w:t>
            </w:r>
          </w:p>
          <w:p w:rsidR="00F24EA8" w:rsidRPr="004235DC" w:rsidRDefault="00F24EA8" w:rsidP="00F24EA8">
            <w:pPr>
              <w:bidi/>
              <w:rPr>
                <w:rFonts w:hint="cs"/>
                <w:sz w:val="26"/>
                <w:szCs w:val="26"/>
                <w:rtl/>
              </w:rPr>
            </w:pPr>
            <w:r w:rsidRPr="004235DC">
              <w:rPr>
                <w:rFonts w:hint="cs"/>
                <w:sz w:val="26"/>
                <w:szCs w:val="26"/>
                <w:rtl/>
              </w:rPr>
              <w:t>مصدر شرعي عند جمهور العلماء, استدلوا عليه بالآية(ومن يشاقق الرسول من بعد ما تبين له الهدى ويتبع غير سبيل المسلمين.)</w:t>
            </w:r>
          </w:p>
          <w:p w:rsidR="00F24EA8" w:rsidRPr="004235DC" w:rsidRDefault="00F24EA8" w:rsidP="00F24EA8">
            <w:pPr>
              <w:bidi/>
              <w:rPr>
                <w:rFonts w:hint="cs"/>
                <w:sz w:val="26"/>
                <w:szCs w:val="26"/>
                <w:rtl/>
              </w:rPr>
            </w:pPr>
            <w:r w:rsidRPr="004235DC">
              <w:rPr>
                <w:rFonts w:hint="cs"/>
                <w:sz w:val="26"/>
                <w:szCs w:val="26"/>
                <w:rtl/>
              </w:rPr>
              <w:t>يقول ان تيمية "كتب عمر الى شريح ..."</w:t>
            </w:r>
          </w:p>
        </w:tc>
      </w:tr>
    </w:tbl>
    <w:p w:rsidR="00DD77CB" w:rsidRDefault="00DD77CB" w:rsidP="00901995">
      <w:pPr>
        <w:bidi/>
        <w:rPr>
          <w:rFonts w:hint="cs"/>
          <w:sz w:val="32"/>
          <w:szCs w:val="32"/>
          <w:rtl/>
        </w:rPr>
      </w:pPr>
    </w:p>
    <w:p w:rsidR="00F24EA8" w:rsidRDefault="00F24EA8" w:rsidP="00F24EA8">
      <w:pPr>
        <w:bidi/>
        <w:rPr>
          <w:rFonts w:hint="cs"/>
          <w:sz w:val="32"/>
          <w:szCs w:val="32"/>
          <w:rtl/>
        </w:rPr>
      </w:pPr>
    </w:p>
    <w:p w:rsidR="00F24EA8" w:rsidRDefault="00F24EA8" w:rsidP="00F24EA8">
      <w:pPr>
        <w:bidi/>
        <w:rPr>
          <w:rFonts w:hint="cs"/>
          <w:sz w:val="32"/>
          <w:szCs w:val="32"/>
          <w:rtl/>
        </w:rPr>
      </w:pPr>
    </w:p>
    <w:p w:rsidR="00F24EA8" w:rsidRDefault="00F24EA8" w:rsidP="00F24EA8">
      <w:pPr>
        <w:bidi/>
        <w:rPr>
          <w:rFonts w:hint="cs"/>
          <w:sz w:val="32"/>
          <w:szCs w:val="32"/>
          <w:rtl/>
        </w:rPr>
      </w:pPr>
    </w:p>
    <w:p w:rsidR="00F24EA8" w:rsidRDefault="00F24EA8" w:rsidP="00F24EA8">
      <w:pPr>
        <w:bidi/>
        <w:rPr>
          <w:rFonts w:hint="cs"/>
          <w:sz w:val="32"/>
          <w:szCs w:val="32"/>
          <w:rtl/>
        </w:rPr>
      </w:pPr>
    </w:p>
    <w:p w:rsidR="00F24EA8" w:rsidRDefault="00F24EA8" w:rsidP="00F24EA8">
      <w:pPr>
        <w:bidi/>
        <w:rPr>
          <w:rFonts w:hint="cs"/>
          <w:sz w:val="32"/>
          <w:szCs w:val="32"/>
          <w:rtl/>
        </w:rPr>
      </w:pPr>
    </w:p>
    <w:p w:rsidR="00F24EA8" w:rsidRDefault="00F24EA8" w:rsidP="00F24EA8">
      <w:pPr>
        <w:bidi/>
        <w:rPr>
          <w:rFonts w:hint="cs"/>
          <w:sz w:val="32"/>
          <w:szCs w:val="32"/>
          <w:rtl/>
        </w:rPr>
      </w:pPr>
    </w:p>
    <w:p w:rsidR="00F24EA8" w:rsidRDefault="00F24EA8" w:rsidP="00F24EA8">
      <w:pPr>
        <w:bidi/>
        <w:rPr>
          <w:rFonts w:hint="cs"/>
          <w:sz w:val="32"/>
          <w:szCs w:val="32"/>
          <w:rtl/>
        </w:rPr>
      </w:pPr>
    </w:p>
    <w:p w:rsidR="00F24EA8" w:rsidRDefault="00F24EA8" w:rsidP="00F24EA8">
      <w:pPr>
        <w:bidi/>
        <w:rPr>
          <w:rFonts w:hint="cs"/>
          <w:sz w:val="32"/>
          <w:szCs w:val="32"/>
          <w:rtl/>
        </w:rPr>
      </w:pPr>
    </w:p>
    <w:p w:rsidR="00DC2C84" w:rsidRPr="00DC2C84" w:rsidRDefault="00DC2C84" w:rsidP="00DC2C84">
      <w:pPr>
        <w:bidi/>
        <w:rPr>
          <w:rFonts w:hint="cs"/>
          <w:sz w:val="2"/>
          <w:szCs w:val="2"/>
          <w:rtl/>
        </w:rPr>
      </w:pPr>
    </w:p>
    <w:tbl>
      <w:tblPr>
        <w:tblStyle w:val="TableGrid"/>
        <w:bidiVisual/>
        <w:tblW w:w="11403" w:type="dxa"/>
        <w:jc w:val="center"/>
        <w:tblInd w:w="-171" w:type="dxa"/>
        <w:tblLook w:val="04A0" w:firstRow="1" w:lastRow="0" w:firstColumn="1" w:lastColumn="0" w:noHBand="0" w:noVBand="1"/>
      </w:tblPr>
      <w:tblGrid>
        <w:gridCol w:w="1022"/>
        <w:gridCol w:w="10381"/>
      </w:tblGrid>
      <w:tr w:rsidR="00F24EA8" w:rsidRPr="00671CB2" w:rsidTr="004235DC">
        <w:trPr>
          <w:jc w:val="center"/>
        </w:trPr>
        <w:tc>
          <w:tcPr>
            <w:tcW w:w="1022" w:type="dxa"/>
            <w:vAlign w:val="center"/>
          </w:tcPr>
          <w:p w:rsidR="00F24EA8" w:rsidRPr="00671CB2" w:rsidRDefault="00EF73A4" w:rsidP="003C007F">
            <w:pPr>
              <w:bidi/>
              <w:jc w:val="center"/>
              <w:rPr>
                <w:rFonts w:hint="cs"/>
                <w:sz w:val="24"/>
                <w:szCs w:val="24"/>
                <w:rtl/>
              </w:rPr>
            </w:pPr>
            <w:r>
              <w:rPr>
                <w:rFonts w:hint="cs"/>
                <w:sz w:val="24"/>
                <w:szCs w:val="24"/>
                <w:rtl/>
              </w:rPr>
              <w:t xml:space="preserve">خصائص </w:t>
            </w:r>
            <w:r w:rsidR="00F24EA8" w:rsidRPr="00671CB2">
              <w:rPr>
                <w:rFonts w:hint="cs"/>
                <w:sz w:val="24"/>
                <w:szCs w:val="24"/>
                <w:rtl/>
              </w:rPr>
              <w:t>العقيدة</w:t>
            </w:r>
          </w:p>
        </w:tc>
        <w:tc>
          <w:tcPr>
            <w:tcW w:w="10381" w:type="dxa"/>
          </w:tcPr>
          <w:p w:rsidR="00F24EA8" w:rsidRPr="008C013E" w:rsidRDefault="008C013E" w:rsidP="008C013E">
            <w:pPr>
              <w:pStyle w:val="ListParagraph"/>
              <w:numPr>
                <w:ilvl w:val="0"/>
                <w:numId w:val="5"/>
              </w:numPr>
              <w:bidi/>
              <w:rPr>
                <w:rFonts w:hint="cs"/>
                <w:b/>
                <w:bCs/>
                <w:sz w:val="24"/>
                <w:szCs w:val="24"/>
                <w:u w:val="single"/>
                <w:rtl/>
              </w:rPr>
            </w:pPr>
            <w:r w:rsidRPr="000B7C6D">
              <w:rPr>
                <w:rFonts w:hint="cs"/>
                <w:b/>
                <w:bCs/>
                <w:color w:val="4F81BD" w:themeColor="accent1"/>
                <w:sz w:val="24"/>
                <w:szCs w:val="24"/>
                <w:u w:val="single"/>
                <w:rtl/>
              </w:rPr>
              <w:t>ربانية المصدر</w:t>
            </w:r>
            <w:r w:rsidRPr="008C013E">
              <w:rPr>
                <w:rFonts w:hint="cs"/>
                <w:b/>
                <w:bCs/>
                <w:sz w:val="24"/>
                <w:szCs w:val="24"/>
                <w:u w:val="single"/>
                <w:rtl/>
              </w:rPr>
              <w:t xml:space="preserve"> :</w:t>
            </w:r>
          </w:p>
          <w:p w:rsidR="008C013E" w:rsidRDefault="008C013E" w:rsidP="008C013E">
            <w:pPr>
              <w:bidi/>
              <w:rPr>
                <w:rFonts w:hint="cs"/>
                <w:sz w:val="24"/>
                <w:szCs w:val="24"/>
                <w:rtl/>
              </w:rPr>
            </w:pPr>
            <w:r>
              <w:rPr>
                <w:rFonts w:hint="cs"/>
                <w:sz w:val="24"/>
                <w:szCs w:val="24"/>
                <w:rtl/>
              </w:rPr>
              <w:t>هي وحي يوقف بها عند الحدود فلا جال لزيادة أو نقص أو تعديل أو تبديل , وهل لا توجد في المذاهب والطوئف الأخرى</w:t>
            </w:r>
          </w:p>
          <w:p w:rsidR="008C013E" w:rsidRDefault="008C013E" w:rsidP="008C013E">
            <w:pPr>
              <w:bidi/>
              <w:rPr>
                <w:rFonts w:hint="cs"/>
                <w:sz w:val="24"/>
                <w:szCs w:val="24"/>
                <w:rtl/>
              </w:rPr>
            </w:pPr>
            <w:r w:rsidRPr="008C013E">
              <w:rPr>
                <w:rFonts w:hint="cs"/>
                <w:b/>
                <w:bCs/>
                <w:sz w:val="24"/>
                <w:szCs w:val="24"/>
                <w:u w:val="single"/>
                <w:rtl/>
              </w:rPr>
              <w:t>تورث</w:t>
            </w:r>
            <w:r>
              <w:rPr>
                <w:rFonts w:hint="cs"/>
                <w:sz w:val="24"/>
                <w:szCs w:val="24"/>
                <w:rtl/>
              </w:rPr>
              <w:t xml:space="preserve"> عصمة الأمة من الخطأ والزلل لأنها تستند على الوحي , ودليلها (</w:t>
            </w:r>
            <w:r w:rsidRPr="008C013E">
              <w:rPr>
                <w:rFonts w:hint="cs"/>
                <w:b/>
                <w:bCs/>
                <w:sz w:val="24"/>
                <w:szCs w:val="24"/>
                <w:u w:val="single"/>
                <w:rtl/>
              </w:rPr>
              <w:t>ورضيت لكم الإسلام دينا</w:t>
            </w:r>
            <w:r>
              <w:rPr>
                <w:rFonts w:hint="cs"/>
                <w:sz w:val="24"/>
                <w:szCs w:val="24"/>
                <w:rtl/>
              </w:rPr>
              <w:t>)</w:t>
            </w:r>
          </w:p>
          <w:p w:rsidR="008C013E" w:rsidRPr="008C013E" w:rsidRDefault="008C013E" w:rsidP="008C013E">
            <w:pPr>
              <w:pStyle w:val="ListParagraph"/>
              <w:numPr>
                <w:ilvl w:val="0"/>
                <w:numId w:val="5"/>
              </w:numPr>
              <w:bidi/>
              <w:rPr>
                <w:rFonts w:hint="cs"/>
                <w:b/>
                <w:bCs/>
                <w:sz w:val="24"/>
                <w:szCs w:val="24"/>
                <w:u w:val="single"/>
              </w:rPr>
            </w:pPr>
            <w:r w:rsidRPr="000B7C6D">
              <w:rPr>
                <w:rFonts w:hint="cs"/>
                <w:b/>
                <w:bCs/>
                <w:color w:val="4F81BD" w:themeColor="accent1"/>
                <w:sz w:val="24"/>
                <w:szCs w:val="24"/>
                <w:u w:val="single"/>
                <w:rtl/>
              </w:rPr>
              <w:t>الوضوح وموافقة العقل الصحيح والفطرة السليمة</w:t>
            </w:r>
            <w:r w:rsidRPr="008C013E">
              <w:rPr>
                <w:rFonts w:hint="cs"/>
                <w:b/>
                <w:bCs/>
                <w:sz w:val="24"/>
                <w:szCs w:val="24"/>
                <w:u w:val="single"/>
                <w:rtl/>
              </w:rPr>
              <w:t xml:space="preserve"> :</w:t>
            </w:r>
          </w:p>
          <w:p w:rsidR="008C013E" w:rsidRDefault="008C013E" w:rsidP="008C013E">
            <w:pPr>
              <w:bidi/>
              <w:rPr>
                <w:rFonts w:hint="cs"/>
                <w:sz w:val="24"/>
                <w:szCs w:val="24"/>
                <w:rtl/>
              </w:rPr>
            </w:pPr>
            <w:r>
              <w:rPr>
                <w:rFonts w:hint="cs"/>
                <w:sz w:val="24"/>
                <w:szCs w:val="24"/>
                <w:rtl/>
              </w:rPr>
              <w:t xml:space="preserve">تمتز باالوضوح والبيان , وتخلو من التعارض والتناقض والغموض , خلاصتها أن لهذه المخلوقات إله واحد , </w:t>
            </w:r>
          </w:p>
          <w:p w:rsidR="008C013E" w:rsidRDefault="008C013E" w:rsidP="008C013E">
            <w:pPr>
              <w:bidi/>
              <w:rPr>
                <w:rFonts w:hint="cs"/>
                <w:sz w:val="24"/>
                <w:szCs w:val="24"/>
                <w:rtl/>
              </w:rPr>
            </w:pPr>
            <w:r w:rsidRPr="008C013E">
              <w:rPr>
                <w:rFonts w:hint="cs"/>
                <w:b/>
                <w:bCs/>
                <w:sz w:val="24"/>
                <w:szCs w:val="24"/>
                <w:u w:val="single"/>
                <w:rtl/>
              </w:rPr>
              <w:t>تورث</w:t>
            </w:r>
            <w:r>
              <w:rPr>
                <w:rFonts w:hint="cs"/>
                <w:sz w:val="24"/>
                <w:szCs w:val="24"/>
                <w:rtl/>
              </w:rPr>
              <w:t xml:space="preserve"> السلامة من الاضطراب في الدين , و القلق والشك والشبهات , تحفظ أوقات الأمة,(</w:t>
            </w:r>
            <w:r w:rsidRPr="008C013E">
              <w:rPr>
                <w:rFonts w:hint="cs"/>
                <w:b/>
                <w:bCs/>
                <w:sz w:val="24"/>
                <w:szCs w:val="24"/>
                <w:u w:val="single"/>
                <w:rtl/>
              </w:rPr>
              <w:t>ألا يعلم من خلق وهو اللطيف الخبير</w:t>
            </w:r>
            <w:r>
              <w:rPr>
                <w:rFonts w:hint="cs"/>
                <w:sz w:val="24"/>
                <w:szCs w:val="24"/>
                <w:rtl/>
              </w:rPr>
              <w:t>)</w:t>
            </w:r>
          </w:p>
          <w:p w:rsidR="008C013E" w:rsidRPr="008C013E" w:rsidRDefault="008C013E" w:rsidP="008C013E">
            <w:pPr>
              <w:pStyle w:val="ListParagraph"/>
              <w:numPr>
                <w:ilvl w:val="0"/>
                <w:numId w:val="5"/>
              </w:numPr>
              <w:bidi/>
              <w:rPr>
                <w:rFonts w:hint="cs"/>
                <w:b/>
                <w:bCs/>
                <w:sz w:val="24"/>
                <w:szCs w:val="24"/>
                <w:u w:val="single"/>
              </w:rPr>
            </w:pPr>
            <w:r w:rsidRPr="000B7C6D">
              <w:rPr>
                <w:rFonts w:hint="cs"/>
                <w:b/>
                <w:bCs/>
                <w:color w:val="4F81BD" w:themeColor="accent1"/>
                <w:sz w:val="24"/>
                <w:szCs w:val="24"/>
                <w:u w:val="single"/>
                <w:rtl/>
              </w:rPr>
              <w:t>الثبات والدوام</w:t>
            </w:r>
            <w:r w:rsidRPr="008C013E">
              <w:rPr>
                <w:rFonts w:hint="cs"/>
                <w:b/>
                <w:bCs/>
                <w:sz w:val="24"/>
                <w:szCs w:val="24"/>
                <w:u w:val="single"/>
                <w:rtl/>
              </w:rPr>
              <w:t xml:space="preserve"> :</w:t>
            </w:r>
          </w:p>
          <w:p w:rsidR="008C013E" w:rsidRDefault="008C013E" w:rsidP="008C013E">
            <w:pPr>
              <w:bidi/>
              <w:rPr>
                <w:rFonts w:hint="cs"/>
                <w:sz w:val="24"/>
                <w:szCs w:val="24"/>
                <w:rtl/>
              </w:rPr>
            </w:pPr>
            <w:r>
              <w:rPr>
                <w:rFonts w:hint="cs"/>
                <w:sz w:val="24"/>
                <w:szCs w:val="24"/>
                <w:rtl/>
              </w:rPr>
              <w:t xml:space="preserve">متفقة ومستقرة ومحفوظة في ألغاظها ومعانيها , فليس لأحد أن يضيف أو يغير فيها </w:t>
            </w:r>
          </w:p>
          <w:p w:rsidR="008C013E" w:rsidRDefault="008C013E" w:rsidP="008C013E">
            <w:pPr>
              <w:bidi/>
              <w:rPr>
                <w:rFonts w:hint="cs"/>
                <w:sz w:val="24"/>
                <w:szCs w:val="24"/>
                <w:rtl/>
              </w:rPr>
            </w:pPr>
            <w:r w:rsidRPr="008C013E">
              <w:rPr>
                <w:rFonts w:hint="cs"/>
                <w:b/>
                <w:bCs/>
                <w:sz w:val="24"/>
                <w:szCs w:val="24"/>
                <w:u w:val="single"/>
                <w:rtl/>
              </w:rPr>
              <w:t>تورث</w:t>
            </w:r>
            <w:r w:rsidRPr="008C013E">
              <w:rPr>
                <w:rFonts w:hint="cs"/>
                <w:sz w:val="24"/>
                <w:szCs w:val="24"/>
                <w:rtl/>
              </w:rPr>
              <w:t xml:space="preserve"> ضمان توحيد كلمة الأمة على منهج واحد </w:t>
            </w:r>
            <w:r w:rsidR="00496C2C">
              <w:rPr>
                <w:rFonts w:hint="cs"/>
                <w:sz w:val="24"/>
                <w:szCs w:val="24"/>
                <w:rtl/>
              </w:rPr>
              <w:t>, عندما تلتقي على الوحي لا تتأثر , (</w:t>
            </w:r>
            <w:r w:rsidR="00496C2C" w:rsidRPr="00496C2C">
              <w:rPr>
                <w:rFonts w:hint="cs"/>
                <w:b/>
                <w:bCs/>
                <w:sz w:val="24"/>
                <w:szCs w:val="24"/>
                <w:u w:val="single"/>
                <w:rtl/>
              </w:rPr>
              <w:t>إنا نحن نزلنا الذكر و إنا له لحتفظون</w:t>
            </w:r>
            <w:r w:rsidR="00496C2C">
              <w:rPr>
                <w:rFonts w:hint="cs"/>
                <w:sz w:val="24"/>
                <w:szCs w:val="24"/>
                <w:rtl/>
              </w:rPr>
              <w:t>)</w:t>
            </w:r>
          </w:p>
          <w:p w:rsidR="00496C2C" w:rsidRPr="00496C2C" w:rsidRDefault="000B7C6D" w:rsidP="00496C2C">
            <w:pPr>
              <w:pStyle w:val="ListParagraph"/>
              <w:numPr>
                <w:ilvl w:val="0"/>
                <w:numId w:val="5"/>
              </w:numPr>
              <w:bidi/>
              <w:rPr>
                <w:rFonts w:hint="cs"/>
                <w:sz w:val="24"/>
                <w:szCs w:val="24"/>
                <w:rtl/>
              </w:rPr>
            </w:pPr>
            <w:r>
              <w:rPr>
                <w:rFonts w:hint="cs"/>
                <w:b/>
                <w:bCs/>
                <w:color w:val="4F81BD" w:themeColor="accent1"/>
                <w:sz w:val="24"/>
                <w:szCs w:val="24"/>
                <w:u w:val="single"/>
                <w:rtl/>
              </w:rPr>
              <w:t>ال</w:t>
            </w:r>
            <w:r w:rsidR="00496C2C" w:rsidRPr="000B7C6D">
              <w:rPr>
                <w:rFonts w:hint="cs"/>
                <w:b/>
                <w:bCs/>
                <w:color w:val="4F81BD" w:themeColor="accent1"/>
                <w:sz w:val="24"/>
                <w:szCs w:val="24"/>
                <w:u w:val="single"/>
                <w:rtl/>
              </w:rPr>
              <w:t>شمول والتكامل</w:t>
            </w:r>
            <w:r w:rsidR="00496C2C">
              <w:rPr>
                <w:rFonts w:hint="cs"/>
                <w:b/>
                <w:bCs/>
                <w:sz w:val="24"/>
                <w:szCs w:val="24"/>
                <w:u w:val="single"/>
                <w:rtl/>
              </w:rPr>
              <w:t xml:space="preserve"> :</w:t>
            </w:r>
          </w:p>
          <w:p w:rsidR="00496C2C" w:rsidRDefault="00496C2C" w:rsidP="00496C2C">
            <w:pPr>
              <w:bidi/>
              <w:rPr>
                <w:rFonts w:hint="cs"/>
                <w:sz w:val="24"/>
                <w:szCs w:val="24"/>
                <w:rtl/>
              </w:rPr>
            </w:pPr>
            <w:r>
              <w:rPr>
                <w:rFonts w:hint="cs"/>
                <w:sz w:val="24"/>
                <w:szCs w:val="24"/>
                <w:rtl/>
              </w:rPr>
              <w:t>شاملة فيما تفوم عليه من أركان الايمان , نظرتها شاملة للوجود كله , تعرفنا على الله ,لا تختص بيئة أو عمر أو جنس , مترابطة</w:t>
            </w:r>
          </w:p>
          <w:p w:rsidR="00496C2C" w:rsidRDefault="00496C2C" w:rsidP="00496C2C">
            <w:pPr>
              <w:bidi/>
              <w:rPr>
                <w:rFonts w:hint="cs"/>
                <w:sz w:val="24"/>
                <w:szCs w:val="24"/>
                <w:rtl/>
              </w:rPr>
            </w:pPr>
            <w:r>
              <w:rPr>
                <w:rFonts w:hint="cs"/>
                <w:b/>
                <w:bCs/>
                <w:sz w:val="24"/>
                <w:szCs w:val="24"/>
                <w:u w:val="single"/>
                <w:rtl/>
              </w:rPr>
              <w:t>تورث</w:t>
            </w:r>
            <w:r w:rsidRPr="00496C2C">
              <w:rPr>
                <w:rFonts w:hint="cs"/>
                <w:sz w:val="24"/>
                <w:szCs w:val="24"/>
                <w:rtl/>
              </w:rPr>
              <w:t xml:space="preserve"> حغظ المسلم من الاتجاه لغير الله في أي شأن أو قبول أي سيطرة تستعلي عليه بغير سلطان الله (</w:t>
            </w:r>
            <w:r w:rsidRPr="00496C2C">
              <w:rPr>
                <w:rFonts w:hint="cs"/>
                <w:b/>
                <w:bCs/>
                <w:sz w:val="24"/>
                <w:szCs w:val="24"/>
                <w:u w:val="single"/>
                <w:rtl/>
              </w:rPr>
              <w:t>قل ان صلاتي ونسكي..</w:t>
            </w:r>
            <w:r w:rsidRPr="00496C2C">
              <w:rPr>
                <w:rFonts w:hint="cs"/>
                <w:sz w:val="24"/>
                <w:szCs w:val="24"/>
                <w:rtl/>
              </w:rPr>
              <w:t>)</w:t>
            </w:r>
          </w:p>
          <w:p w:rsidR="00496C2C" w:rsidRDefault="003342BE" w:rsidP="00496C2C">
            <w:pPr>
              <w:pStyle w:val="ListParagraph"/>
              <w:numPr>
                <w:ilvl w:val="0"/>
                <w:numId w:val="5"/>
              </w:numPr>
              <w:bidi/>
              <w:rPr>
                <w:rFonts w:hint="cs"/>
                <w:b/>
                <w:bCs/>
                <w:sz w:val="24"/>
                <w:szCs w:val="24"/>
                <w:u w:val="single"/>
              </w:rPr>
            </w:pPr>
            <w:r w:rsidRPr="000B7C6D">
              <w:rPr>
                <w:rFonts w:hint="cs"/>
                <w:b/>
                <w:bCs/>
                <w:color w:val="4F81BD" w:themeColor="accent1"/>
                <w:sz w:val="24"/>
                <w:szCs w:val="24"/>
                <w:u w:val="single"/>
                <w:rtl/>
              </w:rPr>
              <w:t>عقيدة مبرهنة</w:t>
            </w:r>
            <w:r>
              <w:rPr>
                <w:rFonts w:hint="cs"/>
                <w:b/>
                <w:bCs/>
                <w:sz w:val="24"/>
                <w:szCs w:val="24"/>
                <w:u w:val="single"/>
                <w:rtl/>
              </w:rPr>
              <w:t xml:space="preserve"> :</w:t>
            </w:r>
          </w:p>
          <w:p w:rsidR="003342BE" w:rsidRDefault="003342BE" w:rsidP="008306DD">
            <w:pPr>
              <w:bidi/>
              <w:rPr>
                <w:rFonts w:hint="cs"/>
                <w:sz w:val="24"/>
                <w:szCs w:val="24"/>
                <w:rtl/>
              </w:rPr>
            </w:pPr>
            <w:r>
              <w:rPr>
                <w:rFonts w:hint="cs"/>
                <w:sz w:val="24"/>
                <w:szCs w:val="24"/>
                <w:rtl/>
              </w:rPr>
              <w:t xml:space="preserve">تقوم على الحجة والدليل , تحترم العقول , </w:t>
            </w:r>
            <w:r w:rsidR="008306DD">
              <w:rPr>
                <w:rFonts w:hint="cs"/>
                <w:sz w:val="24"/>
                <w:szCs w:val="24"/>
                <w:rtl/>
              </w:rPr>
              <w:t>القرءان يدعو بمفردات العقيدة ويقيم على ذلك الأدلة الواضحة من آيات النفس والآفاق.</w:t>
            </w:r>
          </w:p>
          <w:p w:rsidR="003342BE" w:rsidRPr="003342BE" w:rsidRDefault="003342BE" w:rsidP="003342BE">
            <w:pPr>
              <w:bidi/>
              <w:rPr>
                <w:sz w:val="24"/>
                <w:szCs w:val="24"/>
                <w:rtl/>
              </w:rPr>
            </w:pPr>
            <w:r>
              <w:rPr>
                <w:rFonts w:hint="cs"/>
                <w:b/>
                <w:bCs/>
                <w:sz w:val="24"/>
                <w:szCs w:val="24"/>
                <w:u w:val="single"/>
                <w:rtl/>
              </w:rPr>
              <w:t>تورث</w:t>
            </w:r>
            <w:r>
              <w:rPr>
                <w:rFonts w:hint="cs"/>
                <w:sz w:val="24"/>
                <w:szCs w:val="24"/>
                <w:rtl/>
              </w:rPr>
              <w:t xml:space="preserve"> قوة اليقين في نفوس أصحابها بما معهم من الحق , (</w:t>
            </w:r>
            <w:r w:rsidRPr="00591268">
              <w:rPr>
                <w:rFonts w:hint="cs"/>
                <w:b/>
                <w:bCs/>
                <w:sz w:val="24"/>
                <w:szCs w:val="24"/>
                <w:u w:val="single"/>
                <w:rtl/>
              </w:rPr>
              <w:t>قل هذه سبيلي أدعو إلى الله على بصيرة</w:t>
            </w:r>
            <w:r w:rsidR="00591268" w:rsidRPr="00591268">
              <w:rPr>
                <w:rFonts w:hint="cs"/>
                <w:b/>
                <w:bCs/>
                <w:sz w:val="24"/>
                <w:szCs w:val="24"/>
                <w:u w:val="single"/>
                <w:rtl/>
              </w:rPr>
              <w:t xml:space="preserve"> </w:t>
            </w:r>
            <w:r w:rsidR="00591268">
              <w:rPr>
                <w:rFonts w:hint="cs"/>
                <w:b/>
                <w:bCs/>
                <w:sz w:val="24"/>
                <w:szCs w:val="24"/>
                <w:u w:val="single"/>
                <w:rtl/>
              </w:rPr>
              <w:t xml:space="preserve">أنا </w:t>
            </w:r>
            <w:r w:rsidR="00591268" w:rsidRPr="00591268">
              <w:rPr>
                <w:rFonts w:hint="cs"/>
                <w:b/>
                <w:bCs/>
                <w:sz w:val="24"/>
                <w:szCs w:val="24"/>
                <w:u w:val="single"/>
                <w:rtl/>
              </w:rPr>
              <w:t>ومن اتبعني</w:t>
            </w:r>
            <w:r>
              <w:rPr>
                <w:rFonts w:hint="cs"/>
                <w:sz w:val="24"/>
                <w:szCs w:val="24"/>
                <w:rtl/>
              </w:rPr>
              <w:t xml:space="preserve"> ...)</w:t>
            </w:r>
          </w:p>
        </w:tc>
      </w:tr>
      <w:tr w:rsidR="00F24EA8" w:rsidRPr="00671CB2" w:rsidTr="004235DC">
        <w:trPr>
          <w:jc w:val="center"/>
        </w:trPr>
        <w:tc>
          <w:tcPr>
            <w:tcW w:w="1022" w:type="dxa"/>
            <w:vAlign w:val="center"/>
          </w:tcPr>
          <w:p w:rsidR="00F24EA8" w:rsidRPr="00671CB2" w:rsidRDefault="00591268" w:rsidP="003C007F">
            <w:pPr>
              <w:bidi/>
              <w:jc w:val="center"/>
              <w:rPr>
                <w:sz w:val="24"/>
                <w:szCs w:val="24"/>
                <w:rtl/>
              </w:rPr>
            </w:pPr>
            <w:r>
              <w:rPr>
                <w:rFonts w:hint="cs"/>
                <w:sz w:val="24"/>
                <w:szCs w:val="24"/>
                <w:rtl/>
              </w:rPr>
              <w:t>منهج الاستدلال على مسائل العقيدة عند السلف</w:t>
            </w:r>
          </w:p>
        </w:tc>
        <w:tc>
          <w:tcPr>
            <w:tcW w:w="10381" w:type="dxa"/>
          </w:tcPr>
          <w:p w:rsidR="00F24EA8" w:rsidRDefault="00591268" w:rsidP="00DD77CB">
            <w:pPr>
              <w:bidi/>
              <w:rPr>
                <w:rFonts w:hint="cs"/>
                <w:sz w:val="24"/>
                <w:szCs w:val="24"/>
                <w:rtl/>
              </w:rPr>
            </w:pPr>
            <w:r>
              <w:rPr>
                <w:rFonts w:hint="cs"/>
                <w:sz w:val="24"/>
                <w:szCs w:val="24"/>
                <w:rtl/>
              </w:rPr>
              <w:t>السلف الصالح (كحقبة تاريخية) هم الصحابة والتابعون وأتباعهم "القرون الثلاثة"</w:t>
            </w:r>
          </w:p>
          <w:p w:rsidR="00591268" w:rsidRDefault="00591268" w:rsidP="00591268">
            <w:pPr>
              <w:pStyle w:val="ListParagraph"/>
              <w:numPr>
                <w:ilvl w:val="0"/>
                <w:numId w:val="6"/>
              </w:numPr>
              <w:bidi/>
              <w:rPr>
                <w:rFonts w:hint="cs"/>
                <w:sz w:val="24"/>
                <w:szCs w:val="24"/>
              </w:rPr>
            </w:pPr>
            <w:r w:rsidRPr="005417BE">
              <w:rPr>
                <w:rFonts w:hint="cs"/>
                <w:b/>
                <w:bCs/>
                <w:color w:val="4F81BD" w:themeColor="accent1"/>
                <w:sz w:val="24"/>
                <w:szCs w:val="24"/>
                <w:u w:val="single"/>
                <w:rtl/>
              </w:rPr>
              <w:t>الإيمان بالنصوص الشرعية وتعظيمها</w:t>
            </w:r>
            <w:r w:rsidRPr="005417BE">
              <w:rPr>
                <w:rFonts w:hint="cs"/>
                <w:color w:val="4F81BD" w:themeColor="accent1"/>
                <w:sz w:val="24"/>
                <w:szCs w:val="24"/>
                <w:rtl/>
              </w:rPr>
              <w:t xml:space="preserve"> </w:t>
            </w:r>
            <w:r>
              <w:rPr>
                <w:rFonts w:hint="cs"/>
                <w:sz w:val="24"/>
                <w:szCs w:val="24"/>
                <w:rtl/>
              </w:rPr>
              <w:t>:</w:t>
            </w:r>
            <w:r w:rsidR="00933B28">
              <w:rPr>
                <w:rFonts w:hint="cs"/>
                <w:sz w:val="24"/>
                <w:szCs w:val="24"/>
                <w:rtl/>
              </w:rPr>
              <w:t xml:space="preserve"> ذكر أهل العلم أن الايمان بنصوص الكتاب والسنة على ضربين :</w:t>
            </w:r>
          </w:p>
          <w:p w:rsidR="00933B28" w:rsidRDefault="00933B28" w:rsidP="00933B28">
            <w:pPr>
              <w:pStyle w:val="ListParagraph"/>
              <w:numPr>
                <w:ilvl w:val="0"/>
                <w:numId w:val="7"/>
              </w:numPr>
              <w:bidi/>
              <w:ind w:left="1067"/>
              <w:rPr>
                <w:rFonts w:hint="cs"/>
                <w:sz w:val="24"/>
                <w:szCs w:val="24"/>
              </w:rPr>
            </w:pPr>
            <w:r w:rsidRPr="00390512">
              <w:rPr>
                <w:rFonts w:hint="cs"/>
                <w:b/>
                <w:bCs/>
                <w:color w:val="C00000"/>
                <w:sz w:val="24"/>
                <w:szCs w:val="24"/>
                <w:u w:val="single"/>
                <w:rtl/>
              </w:rPr>
              <w:t>إيمان مجمل</w:t>
            </w:r>
            <w:r>
              <w:rPr>
                <w:rFonts w:hint="cs"/>
                <w:sz w:val="24"/>
                <w:szCs w:val="24"/>
                <w:rtl/>
              </w:rPr>
              <w:t xml:space="preserve"> : وهو من فروض الأعيان , ف</w:t>
            </w:r>
            <w:r w:rsidR="00BD0EC4">
              <w:rPr>
                <w:rFonts w:hint="cs"/>
                <w:sz w:val="24"/>
                <w:szCs w:val="24"/>
                <w:rtl/>
              </w:rPr>
              <w:t>يجب على كل المسلمين الإيمان بنصوص الكتاب والسنة</w:t>
            </w:r>
          </w:p>
          <w:p w:rsidR="00BD0EC4" w:rsidRPr="00933B28" w:rsidRDefault="00BD0EC4" w:rsidP="00BD0EC4">
            <w:pPr>
              <w:pStyle w:val="ListParagraph"/>
              <w:numPr>
                <w:ilvl w:val="0"/>
                <w:numId w:val="7"/>
              </w:numPr>
              <w:bidi/>
              <w:ind w:left="1067"/>
              <w:rPr>
                <w:rFonts w:hint="cs"/>
                <w:sz w:val="24"/>
                <w:szCs w:val="24"/>
              </w:rPr>
            </w:pPr>
            <w:r w:rsidRPr="00390512">
              <w:rPr>
                <w:rFonts w:hint="cs"/>
                <w:b/>
                <w:bCs/>
                <w:color w:val="C00000"/>
                <w:sz w:val="24"/>
                <w:szCs w:val="24"/>
                <w:u w:val="single"/>
                <w:rtl/>
              </w:rPr>
              <w:t>إيمان مفصل</w:t>
            </w:r>
            <w:r>
              <w:rPr>
                <w:rFonts w:hint="cs"/>
                <w:sz w:val="24"/>
                <w:szCs w:val="24"/>
                <w:rtl/>
              </w:rPr>
              <w:t xml:space="preserve"> : وهو فرض كفاية , وهو خاص بمن قام عنده الدليل وظهر له معناه</w:t>
            </w:r>
          </w:p>
          <w:p w:rsidR="00591268" w:rsidRDefault="00BD0EC4" w:rsidP="00591268">
            <w:pPr>
              <w:bidi/>
              <w:rPr>
                <w:rFonts w:hint="cs"/>
                <w:sz w:val="24"/>
                <w:szCs w:val="24"/>
                <w:rtl/>
              </w:rPr>
            </w:pPr>
            <w:r>
              <w:rPr>
                <w:rFonts w:hint="cs"/>
                <w:sz w:val="24"/>
                <w:szCs w:val="24"/>
                <w:rtl/>
              </w:rPr>
              <w:t>مقتضى الإيمان بالنصوص الشرعية هو : الاستسلام والخضوع والانقياد (فلا وربك لا يؤمنون حتى يحكموك فيما شجر بينهم...)</w:t>
            </w:r>
          </w:p>
          <w:p w:rsidR="00BD0EC4" w:rsidRDefault="00BD0EC4" w:rsidP="00BD0EC4">
            <w:pPr>
              <w:bidi/>
              <w:rPr>
                <w:rFonts w:ascii="AGA Arabesque" w:hAnsi="AGA Arabesque" w:hint="cs"/>
                <w:sz w:val="24"/>
                <w:szCs w:val="24"/>
                <w:rtl/>
              </w:rPr>
            </w:pPr>
            <w:r>
              <w:rPr>
                <w:rFonts w:hint="cs"/>
                <w:sz w:val="24"/>
                <w:szCs w:val="24"/>
                <w:rtl/>
              </w:rPr>
              <w:t xml:space="preserve">حقيقة الاستسلام : تعظيم أمر الله , والوقوف عند حدود ما أنزله على نبيه </w:t>
            </w:r>
            <w:r w:rsidRPr="00671CB2">
              <w:rPr>
                <w:rFonts w:ascii="AGA Arabesque" w:hAnsi="AGA Arabesque"/>
                <w:sz w:val="24"/>
                <w:szCs w:val="24"/>
              </w:rPr>
              <w:t></w:t>
            </w:r>
            <w:r>
              <w:rPr>
                <w:rFonts w:ascii="AGA Arabesque" w:hAnsi="AGA Arabesque" w:hint="cs"/>
                <w:sz w:val="24"/>
                <w:szCs w:val="24"/>
                <w:rtl/>
              </w:rPr>
              <w:t xml:space="preserve"> , (ذلك ومن يعظم شعائر الله فإنها من تقوى القلوب)</w:t>
            </w:r>
          </w:p>
          <w:p w:rsidR="00BD0EC4" w:rsidRDefault="00BD0EC4" w:rsidP="00BD0EC4">
            <w:pPr>
              <w:bidi/>
              <w:rPr>
                <w:rFonts w:ascii="AGA Arabesque" w:hAnsi="AGA Arabesque" w:hint="cs"/>
                <w:sz w:val="24"/>
                <w:szCs w:val="24"/>
                <w:rtl/>
              </w:rPr>
            </w:pPr>
            <w:r>
              <w:rPr>
                <w:rFonts w:ascii="AGA Arabesque" w:hAnsi="AGA Arabesque" w:hint="cs"/>
                <w:sz w:val="24"/>
                <w:szCs w:val="24"/>
                <w:rtl/>
              </w:rPr>
              <w:t>أكد السلف على تعظيم النصوص ,والوقوف عند حدودها وعدم معارضتها ,قال سفيان الثوري(ان استطعت ان لا تحك رأسك...)</w:t>
            </w:r>
          </w:p>
          <w:p w:rsidR="00BD0EC4" w:rsidRDefault="00BD0EC4" w:rsidP="00BD0EC4">
            <w:pPr>
              <w:bidi/>
              <w:rPr>
                <w:rFonts w:ascii="AGA Arabesque" w:hAnsi="AGA Arabesque" w:hint="cs"/>
                <w:sz w:val="24"/>
                <w:szCs w:val="24"/>
                <w:rtl/>
              </w:rPr>
            </w:pPr>
            <w:r>
              <w:rPr>
                <w:rFonts w:ascii="AGA Arabesque" w:hAnsi="AGA Arabesque" w:hint="cs"/>
                <w:sz w:val="24"/>
                <w:szCs w:val="24"/>
                <w:rtl/>
              </w:rPr>
              <w:t>قال ابن تيمية : فكان من الأصول المتفق عليها بين الصحابة والتابعين  "أنه لا يقبل من أحد قط أن يعارض القرءان برأيه ...)</w:t>
            </w:r>
          </w:p>
          <w:p w:rsidR="00BD0EC4" w:rsidRPr="00BD0EC4" w:rsidRDefault="00BD0EC4" w:rsidP="00BD0EC4">
            <w:pPr>
              <w:pStyle w:val="ListParagraph"/>
              <w:numPr>
                <w:ilvl w:val="0"/>
                <w:numId w:val="6"/>
              </w:numPr>
              <w:bidi/>
              <w:rPr>
                <w:rFonts w:hint="cs"/>
                <w:sz w:val="24"/>
                <w:szCs w:val="24"/>
              </w:rPr>
            </w:pPr>
            <w:r w:rsidRPr="005417BE">
              <w:rPr>
                <w:rFonts w:hint="cs"/>
                <w:b/>
                <w:bCs/>
                <w:color w:val="4F81BD" w:themeColor="accent1"/>
                <w:sz w:val="24"/>
                <w:szCs w:val="24"/>
                <w:u w:val="single"/>
                <w:rtl/>
              </w:rPr>
              <w:t xml:space="preserve">حجية السنة (المتواترة والآحاد) في العقيدة </w:t>
            </w:r>
            <w:r>
              <w:rPr>
                <w:rFonts w:hint="cs"/>
                <w:b/>
                <w:bCs/>
                <w:sz w:val="24"/>
                <w:szCs w:val="24"/>
                <w:u w:val="single"/>
                <w:rtl/>
              </w:rPr>
              <w:t>:</w:t>
            </w:r>
          </w:p>
          <w:p w:rsidR="00BD0EC4" w:rsidRDefault="00BD0EC4" w:rsidP="00BD0EC4">
            <w:pPr>
              <w:bidi/>
              <w:rPr>
                <w:rFonts w:hint="cs"/>
                <w:sz w:val="24"/>
                <w:szCs w:val="24"/>
                <w:rtl/>
              </w:rPr>
            </w:pPr>
            <w:r>
              <w:rPr>
                <w:rFonts w:hint="cs"/>
                <w:sz w:val="24"/>
                <w:szCs w:val="24"/>
                <w:rtl/>
              </w:rPr>
              <w:t xml:space="preserve">الأرجح من أقوال أهل العلم هو </w:t>
            </w:r>
            <w:r w:rsidRPr="004D2BDA">
              <w:rPr>
                <w:rFonts w:hint="cs"/>
                <w:b/>
                <w:bCs/>
                <w:sz w:val="24"/>
                <w:szCs w:val="24"/>
                <w:u w:val="single"/>
                <w:rtl/>
              </w:rPr>
              <w:t>عدم التفريق بين السنة المتواترة والأحادية في الاستدلال</w:t>
            </w:r>
            <w:r>
              <w:rPr>
                <w:rFonts w:hint="cs"/>
                <w:sz w:val="24"/>
                <w:szCs w:val="24"/>
                <w:rtl/>
              </w:rPr>
              <w:t xml:space="preserve"> على مسائل العقيدة والاحتجاج بها</w:t>
            </w:r>
          </w:p>
          <w:p w:rsidR="00BD0EC4" w:rsidRDefault="004D2BDA" w:rsidP="00BD0EC4">
            <w:pPr>
              <w:bidi/>
              <w:rPr>
                <w:rFonts w:hint="cs"/>
                <w:sz w:val="24"/>
                <w:szCs w:val="24"/>
                <w:rtl/>
              </w:rPr>
            </w:pPr>
            <w:r>
              <w:rPr>
                <w:rFonts w:hint="cs"/>
                <w:sz w:val="24"/>
                <w:szCs w:val="24"/>
                <w:rtl/>
              </w:rPr>
              <w:t>وهذا مبني على أسس :</w:t>
            </w:r>
          </w:p>
          <w:p w:rsidR="004D2BDA" w:rsidRPr="004D2BDA" w:rsidRDefault="004D2BDA" w:rsidP="004D2BDA">
            <w:pPr>
              <w:pStyle w:val="ListParagraph"/>
              <w:numPr>
                <w:ilvl w:val="0"/>
                <w:numId w:val="8"/>
              </w:numPr>
              <w:bidi/>
              <w:ind w:left="1067"/>
              <w:rPr>
                <w:rFonts w:hint="cs"/>
                <w:sz w:val="24"/>
                <w:szCs w:val="24"/>
              </w:rPr>
            </w:pPr>
            <w:r>
              <w:rPr>
                <w:rFonts w:hint="cs"/>
                <w:sz w:val="24"/>
                <w:szCs w:val="24"/>
                <w:rtl/>
              </w:rPr>
              <w:t>أن اتباع السنة هو من أعظم ما يقتضيه الإيمان برسالة نبينا</w:t>
            </w:r>
            <w:r>
              <w:rPr>
                <w:rFonts w:ascii="AGA Arabesque" w:hAnsi="AGA Arabesque" w:hint="cs"/>
                <w:sz w:val="24"/>
                <w:szCs w:val="24"/>
                <w:rtl/>
              </w:rPr>
              <w:t xml:space="preserve"> </w:t>
            </w:r>
            <w:r w:rsidRPr="00671CB2">
              <w:rPr>
                <w:rFonts w:ascii="AGA Arabesque" w:hAnsi="AGA Arabesque"/>
                <w:sz w:val="24"/>
                <w:szCs w:val="24"/>
              </w:rPr>
              <w:t></w:t>
            </w:r>
          </w:p>
          <w:p w:rsidR="004D2BDA" w:rsidRPr="004D2BDA" w:rsidRDefault="004D2BDA" w:rsidP="004D2BDA">
            <w:pPr>
              <w:pStyle w:val="ListParagraph"/>
              <w:numPr>
                <w:ilvl w:val="0"/>
                <w:numId w:val="8"/>
              </w:numPr>
              <w:bidi/>
              <w:ind w:left="1067"/>
              <w:rPr>
                <w:rFonts w:hint="cs"/>
                <w:sz w:val="24"/>
                <w:szCs w:val="24"/>
              </w:rPr>
            </w:pPr>
            <w:r>
              <w:rPr>
                <w:rFonts w:ascii="AGA Arabesque" w:hAnsi="AGA Arabesque" w:hint="cs"/>
                <w:sz w:val="24"/>
                <w:szCs w:val="24"/>
                <w:rtl/>
              </w:rPr>
              <w:t xml:space="preserve">أن الرسول </w:t>
            </w:r>
            <w:r w:rsidRPr="00671CB2">
              <w:rPr>
                <w:rFonts w:ascii="AGA Arabesque" w:hAnsi="AGA Arabesque"/>
                <w:sz w:val="24"/>
                <w:szCs w:val="24"/>
              </w:rPr>
              <w:t></w:t>
            </w:r>
            <w:r>
              <w:rPr>
                <w:rFonts w:ascii="AGA Arabesque" w:hAnsi="AGA Arabesque" w:hint="cs"/>
                <w:sz w:val="24"/>
                <w:szCs w:val="24"/>
                <w:rtl/>
              </w:rPr>
              <w:t xml:space="preserve"> أعلم الخلق بالله , وهو المبلغ عنه دينه , وهو مؤتمن على وحي الله , فالحجة قائمة فيما يبلغه كله</w:t>
            </w:r>
          </w:p>
          <w:p w:rsidR="004D2BDA" w:rsidRPr="004D2BDA" w:rsidRDefault="004D2BDA" w:rsidP="004D2BDA">
            <w:pPr>
              <w:pStyle w:val="ListParagraph"/>
              <w:numPr>
                <w:ilvl w:val="0"/>
                <w:numId w:val="8"/>
              </w:numPr>
              <w:bidi/>
              <w:ind w:left="1067"/>
              <w:rPr>
                <w:rFonts w:hint="cs"/>
                <w:sz w:val="24"/>
                <w:szCs w:val="24"/>
              </w:rPr>
            </w:pPr>
            <w:r>
              <w:rPr>
                <w:rFonts w:ascii="AGA Arabesque" w:hAnsi="AGA Arabesque" w:hint="cs"/>
                <w:sz w:val="24"/>
                <w:szCs w:val="24"/>
                <w:rtl/>
              </w:rPr>
              <w:t xml:space="preserve">أنه </w:t>
            </w:r>
            <w:r w:rsidRPr="00671CB2">
              <w:rPr>
                <w:rFonts w:ascii="AGA Arabesque" w:hAnsi="AGA Arabesque"/>
                <w:sz w:val="24"/>
                <w:szCs w:val="24"/>
              </w:rPr>
              <w:t></w:t>
            </w:r>
            <w:r>
              <w:rPr>
                <w:rFonts w:ascii="AGA Arabesque" w:hAnsi="AGA Arabesque" w:hint="cs"/>
                <w:sz w:val="24"/>
                <w:szCs w:val="24"/>
                <w:rtl/>
              </w:rPr>
              <w:t xml:space="preserve"> بلغ جميع الدين , التفريق بين أنواع سنته </w:t>
            </w:r>
            <w:r w:rsidRPr="00671CB2">
              <w:rPr>
                <w:rFonts w:ascii="AGA Arabesque" w:hAnsi="AGA Arabesque"/>
                <w:sz w:val="24"/>
                <w:szCs w:val="24"/>
              </w:rPr>
              <w:t></w:t>
            </w:r>
            <w:r>
              <w:rPr>
                <w:rFonts w:ascii="AGA Arabesque" w:hAnsi="AGA Arabesque" w:hint="cs"/>
                <w:sz w:val="24"/>
                <w:szCs w:val="24"/>
                <w:rtl/>
              </w:rPr>
              <w:t xml:space="preserve"> يكون في باب الترجيح في حالة التعارض الظاهري للنص</w:t>
            </w:r>
          </w:p>
          <w:p w:rsidR="004D2BDA" w:rsidRDefault="004D2BDA" w:rsidP="004D2BDA">
            <w:pPr>
              <w:bidi/>
              <w:rPr>
                <w:rFonts w:hint="cs"/>
                <w:sz w:val="24"/>
                <w:szCs w:val="24"/>
                <w:rtl/>
              </w:rPr>
            </w:pPr>
            <w:r>
              <w:rPr>
                <w:rFonts w:hint="cs"/>
                <w:sz w:val="24"/>
                <w:szCs w:val="24"/>
                <w:rtl/>
              </w:rPr>
              <w:t>قال ابن عبد البر "وأما أصول العلم : فالكتاب والسنة" , وتنقسم السنة إلى قسمين :</w:t>
            </w:r>
          </w:p>
          <w:p w:rsidR="004D2BDA" w:rsidRDefault="004D2BDA" w:rsidP="005417BE">
            <w:pPr>
              <w:pStyle w:val="ListParagraph"/>
              <w:numPr>
                <w:ilvl w:val="0"/>
                <w:numId w:val="9"/>
              </w:numPr>
              <w:bidi/>
              <w:ind w:left="167" w:hanging="167"/>
              <w:rPr>
                <w:rFonts w:hint="cs"/>
                <w:sz w:val="24"/>
                <w:szCs w:val="24"/>
              </w:rPr>
            </w:pPr>
            <w:r w:rsidRPr="005417BE">
              <w:rPr>
                <w:rFonts w:hint="cs"/>
                <w:b/>
                <w:bCs/>
                <w:color w:val="C00000"/>
                <w:sz w:val="24"/>
                <w:szCs w:val="24"/>
                <w:u w:val="single"/>
                <w:rtl/>
              </w:rPr>
              <w:t>إجماع تناقله الكافة عن الكافة</w:t>
            </w:r>
            <w:r w:rsidRPr="005417BE">
              <w:rPr>
                <w:rFonts w:hint="cs"/>
                <w:color w:val="C00000"/>
                <w:sz w:val="24"/>
                <w:szCs w:val="24"/>
                <w:rtl/>
              </w:rPr>
              <w:t xml:space="preserve"> </w:t>
            </w:r>
            <w:r w:rsidR="005417BE">
              <w:rPr>
                <w:rFonts w:hint="cs"/>
                <w:sz w:val="24"/>
                <w:szCs w:val="24"/>
                <w:rtl/>
              </w:rPr>
              <w:t>:وهو</w:t>
            </w:r>
            <w:r>
              <w:rPr>
                <w:rFonts w:hint="cs"/>
                <w:sz w:val="24"/>
                <w:szCs w:val="24"/>
                <w:rtl/>
              </w:rPr>
              <w:t xml:space="preserve"> حج</w:t>
            </w:r>
            <w:r w:rsidR="005417BE">
              <w:rPr>
                <w:rFonts w:hint="cs"/>
                <w:sz w:val="24"/>
                <w:szCs w:val="24"/>
                <w:rtl/>
              </w:rPr>
              <w:t>ة</w:t>
            </w:r>
            <w:r>
              <w:rPr>
                <w:rFonts w:hint="cs"/>
                <w:sz w:val="24"/>
                <w:szCs w:val="24"/>
                <w:rtl/>
              </w:rPr>
              <w:t xml:space="preserve"> قاطعة للأعذار </w:t>
            </w:r>
            <w:r w:rsidR="005417BE">
              <w:rPr>
                <w:rFonts w:hint="cs"/>
                <w:sz w:val="24"/>
                <w:szCs w:val="24"/>
                <w:rtl/>
              </w:rPr>
              <w:t>, ومن رد إجماعهم فقد رد نصا من نصوص الله "فيستتاب وإلا قتل"</w:t>
            </w:r>
          </w:p>
          <w:p w:rsidR="005417BE" w:rsidRDefault="005417BE" w:rsidP="005417BE">
            <w:pPr>
              <w:pStyle w:val="ListParagraph"/>
              <w:numPr>
                <w:ilvl w:val="0"/>
                <w:numId w:val="9"/>
              </w:numPr>
              <w:tabs>
                <w:tab w:val="right" w:pos="257"/>
              </w:tabs>
              <w:bidi/>
              <w:ind w:left="167" w:hanging="167"/>
              <w:rPr>
                <w:rFonts w:hint="cs"/>
                <w:sz w:val="24"/>
                <w:szCs w:val="24"/>
              </w:rPr>
            </w:pPr>
            <w:r w:rsidRPr="005417BE">
              <w:rPr>
                <w:rFonts w:hint="cs"/>
                <w:b/>
                <w:bCs/>
                <w:color w:val="C00000"/>
                <w:sz w:val="24"/>
                <w:szCs w:val="24"/>
                <w:u w:val="single"/>
                <w:rtl/>
              </w:rPr>
              <w:t>خبر الأحاد الثقات الأثبات المتصل بالإسناد</w:t>
            </w:r>
            <w:r w:rsidRPr="005417BE">
              <w:rPr>
                <w:rFonts w:hint="cs"/>
                <w:color w:val="C00000"/>
                <w:sz w:val="24"/>
                <w:szCs w:val="24"/>
                <w:rtl/>
              </w:rPr>
              <w:t xml:space="preserve"> </w:t>
            </w:r>
            <w:r>
              <w:rPr>
                <w:rFonts w:hint="cs"/>
                <w:sz w:val="24"/>
                <w:szCs w:val="24"/>
                <w:rtl/>
              </w:rPr>
              <w:t>: وهو واجب  العمل به عند جماعة علماء الأمة الذيم هم الحجة والقدوة</w:t>
            </w:r>
          </w:p>
          <w:p w:rsidR="005417BE" w:rsidRDefault="005417BE" w:rsidP="005417BE">
            <w:pPr>
              <w:pStyle w:val="ListParagraph"/>
              <w:numPr>
                <w:ilvl w:val="0"/>
                <w:numId w:val="6"/>
              </w:numPr>
              <w:tabs>
                <w:tab w:val="right" w:pos="257"/>
              </w:tabs>
              <w:bidi/>
              <w:rPr>
                <w:rFonts w:hint="cs"/>
                <w:sz w:val="24"/>
                <w:szCs w:val="24"/>
              </w:rPr>
            </w:pPr>
            <w:r w:rsidRPr="005417BE">
              <w:rPr>
                <w:rFonts w:hint="cs"/>
                <w:b/>
                <w:bCs/>
                <w:color w:val="4F81BD" w:themeColor="accent1"/>
                <w:sz w:val="24"/>
                <w:szCs w:val="24"/>
                <w:u w:val="single"/>
                <w:rtl/>
              </w:rPr>
              <w:t>الاتزام بالسنة لفظا ومعنى</w:t>
            </w:r>
            <w:r>
              <w:rPr>
                <w:rFonts w:hint="cs"/>
                <w:sz w:val="24"/>
                <w:szCs w:val="24"/>
                <w:rtl/>
              </w:rPr>
              <w:t xml:space="preserve"> :</w:t>
            </w:r>
          </w:p>
          <w:p w:rsidR="005417BE" w:rsidRDefault="005417BE" w:rsidP="005417BE">
            <w:pPr>
              <w:tabs>
                <w:tab w:val="right" w:pos="257"/>
              </w:tabs>
              <w:bidi/>
              <w:rPr>
                <w:rFonts w:hint="cs"/>
                <w:sz w:val="24"/>
                <w:szCs w:val="24"/>
                <w:rtl/>
              </w:rPr>
            </w:pPr>
            <w:r w:rsidRPr="005417BE">
              <w:rPr>
                <w:rFonts w:hint="cs"/>
                <w:sz w:val="24"/>
                <w:szCs w:val="24"/>
                <w:rtl/>
              </w:rPr>
              <w:t xml:space="preserve">باستعمال الألفاظ الواضحة الواردة في النصوص دون الألفاظ المجملة </w:t>
            </w:r>
            <w:r>
              <w:rPr>
                <w:rFonts w:hint="cs"/>
                <w:sz w:val="24"/>
                <w:szCs w:val="24"/>
                <w:rtl/>
              </w:rPr>
              <w:t>التي تحتمل الحق والباطل كألفاظ الفلاسفة</w:t>
            </w:r>
          </w:p>
          <w:p w:rsidR="005417BE" w:rsidRDefault="005417BE" w:rsidP="005417BE">
            <w:pPr>
              <w:pStyle w:val="ListParagraph"/>
              <w:numPr>
                <w:ilvl w:val="0"/>
                <w:numId w:val="6"/>
              </w:numPr>
              <w:tabs>
                <w:tab w:val="right" w:pos="257"/>
              </w:tabs>
              <w:bidi/>
              <w:rPr>
                <w:rFonts w:hint="cs"/>
                <w:sz w:val="24"/>
                <w:szCs w:val="24"/>
              </w:rPr>
            </w:pPr>
            <w:r w:rsidRPr="00FD3AE6">
              <w:rPr>
                <w:rFonts w:hint="cs"/>
                <w:b/>
                <w:bCs/>
                <w:color w:val="4F81BD" w:themeColor="accent1"/>
                <w:sz w:val="24"/>
                <w:szCs w:val="24"/>
                <w:u w:val="single"/>
                <w:rtl/>
              </w:rPr>
              <w:t>ترك التأويل المذموم لنصوص الكتاب والسنة المتعلقة بالعقيدة</w:t>
            </w:r>
            <w:r>
              <w:rPr>
                <w:rFonts w:hint="cs"/>
                <w:sz w:val="24"/>
                <w:szCs w:val="24"/>
                <w:rtl/>
              </w:rPr>
              <w:t xml:space="preserve"> :</w:t>
            </w:r>
          </w:p>
          <w:p w:rsidR="005417BE" w:rsidRPr="005417BE" w:rsidRDefault="00FD3AE6" w:rsidP="00FD3AE6">
            <w:pPr>
              <w:tabs>
                <w:tab w:val="right" w:pos="257"/>
              </w:tabs>
              <w:bidi/>
              <w:rPr>
                <w:rFonts w:hint="cs"/>
                <w:sz w:val="24"/>
                <w:szCs w:val="24"/>
                <w:rtl/>
              </w:rPr>
            </w:pPr>
            <w:r>
              <w:rPr>
                <w:rFonts w:hint="cs"/>
                <w:sz w:val="24"/>
                <w:szCs w:val="24"/>
                <w:rtl/>
              </w:rPr>
              <w:t xml:space="preserve">عدم جواز صرف نصوص العقيدة عن ظاهرها بغير دليل شرعي ثابت عن النبي </w:t>
            </w:r>
            <w:r w:rsidRPr="00671CB2">
              <w:rPr>
                <w:rFonts w:ascii="AGA Arabesque" w:hAnsi="AGA Arabesque"/>
                <w:sz w:val="24"/>
                <w:szCs w:val="24"/>
              </w:rPr>
              <w:t></w:t>
            </w:r>
            <w:r>
              <w:rPr>
                <w:rFonts w:ascii="AGA Arabesque" w:hAnsi="AGA Arabesque" w:hint="cs"/>
                <w:sz w:val="24"/>
                <w:szCs w:val="24"/>
                <w:rtl/>
              </w:rPr>
              <w:t xml:space="preserve"> , </w:t>
            </w:r>
            <w:r w:rsidRPr="00FD3AE6">
              <w:rPr>
                <w:rFonts w:ascii="AGA Arabesque" w:hAnsi="AGA Arabesque" w:hint="cs"/>
                <w:b/>
                <w:bCs/>
                <w:sz w:val="24"/>
                <w:szCs w:val="24"/>
                <w:u w:val="single"/>
                <w:rtl/>
              </w:rPr>
              <w:t>يجب اتباع المحكم ورد المتشابه</w:t>
            </w:r>
            <w:r>
              <w:rPr>
                <w:rFonts w:ascii="AGA Arabesque" w:hAnsi="AGA Arabesque" w:hint="cs"/>
                <w:sz w:val="24"/>
                <w:szCs w:val="24"/>
                <w:rtl/>
              </w:rPr>
              <w:t xml:space="preserve"> </w:t>
            </w:r>
          </w:p>
          <w:p w:rsidR="005417BE" w:rsidRDefault="00FD3AE6" w:rsidP="00FD3AE6">
            <w:pPr>
              <w:tabs>
                <w:tab w:val="right" w:pos="257"/>
              </w:tabs>
              <w:bidi/>
              <w:rPr>
                <w:rFonts w:hint="cs"/>
                <w:sz w:val="24"/>
                <w:szCs w:val="24"/>
                <w:rtl/>
              </w:rPr>
            </w:pPr>
            <w:r>
              <w:rPr>
                <w:rFonts w:hint="cs"/>
                <w:sz w:val="24"/>
                <w:szCs w:val="24"/>
                <w:rtl/>
              </w:rPr>
              <w:t>الكتاب والسنة وحي من الله والقبول لها واجب على حد سواء (وما ينطق عن الهوى * إن هو إلا وحي يوحى)</w:t>
            </w:r>
          </w:p>
          <w:p w:rsidR="00FD3AE6" w:rsidRPr="00FD3AE6" w:rsidRDefault="00FD3AE6" w:rsidP="00FD3AE6">
            <w:pPr>
              <w:tabs>
                <w:tab w:val="right" w:pos="257"/>
              </w:tabs>
              <w:bidi/>
              <w:rPr>
                <w:rFonts w:ascii="AGA Arabesque" w:hAnsi="AGA Arabesque"/>
                <w:sz w:val="24"/>
                <w:szCs w:val="24"/>
              </w:rPr>
            </w:pPr>
            <w:r>
              <w:rPr>
                <w:rFonts w:hint="cs"/>
                <w:sz w:val="24"/>
                <w:szCs w:val="24"/>
                <w:rtl/>
              </w:rPr>
              <w:t xml:space="preserve">قال </w:t>
            </w:r>
            <w:r w:rsidRPr="00671CB2">
              <w:rPr>
                <w:rFonts w:ascii="AGA Arabesque" w:hAnsi="AGA Arabesque"/>
                <w:sz w:val="24"/>
                <w:szCs w:val="24"/>
              </w:rPr>
              <w:t></w:t>
            </w:r>
            <w:r>
              <w:rPr>
                <w:rFonts w:ascii="AGA Arabesque" w:hAnsi="AGA Arabesque" w:hint="cs"/>
                <w:sz w:val="24"/>
                <w:szCs w:val="24"/>
                <w:rtl/>
              </w:rPr>
              <w:t xml:space="preserve"> (ألا إني أوتيت القرآن ومثله معه) وقلا </w:t>
            </w:r>
            <w:r w:rsidRPr="00671CB2">
              <w:rPr>
                <w:rFonts w:ascii="AGA Arabesque" w:hAnsi="AGA Arabesque"/>
                <w:sz w:val="24"/>
                <w:szCs w:val="24"/>
              </w:rPr>
              <w:t></w:t>
            </w:r>
            <w:r>
              <w:rPr>
                <w:rFonts w:ascii="AGA Arabesque" w:hAnsi="AGA Arabesque" w:hint="cs"/>
                <w:sz w:val="24"/>
                <w:szCs w:val="24"/>
                <w:rtl/>
              </w:rPr>
              <w:t xml:space="preserve"> (لا ألفين أحدكم متكأ على أريكته يأتيه الأمر مما أمرت ...الحديث)</w:t>
            </w:r>
          </w:p>
          <w:p w:rsidR="005417BE" w:rsidRDefault="00FD3AE6" w:rsidP="00FD3AE6">
            <w:pPr>
              <w:pStyle w:val="ListParagraph"/>
              <w:numPr>
                <w:ilvl w:val="0"/>
                <w:numId w:val="6"/>
              </w:numPr>
              <w:bidi/>
              <w:rPr>
                <w:rFonts w:hint="cs"/>
                <w:sz w:val="24"/>
                <w:szCs w:val="24"/>
              </w:rPr>
            </w:pPr>
            <w:r w:rsidRPr="00FD3AE6">
              <w:rPr>
                <w:rFonts w:hint="cs"/>
                <w:b/>
                <w:bCs/>
                <w:color w:val="4F81BD" w:themeColor="accent1"/>
                <w:sz w:val="24"/>
                <w:szCs w:val="24"/>
                <w:u w:val="single"/>
                <w:rtl/>
              </w:rPr>
              <w:t>أن قطعيات العلم والعقل لا تعارض قطعيات الشرع</w:t>
            </w:r>
            <w:r>
              <w:rPr>
                <w:rFonts w:hint="cs"/>
                <w:sz w:val="24"/>
                <w:szCs w:val="24"/>
                <w:rtl/>
              </w:rPr>
              <w:t xml:space="preserve"> :</w:t>
            </w:r>
          </w:p>
          <w:p w:rsidR="00FD3AE6" w:rsidRDefault="00FD3AE6" w:rsidP="00FD3AE6">
            <w:pPr>
              <w:bidi/>
              <w:rPr>
                <w:rFonts w:hint="cs"/>
                <w:sz w:val="24"/>
                <w:szCs w:val="24"/>
                <w:rtl/>
              </w:rPr>
            </w:pPr>
            <w:r>
              <w:rPr>
                <w:rFonts w:hint="cs"/>
                <w:sz w:val="24"/>
                <w:szCs w:val="24"/>
                <w:rtl/>
              </w:rPr>
              <w:t>إذا وجد تعارض , فإذا كان النص الشرعي قطعي الدلالة والثبوت كان ما يعارضه باطلا لا محالة , العقل الصريح لا يتعارض مع النقل الصحيح الثابت</w:t>
            </w:r>
          </w:p>
          <w:p w:rsidR="00FD3AE6" w:rsidRDefault="000B7C6D" w:rsidP="00FD3AE6">
            <w:pPr>
              <w:pStyle w:val="ListParagraph"/>
              <w:numPr>
                <w:ilvl w:val="0"/>
                <w:numId w:val="6"/>
              </w:numPr>
              <w:bidi/>
              <w:rPr>
                <w:rFonts w:hint="cs"/>
                <w:sz w:val="24"/>
                <w:szCs w:val="24"/>
              </w:rPr>
            </w:pPr>
            <w:r w:rsidRPr="000B7C6D">
              <w:rPr>
                <w:rFonts w:hint="cs"/>
                <w:b/>
                <w:bCs/>
                <w:color w:val="4F81BD" w:themeColor="accent1"/>
                <w:sz w:val="24"/>
                <w:szCs w:val="24"/>
                <w:u w:val="single"/>
                <w:rtl/>
              </w:rPr>
              <w:t>صحة فهم النصوص</w:t>
            </w:r>
            <w:r>
              <w:rPr>
                <w:rFonts w:hint="cs"/>
                <w:sz w:val="24"/>
                <w:szCs w:val="24"/>
                <w:rtl/>
              </w:rPr>
              <w:t xml:space="preserve"> : </w:t>
            </w:r>
          </w:p>
          <w:p w:rsidR="000B7C6D" w:rsidRDefault="002632AF" w:rsidP="000B7C6D">
            <w:pPr>
              <w:bidi/>
              <w:rPr>
                <w:rFonts w:hint="cs"/>
                <w:sz w:val="24"/>
                <w:szCs w:val="24"/>
                <w:rtl/>
              </w:rPr>
            </w:pPr>
            <w:r>
              <w:rPr>
                <w:rFonts w:hint="cs"/>
                <w:sz w:val="24"/>
                <w:szCs w:val="24"/>
                <w:rtl/>
              </w:rPr>
              <w:t>فهم النصوص ركيز</w:t>
            </w:r>
            <w:r w:rsidR="00E623AF">
              <w:rPr>
                <w:rFonts w:hint="cs"/>
                <w:sz w:val="24"/>
                <w:szCs w:val="24"/>
                <w:rtl/>
              </w:rPr>
              <w:t>ة</w:t>
            </w:r>
            <w:r>
              <w:rPr>
                <w:rFonts w:hint="cs"/>
                <w:sz w:val="24"/>
                <w:szCs w:val="24"/>
                <w:rtl/>
              </w:rPr>
              <w:t xml:space="preserve"> أساسية لصحة الاستدلال </w:t>
            </w:r>
            <w:r w:rsidR="00E623AF">
              <w:rPr>
                <w:rFonts w:hint="cs"/>
                <w:sz w:val="24"/>
                <w:szCs w:val="24"/>
                <w:rtl/>
              </w:rPr>
              <w:t>. ومن ركائز الفهم الصحيح للنصوص :</w:t>
            </w:r>
          </w:p>
          <w:p w:rsidR="00E623AF" w:rsidRPr="00E623AF" w:rsidRDefault="00E623AF" w:rsidP="00E623AF">
            <w:pPr>
              <w:pStyle w:val="ListParagraph"/>
              <w:numPr>
                <w:ilvl w:val="0"/>
                <w:numId w:val="10"/>
              </w:numPr>
              <w:bidi/>
              <w:ind w:left="0" w:firstLine="360"/>
              <w:rPr>
                <w:rFonts w:hint="cs"/>
                <w:sz w:val="24"/>
                <w:szCs w:val="24"/>
              </w:rPr>
            </w:pPr>
            <w:r w:rsidRPr="00E623AF">
              <w:rPr>
                <w:rFonts w:hint="cs"/>
                <w:b/>
                <w:bCs/>
                <w:color w:val="C00000"/>
                <w:sz w:val="24"/>
                <w:szCs w:val="24"/>
                <w:u w:val="single"/>
                <w:rtl/>
              </w:rPr>
              <w:t>الاعتماد على فهم الصحابة</w:t>
            </w:r>
            <w:r>
              <w:rPr>
                <w:rFonts w:hint="cs"/>
                <w:sz w:val="24"/>
                <w:szCs w:val="24"/>
                <w:rtl/>
              </w:rPr>
              <w:t xml:space="preserve"> : لأن النبي </w:t>
            </w:r>
            <w:r w:rsidRPr="00671CB2">
              <w:rPr>
                <w:rFonts w:ascii="AGA Arabesque" w:hAnsi="AGA Arabesque"/>
                <w:sz w:val="24"/>
                <w:szCs w:val="24"/>
              </w:rPr>
              <w:t></w:t>
            </w:r>
            <w:r>
              <w:rPr>
                <w:rFonts w:hint="cs"/>
                <w:sz w:val="24"/>
                <w:szCs w:val="24"/>
                <w:rtl/>
              </w:rPr>
              <w:t xml:space="preserve"> كان بينهم , وعايشوا نزول الوحي فهم أعلم الناس بمراد الله ومراد رسوله </w:t>
            </w:r>
            <w:r w:rsidRPr="00671CB2">
              <w:rPr>
                <w:rFonts w:ascii="AGA Arabesque" w:hAnsi="AGA Arabesque"/>
                <w:sz w:val="24"/>
                <w:szCs w:val="24"/>
              </w:rPr>
              <w:t></w:t>
            </w:r>
            <w:r>
              <w:rPr>
                <w:rFonts w:ascii="AGA Arabesque" w:hAnsi="AGA Arabesque" w:hint="cs"/>
                <w:sz w:val="24"/>
                <w:szCs w:val="24"/>
                <w:rtl/>
              </w:rPr>
              <w:t xml:space="preserve"> وهذا الأمر يتأكد اذا كثرت البدع , قال </w:t>
            </w:r>
            <w:r w:rsidRPr="00671CB2">
              <w:rPr>
                <w:rFonts w:ascii="AGA Arabesque" w:hAnsi="AGA Arabesque"/>
                <w:sz w:val="24"/>
                <w:szCs w:val="24"/>
              </w:rPr>
              <w:t></w:t>
            </w:r>
            <w:r>
              <w:rPr>
                <w:rFonts w:ascii="AGA Arabesque" w:hAnsi="AGA Arabesque" w:hint="cs"/>
                <w:sz w:val="24"/>
                <w:szCs w:val="24"/>
                <w:rtl/>
              </w:rPr>
              <w:t xml:space="preserve"> (فإنه من يعش منكم فسيرة اختلافا كثيرا, فعليكم بسنتي وسنة الخلفاء الراشدين...)</w:t>
            </w:r>
          </w:p>
          <w:p w:rsidR="00E623AF" w:rsidRDefault="00E623AF" w:rsidP="00E623AF">
            <w:pPr>
              <w:pStyle w:val="ListParagraph"/>
              <w:numPr>
                <w:ilvl w:val="0"/>
                <w:numId w:val="10"/>
              </w:numPr>
              <w:bidi/>
              <w:ind w:left="0" w:firstLine="360"/>
              <w:rPr>
                <w:rFonts w:hint="cs"/>
                <w:sz w:val="24"/>
                <w:szCs w:val="24"/>
              </w:rPr>
            </w:pPr>
            <w:r w:rsidRPr="00E623AF">
              <w:rPr>
                <w:rFonts w:hint="cs"/>
                <w:b/>
                <w:bCs/>
                <w:color w:val="C00000"/>
                <w:sz w:val="24"/>
                <w:szCs w:val="24"/>
                <w:u w:val="single"/>
                <w:rtl/>
              </w:rPr>
              <w:t>معرفة اللغة العربية وأساليب العرب في كلامهم</w:t>
            </w:r>
            <w:r>
              <w:rPr>
                <w:rFonts w:hint="cs"/>
                <w:sz w:val="24"/>
                <w:szCs w:val="24"/>
                <w:rtl/>
              </w:rPr>
              <w:t xml:space="preserve"> : نزل الوحي بلسان العرب , اهتم  سلف الأمة وعلماؤها بلغة القرآن حتى يوضع خطاب الشارع في مضعه اللائق, كان عمر يكتب إلى الآفاق: أن يتعلموا السنة والفرائض والنحو كما يتعلمون القرآن</w:t>
            </w:r>
          </w:p>
          <w:p w:rsidR="004D2BDA" w:rsidRPr="003C007F" w:rsidRDefault="00E623AF" w:rsidP="003C007F">
            <w:pPr>
              <w:pStyle w:val="ListParagraph"/>
              <w:numPr>
                <w:ilvl w:val="0"/>
                <w:numId w:val="10"/>
              </w:numPr>
              <w:bidi/>
              <w:ind w:left="0" w:firstLine="360"/>
              <w:rPr>
                <w:sz w:val="24"/>
                <w:szCs w:val="24"/>
                <w:rtl/>
              </w:rPr>
            </w:pPr>
            <w:r>
              <w:rPr>
                <w:rFonts w:hint="cs"/>
                <w:b/>
                <w:bCs/>
                <w:color w:val="C00000"/>
                <w:sz w:val="24"/>
                <w:szCs w:val="24"/>
                <w:u w:val="single"/>
                <w:rtl/>
              </w:rPr>
              <w:t xml:space="preserve">جمع النصوص الواردة في المسألة الواحدة </w:t>
            </w:r>
            <w:r w:rsidRPr="00E623AF">
              <w:rPr>
                <w:rFonts w:hint="cs"/>
                <w:sz w:val="24"/>
                <w:szCs w:val="24"/>
                <w:rtl/>
              </w:rPr>
              <w:t>:</w:t>
            </w:r>
            <w:r>
              <w:rPr>
                <w:rFonts w:hint="cs"/>
                <w:sz w:val="24"/>
                <w:szCs w:val="24"/>
                <w:rtl/>
              </w:rPr>
              <w:t xml:space="preserve"> النصوص الثابتة تأتلف ولا تختلف لأنها خرجت من مشكاة واحدة , ومن طرق جمع النصوص " حمل العام على الخص , والمطلق على المقيد , ورد المجمل الى المفصل , والمتشابه الى المحكم"</w:t>
            </w:r>
          </w:p>
        </w:tc>
      </w:tr>
    </w:tbl>
    <w:p w:rsidR="00F24EA8" w:rsidRDefault="00F24EA8" w:rsidP="00F24EA8">
      <w:pPr>
        <w:bidi/>
        <w:rPr>
          <w:rFonts w:hint="cs"/>
          <w:sz w:val="32"/>
          <w:szCs w:val="32"/>
          <w:rtl/>
        </w:rPr>
      </w:pPr>
    </w:p>
    <w:p w:rsidR="006572E3" w:rsidRDefault="006572E3" w:rsidP="006572E3">
      <w:pPr>
        <w:bidi/>
        <w:rPr>
          <w:rFonts w:hint="cs"/>
          <w:sz w:val="32"/>
          <w:szCs w:val="32"/>
          <w:rtl/>
        </w:rPr>
      </w:pPr>
    </w:p>
    <w:tbl>
      <w:tblPr>
        <w:tblStyle w:val="TableGrid"/>
        <w:bidiVisual/>
        <w:tblW w:w="11403" w:type="dxa"/>
        <w:jc w:val="center"/>
        <w:tblInd w:w="-171" w:type="dxa"/>
        <w:tblLook w:val="04A0" w:firstRow="1" w:lastRow="0" w:firstColumn="1" w:lastColumn="0" w:noHBand="0" w:noVBand="1"/>
      </w:tblPr>
      <w:tblGrid>
        <w:gridCol w:w="842"/>
        <w:gridCol w:w="20"/>
        <w:gridCol w:w="430"/>
        <w:gridCol w:w="10111"/>
      </w:tblGrid>
      <w:tr w:rsidR="003C007F" w:rsidRPr="00671CB2" w:rsidTr="003602AE">
        <w:trPr>
          <w:jc w:val="center"/>
        </w:trPr>
        <w:tc>
          <w:tcPr>
            <w:tcW w:w="842" w:type="dxa"/>
            <w:vAlign w:val="center"/>
          </w:tcPr>
          <w:p w:rsidR="003C007F" w:rsidRPr="00671CB2" w:rsidRDefault="003C007F" w:rsidP="00DD77CB">
            <w:pPr>
              <w:bidi/>
              <w:jc w:val="center"/>
              <w:rPr>
                <w:rFonts w:hint="cs"/>
                <w:sz w:val="24"/>
                <w:szCs w:val="24"/>
                <w:rtl/>
              </w:rPr>
            </w:pPr>
            <w:r>
              <w:rPr>
                <w:rFonts w:hint="cs"/>
                <w:sz w:val="24"/>
                <w:szCs w:val="24"/>
                <w:rtl/>
              </w:rPr>
              <w:lastRenderedPageBreak/>
              <w:t>أركان الإيمان</w:t>
            </w:r>
          </w:p>
        </w:tc>
        <w:tc>
          <w:tcPr>
            <w:tcW w:w="10561" w:type="dxa"/>
            <w:gridSpan w:val="3"/>
          </w:tcPr>
          <w:p w:rsidR="003C007F" w:rsidRDefault="003C007F" w:rsidP="00DD77CB">
            <w:pPr>
              <w:bidi/>
              <w:rPr>
                <w:rFonts w:hint="cs"/>
                <w:sz w:val="24"/>
                <w:szCs w:val="24"/>
                <w:rtl/>
              </w:rPr>
            </w:pPr>
            <w:r>
              <w:rPr>
                <w:rFonts w:hint="cs"/>
                <w:sz w:val="24"/>
                <w:szCs w:val="24"/>
                <w:rtl/>
              </w:rPr>
              <w:t>لغة : الأمن والتأمين (إعطاء الأمان) , التصديق</w:t>
            </w:r>
          </w:p>
          <w:p w:rsidR="003C007F" w:rsidRDefault="003C007F" w:rsidP="003C007F">
            <w:pPr>
              <w:bidi/>
              <w:rPr>
                <w:rFonts w:hint="cs"/>
                <w:sz w:val="24"/>
                <w:szCs w:val="24"/>
                <w:rtl/>
              </w:rPr>
            </w:pPr>
            <w:r>
              <w:rPr>
                <w:rFonts w:hint="cs"/>
                <w:sz w:val="24"/>
                <w:szCs w:val="24"/>
                <w:rtl/>
              </w:rPr>
              <w:t>شرعا : اعتقاد بالقلب وقول باللسان وعمل بالجوارح (كما عرفه الإمام البغوي و الحافظ بن عبد البر و اللالكائي)</w:t>
            </w:r>
          </w:p>
          <w:p w:rsidR="003C007F" w:rsidRPr="003342BE" w:rsidRDefault="003C007F" w:rsidP="003C007F">
            <w:pPr>
              <w:bidi/>
              <w:rPr>
                <w:sz w:val="24"/>
                <w:szCs w:val="24"/>
                <w:rtl/>
              </w:rPr>
            </w:pPr>
            <w:r>
              <w:rPr>
                <w:rFonts w:hint="cs"/>
                <w:sz w:val="24"/>
                <w:szCs w:val="24"/>
                <w:rtl/>
              </w:rPr>
              <w:t xml:space="preserve">أدلة التعريف : </w:t>
            </w:r>
            <w:r w:rsidRPr="003C007F">
              <w:rPr>
                <w:rFonts w:hint="cs"/>
                <w:b/>
                <w:bCs/>
                <w:sz w:val="24"/>
                <w:szCs w:val="24"/>
                <w:u w:val="single"/>
                <w:rtl/>
              </w:rPr>
              <w:t>الاعتقاد</w:t>
            </w:r>
            <w:r>
              <w:rPr>
                <w:rFonts w:hint="cs"/>
                <w:b/>
                <w:bCs/>
                <w:sz w:val="24"/>
                <w:szCs w:val="24"/>
                <w:u w:val="single"/>
                <w:rtl/>
              </w:rPr>
              <w:t xml:space="preserve"> بالقلب</w:t>
            </w:r>
            <w:r>
              <w:rPr>
                <w:rFonts w:hint="cs"/>
                <w:sz w:val="24"/>
                <w:szCs w:val="24"/>
                <w:rtl/>
              </w:rPr>
              <w:t xml:space="preserve"> (ولما يدخل الإيمان في قلوبكم) , </w:t>
            </w:r>
            <w:r w:rsidRPr="003C007F">
              <w:rPr>
                <w:rFonts w:hint="cs"/>
                <w:b/>
                <w:bCs/>
                <w:sz w:val="24"/>
                <w:szCs w:val="24"/>
                <w:u w:val="single"/>
                <w:rtl/>
              </w:rPr>
              <w:t>القول</w:t>
            </w:r>
            <w:r>
              <w:rPr>
                <w:rFonts w:hint="cs"/>
                <w:b/>
                <w:bCs/>
                <w:sz w:val="24"/>
                <w:szCs w:val="24"/>
                <w:u w:val="single"/>
                <w:rtl/>
              </w:rPr>
              <w:t xml:space="preserve"> باللسان</w:t>
            </w:r>
            <w:r>
              <w:rPr>
                <w:rFonts w:hint="cs"/>
                <w:sz w:val="24"/>
                <w:szCs w:val="24"/>
                <w:rtl/>
              </w:rPr>
              <w:t xml:space="preserve"> (قولوا آمنا بالله) وقوله</w:t>
            </w:r>
            <w:r w:rsidRPr="00671CB2">
              <w:rPr>
                <w:rFonts w:ascii="AGA Arabesque" w:hAnsi="AGA Arabesque"/>
                <w:sz w:val="24"/>
                <w:szCs w:val="24"/>
              </w:rPr>
              <w:t></w:t>
            </w:r>
            <w:r>
              <w:rPr>
                <w:rFonts w:hint="cs"/>
                <w:sz w:val="24"/>
                <w:szCs w:val="24"/>
                <w:rtl/>
              </w:rPr>
              <w:t xml:space="preserve">(أمرت أن أقاتل الناس حتى يقولوا لا إله إلا الله ...) , </w:t>
            </w:r>
            <w:r w:rsidRPr="003C007F">
              <w:rPr>
                <w:rFonts w:hint="cs"/>
                <w:b/>
                <w:bCs/>
                <w:sz w:val="24"/>
                <w:szCs w:val="24"/>
                <w:u w:val="single"/>
                <w:rtl/>
              </w:rPr>
              <w:t>العمل</w:t>
            </w:r>
            <w:r>
              <w:rPr>
                <w:rFonts w:hint="cs"/>
                <w:b/>
                <w:bCs/>
                <w:sz w:val="24"/>
                <w:szCs w:val="24"/>
                <w:u w:val="single"/>
                <w:rtl/>
              </w:rPr>
              <w:t xml:space="preserve"> بالجوارج</w:t>
            </w:r>
            <w:r>
              <w:rPr>
                <w:rFonts w:hint="cs"/>
                <w:sz w:val="24"/>
                <w:szCs w:val="24"/>
                <w:rtl/>
              </w:rPr>
              <w:t xml:space="preserve"> (وما كان الله ليضيع إيمانكم) أي صلاتكم الى بيت المقدس</w:t>
            </w:r>
          </w:p>
        </w:tc>
      </w:tr>
      <w:tr w:rsidR="003C007F" w:rsidRPr="00671CB2" w:rsidTr="003602AE">
        <w:trPr>
          <w:jc w:val="center"/>
        </w:trPr>
        <w:tc>
          <w:tcPr>
            <w:tcW w:w="842" w:type="dxa"/>
            <w:vAlign w:val="center"/>
          </w:tcPr>
          <w:p w:rsidR="003C007F" w:rsidRPr="00671CB2" w:rsidRDefault="003C007F" w:rsidP="003C007F">
            <w:pPr>
              <w:bidi/>
              <w:rPr>
                <w:sz w:val="24"/>
                <w:szCs w:val="24"/>
                <w:rtl/>
              </w:rPr>
            </w:pPr>
            <w:r>
              <w:rPr>
                <w:rFonts w:hint="cs"/>
                <w:sz w:val="24"/>
                <w:szCs w:val="24"/>
                <w:rtl/>
              </w:rPr>
              <w:t>أهم مسائل الإيمان</w:t>
            </w:r>
          </w:p>
        </w:tc>
        <w:tc>
          <w:tcPr>
            <w:tcW w:w="10561" w:type="dxa"/>
            <w:gridSpan w:val="3"/>
          </w:tcPr>
          <w:p w:rsidR="003C007F" w:rsidRPr="003C007F" w:rsidRDefault="00E66C6A" w:rsidP="00E66C6A">
            <w:pPr>
              <w:bidi/>
              <w:rPr>
                <w:rFonts w:hint="cs"/>
                <w:sz w:val="24"/>
                <w:szCs w:val="24"/>
              </w:rPr>
            </w:pPr>
            <w:r>
              <w:rPr>
                <w:rFonts w:hint="cs"/>
                <w:sz w:val="24"/>
                <w:szCs w:val="24"/>
                <w:rtl/>
              </w:rPr>
              <w:t>يتعلق</w:t>
            </w:r>
            <w:r w:rsidR="003C007F">
              <w:rPr>
                <w:rFonts w:hint="cs"/>
                <w:sz w:val="24"/>
                <w:szCs w:val="24"/>
                <w:rtl/>
              </w:rPr>
              <w:t xml:space="preserve"> تعريف </w:t>
            </w:r>
            <w:r>
              <w:rPr>
                <w:rFonts w:hint="cs"/>
                <w:sz w:val="24"/>
                <w:szCs w:val="24"/>
                <w:rtl/>
              </w:rPr>
              <w:t xml:space="preserve">الإيمان </w:t>
            </w:r>
            <w:r w:rsidR="003C007F">
              <w:rPr>
                <w:rFonts w:hint="cs"/>
                <w:sz w:val="24"/>
                <w:szCs w:val="24"/>
                <w:rtl/>
              </w:rPr>
              <w:t xml:space="preserve">شرعا  بثلاث مسائل </w:t>
            </w:r>
            <w:r>
              <w:rPr>
                <w:rFonts w:hint="cs"/>
                <w:sz w:val="24"/>
                <w:szCs w:val="24"/>
                <w:rtl/>
              </w:rPr>
              <w:t>تميز بها أهل الحق وأصحاب الاعتقاد السليم عن غيرهم , وهي :</w:t>
            </w:r>
          </w:p>
          <w:p w:rsidR="003C007F" w:rsidRDefault="00E66C6A" w:rsidP="004A5747">
            <w:pPr>
              <w:pStyle w:val="ListParagraph"/>
              <w:numPr>
                <w:ilvl w:val="0"/>
                <w:numId w:val="11"/>
              </w:numPr>
              <w:tabs>
                <w:tab w:val="right" w:pos="252"/>
                <w:tab w:val="right" w:pos="342"/>
                <w:tab w:val="right" w:pos="385"/>
                <w:tab w:val="right" w:pos="761"/>
              </w:tabs>
              <w:bidi/>
              <w:ind w:left="72" w:hanging="72"/>
              <w:rPr>
                <w:rFonts w:hint="cs"/>
                <w:sz w:val="24"/>
                <w:szCs w:val="24"/>
              </w:rPr>
            </w:pPr>
            <w:r w:rsidRPr="004A5747">
              <w:rPr>
                <w:rFonts w:hint="cs"/>
                <w:b/>
                <w:bCs/>
                <w:color w:val="4F81BD" w:themeColor="accent1"/>
                <w:sz w:val="24"/>
                <w:szCs w:val="24"/>
                <w:u w:val="single"/>
                <w:rtl/>
              </w:rPr>
              <w:t>زيادة الإيمان ونقصانه</w:t>
            </w:r>
            <w:r>
              <w:rPr>
                <w:rFonts w:hint="cs"/>
                <w:sz w:val="24"/>
                <w:szCs w:val="24"/>
                <w:rtl/>
              </w:rPr>
              <w:t xml:space="preserve"> : الأدلة (وما زادهم إلا إيمانا وتسليما) , (لا يزني الزاني حين يزني ...) , (أكمل المؤمنين إيمانا...)</w:t>
            </w:r>
          </w:p>
          <w:p w:rsidR="004A5747" w:rsidRDefault="004A5747" w:rsidP="004A5747">
            <w:pPr>
              <w:tabs>
                <w:tab w:val="right" w:pos="252"/>
                <w:tab w:val="right" w:pos="342"/>
                <w:tab w:val="right" w:pos="385"/>
                <w:tab w:val="right" w:pos="761"/>
              </w:tabs>
              <w:bidi/>
              <w:rPr>
                <w:rFonts w:hint="cs"/>
                <w:sz w:val="24"/>
                <w:szCs w:val="24"/>
                <w:rtl/>
              </w:rPr>
            </w:pPr>
            <w:r>
              <w:rPr>
                <w:rFonts w:hint="cs"/>
                <w:sz w:val="24"/>
                <w:szCs w:val="24"/>
                <w:rtl/>
              </w:rPr>
              <w:t>الإيمان يزيد بطاعة القلب واللسان والجوارج وبالحب في الله وبذكر الله , وينقص بالمعاصي والحسد والكبر وبالابتداع في الدين</w:t>
            </w:r>
          </w:p>
          <w:p w:rsidR="004A5747" w:rsidRDefault="004A5747" w:rsidP="00823838">
            <w:pPr>
              <w:tabs>
                <w:tab w:val="right" w:pos="252"/>
                <w:tab w:val="right" w:pos="342"/>
                <w:tab w:val="right" w:pos="385"/>
                <w:tab w:val="right" w:pos="761"/>
              </w:tabs>
              <w:bidi/>
              <w:rPr>
                <w:rFonts w:hint="cs"/>
                <w:sz w:val="24"/>
                <w:szCs w:val="24"/>
                <w:rtl/>
              </w:rPr>
            </w:pPr>
            <w:r>
              <w:rPr>
                <w:rFonts w:hint="cs"/>
                <w:sz w:val="24"/>
                <w:szCs w:val="24"/>
                <w:rtl/>
              </w:rPr>
              <w:t xml:space="preserve">2) </w:t>
            </w:r>
            <w:r w:rsidRPr="00823838">
              <w:rPr>
                <w:rFonts w:hint="cs"/>
                <w:b/>
                <w:bCs/>
                <w:color w:val="4F81BD" w:themeColor="accent1"/>
                <w:sz w:val="24"/>
                <w:szCs w:val="24"/>
                <w:u w:val="single"/>
                <w:rtl/>
              </w:rPr>
              <w:t>الاستثناء في الإيمان</w:t>
            </w:r>
            <w:r>
              <w:rPr>
                <w:rFonts w:hint="cs"/>
                <w:sz w:val="24"/>
                <w:szCs w:val="24"/>
                <w:rtl/>
              </w:rPr>
              <w:t xml:space="preserve"> : </w:t>
            </w:r>
            <w:r w:rsidR="00823838">
              <w:rPr>
                <w:rFonts w:hint="cs"/>
                <w:sz w:val="24"/>
                <w:szCs w:val="24"/>
                <w:rtl/>
              </w:rPr>
              <w:t>ومعناه أن يقول العبد"أنا مؤمن إن شاء الله" قال بن مسعود"من شهد على نفسه انه مؤمن فليشهد انه في الجنة"</w:t>
            </w:r>
          </w:p>
          <w:p w:rsidR="00823838" w:rsidRDefault="00823838" w:rsidP="004A51CD">
            <w:pPr>
              <w:tabs>
                <w:tab w:val="right" w:pos="252"/>
                <w:tab w:val="right" w:pos="342"/>
                <w:tab w:val="right" w:pos="385"/>
                <w:tab w:val="right" w:pos="761"/>
              </w:tabs>
              <w:bidi/>
              <w:rPr>
                <w:rFonts w:hint="cs"/>
                <w:sz w:val="24"/>
                <w:szCs w:val="24"/>
                <w:rtl/>
              </w:rPr>
            </w:pPr>
            <w:r>
              <w:rPr>
                <w:rFonts w:hint="cs"/>
                <w:sz w:val="24"/>
                <w:szCs w:val="24"/>
                <w:rtl/>
              </w:rPr>
              <w:t xml:space="preserve">3) </w:t>
            </w:r>
            <w:r w:rsidRPr="00823838">
              <w:rPr>
                <w:rFonts w:hint="cs"/>
                <w:b/>
                <w:bCs/>
                <w:color w:val="4F81BD" w:themeColor="accent1"/>
                <w:sz w:val="24"/>
                <w:szCs w:val="24"/>
                <w:u w:val="single"/>
                <w:rtl/>
              </w:rPr>
              <w:t>حكم مرتكب الكبيرة</w:t>
            </w:r>
            <w:r>
              <w:rPr>
                <w:rFonts w:hint="cs"/>
                <w:sz w:val="24"/>
                <w:szCs w:val="24"/>
                <w:rtl/>
              </w:rPr>
              <w:t xml:space="preserve"> : </w:t>
            </w:r>
            <w:r w:rsidR="004A51CD">
              <w:rPr>
                <w:rFonts w:hint="cs"/>
                <w:sz w:val="24"/>
                <w:szCs w:val="24"/>
                <w:rtl/>
              </w:rPr>
              <w:t xml:space="preserve">الكبيرة هي كل ذنب ختمه الله بنار أو غضب أو لعنة أو عذاب , ومرتكبها لا يخلد في النار </w:t>
            </w:r>
            <w:r w:rsidR="004A51CD" w:rsidRPr="004A51CD">
              <w:rPr>
                <w:rFonts w:hint="cs"/>
                <w:b/>
                <w:bCs/>
                <w:sz w:val="24"/>
                <w:szCs w:val="24"/>
                <w:u w:val="single"/>
                <w:rtl/>
              </w:rPr>
              <w:t>اذا لم</w:t>
            </w:r>
            <w:r w:rsidR="004A51CD">
              <w:rPr>
                <w:rFonts w:hint="cs"/>
                <w:sz w:val="24"/>
                <w:szCs w:val="24"/>
                <w:rtl/>
              </w:rPr>
              <w:t xml:space="preserve"> يعتقد إباحتها</w:t>
            </w:r>
          </w:p>
          <w:p w:rsidR="004A51CD" w:rsidRPr="004A5747" w:rsidRDefault="004A51CD" w:rsidP="004A51CD">
            <w:pPr>
              <w:tabs>
                <w:tab w:val="right" w:pos="252"/>
                <w:tab w:val="right" w:pos="342"/>
                <w:tab w:val="right" w:pos="385"/>
                <w:tab w:val="right" w:pos="761"/>
              </w:tabs>
              <w:bidi/>
              <w:rPr>
                <w:sz w:val="24"/>
                <w:szCs w:val="24"/>
                <w:rtl/>
              </w:rPr>
            </w:pPr>
            <w:r>
              <w:rPr>
                <w:rFonts w:hint="cs"/>
                <w:sz w:val="24"/>
                <w:szCs w:val="24"/>
                <w:rtl/>
              </w:rPr>
              <w:t>الأدلة : (إن الله لا يغفر أن يشرك به ويغفر ما دون ذلك لمن يشاء) (وإن طائفتان من المؤمنين اقتتلوا ...)</w:t>
            </w:r>
          </w:p>
        </w:tc>
      </w:tr>
      <w:tr w:rsidR="004A51CD" w:rsidRPr="00671CB2" w:rsidTr="003602AE">
        <w:trPr>
          <w:jc w:val="center"/>
        </w:trPr>
        <w:tc>
          <w:tcPr>
            <w:tcW w:w="842" w:type="dxa"/>
            <w:vAlign w:val="center"/>
          </w:tcPr>
          <w:p w:rsidR="004A51CD" w:rsidRDefault="004A51CD" w:rsidP="003C007F">
            <w:pPr>
              <w:bidi/>
              <w:rPr>
                <w:rFonts w:hint="cs"/>
                <w:sz w:val="24"/>
                <w:szCs w:val="24"/>
                <w:rtl/>
              </w:rPr>
            </w:pPr>
            <w:r>
              <w:rPr>
                <w:rFonts w:hint="cs"/>
                <w:sz w:val="24"/>
                <w:szCs w:val="24"/>
                <w:rtl/>
              </w:rPr>
              <w:t>أركان الإيمان</w:t>
            </w:r>
          </w:p>
        </w:tc>
        <w:tc>
          <w:tcPr>
            <w:tcW w:w="10561" w:type="dxa"/>
            <w:gridSpan w:val="3"/>
          </w:tcPr>
          <w:p w:rsidR="004A51CD" w:rsidRDefault="008D6E07" w:rsidP="00E66C6A">
            <w:pPr>
              <w:bidi/>
              <w:rPr>
                <w:rFonts w:hint="cs"/>
                <w:sz w:val="24"/>
                <w:szCs w:val="24"/>
                <w:rtl/>
              </w:rPr>
            </w:pPr>
            <w:r>
              <w:rPr>
                <w:rFonts w:hint="cs"/>
                <w:sz w:val="24"/>
                <w:szCs w:val="24"/>
                <w:rtl/>
              </w:rPr>
              <w:t>يتلخص معتقد السلف الصالح في أصول الإيمان بالإيمان والتصديق بأركانه السته</w:t>
            </w:r>
          </w:p>
          <w:p w:rsidR="008D6E07" w:rsidRDefault="008D6E07" w:rsidP="008D6E07">
            <w:pPr>
              <w:bidi/>
              <w:rPr>
                <w:rFonts w:hint="cs"/>
                <w:sz w:val="24"/>
                <w:szCs w:val="24"/>
                <w:rtl/>
              </w:rPr>
            </w:pPr>
            <w:r w:rsidRPr="008F59C0">
              <w:rPr>
                <w:rFonts w:hint="cs"/>
                <w:b/>
                <w:bCs/>
                <w:sz w:val="24"/>
                <w:szCs w:val="24"/>
                <w:u w:val="single"/>
                <w:rtl/>
              </w:rPr>
              <w:t>الركن الأول : الإيمان بالله</w:t>
            </w:r>
            <w:r>
              <w:rPr>
                <w:rFonts w:hint="cs"/>
                <w:sz w:val="24"/>
                <w:szCs w:val="24"/>
                <w:rtl/>
              </w:rPr>
              <w:t xml:space="preserve"> </w:t>
            </w:r>
            <w:r w:rsidR="00856C78">
              <w:rPr>
                <w:rFonts w:hint="cs"/>
                <w:sz w:val="24"/>
                <w:szCs w:val="24"/>
                <w:rtl/>
              </w:rPr>
              <w:t xml:space="preserve">, وينقسم إلى </w:t>
            </w:r>
            <w:r>
              <w:rPr>
                <w:rFonts w:hint="cs"/>
                <w:sz w:val="24"/>
                <w:szCs w:val="24"/>
                <w:rtl/>
              </w:rPr>
              <w:t>:</w:t>
            </w:r>
          </w:p>
          <w:p w:rsidR="00856C78" w:rsidRDefault="00856C78" w:rsidP="002A7DC7">
            <w:pPr>
              <w:pStyle w:val="ListParagraph"/>
              <w:numPr>
                <w:ilvl w:val="0"/>
                <w:numId w:val="12"/>
              </w:numPr>
              <w:bidi/>
              <w:rPr>
                <w:rFonts w:hint="cs"/>
                <w:sz w:val="24"/>
                <w:szCs w:val="24"/>
              </w:rPr>
            </w:pPr>
            <w:r w:rsidRPr="004A0437">
              <w:rPr>
                <w:rFonts w:hint="cs"/>
                <w:b/>
                <w:bCs/>
                <w:color w:val="4F81BD" w:themeColor="accent1"/>
                <w:sz w:val="24"/>
                <w:szCs w:val="24"/>
                <w:u w:val="single"/>
                <w:rtl/>
              </w:rPr>
              <w:t>توحيد الربوبية</w:t>
            </w:r>
            <w:r>
              <w:rPr>
                <w:rFonts w:hint="cs"/>
                <w:sz w:val="24"/>
                <w:szCs w:val="24"/>
                <w:rtl/>
              </w:rPr>
              <w:t xml:space="preserve"> </w:t>
            </w:r>
            <w:r w:rsidR="002A7DC7">
              <w:rPr>
                <w:rFonts w:hint="cs"/>
                <w:sz w:val="24"/>
                <w:szCs w:val="24"/>
                <w:rtl/>
              </w:rPr>
              <w:t>:</w:t>
            </w:r>
            <w:r>
              <w:rPr>
                <w:rFonts w:hint="cs"/>
                <w:sz w:val="24"/>
                <w:szCs w:val="24"/>
                <w:rtl/>
              </w:rPr>
              <w:t xml:space="preserve"> الرب في كلام العرب " المالك , السيد المطاع , المصلح) </w:t>
            </w:r>
          </w:p>
          <w:p w:rsidR="00856C78" w:rsidRDefault="00856C78" w:rsidP="00856C78">
            <w:pPr>
              <w:bidi/>
              <w:rPr>
                <w:rFonts w:hint="cs"/>
                <w:sz w:val="24"/>
                <w:szCs w:val="24"/>
                <w:rtl/>
              </w:rPr>
            </w:pPr>
            <w:r>
              <w:rPr>
                <w:rFonts w:hint="cs"/>
                <w:sz w:val="24"/>
                <w:szCs w:val="24"/>
                <w:rtl/>
              </w:rPr>
              <w:t>اصطلاحا : الاعتقاد الجازم بأن الله وحده رب كل شيئ ومليكه , وهو توحيد الله بأفعاله (الخلق , الرزق , الإحياء , الإماتة</w:t>
            </w:r>
            <w:r w:rsidR="004A0437">
              <w:rPr>
                <w:rFonts w:hint="cs"/>
                <w:sz w:val="24"/>
                <w:szCs w:val="24"/>
                <w:rtl/>
              </w:rPr>
              <w:t xml:space="preserve"> ...</w:t>
            </w:r>
            <w:r>
              <w:rPr>
                <w:rFonts w:hint="cs"/>
                <w:sz w:val="24"/>
                <w:szCs w:val="24"/>
                <w:rtl/>
              </w:rPr>
              <w:t>)</w:t>
            </w:r>
          </w:p>
          <w:p w:rsidR="00856C78" w:rsidRDefault="00856C78" w:rsidP="00856C78">
            <w:pPr>
              <w:bidi/>
              <w:rPr>
                <w:rFonts w:hint="cs"/>
                <w:sz w:val="24"/>
                <w:szCs w:val="24"/>
                <w:rtl/>
              </w:rPr>
            </w:pPr>
            <w:r w:rsidRPr="004A0437">
              <w:rPr>
                <w:rFonts w:hint="cs"/>
                <w:b/>
                <w:bCs/>
                <w:sz w:val="24"/>
                <w:szCs w:val="24"/>
                <w:u w:val="single"/>
                <w:rtl/>
              </w:rPr>
              <w:t>الأدلة</w:t>
            </w:r>
            <w:r>
              <w:rPr>
                <w:rFonts w:hint="cs"/>
                <w:sz w:val="24"/>
                <w:szCs w:val="24"/>
                <w:rtl/>
              </w:rPr>
              <w:t xml:space="preserve"> : من القرآن (الحمد لله رب العالمين) (إن ربكم الله الذي خلق السموات والأرض في ستة أيام...)</w:t>
            </w:r>
          </w:p>
          <w:p w:rsidR="00856C78" w:rsidRDefault="00856C78" w:rsidP="00856C78">
            <w:pPr>
              <w:bidi/>
              <w:rPr>
                <w:rFonts w:hint="cs"/>
                <w:sz w:val="24"/>
                <w:szCs w:val="24"/>
                <w:rtl/>
              </w:rPr>
            </w:pPr>
            <w:r w:rsidRPr="007B1C16">
              <w:rPr>
                <w:rFonts w:hint="cs"/>
                <w:b/>
                <w:bCs/>
                <w:color w:val="C00000"/>
                <w:sz w:val="24"/>
                <w:szCs w:val="24"/>
                <w:u w:val="single"/>
                <w:rtl/>
              </w:rPr>
              <w:t>العقل السليم</w:t>
            </w:r>
            <w:r>
              <w:rPr>
                <w:rFonts w:hint="cs"/>
                <w:sz w:val="24"/>
                <w:szCs w:val="24"/>
                <w:rtl/>
              </w:rPr>
              <w:t xml:space="preserve"> : يقر لله بالوحدانية وبأنه الخالق القادر , (إن في خلق السموات والأرض واختلاف الليل والنهار لآيات لأولي الألباب)</w:t>
            </w:r>
          </w:p>
          <w:p w:rsidR="00856C78" w:rsidRDefault="003602AE" w:rsidP="004A0437">
            <w:pPr>
              <w:bidi/>
              <w:rPr>
                <w:rFonts w:hint="cs"/>
                <w:sz w:val="24"/>
                <w:szCs w:val="24"/>
                <w:rtl/>
              </w:rPr>
            </w:pPr>
            <w:r w:rsidRPr="007B1C16">
              <w:rPr>
                <w:rFonts w:hint="cs"/>
                <w:b/>
                <w:bCs/>
                <w:color w:val="C00000"/>
                <w:sz w:val="24"/>
                <w:szCs w:val="24"/>
                <w:u w:val="single"/>
                <w:rtl/>
              </w:rPr>
              <w:t xml:space="preserve">الفطرة </w:t>
            </w:r>
            <w:r>
              <w:rPr>
                <w:rFonts w:hint="cs"/>
                <w:sz w:val="24"/>
                <w:szCs w:val="24"/>
                <w:rtl/>
              </w:rPr>
              <w:t>:</w:t>
            </w:r>
            <w:r w:rsidR="00856C78">
              <w:rPr>
                <w:rFonts w:hint="cs"/>
                <w:sz w:val="24"/>
                <w:szCs w:val="24"/>
                <w:rtl/>
              </w:rPr>
              <w:t>من أعظم ما ج</w:t>
            </w:r>
            <w:r>
              <w:rPr>
                <w:rFonts w:hint="cs"/>
                <w:sz w:val="24"/>
                <w:szCs w:val="24"/>
                <w:rtl/>
              </w:rPr>
              <w:t>ُ</w:t>
            </w:r>
            <w:r w:rsidR="00856C78">
              <w:rPr>
                <w:rFonts w:hint="cs"/>
                <w:sz w:val="24"/>
                <w:szCs w:val="24"/>
                <w:rtl/>
              </w:rPr>
              <w:t xml:space="preserve">بل عليه البشر </w:t>
            </w:r>
            <w:r>
              <w:rPr>
                <w:rFonts w:hint="cs"/>
                <w:sz w:val="24"/>
                <w:szCs w:val="24"/>
                <w:rtl/>
              </w:rPr>
              <w:t>, تجعل الناس في الشدة</w:t>
            </w:r>
            <w:r w:rsidR="004A0437">
              <w:rPr>
                <w:rFonts w:hint="cs"/>
                <w:sz w:val="24"/>
                <w:szCs w:val="24"/>
                <w:rtl/>
              </w:rPr>
              <w:t xml:space="preserve"> </w:t>
            </w:r>
            <w:r>
              <w:rPr>
                <w:rFonts w:hint="cs"/>
                <w:sz w:val="24"/>
                <w:szCs w:val="24"/>
                <w:rtl/>
              </w:rPr>
              <w:t>يرجعون الى الله</w:t>
            </w:r>
            <w:r w:rsidR="00856C78">
              <w:rPr>
                <w:rFonts w:hint="cs"/>
                <w:sz w:val="24"/>
                <w:szCs w:val="24"/>
                <w:rtl/>
              </w:rPr>
              <w:t>(فأقم وجهك للدين حنيفا فطرت الله التي فطر الناس عليها...)</w:t>
            </w:r>
          </w:p>
          <w:p w:rsidR="003602AE" w:rsidRDefault="007B1C16" w:rsidP="003602AE">
            <w:pPr>
              <w:bidi/>
              <w:rPr>
                <w:rFonts w:hint="cs"/>
                <w:sz w:val="24"/>
                <w:szCs w:val="24"/>
                <w:rtl/>
              </w:rPr>
            </w:pPr>
            <w:r w:rsidRPr="004A0437">
              <w:rPr>
                <w:rFonts w:hint="cs"/>
                <w:sz w:val="24"/>
                <w:szCs w:val="24"/>
                <w:rtl/>
              </w:rPr>
              <w:t>الاقرار بتوحيد الربوبية</w:t>
            </w:r>
            <w:r>
              <w:rPr>
                <w:rFonts w:hint="cs"/>
                <w:sz w:val="24"/>
                <w:szCs w:val="24"/>
                <w:rtl/>
              </w:rPr>
              <w:t xml:space="preserve"> </w:t>
            </w:r>
            <w:r w:rsidR="004A0437" w:rsidRPr="004A0437">
              <w:rPr>
                <w:rFonts w:hint="cs"/>
                <w:b/>
                <w:bCs/>
                <w:sz w:val="24"/>
                <w:szCs w:val="24"/>
                <w:u w:val="single"/>
                <w:rtl/>
              </w:rPr>
              <w:t>دون</w:t>
            </w:r>
            <w:r w:rsidR="004A0437">
              <w:rPr>
                <w:rFonts w:hint="cs"/>
                <w:sz w:val="24"/>
                <w:szCs w:val="24"/>
                <w:rtl/>
              </w:rPr>
              <w:t xml:space="preserve"> الاقرار باستحقاق الله للعبادة </w:t>
            </w:r>
            <w:r w:rsidR="004A0437" w:rsidRPr="004A0437">
              <w:rPr>
                <w:rFonts w:hint="cs"/>
                <w:b/>
                <w:bCs/>
                <w:sz w:val="24"/>
                <w:szCs w:val="24"/>
                <w:u w:val="single"/>
                <w:rtl/>
              </w:rPr>
              <w:t>لا يكسب صاحبة صفة الايمان</w:t>
            </w:r>
            <w:r w:rsidR="004A0437">
              <w:rPr>
                <w:rFonts w:hint="cs"/>
                <w:b/>
                <w:bCs/>
                <w:sz w:val="24"/>
                <w:szCs w:val="24"/>
                <w:u w:val="single"/>
                <w:rtl/>
              </w:rPr>
              <w:t xml:space="preserve"> </w:t>
            </w:r>
            <w:r w:rsidR="004A0437">
              <w:rPr>
                <w:rFonts w:hint="cs"/>
                <w:sz w:val="24"/>
                <w:szCs w:val="24"/>
                <w:rtl/>
              </w:rPr>
              <w:t xml:space="preserve">التي تعصم الدم والمال , وهذا الحكم </w:t>
            </w:r>
            <w:r w:rsidR="004A0437" w:rsidRPr="004A0437">
              <w:rPr>
                <w:rFonts w:hint="cs"/>
                <w:b/>
                <w:bCs/>
                <w:sz w:val="24"/>
                <w:szCs w:val="24"/>
                <w:u w:val="single"/>
                <w:rtl/>
              </w:rPr>
              <w:t>الدنيوي</w:t>
            </w:r>
          </w:p>
          <w:p w:rsidR="004A0437" w:rsidRDefault="004A0437" w:rsidP="004A0437">
            <w:pPr>
              <w:bidi/>
              <w:rPr>
                <w:rFonts w:ascii="AGA Arabesque" w:hAnsi="AGA Arabesque" w:hint="cs"/>
                <w:sz w:val="24"/>
                <w:szCs w:val="24"/>
                <w:rtl/>
              </w:rPr>
            </w:pPr>
            <w:r>
              <w:rPr>
                <w:rFonts w:hint="cs"/>
                <w:sz w:val="24"/>
                <w:szCs w:val="24"/>
                <w:rtl/>
              </w:rPr>
              <w:t xml:space="preserve">الحكم الأخروي : من مات غير ملتزم لله بعبادته لن ينجو من عذاب الله , قال </w:t>
            </w:r>
            <w:r w:rsidRPr="00671CB2">
              <w:rPr>
                <w:rFonts w:ascii="AGA Arabesque" w:hAnsi="AGA Arabesque"/>
                <w:sz w:val="24"/>
                <w:szCs w:val="24"/>
              </w:rPr>
              <w:t></w:t>
            </w:r>
            <w:r>
              <w:rPr>
                <w:rFonts w:ascii="AGA Arabesque" w:hAnsi="AGA Arabesque" w:hint="cs"/>
                <w:sz w:val="24"/>
                <w:szCs w:val="24"/>
                <w:rtl/>
              </w:rPr>
              <w:t xml:space="preserve"> (لا تدخل الجنة إلا نفس مؤمنة)</w:t>
            </w:r>
          </w:p>
          <w:p w:rsidR="002A7DC7" w:rsidRPr="002A7DC7" w:rsidRDefault="002A7DC7" w:rsidP="002A7DC7">
            <w:pPr>
              <w:bidi/>
              <w:rPr>
                <w:rFonts w:hint="cs"/>
                <w:sz w:val="24"/>
                <w:szCs w:val="24"/>
              </w:rPr>
            </w:pPr>
            <w:r w:rsidRPr="002A7DC7">
              <w:rPr>
                <w:rFonts w:hint="cs"/>
                <w:b/>
                <w:bCs/>
                <w:color w:val="C00000"/>
                <w:sz w:val="24"/>
                <w:szCs w:val="24"/>
                <w:u w:val="single"/>
                <w:rtl/>
              </w:rPr>
              <w:t>مظاهر الانحراف في توحيد الربوبية</w:t>
            </w:r>
            <w:r w:rsidRPr="002A7DC7">
              <w:rPr>
                <w:rFonts w:ascii="AGA Arabesque" w:hAnsi="AGA Arabesque" w:hint="cs"/>
                <w:sz w:val="24"/>
                <w:szCs w:val="24"/>
                <w:rtl/>
              </w:rPr>
              <w:t xml:space="preserve"> :</w:t>
            </w:r>
          </w:p>
          <w:p w:rsidR="002A7DC7" w:rsidRPr="002A7DC7" w:rsidRDefault="002A7DC7" w:rsidP="002A7DC7">
            <w:pPr>
              <w:pStyle w:val="ListParagraph"/>
              <w:numPr>
                <w:ilvl w:val="0"/>
                <w:numId w:val="13"/>
              </w:numPr>
              <w:bidi/>
              <w:rPr>
                <w:rFonts w:hint="cs"/>
                <w:sz w:val="24"/>
                <w:szCs w:val="24"/>
              </w:rPr>
            </w:pPr>
            <w:r>
              <w:rPr>
                <w:rFonts w:ascii="AGA Arabesque" w:hAnsi="AGA Arabesque" w:hint="cs"/>
                <w:sz w:val="24"/>
                <w:szCs w:val="24"/>
                <w:rtl/>
              </w:rPr>
              <w:t>جحد ربوبية الله أصلا بجحد وجوده "وهذا قول الملاحدة و الدهريين" الذين يسندون الوجود كله للطبيعة</w:t>
            </w:r>
          </w:p>
          <w:p w:rsidR="002A7DC7" w:rsidRPr="002A7DC7" w:rsidRDefault="002A7DC7" w:rsidP="002A7DC7">
            <w:pPr>
              <w:pStyle w:val="ListParagraph"/>
              <w:numPr>
                <w:ilvl w:val="0"/>
                <w:numId w:val="13"/>
              </w:numPr>
              <w:bidi/>
              <w:rPr>
                <w:rFonts w:hint="cs"/>
                <w:sz w:val="24"/>
                <w:szCs w:val="24"/>
              </w:rPr>
            </w:pPr>
            <w:r>
              <w:rPr>
                <w:rFonts w:ascii="AGA Arabesque" w:hAnsi="AGA Arabesque" w:hint="cs"/>
                <w:sz w:val="24"/>
                <w:szCs w:val="24"/>
                <w:rtl/>
              </w:rPr>
              <w:t>جحد بعض خصائص الرب وإنكارها و كمن ينفي قدرة الله على بعث الناس (وضرب لنا مثلا ونسي خلقه ...)</w:t>
            </w:r>
          </w:p>
          <w:p w:rsidR="002A7DC7" w:rsidRPr="002A7DC7" w:rsidRDefault="002A7DC7" w:rsidP="002A7DC7">
            <w:pPr>
              <w:pStyle w:val="ListParagraph"/>
              <w:numPr>
                <w:ilvl w:val="0"/>
                <w:numId w:val="13"/>
              </w:numPr>
              <w:bidi/>
              <w:rPr>
                <w:rFonts w:hint="cs"/>
                <w:sz w:val="24"/>
                <w:szCs w:val="24"/>
              </w:rPr>
            </w:pPr>
            <w:r>
              <w:rPr>
                <w:rFonts w:ascii="AGA Arabesque" w:hAnsi="AGA Arabesque" w:hint="cs"/>
                <w:sz w:val="24"/>
                <w:szCs w:val="24"/>
                <w:rtl/>
              </w:rPr>
              <w:t>إعطاء شيئ من خصائص الرب لغيره , كم يعتقد وجود متصرف في الكون مع الله , أو نافع أو ضار , أو الغلو في الأولياء</w:t>
            </w:r>
          </w:p>
          <w:p w:rsidR="00343802" w:rsidRDefault="002A7DC7" w:rsidP="00343802">
            <w:pPr>
              <w:pStyle w:val="ListParagraph"/>
              <w:numPr>
                <w:ilvl w:val="0"/>
                <w:numId w:val="12"/>
              </w:numPr>
              <w:bidi/>
              <w:rPr>
                <w:rFonts w:hint="cs"/>
                <w:sz w:val="24"/>
                <w:szCs w:val="24"/>
              </w:rPr>
            </w:pPr>
            <w:r w:rsidRPr="002A7DC7">
              <w:rPr>
                <w:rFonts w:hint="cs"/>
                <w:b/>
                <w:bCs/>
                <w:color w:val="4F81BD" w:themeColor="accent1"/>
                <w:sz w:val="24"/>
                <w:szCs w:val="24"/>
                <w:u w:val="single"/>
                <w:rtl/>
              </w:rPr>
              <w:t>توحيد الألوهية</w:t>
            </w:r>
            <w:r>
              <w:rPr>
                <w:rFonts w:hint="cs"/>
                <w:sz w:val="24"/>
                <w:szCs w:val="24"/>
                <w:rtl/>
              </w:rPr>
              <w:t xml:space="preserve"> : في اللغة تعني الإله </w:t>
            </w:r>
            <w:r w:rsidR="00343802">
              <w:rPr>
                <w:rFonts w:hint="cs"/>
                <w:sz w:val="24"/>
                <w:szCs w:val="24"/>
                <w:rtl/>
              </w:rPr>
              <w:t>أي المعبود</w:t>
            </w:r>
            <w:r w:rsidR="005254DC">
              <w:rPr>
                <w:rFonts w:hint="cs"/>
                <w:sz w:val="24"/>
                <w:szCs w:val="24"/>
                <w:rtl/>
              </w:rPr>
              <w:t xml:space="preserve"> (هو التوحيد الذي دعت اليه جميع الرسل وأورد الأمم السابقة موارد الهلاك)</w:t>
            </w:r>
          </w:p>
          <w:p w:rsidR="002A7DC7" w:rsidRDefault="00343802" w:rsidP="00343802">
            <w:pPr>
              <w:bidi/>
              <w:rPr>
                <w:rFonts w:hint="cs"/>
                <w:sz w:val="24"/>
                <w:szCs w:val="24"/>
                <w:rtl/>
              </w:rPr>
            </w:pPr>
            <w:r>
              <w:rPr>
                <w:rFonts w:hint="cs"/>
                <w:sz w:val="24"/>
                <w:szCs w:val="24"/>
                <w:rtl/>
              </w:rPr>
              <w:t>في الشرع : الاعتقاد الجازم بأن الله هو الإله الخالق لا إله غيره</w:t>
            </w:r>
            <w:r w:rsidR="005254DC">
              <w:rPr>
                <w:rFonts w:hint="cs"/>
                <w:sz w:val="24"/>
                <w:szCs w:val="24"/>
                <w:rtl/>
              </w:rPr>
              <w:t xml:space="preserve"> , وإفراده بالعبادة والخضوع والطاعة المطلقة وأن لا يشرك به ولا يصرف شيئ من العبادة لغيره (إياك نعبد و إياك نستعين) </w:t>
            </w:r>
            <w:r w:rsidR="002A7DC7" w:rsidRPr="00343802">
              <w:rPr>
                <w:rFonts w:hint="cs"/>
                <w:sz w:val="24"/>
                <w:szCs w:val="24"/>
                <w:rtl/>
              </w:rPr>
              <w:t xml:space="preserve"> </w:t>
            </w:r>
            <w:r w:rsidR="005254DC">
              <w:rPr>
                <w:rFonts w:hint="cs"/>
                <w:sz w:val="24"/>
                <w:szCs w:val="24"/>
                <w:rtl/>
              </w:rPr>
              <w:t>(وقضى ربك ألا تعبدوا إلا إياه)</w:t>
            </w:r>
          </w:p>
          <w:p w:rsidR="005254DC" w:rsidRDefault="005254DC" w:rsidP="005254DC">
            <w:pPr>
              <w:bidi/>
              <w:rPr>
                <w:rFonts w:hint="cs"/>
                <w:sz w:val="24"/>
                <w:szCs w:val="24"/>
                <w:rtl/>
              </w:rPr>
            </w:pPr>
            <w:r w:rsidRPr="00590191">
              <w:rPr>
                <w:rFonts w:hint="cs"/>
                <w:b/>
                <w:bCs/>
                <w:sz w:val="24"/>
                <w:szCs w:val="24"/>
                <w:u w:val="single"/>
                <w:rtl/>
              </w:rPr>
              <w:t>الاستدلال</w:t>
            </w:r>
            <w:r>
              <w:rPr>
                <w:rFonts w:hint="cs"/>
                <w:sz w:val="24"/>
                <w:szCs w:val="24"/>
                <w:rtl/>
              </w:rPr>
              <w:t xml:space="preserve"> </w:t>
            </w:r>
            <w:r w:rsidR="00590191">
              <w:rPr>
                <w:rFonts w:hint="cs"/>
                <w:sz w:val="24"/>
                <w:szCs w:val="24"/>
                <w:rtl/>
              </w:rPr>
              <w:t>: الاستدلال بتوحيد الربوبية على توحيد الألوهية : بما أن الله هو الخالق الرازق المحيي المميت وحده ، فلزم أن يُعبد وحده</w:t>
            </w:r>
          </w:p>
          <w:p w:rsidR="00590191" w:rsidRDefault="00590191" w:rsidP="00590191">
            <w:pPr>
              <w:bidi/>
              <w:rPr>
                <w:rFonts w:hint="cs"/>
                <w:sz w:val="24"/>
                <w:szCs w:val="24"/>
                <w:rtl/>
              </w:rPr>
            </w:pPr>
            <w:r>
              <w:rPr>
                <w:rFonts w:hint="cs"/>
                <w:sz w:val="24"/>
                <w:szCs w:val="24"/>
                <w:rtl/>
              </w:rPr>
              <w:t xml:space="preserve">شهادة الله تعالى على توحيد الألوهية (شهد الله أنه لا إله إلا هو والملائكة وأولوا العلم قائما بالقسط ...) وهذه أعظم </w:t>
            </w:r>
            <w:r w:rsidR="00AA6FA5">
              <w:rPr>
                <w:rFonts w:hint="cs"/>
                <w:sz w:val="24"/>
                <w:szCs w:val="24"/>
                <w:rtl/>
              </w:rPr>
              <w:t xml:space="preserve">وأصدق وأعدل </w:t>
            </w:r>
            <w:r>
              <w:rPr>
                <w:rFonts w:hint="cs"/>
                <w:sz w:val="24"/>
                <w:szCs w:val="24"/>
                <w:rtl/>
              </w:rPr>
              <w:t xml:space="preserve">شهادة </w:t>
            </w:r>
            <w:r w:rsidR="00AA6FA5">
              <w:rPr>
                <w:rFonts w:hint="cs"/>
                <w:sz w:val="24"/>
                <w:szCs w:val="24"/>
                <w:rtl/>
              </w:rPr>
              <w:t>.</w:t>
            </w:r>
          </w:p>
          <w:p w:rsidR="00AA6FA5" w:rsidRDefault="00C15D52" w:rsidP="0020195C">
            <w:pPr>
              <w:pStyle w:val="ListParagraph"/>
              <w:numPr>
                <w:ilvl w:val="0"/>
                <w:numId w:val="12"/>
              </w:numPr>
              <w:bidi/>
              <w:rPr>
                <w:rFonts w:hint="cs"/>
                <w:sz w:val="24"/>
                <w:szCs w:val="24"/>
              </w:rPr>
            </w:pPr>
            <w:r w:rsidRPr="00F30D4E">
              <w:rPr>
                <w:rFonts w:hint="cs"/>
                <w:b/>
                <w:bCs/>
                <w:color w:val="4F81BD" w:themeColor="accent1"/>
                <w:sz w:val="24"/>
                <w:szCs w:val="24"/>
                <w:u w:val="single"/>
                <w:rtl/>
              </w:rPr>
              <w:t>توحيد الأسماء والصفات</w:t>
            </w:r>
            <w:r>
              <w:rPr>
                <w:rFonts w:hint="cs"/>
                <w:sz w:val="24"/>
                <w:szCs w:val="24"/>
                <w:rtl/>
              </w:rPr>
              <w:t xml:space="preserve"> : </w:t>
            </w:r>
            <w:r w:rsidR="0020195C">
              <w:rPr>
                <w:rFonts w:hint="cs"/>
                <w:sz w:val="24"/>
                <w:szCs w:val="24"/>
                <w:rtl/>
              </w:rPr>
              <w:t>يقوم على قواعد يؤدي التزامها الى سلوك طريق الحق فيما يجب لله من إثبات أو نفي للصفات ,وهي:</w:t>
            </w:r>
          </w:p>
          <w:p w:rsidR="0020195C" w:rsidRPr="0020195C" w:rsidRDefault="0020195C" w:rsidP="0020195C">
            <w:pPr>
              <w:bidi/>
              <w:rPr>
                <w:rFonts w:hint="cs"/>
                <w:sz w:val="24"/>
                <w:szCs w:val="24"/>
              </w:rPr>
            </w:pPr>
            <w:r w:rsidRPr="00133E79">
              <w:rPr>
                <w:rFonts w:hint="cs"/>
                <w:b/>
                <w:bCs/>
                <w:color w:val="C00000"/>
                <w:sz w:val="24"/>
                <w:szCs w:val="24"/>
                <w:u w:val="single"/>
                <w:rtl/>
              </w:rPr>
              <w:t>أ)</w:t>
            </w:r>
            <w:r w:rsidRPr="0020195C">
              <w:rPr>
                <w:rFonts w:hint="cs"/>
                <w:sz w:val="24"/>
                <w:szCs w:val="24"/>
                <w:rtl/>
              </w:rPr>
              <w:t xml:space="preserve"> إثبات ما أثبته الله لنفسه أو أثبته له رسوله </w:t>
            </w:r>
            <w:r w:rsidRPr="0020195C">
              <w:rPr>
                <w:rFonts w:ascii="AGA Arabesque" w:hAnsi="AGA Arabesque"/>
                <w:sz w:val="24"/>
                <w:szCs w:val="24"/>
              </w:rPr>
              <w:t></w:t>
            </w:r>
            <w:r w:rsidRPr="0020195C">
              <w:rPr>
                <w:rFonts w:ascii="AGA Arabesque" w:hAnsi="AGA Arabesque" w:hint="cs"/>
                <w:sz w:val="24"/>
                <w:szCs w:val="24"/>
                <w:rtl/>
              </w:rPr>
              <w:t xml:space="preserve"> من الأسماء و الصفات , فهي من باب التوقيف ولا اجتهاد فيها</w:t>
            </w:r>
          </w:p>
          <w:p w:rsidR="0020195C" w:rsidRPr="0020195C" w:rsidRDefault="0020195C" w:rsidP="00830293">
            <w:pPr>
              <w:bidi/>
              <w:rPr>
                <w:rFonts w:hint="cs"/>
                <w:sz w:val="24"/>
                <w:szCs w:val="24"/>
                <w:rtl/>
              </w:rPr>
            </w:pPr>
            <w:r w:rsidRPr="00133E79">
              <w:rPr>
                <w:rFonts w:hint="cs"/>
                <w:b/>
                <w:bCs/>
                <w:color w:val="C00000"/>
                <w:sz w:val="24"/>
                <w:szCs w:val="24"/>
                <w:u w:val="single"/>
                <w:rtl/>
              </w:rPr>
              <w:t>ب)</w:t>
            </w:r>
            <w:r w:rsidRPr="0020195C">
              <w:rPr>
                <w:rFonts w:ascii="AGA Arabesque" w:hAnsi="AGA Arabesque" w:hint="cs"/>
                <w:sz w:val="24"/>
                <w:szCs w:val="24"/>
                <w:rtl/>
              </w:rPr>
              <w:t>أن الإثبات يكون بلا تمثيل ولا تكييف</w:t>
            </w:r>
            <w:r w:rsidRPr="00133E79">
              <w:rPr>
                <w:rFonts w:hint="cs"/>
                <w:b/>
                <w:bCs/>
                <w:color w:val="C00000"/>
                <w:sz w:val="24"/>
                <w:szCs w:val="24"/>
                <w:u w:val="single"/>
                <w:rtl/>
              </w:rPr>
              <w:t xml:space="preserve"> ت)</w:t>
            </w:r>
            <w:r w:rsidRPr="0020195C">
              <w:rPr>
                <w:rFonts w:ascii="AGA Arabesque" w:hAnsi="AGA Arabesque" w:hint="cs"/>
                <w:sz w:val="24"/>
                <w:szCs w:val="24"/>
                <w:rtl/>
              </w:rPr>
              <w:t xml:space="preserve"> أن ما أثبته الله ورسوله من الصفات فهي أكمل الصفات .</w:t>
            </w:r>
            <w:r w:rsidR="00133E79">
              <w:rPr>
                <w:rFonts w:ascii="AGA Arabesque" w:hAnsi="AGA Arabesque" w:hint="cs"/>
                <w:sz w:val="24"/>
                <w:szCs w:val="24"/>
                <w:rtl/>
              </w:rPr>
              <w:t xml:space="preserve"> </w:t>
            </w:r>
            <w:r w:rsidR="00133E79" w:rsidRPr="00133E79">
              <w:rPr>
                <w:rFonts w:hint="cs"/>
                <w:b/>
                <w:bCs/>
                <w:color w:val="C00000"/>
                <w:sz w:val="24"/>
                <w:szCs w:val="24"/>
                <w:u w:val="single"/>
                <w:rtl/>
              </w:rPr>
              <w:t>ث)</w:t>
            </w:r>
            <w:r w:rsidR="00133E79">
              <w:rPr>
                <w:rFonts w:ascii="AGA Arabesque" w:hAnsi="AGA Arabesque" w:hint="cs"/>
                <w:sz w:val="24"/>
                <w:szCs w:val="24"/>
                <w:rtl/>
              </w:rPr>
              <w:t xml:space="preserve"> </w:t>
            </w:r>
            <w:r>
              <w:rPr>
                <w:rFonts w:ascii="AGA Arabesque" w:hAnsi="AGA Arabesque" w:hint="cs"/>
                <w:sz w:val="24"/>
                <w:szCs w:val="24"/>
                <w:rtl/>
              </w:rPr>
              <w:t>القول في بعض الصفات كالقول في الآخر</w:t>
            </w:r>
            <w:r w:rsidR="00133E79">
              <w:rPr>
                <w:rFonts w:ascii="AGA Arabesque" w:hAnsi="AGA Arabesque" w:hint="cs"/>
                <w:sz w:val="24"/>
                <w:szCs w:val="24"/>
                <w:rtl/>
              </w:rPr>
              <w:t xml:space="preserve"> </w:t>
            </w:r>
            <w:r w:rsidR="00133E79" w:rsidRPr="00133E79">
              <w:rPr>
                <w:rFonts w:hint="cs"/>
                <w:b/>
                <w:bCs/>
                <w:color w:val="C00000"/>
                <w:sz w:val="24"/>
                <w:szCs w:val="24"/>
                <w:u w:val="single"/>
                <w:rtl/>
              </w:rPr>
              <w:t>ج</w:t>
            </w:r>
            <w:r w:rsidRPr="00133E79">
              <w:rPr>
                <w:rFonts w:hint="cs"/>
                <w:b/>
                <w:bCs/>
                <w:color w:val="C00000"/>
                <w:sz w:val="24"/>
                <w:szCs w:val="24"/>
                <w:u w:val="single"/>
                <w:rtl/>
              </w:rPr>
              <w:t>)</w:t>
            </w:r>
            <w:r w:rsidRPr="0020195C">
              <w:rPr>
                <w:rFonts w:hint="cs"/>
                <w:sz w:val="24"/>
                <w:szCs w:val="24"/>
                <w:rtl/>
              </w:rPr>
              <w:t xml:space="preserve"> </w:t>
            </w:r>
            <w:r w:rsidRPr="0020195C">
              <w:rPr>
                <w:rFonts w:ascii="AGA Arabesque" w:hAnsi="AGA Arabesque" w:hint="cs"/>
                <w:sz w:val="24"/>
                <w:szCs w:val="24"/>
                <w:rtl/>
              </w:rPr>
              <w:t xml:space="preserve">أن ما </w:t>
            </w:r>
            <w:r>
              <w:rPr>
                <w:rFonts w:ascii="AGA Arabesque" w:hAnsi="AGA Arabesque" w:hint="cs"/>
                <w:sz w:val="24"/>
                <w:szCs w:val="24"/>
                <w:rtl/>
              </w:rPr>
              <w:t>نفاه</w:t>
            </w:r>
            <w:r w:rsidRPr="0020195C">
              <w:rPr>
                <w:rFonts w:ascii="AGA Arabesque" w:hAnsi="AGA Arabesque" w:hint="cs"/>
                <w:sz w:val="24"/>
                <w:szCs w:val="24"/>
                <w:rtl/>
              </w:rPr>
              <w:t xml:space="preserve"> الله ورسوله من الصفات </w:t>
            </w:r>
            <w:r>
              <w:rPr>
                <w:rFonts w:ascii="AGA Arabesque" w:hAnsi="AGA Arabesque" w:hint="cs"/>
                <w:sz w:val="24"/>
                <w:szCs w:val="24"/>
                <w:rtl/>
              </w:rPr>
              <w:t xml:space="preserve">إنما هو </w:t>
            </w:r>
            <w:r w:rsidRPr="0020195C">
              <w:rPr>
                <w:rFonts w:ascii="AGA Arabesque" w:hAnsi="AGA Arabesque" w:hint="cs"/>
                <w:sz w:val="24"/>
                <w:szCs w:val="24"/>
                <w:rtl/>
              </w:rPr>
              <w:t>صفات</w:t>
            </w:r>
            <w:r>
              <w:rPr>
                <w:rFonts w:ascii="AGA Arabesque" w:hAnsi="AGA Arabesque" w:hint="cs"/>
                <w:sz w:val="24"/>
                <w:szCs w:val="24"/>
                <w:rtl/>
              </w:rPr>
              <w:t xml:space="preserve"> النقص . </w:t>
            </w:r>
            <w:r w:rsidR="00133E79" w:rsidRPr="00133E79">
              <w:rPr>
                <w:rFonts w:hint="cs"/>
                <w:b/>
                <w:bCs/>
                <w:color w:val="C00000"/>
                <w:sz w:val="24"/>
                <w:szCs w:val="24"/>
                <w:u w:val="single"/>
                <w:rtl/>
              </w:rPr>
              <w:t>ح</w:t>
            </w:r>
            <w:r w:rsidRPr="00133E79">
              <w:rPr>
                <w:rFonts w:hint="cs"/>
                <w:b/>
                <w:bCs/>
                <w:color w:val="C00000"/>
                <w:sz w:val="24"/>
                <w:szCs w:val="24"/>
                <w:u w:val="single"/>
                <w:rtl/>
              </w:rPr>
              <w:t>)</w:t>
            </w:r>
            <w:r>
              <w:rPr>
                <w:rFonts w:hint="cs"/>
                <w:sz w:val="24"/>
                <w:szCs w:val="24"/>
                <w:rtl/>
              </w:rPr>
              <w:t xml:space="preserve"> كل ما ثبت للمخلوق من كمال فالله أولى أن يتصف بأكمله</w:t>
            </w:r>
            <w:r w:rsidR="00133E79">
              <w:rPr>
                <w:rFonts w:hint="cs"/>
                <w:sz w:val="24"/>
                <w:szCs w:val="24"/>
                <w:rtl/>
              </w:rPr>
              <w:t xml:space="preserve"> </w:t>
            </w:r>
            <w:r w:rsidR="00133E79" w:rsidRPr="00133E79">
              <w:rPr>
                <w:rFonts w:hint="cs"/>
                <w:b/>
                <w:bCs/>
                <w:color w:val="C00000"/>
                <w:sz w:val="24"/>
                <w:szCs w:val="24"/>
                <w:u w:val="single"/>
                <w:rtl/>
              </w:rPr>
              <w:t>خ</w:t>
            </w:r>
            <w:r w:rsidRPr="00133E79">
              <w:rPr>
                <w:rFonts w:hint="cs"/>
                <w:b/>
                <w:bCs/>
                <w:color w:val="C00000"/>
                <w:sz w:val="24"/>
                <w:szCs w:val="24"/>
                <w:u w:val="single"/>
                <w:rtl/>
              </w:rPr>
              <w:t>)</w:t>
            </w:r>
            <w:r>
              <w:rPr>
                <w:rFonts w:hint="cs"/>
                <w:sz w:val="24"/>
                <w:szCs w:val="24"/>
                <w:rtl/>
              </w:rPr>
              <w:t xml:space="preserve"> كل ما نُزه عنه المخلوق من صفات النقص فالله أولى أن يُنزه عنه</w:t>
            </w:r>
            <w:r w:rsidRPr="00133E79">
              <w:rPr>
                <w:rFonts w:hint="cs"/>
                <w:b/>
                <w:bCs/>
                <w:color w:val="C00000"/>
                <w:sz w:val="24"/>
                <w:szCs w:val="24"/>
                <w:u w:val="single"/>
                <w:rtl/>
              </w:rPr>
              <w:t xml:space="preserve"> </w:t>
            </w:r>
            <w:r w:rsidR="00133E79" w:rsidRPr="00133E79">
              <w:rPr>
                <w:rFonts w:hint="cs"/>
                <w:b/>
                <w:bCs/>
                <w:color w:val="C00000"/>
                <w:sz w:val="24"/>
                <w:szCs w:val="24"/>
                <w:u w:val="single"/>
                <w:rtl/>
              </w:rPr>
              <w:t>د</w:t>
            </w:r>
            <w:r w:rsidRPr="00133E79">
              <w:rPr>
                <w:rFonts w:hint="cs"/>
                <w:b/>
                <w:bCs/>
                <w:color w:val="C00000"/>
                <w:sz w:val="24"/>
                <w:szCs w:val="24"/>
                <w:u w:val="single"/>
                <w:rtl/>
              </w:rPr>
              <w:t>)</w:t>
            </w:r>
            <w:r>
              <w:rPr>
                <w:rFonts w:hint="cs"/>
                <w:sz w:val="24"/>
                <w:szCs w:val="24"/>
                <w:rtl/>
              </w:rPr>
              <w:t xml:space="preserve"> أن القول في صفات الله كالقول في ذاته</w:t>
            </w:r>
          </w:p>
        </w:tc>
      </w:tr>
      <w:tr w:rsidR="00830293" w:rsidRPr="00671CB2" w:rsidTr="003602AE">
        <w:trPr>
          <w:jc w:val="center"/>
        </w:trPr>
        <w:tc>
          <w:tcPr>
            <w:tcW w:w="842" w:type="dxa"/>
            <w:vAlign w:val="center"/>
          </w:tcPr>
          <w:p w:rsidR="00830293" w:rsidRDefault="00830293" w:rsidP="003C007F">
            <w:pPr>
              <w:bidi/>
              <w:rPr>
                <w:rFonts w:hint="cs"/>
                <w:sz w:val="24"/>
                <w:szCs w:val="24"/>
                <w:rtl/>
              </w:rPr>
            </w:pPr>
            <w:r>
              <w:rPr>
                <w:rFonts w:hint="cs"/>
                <w:sz w:val="24"/>
                <w:szCs w:val="24"/>
                <w:rtl/>
              </w:rPr>
              <w:t>ثمرات الإيمان بالله تعالى</w:t>
            </w:r>
          </w:p>
        </w:tc>
        <w:tc>
          <w:tcPr>
            <w:tcW w:w="10561" w:type="dxa"/>
            <w:gridSpan w:val="3"/>
          </w:tcPr>
          <w:p w:rsidR="00830293" w:rsidRPr="00830293" w:rsidRDefault="00830293" w:rsidP="00830293">
            <w:pPr>
              <w:pStyle w:val="ListParagraph"/>
              <w:numPr>
                <w:ilvl w:val="0"/>
                <w:numId w:val="15"/>
              </w:numPr>
              <w:bidi/>
              <w:rPr>
                <w:rFonts w:ascii="AGA Arabesque" w:hAnsi="AGA Arabesque"/>
                <w:sz w:val="24"/>
                <w:szCs w:val="24"/>
              </w:rPr>
            </w:pPr>
            <w:r w:rsidRPr="00830293">
              <w:rPr>
                <w:rFonts w:hint="cs"/>
                <w:sz w:val="24"/>
                <w:szCs w:val="24"/>
                <w:rtl/>
              </w:rPr>
              <w:t>سعادة القلب وطيب الحياة (من عمل صالحا من ذكر أو أنثى وهو مؤمن فلنحيينه حياة طيبة ...)</w:t>
            </w:r>
          </w:p>
          <w:p w:rsidR="00830293" w:rsidRPr="00830293" w:rsidRDefault="00830293" w:rsidP="00830293">
            <w:pPr>
              <w:pStyle w:val="ListParagraph"/>
              <w:numPr>
                <w:ilvl w:val="0"/>
                <w:numId w:val="15"/>
              </w:numPr>
              <w:bidi/>
              <w:rPr>
                <w:rFonts w:hint="cs"/>
                <w:sz w:val="24"/>
                <w:szCs w:val="24"/>
              </w:rPr>
            </w:pPr>
            <w:r w:rsidRPr="00830293">
              <w:rPr>
                <w:rFonts w:hint="cs"/>
                <w:sz w:val="24"/>
                <w:szCs w:val="24"/>
                <w:rtl/>
              </w:rPr>
              <w:t xml:space="preserve">أداء العبادات بنفس راضية وحب وتسليم قال </w:t>
            </w:r>
            <w:r w:rsidRPr="00830293">
              <w:rPr>
                <w:rFonts w:ascii="AGA Arabesque" w:hAnsi="AGA Arabesque"/>
                <w:sz w:val="24"/>
                <w:szCs w:val="24"/>
              </w:rPr>
              <w:t></w:t>
            </w:r>
            <w:r w:rsidRPr="00830293">
              <w:rPr>
                <w:rFonts w:ascii="AGA Arabesque" w:hAnsi="AGA Arabesque" w:hint="cs"/>
                <w:sz w:val="24"/>
                <w:szCs w:val="24"/>
                <w:rtl/>
              </w:rPr>
              <w:t xml:space="preserve"> (عجبا لأمر المؤمن إن أمر كله له خير إن أصابته سراء شكر فكان خيرا له ...)</w:t>
            </w:r>
          </w:p>
          <w:p w:rsidR="00830293" w:rsidRDefault="00830293" w:rsidP="00830293">
            <w:pPr>
              <w:pStyle w:val="ListParagraph"/>
              <w:numPr>
                <w:ilvl w:val="0"/>
                <w:numId w:val="15"/>
              </w:numPr>
              <w:bidi/>
              <w:ind w:left="252" w:firstLine="108"/>
              <w:rPr>
                <w:rFonts w:hint="cs"/>
                <w:sz w:val="24"/>
                <w:szCs w:val="24"/>
                <w:rtl/>
              </w:rPr>
            </w:pPr>
            <w:r>
              <w:rPr>
                <w:rFonts w:ascii="AGA Arabesque" w:hAnsi="AGA Arabesque" w:hint="cs"/>
                <w:sz w:val="24"/>
                <w:szCs w:val="24"/>
                <w:rtl/>
              </w:rPr>
              <w:t>النجاة في الحياة الآخرة والفوز بالجنان</w:t>
            </w:r>
            <w:r w:rsidR="00413874">
              <w:object w:dxaOrig="13260" w:dyaOrig="3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460.05pt;height:79.5pt" o:ole="">
                  <v:imagedata r:id="rId6" o:title=""/>
                </v:shape>
                <o:OLEObject Type="Embed" ProgID="PBrush" ShapeID="_x0000_i1051" DrawAspect="Content" ObjectID="_1430415750" r:id="rId7"/>
              </w:object>
            </w:r>
          </w:p>
        </w:tc>
      </w:tr>
      <w:tr w:rsidR="008631FA" w:rsidRPr="00671CB2" w:rsidTr="003B3C42">
        <w:trPr>
          <w:jc w:val="center"/>
        </w:trPr>
        <w:tc>
          <w:tcPr>
            <w:tcW w:w="862" w:type="dxa"/>
            <w:gridSpan w:val="2"/>
            <w:vAlign w:val="center"/>
          </w:tcPr>
          <w:p w:rsidR="008631FA" w:rsidRPr="00671CB2" w:rsidRDefault="008F59C0" w:rsidP="00DD77CB">
            <w:pPr>
              <w:bidi/>
              <w:jc w:val="center"/>
              <w:rPr>
                <w:rFonts w:hint="cs"/>
                <w:sz w:val="24"/>
                <w:szCs w:val="24"/>
                <w:rtl/>
              </w:rPr>
            </w:pPr>
            <w:r>
              <w:rPr>
                <w:rFonts w:hint="cs"/>
                <w:sz w:val="24"/>
                <w:szCs w:val="24"/>
                <w:rtl/>
              </w:rPr>
              <w:t>أركان الإيمان</w:t>
            </w:r>
          </w:p>
        </w:tc>
        <w:tc>
          <w:tcPr>
            <w:tcW w:w="10541" w:type="dxa"/>
            <w:gridSpan w:val="2"/>
          </w:tcPr>
          <w:p w:rsidR="008631FA" w:rsidRDefault="008F59C0" w:rsidP="008F59C0">
            <w:pPr>
              <w:bidi/>
              <w:rPr>
                <w:rFonts w:hint="cs"/>
                <w:sz w:val="24"/>
                <w:szCs w:val="24"/>
                <w:rtl/>
              </w:rPr>
            </w:pPr>
            <w:r w:rsidRPr="000E710A">
              <w:rPr>
                <w:rFonts w:hint="cs"/>
                <w:b/>
                <w:bCs/>
                <w:sz w:val="24"/>
                <w:szCs w:val="24"/>
                <w:u w:val="single"/>
                <w:rtl/>
              </w:rPr>
              <w:t>الركن الثاني : الإيمان بالملائكة</w:t>
            </w:r>
            <w:r>
              <w:rPr>
                <w:rFonts w:hint="cs"/>
                <w:sz w:val="24"/>
                <w:szCs w:val="24"/>
                <w:rtl/>
              </w:rPr>
              <w:t xml:space="preserve"> , وهو الإيمان بوجودهم إيمانا جازما لا يتطرق إليه شك , ومن ينكر وجودهم فقد كفر</w:t>
            </w:r>
          </w:p>
          <w:p w:rsidR="00B8768B" w:rsidRDefault="008F59C0" w:rsidP="00B8768B">
            <w:pPr>
              <w:bidi/>
              <w:rPr>
                <w:rFonts w:hint="cs"/>
                <w:sz w:val="24"/>
                <w:szCs w:val="24"/>
                <w:rtl/>
              </w:rPr>
            </w:pPr>
            <w:r>
              <w:rPr>
                <w:rFonts w:hint="cs"/>
                <w:sz w:val="24"/>
                <w:szCs w:val="24"/>
                <w:rtl/>
              </w:rPr>
              <w:t>الإيمان بالملائكة هو الإيمان بهم إجمالا , وأما تفصيلا فما صح به الدليل</w:t>
            </w:r>
            <w:r w:rsidR="00B8768B">
              <w:rPr>
                <w:rFonts w:hint="cs"/>
                <w:sz w:val="24"/>
                <w:szCs w:val="24"/>
                <w:rtl/>
              </w:rPr>
              <w:t xml:space="preserve"> , </w:t>
            </w:r>
          </w:p>
          <w:p w:rsidR="008F59C0" w:rsidRDefault="00B8768B" w:rsidP="00B8768B">
            <w:pPr>
              <w:bidi/>
              <w:rPr>
                <w:rFonts w:hint="cs"/>
                <w:sz w:val="24"/>
                <w:szCs w:val="24"/>
                <w:rtl/>
              </w:rPr>
            </w:pPr>
            <w:r>
              <w:rPr>
                <w:rFonts w:hint="cs"/>
                <w:sz w:val="24"/>
                <w:szCs w:val="24"/>
                <w:rtl/>
              </w:rPr>
              <w:t>وهو يعني الإيمان بوجودهم وأنهم مخلوقون خلقهم الله من نور وهم ذوات محسوسة , وليسوا امورا معنوية أو قوى خفية , وأنهم خلق من خلق الله وأنهم يسكنون السماء</w:t>
            </w:r>
          </w:p>
          <w:p w:rsidR="00B8768B" w:rsidRDefault="00B8768B" w:rsidP="003B3C42">
            <w:pPr>
              <w:bidi/>
              <w:rPr>
                <w:rFonts w:hint="cs"/>
                <w:sz w:val="24"/>
                <w:szCs w:val="24"/>
                <w:rtl/>
              </w:rPr>
            </w:pPr>
            <w:r>
              <w:rPr>
                <w:rFonts w:hint="cs"/>
                <w:sz w:val="24"/>
                <w:szCs w:val="24"/>
                <w:rtl/>
              </w:rPr>
              <w:t>جند من جمود الله قادرون على التمثل بأمثال الأشياء والتشكل جسمانيا (</w:t>
            </w:r>
            <w:r w:rsidR="003B3C42">
              <w:rPr>
                <w:rFonts w:hint="cs"/>
                <w:sz w:val="24"/>
                <w:szCs w:val="24"/>
                <w:rtl/>
              </w:rPr>
              <w:t>كما حدث مع</w:t>
            </w:r>
            <w:r>
              <w:rPr>
                <w:rFonts w:hint="cs"/>
                <w:sz w:val="24"/>
                <w:szCs w:val="24"/>
                <w:rtl/>
              </w:rPr>
              <w:t xml:space="preserve"> ضيف ابراهيم  ومع مريم </w:t>
            </w:r>
            <w:r w:rsidR="003B3C42">
              <w:rPr>
                <w:rFonts w:hint="cs"/>
                <w:sz w:val="24"/>
                <w:szCs w:val="24"/>
                <w:rtl/>
              </w:rPr>
              <w:t>)</w:t>
            </w:r>
          </w:p>
          <w:p w:rsidR="00B8768B" w:rsidRDefault="00B8768B" w:rsidP="003B3C42">
            <w:pPr>
              <w:bidi/>
              <w:rPr>
                <w:rFonts w:hint="cs"/>
                <w:sz w:val="24"/>
                <w:szCs w:val="24"/>
                <w:rtl/>
              </w:rPr>
            </w:pPr>
            <w:r>
              <w:rPr>
                <w:rFonts w:hint="cs"/>
                <w:sz w:val="24"/>
                <w:szCs w:val="24"/>
                <w:rtl/>
              </w:rPr>
              <w:t>مقر</w:t>
            </w:r>
            <w:r w:rsidR="003B3C42">
              <w:rPr>
                <w:rFonts w:hint="cs"/>
                <w:sz w:val="24"/>
                <w:szCs w:val="24"/>
                <w:rtl/>
              </w:rPr>
              <w:t>ب</w:t>
            </w:r>
            <w:r>
              <w:rPr>
                <w:rFonts w:hint="cs"/>
                <w:sz w:val="24"/>
                <w:szCs w:val="24"/>
                <w:rtl/>
              </w:rPr>
              <w:t xml:space="preserve">رون من الله ومكرمون </w:t>
            </w:r>
            <w:r w:rsidR="003B3C42">
              <w:rPr>
                <w:rFonts w:hint="cs"/>
                <w:sz w:val="24"/>
                <w:szCs w:val="24"/>
                <w:rtl/>
              </w:rPr>
              <w:t>, لا يوصفون بالذكورة ولا بالأنوثة ولا يتناكحون ولا يتناسلون , خلقهم الله لطاعته وتنفيذ أوامره</w:t>
            </w:r>
          </w:p>
          <w:p w:rsidR="003B3C42" w:rsidRPr="003342BE" w:rsidRDefault="003B3C42" w:rsidP="003B3C42">
            <w:pPr>
              <w:bidi/>
              <w:rPr>
                <w:sz w:val="24"/>
                <w:szCs w:val="24"/>
                <w:rtl/>
              </w:rPr>
            </w:pPr>
            <w:r>
              <w:rPr>
                <w:rFonts w:hint="cs"/>
                <w:sz w:val="24"/>
                <w:szCs w:val="24"/>
                <w:rtl/>
              </w:rPr>
              <w:t>وقد حجبهم الله عنا بصورتهم التي خُلقوا عليها</w:t>
            </w:r>
          </w:p>
        </w:tc>
      </w:tr>
      <w:tr w:rsidR="003B3C42" w:rsidRPr="00671CB2" w:rsidTr="003B3C42">
        <w:trPr>
          <w:jc w:val="center"/>
        </w:trPr>
        <w:tc>
          <w:tcPr>
            <w:tcW w:w="1292" w:type="dxa"/>
            <w:gridSpan w:val="3"/>
            <w:vAlign w:val="center"/>
          </w:tcPr>
          <w:p w:rsidR="003B3C42" w:rsidRDefault="003B3C42" w:rsidP="00DD77CB">
            <w:pPr>
              <w:bidi/>
              <w:rPr>
                <w:rFonts w:hint="cs"/>
                <w:sz w:val="24"/>
                <w:szCs w:val="24"/>
                <w:rtl/>
              </w:rPr>
            </w:pPr>
            <w:r>
              <w:rPr>
                <w:rFonts w:hint="cs"/>
                <w:sz w:val="24"/>
                <w:szCs w:val="24"/>
                <w:rtl/>
              </w:rPr>
              <w:t>ثمرات الإيمان بالملائكة</w:t>
            </w:r>
          </w:p>
        </w:tc>
        <w:tc>
          <w:tcPr>
            <w:tcW w:w="10111" w:type="dxa"/>
          </w:tcPr>
          <w:p w:rsidR="00413874" w:rsidRDefault="003B3C42" w:rsidP="00DD77CB">
            <w:pPr>
              <w:tabs>
                <w:tab w:val="right" w:pos="252"/>
                <w:tab w:val="right" w:pos="342"/>
                <w:tab w:val="right" w:pos="385"/>
                <w:tab w:val="right" w:pos="761"/>
              </w:tabs>
              <w:bidi/>
              <w:rPr>
                <w:rFonts w:hint="cs"/>
                <w:sz w:val="24"/>
                <w:szCs w:val="24"/>
                <w:rtl/>
              </w:rPr>
            </w:pPr>
            <w:r>
              <w:rPr>
                <w:rFonts w:hint="cs"/>
                <w:sz w:val="24"/>
                <w:szCs w:val="24"/>
                <w:rtl/>
              </w:rPr>
              <w:t>العلم بعظمة الله وقوته وسلطانه , شكر الله على عنايته ببني آدم , محبة الملائكة على من خُصوا به من خصال حسنة ,</w:t>
            </w:r>
          </w:p>
          <w:p w:rsidR="003B3C42" w:rsidRPr="004A5747" w:rsidRDefault="003B3C42" w:rsidP="00413874">
            <w:pPr>
              <w:tabs>
                <w:tab w:val="right" w:pos="252"/>
                <w:tab w:val="right" w:pos="342"/>
                <w:tab w:val="right" w:pos="385"/>
                <w:tab w:val="right" w:pos="761"/>
              </w:tabs>
              <w:bidi/>
              <w:rPr>
                <w:sz w:val="24"/>
                <w:szCs w:val="24"/>
                <w:rtl/>
              </w:rPr>
            </w:pPr>
            <w:r>
              <w:rPr>
                <w:rFonts w:hint="cs"/>
                <w:sz w:val="24"/>
                <w:szCs w:val="24"/>
                <w:rtl/>
              </w:rPr>
              <w:t xml:space="preserve">قال </w:t>
            </w:r>
            <w:r w:rsidRPr="00830293">
              <w:rPr>
                <w:rFonts w:ascii="AGA Arabesque" w:hAnsi="AGA Arabesque"/>
                <w:sz w:val="24"/>
                <w:szCs w:val="24"/>
              </w:rPr>
              <w:t></w:t>
            </w:r>
            <w:r>
              <w:rPr>
                <w:rFonts w:ascii="AGA Arabesque" w:hAnsi="AGA Arabesque" w:hint="cs"/>
                <w:sz w:val="24"/>
                <w:szCs w:val="24"/>
                <w:rtl/>
              </w:rPr>
              <w:t xml:space="preserve"> ( ثلاثة لا تقربهم الملائكة :السكران والمتضمخ بالزعفران والجنب)</w:t>
            </w:r>
            <w:r w:rsidR="00413874">
              <w:rPr>
                <w:rFonts w:ascii="AGA Arabesque" w:hAnsi="AGA Arabesque" w:hint="cs"/>
                <w:sz w:val="24"/>
                <w:szCs w:val="24"/>
                <w:rtl/>
              </w:rPr>
              <w:t xml:space="preserve"> (لا تدخل الملائكة بيتا فيه كلب أو صورة تماثيل)</w:t>
            </w:r>
          </w:p>
        </w:tc>
      </w:tr>
    </w:tbl>
    <w:p w:rsidR="008631FA" w:rsidRDefault="008631FA" w:rsidP="008631FA">
      <w:pPr>
        <w:bidi/>
        <w:rPr>
          <w:rFonts w:hint="cs"/>
          <w:sz w:val="32"/>
          <w:szCs w:val="32"/>
          <w:rtl/>
        </w:rPr>
      </w:pPr>
    </w:p>
    <w:tbl>
      <w:tblPr>
        <w:tblStyle w:val="TableGrid"/>
        <w:bidiVisual/>
        <w:tblW w:w="11403" w:type="dxa"/>
        <w:jc w:val="center"/>
        <w:tblInd w:w="-171" w:type="dxa"/>
        <w:tblLook w:val="04A0" w:firstRow="1" w:lastRow="0" w:firstColumn="1" w:lastColumn="0" w:noHBand="0" w:noVBand="1"/>
      </w:tblPr>
      <w:tblGrid>
        <w:gridCol w:w="924"/>
        <w:gridCol w:w="10479"/>
      </w:tblGrid>
      <w:tr w:rsidR="00413874" w:rsidRPr="00671CB2" w:rsidTr="004235DC">
        <w:trPr>
          <w:jc w:val="center"/>
        </w:trPr>
        <w:tc>
          <w:tcPr>
            <w:tcW w:w="842" w:type="dxa"/>
            <w:vAlign w:val="center"/>
          </w:tcPr>
          <w:p w:rsidR="00413874" w:rsidRPr="00671CB2" w:rsidRDefault="00413874" w:rsidP="004235DC">
            <w:pPr>
              <w:bidi/>
              <w:jc w:val="center"/>
              <w:rPr>
                <w:rFonts w:hint="cs"/>
                <w:sz w:val="24"/>
                <w:szCs w:val="24"/>
                <w:rtl/>
              </w:rPr>
            </w:pPr>
            <w:r>
              <w:rPr>
                <w:rFonts w:hint="cs"/>
                <w:sz w:val="24"/>
                <w:szCs w:val="24"/>
                <w:rtl/>
              </w:rPr>
              <w:lastRenderedPageBreak/>
              <w:t>أركان الإيمان</w:t>
            </w:r>
          </w:p>
        </w:tc>
        <w:tc>
          <w:tcPr>
            <w:tcW w:w="10561" w:type="dxa"/>
          </w:tcPr>
          <w:p w:rsidR="00413874" w:rsidRPr="000E710A" w:rsidRDefault="000E710A" w:rsidP="000E710A">
            <w:pPr>
              <w:bidi/>
              <w:rPr>
                <w:sz w:val="24"/>
                <w:szCs w:val="24"/>
                <w:rtl/>
              </w:rPr>
            </w:pPr>
            <w:r w:rsidRPr="000E710A">
              <w:rPr>
                <w:rFonts w:hint="cs"/>
                <w:b/>
                <w:bCs/>
                <w:sz w:val="24"/>
                <w:szCs w:val="24"/>
                <w:u w:val="single"/>
                <w:rtl/>
              </w:rPr>
              <w:t xml:space="preserve">الركن </w:t>
            </w:r>
            <w:r>
              <w:rPr>
                <w:rFonts w:hint="cs"/>
                <w:b/>
                <w:bCs/>
                <w:sz w:val="24"/>
                <w:szCs w:val="24"/>
                <w:u w:val="single"/>
                <w:rtl/>
              </w:rPr>
              <w:t>الثالث</w:t>
            </w:r>
            <w:r w:rsidRPr="000E710A">
              <w:rPr>
                <w:rFonts w:hint="cs"/>
                <w:b/>
                <w:bCs/>
                <w:sz w:val="24"/>
                <w:szCs w:val="24"/>
                <w:u w:val="single"/>
                <w:rtl/>
              </w:rPr>
              <w:t xml:space="preserve"> : الإيمان</w:t>
            </w:r>
            <w:r>
              <w:rPr>
                <w:rFonts w:hint="cs"/>
                <w:b/>
                <w:bCs/>
                <w:sz w:val="24"/>
                <w:szCs w:val="24"/>
                <w:u w:val="single"/>
                <w:rtl/>
              </w:rPr>
              <w:t xml:space="preserve"> بالكتب</w:t>
            </w:r>
            <w:r>
              <w:rPr>
                <w:rFonts w:hint="cs"/>
                <w:sz w:val="24"/>
                <w:szCs w:val="24"/>
                <w:rtl/>
              </w:rPr>
              <w:t xml:space="preserve"> : هو الاعتقاد الجازم بأن الله أنزل على رسله كتبا فيها أمر ونهيه , (الكتب هي :القرآن والتوراة والانجيل والزبور وصحف ابراهيم وموسى) (أعظمها التوراة والانجيل والقرآن) (وأعظمها وناسخها وأفضلها القرآن الكريم)</w:t>
            </w:r>
          </w:p>
        </w:tc>
      </w:tr>
      <w:tr w:rsidR="00413874" w:rsidRPr="00671CB2" w:rsidTr="004235DC">
        <w:trPr>
          <w:jc w:val="center"/>
        </w:trPr>
        <w:tc>
          <w:tcPr>
            <w:tcW w:w="842" w:type="dxa"/>
            <w:vAlign w:val="center"/>
          </w:tcPr>
          <w:p w:rsidR="00413874" w:rsidRPr="00671CB2" w:rsidRDefault="000E710A" w:rsidP="004235DC">
            <w:pPr>
              <w:bidi/>
              <w:jc w:val="center"/>
              <w:rPr>
                <w:sz w:val="24"/>
                <w:szCs w:val="24"/>
                <w:rtl/>
              </w:rPr>
            </w:pPr>
            <w:r>
              <w:rPr>
                <w:rFonts w:hint="cs"/>
                <w:sz w:val="24"/>
                <w:szCs w:val="24"/>
                <w:rtl/>
              </w:rPr>
              <w:t>قواعد الايمان بالقرآن</w:t>
            </w:r>
          </w:p>
        </w:tc>
        <w:tc>
          <w:tcPr>
            <w:tcW w:w="10561" w:type="dxa"/>
          </w:tcPr>
          <w:p w:rsidR="00413874" w:rsidRPr="004A5747" w:rsidRDefault="000E710A" w:rsidP="00DD77CB">
            <w:pPr>
              <w:tabs>
                <w:tab w:val="right" w:pos="252"/>
                <w:tab w:val="right" w:pos="342"/>
                <w:tab w:val="right" w:pos="385"/>
                <w:tab w:val="right" w:pos="761"/>
              </w:tabs>
              <w:bidi/>
              <w:rPr>
                <w:sz w:val="24"/>
                <w:szCs w:val="24"/>
                <w:rtl/>
              </w:rPr>
            </w:pPr>
            <w:r>
              <w:object w:dxaOrig="13470" w:dyaOrig="3525">
                <v:shape id="_x0000_i1025" type="#_x0000_t75" style="width:489.95pt;height:122.5pt" o:ole="">
                  <v:imagedata r:id="rId8" o:title=""/>
                </v:shape>
                <o:OLEObject Type="Embed" ProgID="PBrush" ShapeID="_x0000_i1025" DrawAspect="Content" ObjectID="_1430415751" r:id="rId9"/>
              </w:object>
            </w:r>
          </w:p>
        </w:tc>
      </w:tr>
      <w:tr w:rsidR="00413874" w:rsidRPr="00671CB2" w:rsidTr="004235DC">
        <w:trPr>
          <w:jc w:val="center"/>
        </w:trPr>
        <w:tc>
          <w:tcPr>
            <w:tcW w:w="842" w:type="dxa"/>
            <w:vAlign w:val="center"/>
          </w:tcPr>
          <w:p w:rsidR="00413874" w:rsidRDefault="000E710A" w:rsidP="004235DC">
            <w:pPr>
              <w:bidi/>
              <w:jc w:val="center"/>
              <w:rPr>
                <w:rFonts w:hint="cs"/>
                <w:sz w:val="24"/>
                <w:szCs w:val="24"/>
                <w:rtl/>
              </w:rPr>
            </w:pPr>
            <w:r>
              <w:rPr>
                <w:rFonts w:hint="cs"/>
                <w:sz w:val="24"/>
                <w:szCs w:val="24"/>
                <w:rtl/>
              </w:rPr>
              <w:t>ثمرات الايمان بالكتب</w:t>
            </w:r>
          </w:p>
        </w:tc>
        <w:tc>
          <w:tcPr>
            <w:tcW w:w="10561" w:type="dxa"/>
          </w:tcPr>
          <w:p w:rsidR="00413874" w:rsidRDefault="000E710A" w:rsidP="00DD77CB">
            <w:pPr>
              <w:bidi/>
              <w:rPr>
                <w:rFonts w:hint="cs"/>
                <w:sz w:val="24"/>
                <w:szCs w:val="24"/>
                <w:rtl/>
              </w:rPr>
            </w:pPr>
            <w:r>
              <w:rPr>
                <w:rFonts w:hint="cs"/>
                <w:sz w:val="24"/>
                <w:szCs w:val="24"/>
                <w:rtl/>
              </w:rPr>
              <w:t xml:space="preserve">العلم بعناية الله بعباده , </w:t>
            </w:r>
          </w:p>
          <w:p w:rsidR="000E710A" w:rsidRDefault="000E710A" w:rsidP="000E710A">
            <w:pPr>
              <w:bidi/>
              <w:rPr>
                <w:rFonts w:hint="cs"/>
                <w:sz w:val="24"/>
                <w:szCs w:val="24"/>
                <w:rtl/>
              </w:rPr>
            </w:pPr>
            <w:r>
              <w:rPr>
                <w:rFonts w:hint="cs"/>
                <w:sz w:val="24"/>
                <w:szCs w:val="24"/>
                <w:rtl/>
              </w:rPr>
              <w:t>العلم بحكمة الله في شرعه , حيث شرع لكل قوم ما يناسب أحوالهم (لكل جعلنا شرعة ومنهاجا)</w:t>
            </w:r>
          </w:p>
          <w:p w:rsidR="000E710A" w:rsidRPr="0020195C" w:rsidRDefault="000E710A" w:rsidP="000E710A">
            <w:pPr>
              <w:bidi/>
              <w:rPr>
                <w:rFonts w:hint="cs"/>
                <w:sz w:val="24"/>
                <w:szCs w:val="24"/>
                <w:rtl/>
              </w:rPr>
            </w:pPr>
            <w:r>
              <w:rPr>
                <w:rFonts w:hint="cs"/>
                <w:sz w:val="24"/>
                <w:szCs w:val="24"/>
                <w:rtl/>
              </w:rPr>
              <w:t>عبادة الله على بصيرة</w:t>
            </w:r>
          </w:p>
        </w:tc>
      </w:tr>
      <w:tr w:rsidR="00413874" w:rsidRPr="00671CB2" w:rsidTr="004235DC">
        <w:trPr>
          <w:jc w:val="center"/>
        </w:trPr>
        <w:tc>
          <w:tcPr>
            <w:tcW w:w="842" w:type="dxa"/>
            <w:vAlign w:val="center"/>
          </w:tcPr>
          <w:p w:rsidR="00413874" w:rsidRDefault="004E40BF" w:rsidP="004235DC">
            <w:pPr>
              <w:bidi/>
              <w:jc w:val="center"/>
              <w:rPr>
                <w:rFonts w:hint="cs"/>
                <w:sz w:val="24"/>
                <w:szCs w:val="24"/>
                <w:rtl/>
              </w:rPr>
            </w:pPr>
            <w:r>
              <w:rPr>
                <w:rFonts w:hint="cs"/>
                <w:sz w:val="24"/>
                <w:szCs w:val="24"/>
                <w:rtl/>
              </w:rPr>
              <w:t>الايمان بالرسل</w:t>
            </w:r>
          </w:p>
        </w:tc>
        <w:tc>
          <w:tcPr>
            <w:tcW w:w="10561" w:type="dxa"/>
          </w:tcPr>
          <w:p w:rsidR="00413874" w:rsidRDefault="004E40BF" w:rsidP="004E40BF">
            <w:pPr>
              <w:bidi/>
              <w:rPr>
                <w:rFonts w:hint="cs"/>
                <w:sz w:val="24"/>
                <w:szCs w:val="24"/>
                <w:rtl/>
              </w:rPr>
            </w:pPr>
            <w:r w:rsidRPr="000E710A">
              <w:rPr>
                <w:rFonts w:hint="cs"/>
                <w:b/>
                <w:bCs/>
                <w:sz w:val="24"/>
                <w:szCs w:val="24"/>
                <w:u w:val="single"/>
                <w:rtl/>
              </w:rPr>
              <w:t xml:space="preserve">الركن </w:t>
            </w:r>
            <w:r>
              <w:rPr>
                <w:rFonts w:hint="cs"/>
                <w:b/>
                <w:bCs/>
                <w:sz w:val="24"/>
                <w:szCs w:val="24"/>
                <w:u w:val="single"/>
                <w:rtl/>
              </w:rPr>
              <w:t>الرابع</w:t>
            </w:r>
            <w:r w:rsidRPr="000E710A">
              <w:rPr>
                <w:rFonts w:hint="cs"/>
                <w:b/>
                <w:bCs/>
                <w:sz w:val="24"/>
                <w:szCs w:val="24"/>
                <w:u w:val="single"/>
                <w:rtl/>
              </w:rPr>
              <w:t xml:space="preserve"> : الإيمان</w:t>
            </w:r>
            <w:r>
              <w:rPr>
                <w:rFonts w:hint="cs"/>
                <w:b/>
                <w:bCs/>
                <w:sz w:val="24"/>
                <w:szCs w:val="24"/>
                <w:u w:val="single"/>
                <w:rtl/>
              </w:rPr>
              <w:t xml:space="preserve"> بالرسل</w:t>
            </w:r>
            <w:r>
              <w:rPr>
                <w:rFonts w:hint="cs"/>
                <w:sz w:val="24"/>
                <w:szCs w:val="24"/>
                <w:rtl/>
              </w:rPr>
              <w:t xml:space="preserve"> : وهو الاعتقاد الجازم بأن الله أرسل الى عباده رسلا مبشرين ومنذرين , وعددهم 25 , أولو العزم منهم 5 (نوح وابراهيم وموسى وعيسى ومحمد عليهم الصلاة والسلام)</w:t>
            </w:r>
          </w:p>
          <w:p w:rsidR="004E40BF" w:rsidRPr="004E40BF" w:rsidRDefault="004E40BF" w:rsidP="004E40BF">
            <w:pPr>
              <w:bidi/>
              <w:rPr>
                <w:rFonts w:hint="cs"/>
                <w:sz w:val="24"/>
                <w:szCs w:val="24"/>
                <w:rtl/>
              </w:rPr>
            </w:pPr>
            <w:r>
              <w:rPr>
                <w:rFonts w:hint="cs"/>
                <w:sz w:val="24"/>
                <w:szCs w:val="24"/>
                <w:rtl/>
              </w:rPr>
              <w:t>حقوق الانبياء والرسل على الأمة : تصديقهم جميعا بما جاؤوا به , موالاتهم جميعا ومحبتهم , اعتقاد أنهم أفضل الخلق , الصلاة عليهم .</w:t>
            </w:r>
          </w:p>
        </w:tc>
      </w:tr>
      <w:tr w:rsidR="004E40BF" w:rsidRPr="00671CB2" w:rsidTr="004235DC">
        <w:trPr>
          <w:jc w:val="center"/>
        </w:trPr>
        <w:tc>
          <w:tcPr>
            <w:tcW w:w="842" w:type="dxa"/>
            <w:vAlign w:val="center"/>
          </w:tcPr>
          <w:p w:rsidR="004E40BF" w:rsidRDefault="004E40BF" w:rsidP="004235DC">
            <w:pPr>
              <w:bidi/>
              <w:jc w:val="center"/>
              <w:rPr>
                <w:rFonts w:hint="cs"/>
                <w:sz w:val="24"/>
                <w:szCs w:val="24"/>
                <w:rtl/>
              </w:rPr>
            </w:pPr>
            <w:r>
              <w:rPr>
                <w:rFonts w:hint="cs"/>
                <w:sz w:val="24"/>
                <w:szCs w:val="24"/>
                <w:rtl/>
              </w:rPr>
              <w:t>خصائص نبينا محمد</w:t>
            </w:r>
          </w:p>
        </w:tc>
        <w:tc>
          <w:tcPr>
            <w:tcW w:w="10561" w:type="dxa"/>
          </w:tcPr>
          <w:p w:rsidR="004E40BF" w:rsidRPr="000E710A" w:rsidRDefault="004E40BF" w:rsidP="004E40BF">
            <w:pPr>
              <w:bidi/>
              <w:rPr>
                <w:rFonts w:hint="cs"/>
                <w:b/>
                <w:bCs/>
                <w:sz w:val="24"/>
                <w:szCs w:val="24"/>
                <w:u w:val="single"/>
                <w:rtl/>
              </w:rPr>
            </w:pPr>
            <w:r>
              <w:object w:dxaOrig="12315" w:dyaOrig="3645">
                <v:shape id="_x0000_i1026" type="#_x0000_t75" style="width:7in;height:95.4pt" o:ole="">
                  <v:imagedata r:id="rId10" o:title=""/>
                </v:shape>
                <o:OLEObject Type="Embed" ProgID="PBrush" ShapeID="_x0000_i1026" DrawAspect="Content" ObjectID="_1430415752" r:id="rId11"/>
              </w:object>
            </w:r>
          </w:p>
        </w:tc>
      </w:tr>
      <w:tr w:rsidR="004E40BF" w:rsidRPr="00671CB2" w:rsidTr="004235DC">
        <w:trPr>
          <w:jc w:val="center"/>
        </w:trPr>
        <w:tc>
          <w:tcPr>
            <w:tcW w:w="842" w:type="dxa"/>
            <w:vAlign w:val="center"/>
          </w:tcPr>
          <w:p w:rsidR="004E40BF" w:rsidRDefault="004E40BF" w:rsidP="004235DC">
            <w:pPr>
              <w:bidi/>
              <w:jc w:val="center"/>
              <w:rPr>
                <w:rFonts w:hint="cs"/>
                <w:sz w:val="24"/>
                <w:szCs w:val="24"/>
                <w:rtl/>
              </w:rPr>
            </w:pPr>
            <w:r>
              <w:rPr>
                <w:rFonts w:hint="cs"/>
                <w:sz w:val="24"/>
                <w:szCs w:val="24"/>
                <w:rtl/>
              </w:rPr>
              <w:t xml:space="preserve">من حقوقه </w:t>
            </w:r>
            <w:r w:rsidRPr="00830293">
              <w:rPr>
                <w:rFonts w:ascii="AGA Arabesque" w:hAnsi="AGA Arabesque"/>
                <w:sz w:val="24"/>
                <w:szCs w:val="24"/>
              </w:rPr>
              <w:t></w:t>
            </w:r>
            <w:r>
              <w:rPr>
                <w:rFonts w:ascii="AGA Arabesque" w:hAnsi="AGA Arabesque" w:hint="cs"/>
                <w:sz w:val="24"/>
                <w:szCs w:val="24"/>
                <w:rtl/>
              </w:rPr>
              <w:t xml:space="preserve"> على أمته</w:t>
            </w:r>
          </w:p>
        </w:tc>
        <w:tc>
          <w:tcPr>
            <w:tcW w:w="10561" w:type="dxa"/>
          </w:tcPr>
          <w:p w:rsidR="004E40BF" w:rsidRDefault="004E40BF" w:rsidP="004E40BF">
            <w:pPr>
              <w:bidi/>
            </w:pPr>
            <w:r>
              <w:object w:dxaOrig="11730" w:dyaOrig="6390">
                <v:shape id="_x0000_i1027" type="#_x0000_t75" style="width:482.5pt;height:195.45pt" o:ole="">
                  <v:imagedata r:id="rId12" o:title=""/>
                </v:shape>
                <o:OLEObject Type="Embed" ProgID="PBrush" ShapeID="_x0000_i1027" DrawAspect="Content" ObjectID="_1430415753" r:id="rId13"/>
              </w:object>
            </w:r>
          </w:p>
        </w:tc>
      </w:tr>
    </w:tbl>
    <w:p w:rsidR="00413874" w:rsidRDefault="00413874" w:rsidP="00413874">
      <w:pPr>
        <w:bidi/>
        <w:rPr>
          <w:rFonts w:hint="cs"/>
          <w:sz w:val="32"/>
          <w:szCs w:val="32"/>
          <w:rtl/>
        </w:rPr>
      </w:pPr>
    </w:p>
    <w:p w:rsidR="00DA21B2" w:rsidRDefault="00DA21B2" w:rsidP="00DA21B2">
      <w:pPr>
        <w:bidi/>
        <w:rPr>
          <w:rFonts w:hint="cs"/>
          <w:sz w:val="32"/>
          <w:szCs w:val="32"/>
          <w:rtl/>
        </w:rPr>
      </w:pPr>
    </w:p>
    <w:p w:rsidR="00DA21B2" w:rsidRDefault="00DA21B2" w:rsidP="00DA21B2">
      <w:pPr>
        <w:bidi/>
        <w:rPr>
          <w:rFonts w:hint="cs"/>
          <w:sz w:val="32"/>
          <w:szCs w:val="32"/>
          <w:rtl/>
        </w:rPr>
      </w:pPr>
    </w:p>
    <w:p w:rsidR="00DA21B2" w:rsidRDefault="00DA21B2" w:rsidP="00DA21B2">
      <w:pPr>
        <w:bidi/>
        <w:rPr>
          <w:rFonts w:hint="cs"/>
          <w:sz w:val="32"/>
          <w:szCs w:val="32"/>
          <w:rtl/>
        </w:rPr>
      </w:pPr>
    </w:p>
    <w:p w:rsidR="006572E3" w:rsidRDefault="006572E3" w:rsidP="006572E3">
      <w:pPr>
        <w:bidi/>
        <w:rPr>
          <w:rFonts w:hint="cs"/>
          <w:sz w:val="32"/>
          <w:szCs w:val="32"/>
          <w:rtl/>
        </w:rPr>
      </w:pPr>
    </w:p>
    <w:p w:rsidR="006572E3" w:rsidRDefault="006572E3" w:rsidP="006572E3">
      <w:pPr>
        <w:bidi/>
        <w:rPr>
          <w:rFonts w:hint="cs"/>
          <w:sz w:val="32"/>
          <w:szCs w:val="32"/>
          <w:rtl/>
        </w:rPr>
      </w:pPr>
    </w:p>
    <w:p w:rsidR="00DA21B2" w:rsidRDefault="00DA21B2" w:rsidP="00DA21B2">
      <w:pPr>
        <w:bidi/>
        <w:rPr>
          <w:rFonts w:hint="cs"/>
          <w:sz w:val="32"/>
          <w:szCs w:val="32"/>
          <w:rtl/>
        </w:rPr>
      </w:pPr>
    </w:p>
    <w:tbl>
      <w:tblPr>
        <w:tblStyle w:val="TableGrid"/>
        <w:bidiVisual/>
        <w:tblW w:w="11403" w:type="dxa"/>
        <w:jc w:val="center"/>
        <w:tblInd w:w="-171" w:type="dxa"/>
        <w:tblLook w:val="04A0" w:firstRow="1" w:lastRow="0" w:firstColumn="1" w:lastColumn="0" w:noHBand="0" w:noVBand="1"/>
      </w:tblPr>
      <w:tblGrid>
        <w:gridCol w:w="884"/>
        <w:gridCol w:w="10519"/>
      </w:tblGrid>
      <w:tr w:rsidR="00ED3C2F" w:rsidRPr="00671CB2" w:rsidTr="00ED3AD7">
        <w:trPr>
          <w:jc w:val="center"/>
        </w:trPr>
        <w:tc>
          <w:tcPr>
            <w:tcW w:w="884" w:type="dxa"/>
            <w:vAlign w:val="center"/>
          </w:tcPr>
          <w:p w:rsidR="00DA21B2" w:rsidRPr="00671CB2" w:rsidRDefault="00DA21B2" w:rsidP="00DD77CB">
            <w:pPr>
              <w:bidi/>
              <w:jc w:val="center"/>
              <w:rPr>
                <w:rFonts w:hint="cs"/>
                <w:sz w:val="24"/>
                <w:szCs w:val="24"/>
                <w:rtl/>
              </w:rPr>
            </w:pPr>
            <w:r>
              <w:rPr>
                <w:rFonts w:hint="cs"/>
                <w:sz w:val="24"/>
                <w:szCs w:val="24"/>
                <w:rtl/>
              </w:rPr>
              <w:lastRenderedPageBreak/>
              <w:t>أركان الإيمان</w:t>
            </w:r>
          </w:p>
        </w:tc>
        <w:tc>
          <w:tcPr>
            <w:tcW w:w="10519" w:type="dxa"/>
          </w:tcPr>
          <w:p w:rsidR="00DA21B2" w:rsidRPr="000E710A" w:rsidRDefault="00DA21B2" w:rsidP="00DA21B2">
            <w:pPr>
              <w:bidi/>
              <w:rPr>
                <w:sz w:val="24"/>
                <w:szCs w:val="24"/>
                <w:rtl/>
              </w:rPr>
            </w:pPr>
            <w:r w:rsidRPr="000E710A">
              <w:rPr>
                <w:rFonts w:hint="cs"/>
                <w:b/>
                <w:bCs/>
                <w:sz w:val="24"/>
                <w:szCs w:val="24"/>
                <w:u w:val="single"/>
                <w:rtl/>
              </w:rPr>
              <w:t xml:space="preserve">الركن </w:t>
            </w:r>
            <w:r>
              <w:rPr>
                <w:rFonts w:hint="cs"/>
                <w:b/>
                <w:bCs/>
                <w:sz w:val="24"/>
                <w:szCs w:val="24"/>
                <w:u w:val="single"/>
                <w:rtl/>
              </w:rPr>
              <w:t>الخامس</w:t>
            </w:r>
            <w:r w:rsidRPr="000E710A">
              <w:rPr>
                <w:rFonts w:hint="cs"/>
                <w:b/>
                <w:bCs/>
                <w:sz w:val="24"/>
                <w:szCs w:val="24"/>
                <w:u w:val="single"/>
                <w:rtl/>
              </w:rPr>
              <w:t xml:space="preserve"> : الإيمان</w:t>
            </w:r>
            <w:r>
              <w:rPr>
                <w:rFonts w:hint="cs"/>
                <w:b/>
                <w:bCs/>
                <w:sz w:val="24"/>
                <w:szCs w:val="24"/>
                <w:u w:val="single"/>
                <w:rtl/>
              </w:rPr>
              <w:t xml:space="preserve"> باليوم الآخر</w:t>
            </w:r>
            <w:r>
              <w:rPr>
                <w:rFonts w:hint="cs"/>
                <w:sz w:val="24"/>
                <w:szCs w:val="24"/>
                <w:rtl/>
              </w:rPr>
              <w:t xml:space="preserve"> : هو الاعتقاد الجازم والتصديق الكامل مما يكون بعد الموت حتى يدخل أهل الجنة الجنة ويدخل أهل النار النار , والايمان بأشراط الساعة الصغرى والكبرى</w:t>
            </w:r>
          </w:p>
        </w:tc>
      </w:tr>
      <w:tr w:rsidR="00ED3C2F" w:rsidRPr="00671CB2" w:rsidTr="00ED3AD7">
        <w:trPr>
          <w:jc w:val="center"/>
        </w:trPr>
        <w:tc>
          <w:tcPr>
            <w:tcW w:w="884" w:type="dxa"/>
            <w:vAlign w:val="center"/>
          </w:tcPr>
          <w:p w:rsidR="00DA21B2" w:rsidRPr="00671CB2" w:rsidRDefault="00DA21B2" w:rsidP="00DD77CB">
            <w:pPr>
              <w:bidi/>
              <w:rPr>
                <w:sz w:val="24"/>
                <w:szCs w:val="24"/>
                <w:rtl/>
              </w:rPr>
            </w:pPr>
            <w:r>
              <w:rPr>
                <w:rFonts w:hint="cs"/>
                <w:sz w:val="24"/>
                <w:szCs w:val="24"/>
                <w:rtl/>
              </w:rPr>
              <w:t>علاكات الساعة الصغرى والكبرى</w:t>
            </w:r>
          </w:p>
        </w:tc>
        <w:tc>
          <w:tcPr>
            <w:tcW w:w="10519" w:type="dxa"/>
          </w:tcPr>
          <w:p w:rsidR="00DA21B2" w:rsidRDefault="00DA21B2" w:rsidP="00DA21B2">
            <w:pPr>
              <w:tabs>
                <w:tab w:val="right" w:pos="252"/>
                <w:tab w:val="right" w:pos="342"/>
                <w:tab w:val="right" w:pos="385"/>
                <w:tab w:val="right" w:pos="761"/>
              </w:tabs>
              <w:bidi/>
              <w:rPr>
                <w:rFonts w:hint="cs"/>
                <w:sz w:val="24"/>
                <w:szCs w:val="24"/>
                <w:rtl/>
              </w:rPr>
            </w:pPr>
            <w:r>
              <w:rPr>
                <w:rFonts w:hint="cs"/>
                <w:sz w:val="24"/>
                <w:szCs w:val="24"/>
                <w:rtl/>
              </w:rPr>
              <w:t xml:space="preserve">"سنذكر </w:t>
            </w:r>
            <w:r w:rsidRPr="00DA21B2">
              <w:rPr>
                <w:rFonts w:hint="cs"/>
                <w:sz w:val="24"/>
                <w:szCs w:val="24"/>
                <w:rtl/>
              </w:rPr>
              <w:t>العلامات الكبرى</w:t>
            </w:r>
            <w:r>
              <w:rPr>
                <w:rFonts w:hint="cs"/>
                <w:sz w:val="24"/>
                <w:szCs w:val="24"/>
                <w:rtl/>
              </w:rPr>
              <w:t xml:space="preserve"> لأنه قليل وما سواها فهي علامات صغرى"</w:t>
            </w:r>
          </w:p>
          <w:p w:rsidR="00DA21B2" w:rsidRPr="00DA21B2" w:rsidRDefault="00DA21B2" w:rsidP="00DA21B2">
            <w:pPr>
              <w:tabs>
                <w:tab w:val="right" w:pos="252"/>
                <w:tab w:val="right" w:pos="342"/>
                <w:tab w:val="right" w:pos="385"/>
                <w:tab w:val="right" w:pos="761"/>
              </w:tabs>
              <w:bidi/>
              <w:rPr>
                <w:sz w:val="24"/>
                <w:szCs w:val="24"/>
                <w:rtl/>
              </w:rPr>
            </w:pPr>
            <w:r>
              <w:rPr>
                <w:rFonts w:hint="cs"/>
                <w:sz w:val="24"/>
                <w:szCs w:val="24"/>
                <w:rtl/>
              </w:rPr>
              <w:t>العلامات الكبرى : ظهور المهدي , خروج المسيح الدجال ونزول المسيح عيسى عليه السلام , خروج يأجوج ومأجوج , الخسوفات الثلاثة(بالمشرق وبالمغرب وبجزيرة العرب) خروج الدخان , خروج الدابة التي تكلم الناس , طلوع الشمس من مغربها , النار التي تحشر الناس</w:t>
            </w:r>
          </w:p>
        </w:tc>
      </w:tr>
      <w:tr w:rsidR="00DA21B2" w:rsidRPr="00671CB2" w:rsidTr="00ED3AD7">
        <w:trPr>
          <w:jc w:val="center"/>
        </w:trPr>
        <w:tc>
          <w:tcPr>
            <w:tcW w:w="884" w:type="dxa"/>
            <w:vAlign w:val="center"/>
          </w:tcPr>
          <w:p w:rsidR="00DA21B2" w:rsidRDefault="00DA21B2" w:rsidP="00DD77CB">
            <w:pPr>
              <w:bidi/>
              <w:rPr>
                <w:rFonts w:hint="cs"/>
                <w:sz w:val="24"/>
                <w:szCs w:val="24"/>
                <w:rtl/>
              </w:rPr>
            </w:pPr>
            <w:r>
              <w:rPr>
                <w:rFonts w:hint="cs"/>
                <w:sz w:val="24"/>
                <w:szCs w:val="24"/>
                <w:rtl/>
              </w:rPr>
              <w:t>الايمان بسائر المغيبات</w:t>
            </w:r>
          </w:p>
        </w:tc>
        <w:tc>
          <w:tcPr>
            <w:tcW w:w="10519" w:type="dxa"/>
          </w:tcPr>
          <w:p w:rsidR="00DA21B2" w:rsidRPr="0020195C" w:rsidRDefault="00ED3C2F" w:rsidP="00ED3C2F">
            <w:pPr>
              <w:bidi/>
              <w:jc w:val="center"/>
              <w:rPr>
                <w:rFonts w:hint="cs"/>
                <w:sz w:val="24"/>
                <w:szCs w:val="24"/>
                <w:rtl/>
              </w:rPr>
            </w:pPr>
            <w:r>
              <w:object w:dxaOrig="13470" w:dyaOrig="7650">
                <v:shape id="_x0000_i1028" type="#_x0000_t75" style="width:499.3pt;height:247.8pt" o:ole="">
                  <v:imagedata r:id="rId14" o:title=""/>
                </v:shape>
                <o:OLEObject Type="Embed" ProgID="PBrush" ShapeID="_x0000_i1028" DrawAspect="Content" ObjectID="_1430415754" r:id="rId15"/>
              </w:object>
            </w:r>
            <w:r>
              <w:t xml:space="preserve"> </w:t>
            </w:r>
            <w:r>
              <w:object w:dxaOrig="12855" w:dyaOrig="6300">
                <v:shape id="_x0000_i1029" type="#_x0000_t75" style="width:478.75pt;height:234.7pt" o:ole="">
                  <v:imagedata r:id="rId16" o:title=""/>
                </v:shape>
                <o:OLEObject Type="Embed" ProgID="PBrush" ShapeID="_x0000_i1029" DrawAspect="Content" ObjectID="_1430415755" r:id="rId17"/>
              </w:object>
            </w:r>
          </w:p>
        </w:tc>
      </w:tr>
      <w:tr w:rsidR="00DA21B2" w:rsidRPr="00671CB2" w:rsidTr="00ED3AD7">
        <w:trPr>
          <w:jc w:val="center"/>
        </w:trPr>
        <w:tc>
          <w:tcPr>
            <w:tcW w:w="884" w:type="dxa"/>
            <w:vAlign w:val="center"/>
          </w:tcPr>
          <w:p w:rsidR="00DA21B2" w:rsidRDefault="00ED3C2F" w:rsidP="00DD77CB">
            <w:pPr>
              <w:bidi/>
              <w:rPr>
                <w:rFonts w:hint="cs"/>
                <w:sz w:val="24"/>
                <w:szCs w:val="24"/>
                <w:rtl/>
              </w:rPr>
            </w:pPr>
            <w:r>
              <w:rPr>
                <w:rFonts w:hint="cs"/>
                <w:sz w:val="24"/>
                <w:szCs w:val="24"/>
                <w:rtl/>
              </w:rPr>
              <w:t xml:space="preserve">شفاعات نبينا محمد </w:t>
            </w:r>
            <w:r w:rsidRPr="00830293">
              <w:rPr>
                <w:rFonts w:ascii="AGA Arabesque" w:hAnsi="AGA Arabesque"/>
                <w:sz w:val="24"/>
                <w:szCs w:val="24"/>
              </w:rPr>
              <w:t></w:t>
            </w:r>
          </w:p>
        </w:tc>
        <w:tc>
          <w:tcPr>
            <w:tcW w:w="10519" w:type="dxa"/>
          </w:tcPr>
          <w:p w:rsidR="00ED3C2F" w:rsidRDefault="00ED3C2F" w:rsidP="00DD77CB">
            <w:pPr>
              <w:bidi/>
              <w:rPr>
                <w:rFonts w:hint="cs"/>
                <w:sz w:val="24"/>
                <w:szCs w:val="24"/>
                <w:rtl/>
              </w:rPr>
            </w:pPr>
            <w:r>
              <w:rPr>
                <w:rFonts w:hint="cs"/>
                <w:sz w:val="24"/>
                <w:szCs w:val="24"/>
                <w:rtl/>
              </w:rPr>
              <w:t xml:space="preserve">شفاعات خاصة به </w:t>
            </w:r>
            <w:r w:rsidRPr="00830293">
              <w:rPr>
                <w:rFonts w:ascii="AGA Arabesque" w:hAnsi="AGA Arabesque"/>
                <w:sz w:val="24"/>
                <w:szCs w:val="24"/>
              </w:rPr>
              <w:t></w:t>
            </w:r>
            <w:r>
              <w:rPr>
                <w:rFonts w:ascii="AGA Arabesque" w:hAnsi="AGA Arabesque" w:hint="cs"/>
                <w:sz w:val="24"/>
                <w:szCs w:val="24"/>
                <w:rtl/>
              </w:rPr>
              <w:t xml:space="preserve"> : </w:t>
            </w:r>
            <w:r w:rsidRPr="00ED3C2F">
              <w:rPr>
                <w:rFonts w:ascii="AGA Arabesque" w:hAnsi="AGA Arabesque" w:hint="cs"/>
                <w:b/>
                <w:bCs/>
                <w:sz w:val="24"/>
                <w:szCs w:val="24"/>
                <w:u w:val="single"/>
                <w:rtl/>
              </w:rPr>
              <w:t>شفاعة</w:t>
            </w:r>
            <w:r>
              <w:rPr>
                <w:rFonts w:ascii="AGA Arabesque" w:hAnsi="AGA Arabesque" w:hint="cs"/>
                <w:sz w:val="24"/>
                <w:szCs w:val="24"/>
                <w:rtl/>
              </w:rPr>
              <w:t xml:space="preserve"> لأهل الموقف لفصل القضاء (القضاء المحمود)</w:t>
            </w:r>
            <w:r w:rsidR="00C66586">
              <w:rPr>
                <w:rFonts w:ascii="AGA Arabesque" w:hAnsi="AGA Arabesque" w:hint="cs"/>
                <w:sz w:val="24"/>
                <w:szCs w:val="24"/>
                <w:rtl/>
              </w:rPr>
              <w:t>,</w:t>
            </w:r>
            <w:r>
              <w:rPr>
                <w:rFonts w:ascii="AGA Arabesque" w:hAnsi="AGA Arabesque" w:hint="cs"/>
                <w:sz w:val="24"/>
                <w:szCs w:val="24"/>
                <w:rtl/>
              </w:rPr>
              <w:t xml:space="preserve"> </w:t>
            </w:r>
            <w:r w:rsidRPr="00ED3C2F">
              <w:rPr>
                <w:rFonts w:ascii="AGA Arabesque" w:hAnsi="AGA Arabesque" w:hint="cs"/>
                <w:b/>
                <w:bCs/>
                <w:sz w:val="24"/>
                <w:szCs w:val="24"/>
                <w:u w:val="single"/>
                <w:rtl/>
              </w:rPr>
              <w:t>شفاعته</w:t>
            </w:r>
            <w:r>
              <w:rPr>
                <w:rFonts w:ascii="AGA Arabesque" w:hAnsi="AGA Arabesque" w:hint="cs"/>
                <w:sz w:val="24"/>
                <w:szCs w:val="24"/>
                <w:rtl/>
              </w:rPr>
              <w:t xml:space="preserve"> لأهل الجنة أن يدخلوها , </w:t>
            </w:r>
            <w:r w:rsidRPr="00ED3C2F">
              <w:rPr>
                <w:rFonts w:ascii="AGA Arabesque" w:hAnsi="AGA Arabesque" w:hint="cs"/>
                <w:b/>
                <w:bCs/>
                <w:sz w:val="24"/>
                <w:szCs w:val="24"/>
                <w:u w:val="single"/>
                <w:rtl/>
              </w:rPr>
              <w:t>شفاعته</w:t>
            </w:r>
            <w:r>
              <w:rPr>
                <w:rFonts w:ascii="AGA Arabesque" w:hAnsi="AGA Arabesque" w:hint="cs"/>
                <w:sz w:val="24"/>
                <w:szCs w:val="24"/>
                <w:rtl/>
              </w:rPr>
              <w:t xml:space="preserve"> لعمه أبي طالب</w:t>
            </w:r>
          </w:p>
          <w:p w:rsidR="00DA21B2" w:rsidRDefault="00ED3C2F" w:rsidP="00ED3C2F">
            <w:pPr>
              <w:bidi/>
              <w:rPr>
                <w:rFonts w:hint="cs"/>
                <w:sz w:val="24"/>
                <w:szCs w:val="24"/>
                <w:rtl/>
              </w:rPr>
            </w:pPr>
            <w:r>
              <w:rPr>
                <w:rFonts w:hint="cs"/>
                <w:sz w:val="24"/>
                <w:szCs w:val="24"/>
                <w:rtl/>
              </w:rPr>
              <w:t xml:space="preserve">شفاعة يشاركه فيها الملائكة والنبيون والشهداء لرفع درجات أهل الجنة , الشفاعة في اخراج عصاة الموحدين من النار , </w:t>
            </w:r>
          </w:p>
          <w:p w:rsidR="00ED3C2F" w:rsidRDefault="00C66586" w:rsidP="00C66586">
            <w:pPr>
              <w:bidi/>
              <w:rPr>
                <w:rFonts w:ascii="AGA Arabesque" w:hAnsi="AGA Arabesque" w:hint="cs"/>
                <w:sz w:val="24"/>
                <w:szCs w:val="24"/>
                <w:rtl/>
              </w:rPr>
            </w:pPr>
            <w:r>
              <w:rPr>
                <w:rFonts w:hint="cs"/>
                <w:sz w:val="24"/>
                <w:szCs w:val="24"/>
                <w:rtl/>
              </w:rPr>
              <w:t>وعمل المؤمن يشفع له يوم القيامة قال</w:t>
            </w:r>
            <w:r w:rsidRPr="00830293">
              <w:rPr>
                <w:rFonts w:ascii="AGA Arabesque" w:hAnsi="AGA Arabesque"/>
                <w:sz w:val="24"/>
                <w:szCs w:val="24"/>
              </w:rPr>
              <w:t></w:t>
            </w:r>
            <w:r>
              <w:rPr>
                <w:rFonts w:ascii="AGA Arabesque" w:hAnsi="AGA Arabesque" w:hint="cs"/>
                <w:sz w:val="24"/>
                <w:szCs w:val="24"/>
                <w:rtl/>
              </w:rPr>
              <w:t>( الصيام والقرآن يشفعان للعبد يوم القيامة)</w:t>
            </w:r>
          </w:p>
          <w:p w:rsidR="00ED3C2F" w:rsidRPr="004E40BF" w:rsidRDefault="00C66586" w:rsidP="00ED3C2F">
            <w:pPr>
              <w:bidi/>
              <w:rPr>
                <w:rFonts w:hint="cs"/>
                <w:sz w:val="24"/>
                <w:szCs w:val="24"/>
                <w:rtl/>
              </w:rPr>
            </w:pPr>
            <w:r>
              <w:rPr>
                <w:rFonts w:hint="cs"/>
                <w:sz w:val="24"/>
                <w:szCs w:val="24"/>
                <w:rtl/>
              </w:rPr>
              <w:t>الموت يؤتى به ويُذبح يوم القيامة , ثم ينادي مناد "يا أهل الجنة خلود فلا موت ويا أهل النار خلود فلا موت)</w:t>
            </w:r>
          </w:p>
        </w:tc>
      </w:tr>
      <w:tr w:rsidR="00DA21B2" w:rsidRPr="00671CB2" w:rsidTr="00ED3AD7">
        <w:trPr>
          <w:jc w:val="center"/>
        </w:trPr>
        <w:tc>
          <w:tcPr>
            <w:tcW w:w="884" w:type="dxa"/>
            <w:vAlign w:val="center"/>
          </w:tcPr>
          <w:p w:rsidR="00DA21B2" w:rsidRDefault="00C66586" w:rsidP="00DD77CB">
            <w:pPr>
              <w:bidi/>
              <w:rPr>
                <w:rFonts w:hint="cs"/>
                <w:sz w:val="24"/>
                <w:szCs w:val="24"/>
                <w:rtl/>
              </w:rPr>
            </w:pPr>
            <w:r>
              <w:rPr>
                <w:rFonts w:hint="cs"/>
                <w:sz w:val="24"/>
                <w:szCs w:val="24"/>
                <w:rtl/>
              </w:rPr>
              <w:t>ثمرات</w:t>
            </w:r>
            <w:r w:rsidR="00ED3AD7">
              <w:rPr>
                <w:rFonts w:hint="cs"/>
                <w:sz w:val="24"/>
                <w:szCs w:val="24"/>
                <w:rtl/>
              </w:rPr>
              <w:t xml:space="preserve"> الايمان باليوم الآخر</w:t>
            </w:r>
          </w:p>
        </w:tc>
        <w:tc>
          <w:tcPr>
            <w:tcW w:w="10519" w:type="dxa"/>
          </w:tcPr>
          <w:p w:rsidR="00DA21B2" w:rsidRDefault="00ED3AD7" w:rsidP="00DD77CB">
            <w:pPr>
              <w:bidi/>
              <w:rPr>
                <w:rFonts w:hint="cs"/>
                <w:sz w:val="24"/>
                <w:szCs w:val="24"/>
                <w:rtl/>
              </w:rPr>
            </w:pPr>
            <w:r>
              <w:rPr>
                <w:rFonts w:hint="cs"/>
                <w:b/>
                <w:bCs/>
                <w:sz w:val="24"/>
                <w:szCs w:val="24"/>
                <w:u w:val="single"/>
                <w:rtl/>
              </w:rPr>
              <w:t>صلاح العبد في نغسه</w:t>
            </w:r>
            <w:r w:rsidRPr="00ED3AD7">
              <w:rPr>
                <w:rFonts w:hint="cs"/>
                <w:sz w:val="24"/>
                <w:szCs w:val="24"/>
                <w:rtl/>
              </w:rPr>
              <w:t xml:space="preserve"> : </w:t>
            </w:r>
            <w:r>
              <w:rPr>
                <w:rFonts w:hint="cs"/>
                <w:sz w:val="24"/>
                <w:szCs w:val="24"/>
                <w:rtl/>
              </w:rPr>
              <w:t>وذلك بالرغبة في فعل الطاعة والحرص عليها , والرهبة عند فعل المعصية خوفا من عقاب ذلك اليوم</w:t>
            </w:r>
          </w:p>
          <w:p w:rsidR="00ED3AD7" w:rsidRPr="00ED3AD7" w:rsidRDefault="00ED3AD7" w:rsidP="00ED3AD7">
            <w:pPr>
              <w:bidi/>
              <w:rPr>
                <w:rFonts w:hint="cs"/>
                <w:sz w:val="24"/>
                <w:szCs w:val="24"/>
                <w:rtl/>
              </w:rPr>
            </w:pPr>
            <w:r>
              <w:rPr>
                <w:rFonts w:hint="cs"/>
                <w:sz w:val="24"/>
                <w:szCs w:val="24"/>
                <w:rtl/>
              </w:rPr>
              <w:t>تسلية المؤمن عما يفوته من الدنيا بما يرجوه من نعيم الآخرةوثاوبها</w:t>
            </w:r>
          </w:p>
        </w:tc>
      </w:tr>
    </w:tbl>
    <w:p w:rsidR="00DA21B2" w:rsidRDefault="00DA21B2" w:rsidP="00DA21B2">
      <w:pPr>
        <w:bidi/>
        <w:rPr>
          <w:rFonts w:hint="cs"/>
          <w:sz w:val="32"/>
          <w:szCs w:val="32"/>
          <w:rtl/>
        </w:rPr>
      </w:pPr>
    </w:p>
    <w:p w:rsidR="006572E3" w:rsidRDefault="006572E3" w:rsidP="006572E3">
      <w:pPr>
        <w:bidi/>
        <w:rPr>
          <w:rFonts w:hint="cs"/>
          <w:sz w:val="32"/>
          <w:szCs w:val="32"/>
          <w:rtl/>
        </w:rPr>
      </w:pPr>
    </w:p>
    <w:tbl>
      <w:tblPr>
        <w:tblStyle w:val="TableGrid"/>
        <w:bidiVisual/>
        <w:tblW w:w="11892" w:type="dxa"/>
        <w:jc w:val="center"/>
        <w:tblInd w:w="-171" w:type="dxa"/>
        <w:tblLook w:val="04A0" w:firstRow="1" w:lastRow="0" w:firstColumn="1" w:lastColumn="0" w:noHBand="0" w:noVBand="1"/>
      </w:tblPr>
      <w:tblGrid>
        <w:gridCol w:w="731"/>
        <w:gridCol w:w="11161"/>
      </w:tblGrid>
      <w:tr w:rsidR="001C29E9" w:rsidRPr="00671CB2" w:rsidTr="003F0501">
        <w:trPr>
          <w:jc w:val="center"/>
        </w:trPr>
        <w:tc>
          <w:tcPr>
            <w:tcW w:w="731" w:type="dxa"/>
            <w:vAlign w:val="center"/>
          </w:tcPr>
          <w:p w:rsidR="001C29E9" w:rsidRPr="00671CB2" w:rsidRDefault="001C29E9" w:rsidP="00DD77CB">
            <w:pPr>
              <w:bidi/>
              <w:jc w:val="center"/>
              <w:rPr>
                <w:rFonts w:hint="cs"/>
                <w:sz w:val="24"/>
                <w:szCs w:val="24"/>
                <w:rtl/>
              </w:rPr>
            </w:pPr>
            <w:r>
              <w:rPr>
                <w:rFonts w:hint="cs"/>
                <w:sz w:val="24"/>
                <w:szCs w:val="24"/>
                <w:rtl/>
              </w:rPr>
              <w:lastRenderedPageBreak/>
              <w:t>أركان الإيمان</w:t>
            </w:r>
          </w:p>
        </w:tc>
        <w:tc>
          <w:tcPr>
            <w:tcW w:w="11161" w:type="dxa"/>
          </w:tcPr>
          <w:p w:rsidR="001C29E9" w:rsidRDefault="001C29E9" w:rsidP="00FA16A5">
            <w:pPr>
              <w:bidi/>
              <w:rPr>
                <w:rFonts w:hint="cs"/>
                <w:sz w:val="24"/>
                <w:szCs w:val="24"/>
                <w:rtl/>
              </w:rPr>
            </w:pPr>
            <w:r w:rsidRPr="000E710A">
              <w:rPr>
                <w:rFonts w:hint="cs"/>
                <w:b/>
                <w:bCs/>
                <w:sz w:val="24"/>
                <w:szCs w:val="24"/>
                <w:u w:val="single"/>
                <w:rtl/>
              </w:rPr>
              <w:t xml:space="preserve">الركن </w:t>
            </w:r>
            <w:r>
              <w:rPr>
                <w:rFonts w:hint="cs"/>
                <w:b/>
                <w:bCs/>
                <w:sz w:val="24"/>
                <w:szCs w:val="24"/>
                <w:u w:val="single"/>
                <w:rtl/>
              </w:rPr>
              <w:t>السادس</w:t>
            </w:r>
            <w:r w:rsidRPr="000E710A">
              <w:rPr>
                <w:rFonts w:hint="cs"/>
                <w:b/>
                <w:bCs/>
                <w:sz w:val="24"/>
                <w:szCs w:val="24"/>
                <w:u w:val="single"/>
                <w:rtl/>
              </w:rPr>
              <w:t xml:space="preserve"> : الإيمان</w:t>
            </w:r>
            <w:r>
              <w:rPr>
                <w:rFonts w:hint="cs"/>
                <w:b/>
                <w:bCs/>
                <w:sz w:val="24"/>
                <w:szCs w:val="24"/>
                <w:u w:val="single"/>
                <w:rtl/>
              </w:rPr>
              <w:t xml:space="preserve"> بالقدر</w:t>
            </w:r>
            <w:r>
              <w:rPr>
                <w:rFonts w:hint="cs"/>
                <w:sz w:val="24"/>
                <w:szCs w:val="24"/>
                <w:rtl/>
              </w:rPr>
              <w:t xml:space="preserve"> : هو الاعتقاد الجازم بان الله قد قضى (حكم وفصل) وقدر أي أحاط بمقدار كل شي </w:t>
            </w:r>
            <w:r w:rsidR="00FA16A5">
              <w:rPr>
                <w:rFonts w:hint="cs"/>
                <w:sz w:val="24"/>
                <w:szCs w:val="24"/>
                <w:rtl/>
              </w:rPr>
              <w:t>مما هو كائن في الأزل</w:t>
            </w:r>
          </w:p>
          <w:p w:rsidR="00FA16A5" w:rsidRPr="000E710A" w:rsidRDefault="00FA16A5" w:rsidP="00FA16A5">
            <w:pPr>
              <w:bidi/>
              <w:rPr>
                <w:sz w:val="24"/>
                <w:szCs w:val="24"/>
                <w:rtl/>
              </w:rPr>
            </w:pPr>
            <w:r>
              <w:rPr>
                <w:rFonts w:hint="cs"/>
                <w:sz w:val="24"/>
                <w:szCs w:val="24"/>
                <w:rtl/>
              </w:rPr>
              <w:t>وهو ما سبق به العلم وجرى به القلم مما هو كائن إلى الأبد</w:t>
            </w:r>
          </w:p>
        </w:tc>
      </w:tr>
      <w:tr w:rsidR="003F0501" w:rsidRPr="00671CB2" w:rsidTr="003F0501">
        <w:trPr>
          <w:jc w:val="center"/>
        </w:trPr>
        <w:tc>
          <w:tcPr>
            <w:tcW w:w="731" w:type="dxa"/>
            <w:vMerge w:val="restart"/>
            <w:vAlign w:val="center"/>
          </w:tcPr>
          <w:p w:rsidR="003F0501" w:rsidRPr="00671CB2" w:rsidRDefault="003F0501" w:rsidP="00DD77CB">
            <w:pPr>
              <w:bidi/>
              <w:rPr>
                <w:sz w:val="24"/>
                <w:szCs w:val="24"/>
                <w:rtl/>
              </w:rPr>
            </w:pPr>
            <w:r>
              <w:rPr>
                <w:rFonts w:hint="cs"/>
                <w:sz w:val="24"/>
                <w:szCs w:val="24"/>
                <w:rtl/>
              </w:rPr>
              <w:t>مراتب القدر</w:t>
            </w:r>
          </w:p>
        </w:tc>
        <w:tc>
          <w:tcPr>
            <w:tcW w:w="11161" w:type="dxa"/>
          </w:tcPr>
          <w:p w:rsidR="003F0501" w:rsidRDefault="003F0501" w:rsidP="003F0501">
            <w:pPr>
              <w:tabs>
                <w:tab w:val="right" w:pos="252"/>
                <w:tab w:val="right" w:pos="342"/>
                <w:tab w:val="right" w:pos="385"/>
                <w:tab w:val="right" w:pos="761"/>
              </w:tabs>
              <w:bidi/>
              <w:rPr>
                <w:rFonts w:hint="cs"/>
                <w:sz w:val="24"/>
                <w:szCs w:val="24"/>
                <w:rtl/>
              </w:rPr>
            </w:pPr>
            <w:r>
              <w:rPr>
                <w:rFonts w:hint="cs"/>
                <w:sz w:val="24"/>
                <w:szCs w:val="24"/>
                <w:rtl/>
              </w:rPr>
              <w:t>المرتبة الأولى:العلم:الايمان بأن الله عالم بكل ما كان وما يكون وما لم يكن ولو كان كيف سيكون جملة وتفصيلا (واعلموا ان الله بكل شيئ عليم)</w:t>
            </w:r>
          </w:p>
          <w:p w:rsidR="003F0501" w:rsidRDefault="003F0501" w:rsidP="003F0501">
            <w:pPr>
              <w:tabs>
                <w:tab w:val="right" w:pos="252"/>
                <w:tab w:val="right" w:pos="342"/>
                <w:tab w:val="right" w:pos="385"/>
                <w:tab w:val="right" w:pos="761"/>
              </w:tabs>
              <w:bidi/>
              <w:rPr>
                <w:rFonts w:hint="cs"/>
                <w:sz w:val="24"/>
                <w:szCs w:val="24"/>
                <w:rtl/>
              </w:rPr>
            </w:pPr>
            <w:r>
              <w:rPr>
                <w:rFonts w:hint="cs"/>
                <w:sz w:val="24"/>
                <w:szCs w:val="24"/>
                <w:rtl/>
              </w:rPr>
              <w:t>المرتبة الثانية:الكتابة: الايمان بأن الله كتب ما سبق به علمه من مقادير المخلوقات في اللوح المحفوظ (إنا نحن نحيي الموتى ونكتب ما قدموا...)</w:t>
            </w:r>
          </w:p>
          <w:p w:rsidR="003F0501" w:rsidRDefault="003F0501" w:rsidP="003F0501">
            <w:pPr>
              <w:tabs>
                <w:tab w:val="right" w:pos="252"/>
                <w:tab w:val="right" w:pos="342"/>
                <w:tab w:val="right" w:pos="385"/>
                <w:tab w:val="right" w:pos="761"/>
              </w:tabs>
              <w:bidi/>
              <w:rPr>
                <w:rFonts w:hint="cs"/>
                <w:sz w:val="24"/>
                <w:szCs w:val="24"/>
                <w:rtl/>
              </w:rPr>
            </w:pPr>
            <w:r>
              <w:rPr>
                <w:rFonts w:hint="cs"/>
                <w:sz w:val="24"/>
                <w:szCs w:val="24"/>
                <w:rtl/>
              </w:rPr>
              <w:t>المرتبة الثالثة: الارادة والمشيئة:كل ما يجري في هذا الكون فهو بإرادة الله ومشيئته الدائرة بين الرحمة والحكمة.</w:t>
            </w:r>
          </w:p>
          <w:p w:rsidR="003F0501" w:rsidRPr="00DA21B2" w:rsidRDefault="003F0501" w:rsidP="003F0501">
            <w:pPr>
              <w:tabs>
                <w:tab w:val="right" w:pos="252"/>
                <w:tab w:val="right" w:pos="342"/>
                <w:tab w:val="right" w:pos="385"/>
                <w:tab w:val="right" w:pos="761"/>
              </w:tabs>
              <w:bidi/>
              <w:rPr>
                <w:sz w:val="24"/>
                <w:szCs w:val="24"/>
                <w:rtl/>
              </w:rPr>
            </w:pPr>
            <w:r>
              <w:rPr>
                <w:rFonts w:hint="cs"/>
                <w:sz w:val="24"/>
                <w:szCs w:val="24"/>
                <w:rtl/>
              </w:rPr>
              <w:t>المرتبة الرابعة:الخلق:الايمان بأن الله خالق كل شيئ,لا خالق غيره ولا رب سواه(بديع السموات والأرض أنى يكون له ولد ولم تكن له صاحية)</w:t>
            </w:r>
          </w:p>
        </w:tc>
      </w:tr>
      <w:tr w:rsidR="003F0501" w:rsidRPr="00671CB2" w:rsidTr="003F0501">
        <w:trPr>
          <w:jc w:val="center"/>
        </w:trPr>
        <w:tc>
          <w:tcPr>
            <w:tcW w:w="731" w:type="dxa"/>
            <w:vMerge/>
            <w:vAlign w:val="center"/>
          </w:tcPr>
          <w:p w:rsidR="003F0501" w:rsidRDefault="003F0501" w:rsidP="00DD77CB">
            <w:pPr>
              <w:bidi/>
              <w:rPr>
                <w:rFonts w:hint="cs"/>
                <w:sz w:val="24"/>
                <w:szCs w:val="24"/>
                <w:rtl/>
              </w:rPr>
            </w:pPr>
          </w:p>
        </w:tc>
        <w:tc>
          <w:tcPr>
            <w:tcW w:w="11161" w:type="dxa"/>
          </w:tcPr>
          <w:p w:rsidR="003F0501" w:rsidRPr="0020195C" w:rsidRDefault="003F0501" w:rsidP="00DD77CB">
            <w:pPr>
              <w:bidi/>
              <w:jc w:val="center"/>
              <w:rPr>
                <w:rFonts w:hint="cs"/>
                <w:sz w:val="24"/>
                <w:szCs w:val="24"/>
                <w:rtl/>
              </w:rPr>
            </w:pPr>
            <w:r>
              <w:object w:dxaOrig="13530" w:dyaOrig="5175">
                <v:shape id="_x0000_i1030" type="#_x0000_t75" style="width:517.1pt;height:184.2pt" o:ole="">
                  <v:imagedata r:id="rId18" o:title=""/>
                </v:shape>
                <o:OLEObject Type="Embed" ProgID="PBrush" ShapeID="_x0000_i1030" DrawAspect="Content" ObjectID="_1430415756" r:id="rId19"/>
              </w:object>
            </w:r>
          </w:p>
        </w:tc>
      </w:tr>
      <w:tr w:rsidR="001C29E9" w:rsidRPr="00671CB2" w:rsidTr="003F0501">
        <w:trPr>
          <w:jc w:val="center"/>
        </w:trPr>
        <w:tc>
          <w:tcPr>
            <w:tcW w:w="731" w:type="dxa"/>
            <w:vAlign w:val="center"/>
          </w:tcPr>
          <w:p w:rsidR="001C29E9" w:rsidRDefault="003F0501" w:rsidP="00DD77CB">
            <w:pPr>
              <w:bidi/>
              <w:rPr>
                <w:rFonts w:hint="cs"/>
                <w:sz w:val="24"/>
                <w:szCs w:val="24"/>
                <w:rtl/>
              </w:rPr>
            </w:pPr>
            <w:r>
              <w:rPr>
                <w:rFonts w:hint="cs"/>
                <w:sz w:val="24"/>
                <w:szCs w:val="24"/>
                <w:rtl/>
              </w:rPr>
              <w:t>ثمرات الايمان بالقدر</w:t>
            </w:r>
          </w:p>
        </w:tc>
        <w:tc>
          <w:tcPr>
            <w:tcW w:w="11161" w:type="dxa"/>
          </w:tcPr>
          <w:p w:rsidR="001C29E9" w:rsidRPr="004E40BF" w:rsidRDefault="003F0501" w:rsidP="00DD77CB">
            <w:pPr>
              <w:bidi/>
              <w:rPr>
                <w:rFonts w:hint="cs"/>
                <w:sz w:val="24"/>
                <w:szCs w:val="24"/>
                <w:rtl/>
              </w:rPr>
            </w:pPr>
            <w:r>
              <w:object w:dxaOrig="14850" w:dyaOrig="3435">
                <v:shape id="_x0000_i1031" type="#_x0000_t75" style="width:547pt;height:127.15pt" o:ole="">
                  <v:imagedata r:id="rId20" o:title=""/>
                </v:shape>
                <o:OLEObject Type="Embed" ProgID="PBrush" ShapeID="_x0000_i1031" DrawAspect="Content" ObjectID="_1430415757" r:id="rId21"/>
              </w:object>
            </w:r>
          </w:p>
        </w:tc>
      </w:tr>
    </w:tbl>
    <w:p w:rsidR="001C29E9" w:rsidRDefault="001C29E9" w:rsidP="001C29E9">
      <w:pPr>
        <w:bidi/>
        <w:rPr>
          <w:rFonts w:hint="cs"/>
          <w:sz w:val="32"/>
          <w:szCs w:val="32"/>
          <w:rtl/>
        </w:rPr>
      </w:pPr>
    </w:p>
    <w:p w:rsidR="009224D2" w:rsidRDefault="009224D2" w:rsidP="009224D2">
      <w:pPr>
        <w:bidi/>
        <w:rPr>
          <w:rFonts w:hint="cs"/>
          <w:sz w:val="32"/>
          <w:szCs w:val="32"/>
          <w:rtl/>
        </w:rPr>
      </w:pPr>
    </w:p>
    <w:p w:rsidR="009224D2" w:rsidRDefault="009224D2" w:rsidP="009224D2">
      <w:pPr>
        <w:bidi/>
        <w:rPr>
          <w:rFonts w:hint="cs"/>
          <w:sz w:val="32"/>
          <w:szCs w:val="32"/>
          <w:rtl/>
        </w:rPr>
      </w:pPr>
    </w:p>
    <w:p w:rsidR="009224D2" w:rsidRDefault="009224D2" w:rsidP="009224D2">
      <w:pPr>
        <w:bidi/>
        <w:rPr>
          <w:rFonts w:hint="cs"/>
          <w:sz w:val="32"/>
          <w:szCs w:val="32"/>
          <w:rtl/>
        </w:rPr>
      </w:pPr>
    </w:p>
    <w:p w:rsidR="009224D2" w:rsidRDefault="009224D2" w:rsidP="009224D2">
      <w:pPr>
        <w:bidi/>
        <w:rPr>
          <w:rFonts w:hint="cs"/>
          <w:sz w:val="32"/>
          <w:szCs w:val="32"/>
          <w:rtl/>
        </w:rPr>
      </w:pPr>
    </w:p>
    <w:p w:rsidR="009224D2" w:rsidRDefault="009224D2" w:rsidP="009224D2">
      <w:pPr>
        <w:bidi/>
        <w:rPr>
          <w:rFonts w:hint="cs"/>
          <w:sz w:val="32"/>
          <w:szCs w:val="32"/>
          <w:rtl/>
        </w:rPr>
      </w:pPr>
    </w:p>
    <w:p w:rsidR="009224D2" w:rsidRDefault="009224D2" w:rsidP="009224D2">
      <w:pPr>
        <w:bidi/>
        <w:rPr>
          <w:rFonts w:hint="cs"/>
          <w:sz w:val="32"/>
          <w:szCs w:val="32"/>
          <w:rtl/>
        </w:rPr>
      </w:pPr>
    </w:p>
    <w:p w:rsidR="009224D2" w:rsidRDefault="009224D2" w:rsidP="009224D2">
      <w:pPr>
        <w:bidi/>
        <w:rPr>
          <w:rFonts w:hint="cs"/>
          <w:sz w:val="32"/>
          <w:szCs w:val="32"/>
          <w:rtl/>
        </w:rPr>
      </w:pPr>
    </w:p>
    <w:p w:rsidR="009224D2" w:rsidRDefault="009224D2" w:rsidP="009224D2">
      <w:pPr>
        <w:bidi/>
        <w:rPr>
          <w:rFonts w:hint="cs"/>
          <w:sz w:val="32"/>
          <w:szCs w:val="32"/>
          <w:rtl/>
        </w:rPr>
      </w:pPr>
    </w:p>
    <w:p w:rsidR="006572E3" w:rsidRDefault="006572E3" w:rsidP="006572E3">
      <w:pPr>
        <w:bidi/>
        <w:rPr>
          <w:rFonts w:hint="cs"/>
          <w:sz w:val="32"/>
          <w:szCs w:val="32"/>
          <w:rtl/>
        </w:rPr>
      </w:pPr>
    </w:p>
    <w:p w:rsidR="009224D2" w:rsidRDefault="009224D2" w:rsidP="009224D2">
      <w:pPr>
        <w:bidi/>
        <w:rPr>
          <w:rFonts w:hint="cs"/>
          <w:sz w:val="32"/>
          <w:szCs w:val="32"/>
          <w:rtl/>
        </w:rPr>
      </w:pPr>
    </w:p>
    <w:tbl>
      <w:tblPr>
        <w:tblStyle w:val="TableGrid"/>
        <w:bidiVisual/>
        <w:tblW w:w="11319" w:type="dxa"/>
        <w:jc w:val="center"/>
        <w:tblInd w:w="402" w:type="dxa"/>
        <w:tblLook w:val="04A0" w:firstRow="1" w:lastRow="0" w:firstColumn="1" w:lastColumn="0" w:noHBand="0" w:noVBand="1"/>
      </w:tblPr>
      <w:tblGrid>
        <w:gridCol w:w="1070"/>
        <w:gridCol w:w="10249"/>
      </w:tblGrid>
      <w:tr w:rsidR="009224D2" w:rsidRPr="00671CB2" w:rsidTr="00D66DE3">
        <w:trPr>
          <w:jc w:val="center"/>
        </w:trPr>
        <w:tc>
          <w:tcPr>
            <w:tcW w:w="1070" w:type="dxa"/>
            <w:vAlign w:val="center"/>
          </w:tcPr>
          <w:p w:rsidR="009224D2" w:rsidRPr="00671CB2" w:rsidRDefault="009224D2" w:rsidP="009115EE">
            <w:pPr>
              <w:bidi/>
              <w:jc w:val="center"/>
              <w:rPr>
                <w:rFonts w:hint="cs"/>
                <w:sz w:val="24"/>
                <w:szCs w:val="24"/>
                <w:rtl/>
              </w:rPr>
            </w:pPr>
            <w:r>
              <w:rPr>
                <w:rFonts w:hint="cs"/>
                <w:sz w:val="24"/>
                <w:szCs w:val="24"/>
                <w:rtl/>
              </w:rPr>
              <w:lastRenderedPageBreak/>
              <w:t>نواقض الايمان</w:t>
            </w:r>
          </w:p>
        </w:tc>
        <w:tc>
          <w:tcPr>
            <w:tcW w:w="10249" w:type="dxa"/>
          </w:tcPr>
          <w:p w:rsidR="009224D2" w:rsidRDefault="009224D2" w:rsidP="009115EE">
            <w:pPr>
              <w:bidi/>
              <w:rPr>
                <w:rFonts w:hint="cs"/>
                <w:sz w:val="24"/>
                <w:szCs w:val="24"/>
                <w:rtl/>
              </w:rPr>
            </w:pPr>
            <w:r>
              <w:rPr>
                <w:rFonts w:hint="cs"/>
                <w:sz w:val="24"/>
                <w:szCs w:val="24"/>
                <w:rtl/>
              </w:rPr>
              <w:t>النواقض في اللغة : النقض في النباء والحبل والعهد , وعيره ضد الابرام , وهو الحل والازالة والإبطال</w:t>
            </w:r>
          </w:p>
          <w:p w:rsidR="009224D2" w:rsidRDefault="009224D2" w:rsidP="009224D2">
            <w:pPr>
              <w:bidi/>
              <w:rPr>
                <w:rFonts w:hint="cs"/>
                <w:sz w:val="24"/>
                <w:szCs w:val="24"/>
                <w:rtl/>
              </w:rPr>
            </w:pPr>
            <w:r>
              <w:rPr>
                <w:rFonts w:hint="cs"/>
                <w:sz w:val="24"/>
                <w:szCs w:val="24"/>
                <w:rtl/>
              </w:rPr>
              <w:t>اصطلاحا : مبطلات الاسلام , وسميت نواقض لأنه اذا فعل واحد منها انتقض اسلامه ودينه , وانتقل من كونه مسلم الى كونه كافر ,</w:t>
            </w:r>
          </w:p>
          <w:p w:rsidR="009224D2" w:rsidRDefault="009224D2" w:rsidP="009224D2">
            <w:pPr>
              <w:bidi/>
              <w:rPr>
                <w:rFonts w:hint="cs"/>
                <w:sz w:val="24"/>
                <w:szCs w:val="24"/>
                <w:rtl/>
              </w:rPr>
            </w:pPr>
            <w:r w:rsidRPr="009224D2">
              <w:rPr>
                <w:rFonts w:hint="cs"/>
                <w:b/>
                <w:bCs/>
                <w:sz w:val="24"/>
                <w:szCs w:val="24"/>
                <w:u w:val="single"/>
                <w:rtl/>
              </w:rPr>
              <w:t>الشرك الأكبر</w:t>
            </w:r>
            <w:r w:rsidRPr="009224D2">
              <w:rPr>
                <w:rFonts w:hint="cs"/>
                <w:sz w:val="24"/>
                <w:szCs w:val="24"/>
                <w:rtl/>
              </w:rPr>
              <w:t xml:space="preserve"> </w:t>
            </w:r>
            <w:r>
              <w:rPr>
                <w:rFonts w:hint="cs"/>
                <w:sz w:val="24"/>
                <w:szCs w:val="24"/>
                <w:rtl/>
              </w:rPr>
              <w:t xml:space="preserve">: صرف شيئ من انواع العبادة لغير الله , </w:t>
            </w:r>
            <w:r w:rsidR="00464EBB">
              <w:rPr>
                <w:rFonts w:hint="cs"/>
                <w:sz w:val="24"/>
                <w:szCs w:val="24"/>
                <w:rtl/>
              </w:rPr>
              <w:t>كالدعاء والذبح والرجاء , وهذا مخرج من الملة وصاحبه مخلد في النار ان لم يتب</w:t>
            </w:r>
          </w:p>
          <w:p w:rsidR="00464EBB" w:rsidRDefault="00464EBB" w:rsidP="00464EBB">
            <w:pPr>
              <w:bidi/>
              <w:rPr>
                <w:rFonts w:hint="cs"/>
                <w:sz w:val="24"/>
                <w:szCs w:val="24"/>
                <w:rtl/>
              </w:rPr>
            </w:pPr>
            <w:r>
              <w:rPr>
                <w:rFonts w:hint="cs"/>
                <w:b/>
                <w:bCs/>
                <w:sz w:val="24"/>
                <w:szCs w:val="24"/>
                <w:u w:val="single"/>
                <w:rtl/>
              </w:rPr>
              <w:t>الكفر الأكبر</w:t>
            </w:r>
            <w:r>
              <w:rPr>
                <w:rFonts w:hint="cs"/>
                <w:sz w:val="24"/>
                <w:szCs w:val="24"/>
                <w:rtl/>
              </w:rPr>
              <w:t xml:space="preserve">: مخرج من الملة وصاحبه مخلد في النار ان مات عليه </w:t>
            </w:r>
          </w:p>
          <w:p w:rsidR="00516D23" w:rsidRDefault="00464EBB" w:rsidP="00464EBB">
            <w:pPr>
              <w:bidi/>
              <w:rPr>
                <w:rFonts w:hint="cs"/>
                <w:sz w:val="24"/>
                <w:szCs w:val="24"/>
                <w:rtl/>
              </w:rPr>
            </w:pPr>
            <w:r>
              <w:rPr>
                <w:rFonts w:hint="cs"/>
                <w:b/>
                <w:bCs/>
                <w:sz w:val="24"/>
                <w:szCs w:val="24"/>
                <w:u w:val="single"/>
                <w:rtl/>
              </w:rPr>
              <w:t>النفاق الأكبر</w:t>
            </w:r>
            <w:r>
              <w:rPr>
                <w:rFonts w:hint="cs"/>
                <w:sz w:val="24"/>
                <w:szCs w:val="24"/>
                <w:rtl/>
              </w:rPr>
              <w:t xml:space="preserve"> : وهو النفاق الاعتقادي بأن يُظهر صاحبه الاسلام ويُبطن الكفر </w:t>
            </w:r>
            <w:r w:rsidR="00516D23">
              <w:rPr>
                <w:rFonts w:hint="cs"/>
                <w:sz w:val="24"/>
                <w:szCs w:val="24"/>
                <w:rtl/>
              </w:rPr>
              <w:t>, وهو مخرج من الملة , وصاحبه في الدرك الأسفل من النار</w:t>
            </w:r>
          </w:p>
          <w:p w:rsidR="00464EBB" w:rsidRDefault="00516D23" w:rsidP="00516D23">
            <w:pPr>
              <w:bidi/>
              <w:rPr>
                <w:rFonts w:ascii="AGA Arabesque" w:hAnsi="AGA Arabesque" w:hint="cs"/>
                <w:sz w:val="24"/>
                <w:szCs w:val="24"/>
                <w:rtl/>
              </w:rPr>
            </w:pPr>
            <w:r>
              <w:rPr>
                <w:rFonts w:hint="cs"/>
                <w:sz w:val="24"/>
                <w:szCs w:val="24"/>
                <w:rtl/>
              </w:rPr>
              <w:t>والنفاق الأكبر ستة أنواع : 1- تكذيب الرسول</w:t>
            </w:r>
            <w:r w:rsidRPr="00830293">
              <w:rPr>
                <w:rFonts w:ascii="AGA Arabesque" w:hAnsi="AGA Arabesque"/>
                <w:sz w:val="24"/>
                <w:szCs w:val="24"/>
              </w:rPr>
              <w:t></w:t>
            </w:r>
            <w:r>
              <w:rPr>
                <w:rFonts w:hint="cs"/>
                <w:sz w:val="24"/>
                <w:szCs w:val="24"/>
                <w:rtl/>
              </w:rPr>
              <w:t xml:space="preserve"> 2-  تكذيب بعض ما جاء به الرسول</w:t>
            </w:r>
            <w:r w:rsidRPr="00830293">
              <w:rPr>
                <w:rFonts w:ascii="AGA Arabesque" w:hAnsi="AGA Arabesque"/>
                <w:sz w:val="24"/>
                <w:szCs w:val="24"/>
              </w:rPr>
              <w:t></w:t>
            </w:r>
            <w:r>
              <w:rPr>
                <w:rFonts w:hint="cs"/>
                <w:sz w:val="24"/>
                <w:szCs w:val="24"/>
                <w:rtl/>
              </w:rPr>
              <w:t xml:space="preserve">  3- بغض الرسول</w:t>
            </w:r>
            <w:r w:rsidRPr="00830293">
              <w:rPr>
                <w:rFonts w:ascii="AGA Arabesque" w:hAnsi="AGA Arabesque"/>
                <w:sz w:val="24"/>
                <w:szCs w:val="24"/>
              </w:rPr>
              <w:t></w:t>
            </w:r>
            <w:r>
              <w:rPr>
                <w:rFonts w:ascii="AGA Arabesque" w:hAnsi="AGA Arabesque" w:hint="cs"/>
                <w:sz w:val="24"/>
                <w:szCs w:val="24"/>
                <w:rtl/>
              </w:rPr>
              <w:t xml:space="preserve"> </w:t>
            </w:r>
            <w:r>
              <w:rPr>
                <w:rFonts w:hint="cs"/>
                <w:sz w:val="24"/>
                <w:szCs w:val="24"/>
                <w:rtl/>
              </w:rPr>
              <w:t xml:space="preserve">4- </w:t>
            </w:r>
            <w:r>
              <w:rPr>
                <w:rFonts w:ascii="AGA Arabesque" w:hAnsi="AGA Arabesque" w:hint="cs"/>
                <w:sz w:val="24"/>
                <w:szCs w:val="24"/>
                <w:rtl/>
              </w:rPr>
              <w:t xml:space="preserve">بغض بعض ما جاء به </w:t>
            </w:r>
            <w:r>
              <w:rPr>
                <w:rFonts w:hint="cs"/>
                <w:sz w:val="24"/>
                <w:szCs w:val="24"/>
                <w:rtl/>
              </w:rPr>
              <w:t>الرسول</w:t>
            </w:r>
            <w:r w:rsidRPr="00830293">
              <w:rPr>
                <w:rFonts w:ascii="AGA Arabesque" w:hAnsi="AGA Arabesque"/>
                <w:sz w:val="24"/>
                <w:szCs w:val="24"/>
              </w:rPr>
              <w:t></w:t>
            </w:r>
            <w:r>
              <w:rPr>
                <w:rFonts w:ascii="AGA Arabesque" w:hAnsi="AGA Arabesque" w:hint="cs"/>
                <w:sz w:val="24"/>
                <w:szCs w:val="24"/>
                <w:rtl/>
              </w:rPr>
              <w:t xml:space="preserve">  </w:t>
            </w:r>
            <w:r>
              <w:rPr>
                <w:rFonts w:hint="cs"/>
                <w:sz w:val="24"/>
                <w:szCs w:val="24"/>
                <w:rtl/>
              </w:rPr>
              <w:t xml:space="preserve">5- </w:t>
            </w:r>
            <w:r>
              <w:rPr>
                <w:rFonts w:ascii="AGA Arabesque" w:hAnsi="AGA Arabesque" w:hint="cs"/>
                <w:sz w:val="24"/>
                <w:szCs w:val="24"/>
                <w:rtl/>
              </w:rPr>
              <w:t xml:space="preserve">المسره بانخفاض دين </w:t>
            </w:r>
            <w:r>
              <w:rPr>
                <w:rFonts w:hint="cs"/>
                <w:sz w:val="24"/>
                <w:szCs w:val="24"/>
                <w:rtl/>
              </w:rPr>
              <w:t>الرسول</w:t>
            </w:r>
            <w:r w:rsidRPr="00830293">
              <w:rPr>
                <w:rFonts w:ascii="AGA Arabesque" w:hAnsi="AGA Arabesque"/>
                <w:sz w:val="24"/>
                <w:szCs w:val="24"/>
              </w:rPr>
              <w:t></w:t>
            </w:r>
            <w:r>
              <w:rPr>
                <w:rFonts w:ascii="AGA Arabesque" w:hAnsi="AGA Arabesque" w:hint="cs"/>
                <w:sz w:val="24"/>
                <w:szCs w:val="24"/>
                <w:rtl/>
              </w:rPr>
              <w:t xml:space="preserve"> </w:t>
            </w:r>
            <w:r>
              <w:rPr>
                <w:rFonts w:hint="cs"/>
                <w:sz w:val="24"/>
                <w:szCs w:val="24"/>
                <w:rtl/>
              </w:rPr>
              <w:t xml:space="preserve">6- </w:t>
            </w:r>
            <w:r>
              <w:rPr>
                <w:rFonts w:ascii="AGA Arabesque" w:hAnsi="AGA Arabesque" w:hint="cs"/>
                <w:sz w:val="24"/>
                <w:szCs w:val="24"/>
                <w:rtl/>
              </w:rPr>
              <w:t xml:space="preserve">الكراهية لانتصار دين </w:t>
            </w:r>
            <w:r>
              <w:rPr>
                <w:rFonts w:hint="cs"/>
                <w:sz w:val="24"/>
                <w:szCs w:val="24"/>
                <w:rtl/>
              </w:rPr>
              <w:t xml:space="preserve">الرسول </w:t>
            </w:r>
            <w:r w:rsidRPr="00830293">
              <w:rPr>
                <w:rFonts w:ascii="AGA Arabesque" w:hAnsi="AGA Arabesque"/>
                <w:sz w:val="24"/>
                <w:szCs w:val="24"/>
              </w:rPr>
              <w:t></w:t>
            </w:r>
          </w:p>
          <w:p w:rsidR="00786685" w:rsidRPr="00464EBB" w:rsidRDefault="00786685" w:rsidP="00786685">
            <w:pPr>
              <w:bidi/>
              <w:rPr>
                <w:sz w:val="24"/>
                <w:szCs w:val="24"/>
                <w:rtl/>
              </w:rPr>
            </w:pPr>
            <w:r>
              <w:object w:dxaOrig="13335" w:dyaOrig="2490">
                <v:shape id="_x0000_i1032" type="#_x0000_t75" style="width:489.95pt;height:87.9pt" o:ole="">
                  <v:imagedata r:id="rId22" o:title=""/>
                </v:shape>
                <o:OLEObject Type="Embed" ProgID="PBrush" ShapeID="_x0000_i1032" DrawAspect="Content" ObjectID="_1430415758" r:id="rId23"/>
              </w:object>
            </w:r>
          </w:p>
        </w:tc>
      </w:tr>
      <w:tr w:rsidR="009224D2" w:rsidRPr="00671CB2" w:rsidTr="00D66DE3">
        <w:trPr>
          <w:jc w:val="center"/>
        </w:trPr>
        <w:tc>
          <w:tcPr>
            <w:tcW w:w="1070" w:type="dxa"/>
            <w:vAlign w:val="center"/>
          </w:tcPr>
          <w:p w:rsidR="009224D2" w:rsidRDefault="00E25221" w:rsidP="009115EE">
            <w:pPr>
              <w:bidi/>
              <w:jc w:val="center"/>
              <w:rPr>
                <w:rFonts w:hint="cs"/>
                <w:sz w:val="24"/>
                <w:szCs w:val="24"/>
                <w:rtl/>
              </w:rPr>
            </w:pPr>
            <w:r>
              <w:rPr>
                <w:rFonts w:hint="cs"/>
                <w:sz w:val="24"/>
                <w:szCs w:val="24"/>
                <w:rtl/>
              </w:rPr>
              <w:t>نواقض الايمان</w:t>
            </w:r>
            <w:r w:rsidR="00D66DE3">
              <w:rPr>
                <w:rFonts w:hint="cs"/>
                <w:sz w:val="24"/>
                <w:szCs w:val="24"/>
                <w:rtl/>
              </w:rPr>
              <w:t xml:space="preserve"> الاعتقادية</w:t>
            </w:r>
          </w:p>
        </w:tc>
        <w:tc>
          <w:tcPr>
            <w:tcW w:w="10249" w:type="dxa"/>
          </w:tcPr>
          <w:p w:rsidR="009224D2" w:rsidRPr="000E710A" w:rsidRDefault="00E25221" w:rsidP="009115EE">
            <w:pPr>
              <w:bidi/>
              <w:rPr>
                <w:rFonts w:hint="cs"/>
                <w:b/>
                <w:bCs/>
                <w:sz w:val="24"/>
                <w:szCs w:val="24"/>
                <w:u w:val="single"/>
                <w:rtl/>
              </w:rPr>
            </w:pPr>
            <w:r>
              <w:object w:dxaOrig="11970" w:dyaOrig="6630">
                <v:shape id="_x0000_i1033" type="#_x0000_t75" style="width:392.75pt;height:216.95pt" o:ole="">
                  <v:imagedata r:id="rId24" o:title=""/>
                </v:shape>
                <o:OLEObject Type="Embed" ProgID="PBrush" ShapeID="_x0000_i1033" DrawAspect="Content" ObjectID="_1430415759" r:id="rId25"/>
              </w:object>
            </w:r>
            <w:r w:rsidR="00786D5A">
              <w:object w:dxaOrig="13410" w:dyaOrig="6720">
                <v:shape id="_x0000_i1034" type="#_x0000_t75" style="width:431.05pt;height:3in" o:ole="">
                  <v:imagedata r:id="rId26" o:title=""/>
                </v:shape>
                <o:OLEObject Type="Embed" ProgID="PBrush" ShapeID="_x0000_i1034" DrawAspect="Content" ObjectID="_1430415760" r:id="rId27"/>
              </w:object>
            </w:r>
            <w:r w:rsidR="00D66DE3">
              <w:object w:dxaOrig="13350" w:dyaOrig="8070">
                <v:shape id="_x0000_i1035" type="#_x0000_t75" style="width:467.55pt;height:282.4pt" o:ole="">
                  <v:imagedata r:id="rId28" o:title=""/>
                </v:shape>
                <o:OLEObject Type="Embed" ProgID="PBrush" ShapeID="_x0000_i1035" DrawAspect="Content" ObjectID="_1430415761" r:id="rId29"/>
              </w:object>
            </w:r>
          </w:p>
        </w:tc>
      </w:tr>
      <w:tr w:rsidR="00D66DE3" w:rsidRPr="00671CB2" w:rsidTr="00D66DE3">
        <w:trPr>
          <w:jc w:val="center"/>
        </w:trPr>
        <w:tc>
          <w:tcPr>
            <w:tcW w:w="1070" w:type="dxa"/>
            <w:vAlign w:val="center"/>
          </w:tcPr>
          <w:p w:rsidR="00D66DE3" w:rsidRDefault="00D66DE3" w:rsidP="009115EE">
            <w:pPr>
              <w:bidi/>
              <w:jc w:val="center"/>
              <w:rPr>
                <w:rFonts w:hint="cs"/>
                <w:sz w:val="24"/>
                <w:szCs w:val="24"/>
                <w:rtl/>
              </w:rPr>
            </w:pPr>
            <w:r>
              <w:rPr>
                <w:rFonts w:hint="cs"/>
                <w:sz w:val="24"/>
                <w:szCs w:val="24"/>
                <w:rtl/>
              </w:rPr>
              <w:lastRenderedPageBreak/>
              <w:t>نواقض الايمان القولية</w:t>
            </w:r>
          </w:p>
        </w:tc>
        <w:tc>
          <w:tcPr>
            <w:tcW w:w="10249" w:type="dxa"/>
          </w:tcPr>
          <w:p w:rsidR="00D66DE3" w:rsidRDefault="00D66DE3" w:rsidP="009115EE">
            <w:pPr>
              <w:bidi/>
            </w:pPr>
            <w:r>
              <w:object w:dxaOrig="13110" w:dyaOrig="5745">
                <v:shape id="_x0000_i1036" type="#_x0000_t75" style="width:447.9pt;height:196.35pt" o:ole="">
                  <v:imagedata r:id="rId30" o:title=""/>
                </v:shape>
                <o:OLEObject Type="Embed" ProgID="PBrush" ShapeID="_x0000_i1036" DrawAspect="Content" ObjectID="_1430415762" r:id="rId31"/>
              </w:object>
            </w:r>
            <w:r>
              <w:object w:dxaOrig="13515" w:dyaOrig="7605">
                <v:shape id="_x0000_i1037" type="#_x0000_t75" style="width:412.35pt;height:231.9pt" o:ole="">
                  <v:imagedata r:id="rId32" o:title=""/>
                </v:shape>
                <o:OLEObject Type="Embed" ProgID="PBrush" ShapeID="_x0000_i1037" DrawAspect="Content" ObjectID="_1430415763" r:id="rId33"/>
              </w:object>
            </w:r>
          </w:p>
        </w:tc>
      </w:tr>
      <w:tr w:rsidR="00D66DE3" w:rsidRPr="00671CB2" w:rsidTr="00D66DE3">
        <w:trPr>
          <w:jc w:val="center"/>
        </w:trPr>
        <w:tc>
          <w:tcPr>
            <w:tcW w:w="1070" w:type="dxa"/>
            <w:vAlign w:val="center"/>
          </w:tcPr>
          <w:p w:rsidR="00D66DE3" w:rsidRDefault="00D66DE3" w:rsidP="009115EE">
            <w:pPr>
              <w:bidi/>
              <w:jc w:val="center"/>
              <w:rPr>
                <w:rFonts w:hint="cs"/>
                <w:sz w:val="24"/>
                <w:szCs w:val="24"/>
                <w:rtl/>
              </w:rPr>
            </w:pPr>
            <w:r>
              <w:rPr>
                <w:rFonts w:hint="cs"/>
                <w:sz w:val="24"/>
                <w:szCs w:val="24"/>
                <w:rtl/>
              </w:rPr>
              <w:lastRenderedPageBreak/>
              <w:t>نواقض الايمان العملية</w:t>
            </w:r>
          </w:p>
        </w:tc>
        <w:tc>
          <w:tcPr>
            <w:tcW w:w="10249" w:type="dxa"/>
          </w:tcPr>
          <w:p w:rsidR="00D66DE3" w:rsidRDefault="00D66DE3" w:rsidP="009115EE">
            <w:pPr>
              <w:bidi/>
            </w:pPr>
            <w:r>
              <w:object w:dxaOrig="12690" w:dyaOrig="6810">
                <v:shape id="_x0000_i1038" type="#_x0000_t75" style="width:467.55pt;height:250.6pt" o:ole="">
                  <v:imagedata r:id="rId34" o:title=""/>
                </v:shape>
                <o:OLEObject Type="Embed" ProgID="PBrush" ShapeID="_x0000_i1038" DrawAspect="Content" ObjectID="_1430415764" r:id="rId35"/>
              </w:object>
            </w:r>
          </w:p>
        </w:tc>
      </w:tr>
      <w:tr w:rsidR="00AB61C9" w:rsidRPr="00671CB2" w:rsidTr="00D66DE3">
        <w:trPr>
          <w:jc w:val="center"/>
        </w:trPr>
        <w:tc>
          <w:tcPr>
            <w:tcW w:w="1070" w:type="dxa"/>
            <w:vAlign w:val="center"/>
          </w:tcPr>
          <w:p w:rsidR="00AB61C9" w:rsidRDefault="00AB61C9" w:rsidP="009115EE">
            <w:pPr>
              <w:bidi/>
              <w:jc w:val="center"/>
              <w:rPr>
                <w:rFonts w:hint="cs"/>
                <w:sz w:val="24"/>
                <w:szCs w:val="24"/>
                <w:rtl/>
              </w:rPr>
            </w:pPr>
            <w:r>
              <w:rPr>
                <w:rFonts w:hint="cs"/>
                <w:sz w:val="24"/>
                <w:szCs w:val="24"/>
                <w:rtl/>
              </w:rPr>
              <w:t>ضوابط التكفير</w:t>
            </w:r>
          </w:p>
        </w:tc>
        <w:tc>
          <w:tcPr>
            <w:tcW w:w="10249" w:type="dxa"/>
          </w:tcPr>
          <w:p w:rsidR="00AB61C9" w:rsidRPr="004235DC" w:rsidRDefault="00AB61C9" w:rsidP="00AB61C9">
            <w:pPr>
              <w:bidi/>
              <w:rPr>
                <w:rFonts w:hint="cs"/>
                <w:sz w:val="24"/>
                <w:szCs w:val="24"/>
                <w:rtl/>
              </w:rPr>
            </w:pPr>
            <w:r w:rsidRPr="004235DC">
              <w:rPr>
                <w:rFonts w:hint="cs"/>
                <w:sz w:val="24"/>
                <w:szCs w:val="24"/>
                <w:rtl/>
              </w:rPr>
              <w:t>اول فرقة تكفيرية ظهرت في الاسلام هم "الخوارج" فقد كفروا جميع المسلمين من أمهات المؤمنين وأهل البيعات والخلفاء الراشدين والتابعين والمسلمين الى يومنا هذا , وأول من قتله الخوارج هو علي بن ابي طالب رضي الله عنه , قتله عبدالرحمن بن ملجم</w:t>
            </w:r>
          </w:p>
          <w:p w:rsidR="00AB61C9" w:rsidRPr="004235DC" w:rsidRDefault="00EF209A" w:rsidP="00AB61C9">
            <w:pPr>
              <w:bidi/>
              <w:rPr>
                <w:rFonts w:hint="cs"/>
                <w:sz w:val="24"/>
                <w:szCs w:val="24"/>
                <w:rtl/>
              </w:rPr>
            </w:pPr>
            <w:r w:rsidRPr="004235DC">
              <w:rPr>
                <w:rFonts w:hint="cs"/>
                <w:b/>
                <w:bCs/>
                <w:color w:val="1F497D" w:themeColor="text2"/>
                <w:sz w:val="24"/>
                <w:szCs w:val="24"/>
                <w:u w:val="single"/>
                <w:rtl/>
              </w:rPr>
              <w:t>الضوابط</w:t>
            </w:r>
            <w:r w:rsidR="007B6B2C" w:rsidRPr="004235DC">
              <w:rPr>
                <w:rFonts w:hint="cs"/>
                <w:color w:val="1F497D" w:themeColor="text2"/>
                <w:sz w:val="24"/>
                <w:szCs w:val="24"/>
                <w:rtl/>
              </w:rPr>
              <w:t xml:space="preserve"> </w:t>
            </w:r>
            <w:r w:rsidR="007B6B2C" w:rsidRPr="004235DC">
              <w:rPr>
                <w:rFonts w:hint="cs"/>
                <w:sz w:val="24"/>
                <w:szCs w:val="24"/>
                <w:rtl/>
              </w:rPr>
              <w:t>:</w:t>
            </w:r>
            <w:r w:rsidRPr="004235DC">
              <w:rPr>
                <w:rFonts w:hint="cs"/>
                <w:sz w:val="24"/>
                <w:szCs w:val="24"/>
                <w:rtl/>
              </w:rPr>
              <w:t xml:space="preserve"> جمع ضابط , والضابط في اللغة لزوم الشيئ , وضبط الشيئ حفظه .</w:t>
            </w:r>
          </w:p>
          <w:p w:rsidR="00EF209A" w:rsidRPr="004235DC" w:rsidRDefault="00EF209A" w:rsidP="00EF209A">
            <w:pPr>
              <w:bidi/>
              <w:rPr>
                <w:rFonts w:hint="cs"/>
                <w:sz w:val="24"/>
                <w:szCs w:val="24"/>
                <w:rtl/>
              </w:rPr>
            </w:pPr>
            <w:r w:rsidRPr="004235DC">
              <w:rPr>
                <w:rFonts w:hint="cs"/>
                <w:b/>
                <w:bCs/>
                <w:color w:val="1F497D" w:themeColor="text2"/>
                <w:sz w:val="24"/>
                <w:szCs w:val="24"/>
                <w:u w:val="single"/>
                <w:rtl/>
              </w:rPr>
              <w:t xml:space="preserve">التكفير </w:t>
            </w:r>
            <w:r w:rsidRPr="004235DC">
              <w:rPr>
                <w:rFonts w:hint="cs"/>
                <w:b/>
                <w:bCs/>
                <w:sz w:val="24"/>
                <w:szCs w:val="24"/>
                <w:u w:val="single"/>
                <w:rtl/>
              </w:rPr>
              <w:t>لغة</w:t>
            </w:r>
            <w:r w:rsidRPr="004235DC">
              <w:rPr>
                <w:rFonts w:hint="cs"/>
                <w:sz w:val="24"/>
                <w:szCs w:val="24"/>
                <w:rtl/>
              </w:rPr>
              <w:t xml:space="preserve"> : الستر والتغطية</w:t>
            </w:r>
          </w:p>
          <w:p w:rsidR="00EF209A" w:rsidRPr="004235DC" w:rsidRDefault="00EF209A" w:rsidP="00EF209A">
            <w:pPr>
              <w:bidi/>
              <w:rPr>
                <w:rFonts w:hint="cs"/>
                <w:sz w:val="24"/>
                <w:szCs w:val="24"/>
                <w:rtl/>
              </w:rPr>
            </w:pPr>
            <w:r w:rsidRPr="004235DC">
              <w:rPr>
                <w:rFonts w:hint="cs"/>
                <w:b/>
                <w:bCs/>
                <w:color w:val="1F497D" w:themeColor="text2"/>
                <w:sz w:val="24"/>
                <w:szCs w:val="24"/>
                <w:u w:val="single"/>
                <w:rtl/>
              </w:rPr>
              <w:t>اصطلاحا</w:t>
            </w:r>
            <w:r w:rsidRPr="004235DC">
              <w:rPr>
                <w:rFonts w:hint="cs"/>
                <w:color w:val="1F497D" w:themeColor="text2"/>
                <w:sz w:val="24"/>
                <w:szCs w:val="24"/>
                <w:rtl/>
              </w:rPr>
              <w:t xml:space="preserve"> </w:t>
            </w:r>
            <w:r w:rsidRPr="004235DC">
              <w:rPr>
                <w:rFonts w:hint="cs"/>
                <w:sz w:val="24"/>
                <w:szCs w:val="24"/>
                <w:rtl/>
              </w:rPr>
              <w:t xml:space="preserve">: الحكم على المسلم بالردة . </w:t>
            </w:r>
            <w:r w:rsidRPr="004235DC">
              <w:rPr>
                <w:rFonts w:hint="cs"/>
                <w:b/>
                <w:bCs/>
                <w:sz w:val="24"/>
                <w:szCs w:val="24"/>
                <w:u w:val="single"/>
                <w:rtl/>
              </w:rPr>
              <w:t>ومنهج أهل السنة في التكفير وسط</w:t>
            </w:r>
            <w:r w:rsidRPr="004235DC">
              <w:rPr>
                <w:rFonts w:hint="cs"/>
                <w:sz w:val="24"/>
                <w:szCs w:val="24"/>
                <w:rtl/>
              </w:rPr>
              <w:t xml:space="preserve"> بين </w:t>
            </w:r>
            <w:r w:rsidRPr="004235DC">
              <w:rPr>
                <w:rFonts w:hint="cs"/>
                <w:b/>
                <w:bCs/>
                <w:sz w:val="24"/>
                <w:szCs w:val="24"/>
                <w:u w:val="single"/>
                <w:rtl/>
              </w:rPr>
              <w:t>الخوارج</w:t>
            </w:r>
            <w:r w:rsidRPr="004235DC">
              <w:rPr>
                <w:rFonts w:hint="cs"/>
                <w:sz w:val="24"/>
                <w:szCs w:val="24"/>
                <w:rtl/>
              </w:rPr>
              <w:t xml:space="preserve"> الذين يبالغون وبين </w:t>
            </w:r>
            <w:r w:rsidRPr="004235DC">
              <w:rPr>
                <w:rFonts w:hint="cs"/>
                <w:b/>
                <w:bCs/>
                <w:sz w:val="24"/>
                <w:szCs w:val="24"/>
                <w:u w:val="single"/>
                <w:rtl/>
              </w:rPr>
              <w:t>المرجئة</w:t>
            </w:r>
            <w:r w:rsidRPr="004235DC">
              <w:rPr>
                <w:rFonts w:hint="cs"/>
                <w:sz w:val="24"/>
                <w:szCs w:val="24"/>
                <w:rtl/>
              </w:rPr>
              <w:t xml:space="preserve"> الذين يعتقذون أن الايمان مجرد معرفة بالقلب </w:t>
            </w:r>
          </w:p>
          <w:p w:rsidR="005E6E4D" w:rsidRPr="004235DC" w:rsidRDefault="007B6B2C" w:rsidP="005E6E4D">
            <w:pPr>
              <w:bidi/>
              <w:rPr>
                <w:rFonts w:hint="cs"/>
                <w:sz w:val="24"/>
                <w:szCs w:val="24"/>
                <w:rtl/>
              </w:rPr>
            </w:pPr>
            <w:r w:rsidRPr="004235DC">
              <w:rPr>
                <w:rFonts w:hint="cs"/>
                <w:b/>
                <w:bCs/>
                <w:color w:val="1F497D" w:themeColor="text2"/>
                <w:sz w:val="24"/>
                <w:szCs w:val="24"/>
                <w:u w:val="single"/>
                <w:rtl/>
              </w:rPr>
              <w:t>أهم ضوابط التكفير</w:t>
            </w:r>
            <w:r w:rsidRPr="004235DC">
              <w:rPr>
                <w:rFonts w:hint="cs"/>
                <w:color w:val="1F497D" w:themeColor="text2"/>
                <w:sz w:val="24"/>
                <w:szCs w:val="24"/>
                <w:rtl/>
              </w:rPr>
              <w:t xml:space="preserve"> </w:t>
            </w:r>
          </w:p>
          <w:p w:rsidR="007B6B2C" w:rsidRPr="004235DC" w:rsidRDefault="005E6E4D" w:rsidP="005E6E4D">
            <w:pPr>
              <w:bidi/>
              <w:rPr>
                <w:rFonts w:hint="cs"/>
                <w:sz w:val="24"/>
                <w:szCs w:val="24"/>
                <w:rtl/>
              </w:rPr>
            </w:pPr>
            <w:r w:rsidRPr="004235DC">
              <w:rPr>
                <w:rFonts w:hint="cs"/>
                <w:b/>
                <w:bCs/>
                <w:color w:val="C00000"/>
                <w:sz w:val="24"/>
                <w:szCs w:val="24"/>
                <w:u w:val="single"/>
                <w:rtl/>
              </w:rPr>
              <w:t>العلم</w:t>
            </w:r>
            <w:r w:rsidRPr="004235DC">
              <w:rPr>
                <w:rFonts w:hint="cs"/>
                <w:color w:val="C00000"/>
                <w:sz w:val="24"/>
                <w:szCs w:val="24"/>
                <w:rtl/>
              </w:rPr>
              <w:t xml:space="preserve"> </w:t>
            </w:r>
            <w:r w:rsidRPr="004235DC">
              <w:rPr>
                <w:rFonts w:hint="cs"/>
                <w:sz w:val="24"/>
                <w:szCs w:val="24"/>
                <w:rtl/>
              </w:rPr>
              <w:t>: يقول ابن تيمية "من الناس من يكون جاهلا ببعض الأحكام جهلا يُعذر به ..." "ليس كل من تكلم بكلمة الكفر يكفر , حتى تقوم عليه الحجة"</w:t>
            </w:r>
          </w:p>
          <w:p w:rsidR="005E6E4D" w:rsidRPr="004235DC" w:rsidRDefault="005E6E4D" w:rsidP="001C2C79">
            <w:pPr>
              <w:bidi/>
              <w:rPr>
                <w:rFonts w:hint="cs"/>
                <w:sz w:val="24"/>
                <w:szCs w:val="24"/>
                <w:rtl/>
              </w:rPr>
            </w:pPr>
            <w:r w:rsidRPr="004235DC">
              <w:rPr>
                <w:rFonts w:hint="cs"/>
                <w:b/>
                <w:bCs/>
                <w:color w:val="C00000"/>
                <w:sz w:val="24"/>
                <w:szCs w:val="24"/>
                <w:u w:val="single"/>
                <w:rtl/>
              </w:rPr>
              <w:t>العمد</w:t>
            </w:r>
            <w:r w:rsidRPr="004235DC">
              <w:rPr>
                <w:rFonts w:hint="cs"/>
                <w:color w:val="C00000"/>
                <w:sz w:val="24"/>
                <w:szCs w:val="24"/>
                <w:rtl/>
              </w:rPr>
              <w:t xml:space="preserve"> </w:t>
            </w:r>
            <w:r w:rsidRPr="004235DC">
              <w:rPr>
                <w:rFonts w:hint="cs"/>
                <w:sz w:val="24"/>
                <w:szCs w:val="24"/>
                <w:rtl/>
              </w:rPr>
              <w:t xml:space="preserve">: </w:t>
            </w:r>
            <w:r w:rsidR="001C2C79" w:rsidRPr="004235DC">
              <w:rPr>
                <w:rFonts w:hint="cs"/>
                <w:sz w:val="24"/>
                <w:szCs w:val="24"/>
                <w:rtl/>
              </w:rPr>
              <w:t>اتفق أهل السنة والجماعة على أن الخطأ من موانع التكفير والمحاسبة , قال</w:t>
            </w:r>
            <w:r w:rsidR="001C2C79" w:rsidRPr="004235DC">
              <w:rPr>
                <w:rFonts w:ascii="AGA Arabesque" w:hAnsi="AGA Arabesque"/>
                <w:sz w:val="26"/>
                <w:szCs w:val="26"/>
              </w:rPr>
              <w:t></w:t>
            </w:r>
            <w:r w:rsidR="001C2C79" w:rsidRPr="004235DC">
              <w:rPr>
                <w:rFonts w:hint="cs"/>
                <w:sz w:val="24"/>
                <w:szCs w:val="24"/>
                <w:rtl/>
              </w:rPr>
              <w:t>(</w:t>
            </w:r>
            <w:r w:rsidR="00E163FC" w:rsidRPr="004235DC">
              <w:rPr>
                <w:rFonts w:hint="cs"/>
                <w:sz w:val="24"/>
                <w:szCs w:val="24"/>
                <w:rtl/>
              </w:rPr>
              <w:t>ان الله تجاوز عن أمتي الخطأ والنسيان)</w:t>
            </w:r>
          </w:p>
          <w:p w:rsidR="00E163FC" w:rsidRPr="004235DC" w:rsidRDefault="00E163FC" w:rsidP="00E163FC">
            <w:pPr>
              <w:bidi/>
              <w:rPr>
                <w:rFonts w:hint="cs"/>
                <w:sz w:val="24"/>
                <w:szCs w:val="24"/>
                <w:rtl/>
              </w:rPr>
            </w:pPr>
            <w:r w:rsidRPr="004235DC">
              <w:rPr>
                <w:rFonts w:hint="cs"/>
                <w:b/>
                <w:bCs/>
                <w:color w:val="C00000"/>
                <w:sz w:val="24"/>
                <w:szCs w:val="24"/>
                <w:u w:val="single"/>
                <w:rtl/>
              </w:rPr>
              <w:t>الاختيار دون الاكراه</w:t>
            </w:r>
            <w:r w:rsidRPr="004235DC">
              <w:rPr>
                <w:rFonts w:hint="cs"/>
                <w:color w:val="C00000"/>
                <w:sz w:val="24"/>
                <w:szCs w:val="24"/>
                <w:rtl/>
              </w:rPr>
              <w:t xml:space="preserve"> </w:t>
            </w:r>
            <w:r w:rsidRPr="004235DC">
              <w:rPr>
                <w:rFonts w:hint="cs"/>
                <w:sz w:val="24"/>
                <w:szCs w:val="24"/>
                <w:rtl/>
              </w:rPr>
              <w:t>: اتفق أهل السنة والجماعة على أن الاكراه على الكفر قولا أو فعلا بضوابطه الشرعية يعتبر من موانع التكفير</w:t>
            </w:r>
          </w:p>
          <w:p w:rsidR="00E163FC" w:rsidRPr="004235DC" w:rsidRDefault="00E163FC" w:rsidP="00E163FC">
            <w:pPr>
              <w:bidi/>
              <w:rPr>
                <w:rFonts w:hint="cs"/>
                <w:sz w:val="24"/>
                <w:szCs w:val="24"/>
                <w:rtl/>
              </w:rPr>
            </w:pPr>
            <w:r w:rsidRPr="004235DC">
              <w:rPr>
                <w:rFonts w:hint="cs"/>
                <w:b/>
                <w:bCs/>
                <w:color w:val="C00000"/>
                <w:sz w:val="24"/>
                <w:szCs w:val="24"/>
                <w:u w:val="single"/>
                <w:rtl/>
              </w:rPr>
              <w:t>عدم السهو والنسيان</w:t>
            </w:r>
            <w:r w:rsidRPr="004235DC">
              <w:rPr>
                <w:rFonts w:hint="cs"/>
                <w:color w:val="C00000"/>
                <w:sz w:val="24"/>
                <w:szCs w:val="24"/>
                <w:rtl/>
              </w:rPr>
              <w:t xml:space="preserve"> </w:t>
            </w:r>
            <w:r w:rsidRPr="004235DC">
              <w:rPr>
                <w:rFonts w:hint="cs"/>
                <w:sz w:val="24"/>
                <w:szCs w:val="24"/>
                <w:rtl/>
              </w:rPr>
              <w:t xml:space="preserve">: </w:t>
            </w:r>
            <w:r w:rsidR="00E6749A" w:rsidRPr="004235DC">
              <w:rPr>
                <w:rFonts w:hint="cs"/>
                <w:sz w:val="24"/>
                <w:szCs w:val="24"/>
                <w:rtl/>
              </w:rPr>
              <w:t>فلا يكون ناسيا ساهيا , بل يكون ذاكرا حال فعله متذكرا حكم قوله , أما الناسي فمعذور</w:t>
            </w:r>
          </w:p>
          <w:p w:rsidR="001C2C79" w:rsidRPr="004235DC" w:rsidRDefault="00E6749A" w:rsidP="00E6749A">
            <w:pPr>
              <w:bidi/>
              <w:rPr>
                <w:rFonts w:hint="cs"/>
                <w:sz w:val="24"/>
                <w:szCs w:val="24"/>
                <w:rtl/>
              </w:rPr>
            </w:pPr>
            <w:r w:rsidRPr="004235DC">
              <w:rPr>
                <w:rFonts w:hint="cs"/>
                <w:b/>
                <w:bCs/>
                <w:color w:val="C00000"/>
                <w:sz w:val="24"/>
                <w:szCs w:val="24"/>
                <w:u w:val="single"/>
                <w:rtl/>
              </w:rPr>
              <w:t>المقدرة وعدم العجز</w:t>
            </w:r>
            <w:r w:rsidRPr="004235DC">
              <w:rPr>
                <w:rFonts w:hint="cs"/>
                <w:color w:val="C00000"/>
                <w:sz w:val="24"/>
                <w:szCs w:val="24"/>
                <w:rtl/>
              </w:rPr>
              <w:t xml:space="preserve"> </w:t>
            </w:r>
            <w:r w:rsidRPr="004235DC">
              <w:rPr>
                <w:rFonts w:hint="cs"/>
                <w:sz w:val="24"/>
                <w:szCs w:val="24"/>
                <w:rtl/>
              </w:rPr>
              <w:t>: العجز عن أداء ما شرع الله يعتبر من موانع التكفير إذا اتقى الله ما استطاع وحرص فإنه معذور</w:t>
            </w:r>
          </w:p>
          <w:p w:rsidR="00E6749A" w:rsidRPr="004235DC" w:rsidRDefault="00E6749A" w:rsidP="00E6749A">
            <w:pPr>
              <w:bidi/>
              <w:rPr>
                <w:rFonts w:hint="cs"/>
                <w:sz w:val="24"/>
                <w:szCs w:val="24"/>
                <w:rtl/>
              </w:rPr>
            </w:pPr>
            <w:r w:rsidRPr="004235DC">
              <w:rPr>
                <w:rFonts w:hint="cs"/>
                <w:b/>
                <w:bCs/>
                <w:color w:val="1F497D" w:themeColor="text2"/>
                <w:sz w:val="24"/>
                <w:szCs w:val="24"/>
                <w:u w:val="single"/>
                <w:rtl/>
              </w:rPr>
              <w:t>أمور مكفرة</w:t>
            </w:r>
            <w:r w:rsidRPr="004235DC">
              <w:rPr>
                <w:rFonts w:hint="cs"/>
                <w:color w:val="C00000"/>
                <w:sz w:val="24"/>
                <w:szCs w:val="24"/>
                <w:rtl/>
              </w:rPr>
              <w:t xml:space="preserve"> </w:t>
            </w:r>
            <w:r w:rsidRPr="004235DC">
              <w:rPr>
                <w:rFonts w:hint="cs"/>
                <w:sz w:val="24"/>
                <w:szCs w:val="24"/>
                <w:rtl/>
              </w:rPr>
              <w:t xml:space="preserve">: </w:t>
            </w:r>
            <w:r w:rsidR="00387A9B" w:rsidRPr="004235DC">
              <w:rPr>
                <w:rFonts w:hint="cs"/>
                <w:sz w:val="24"/>
                <w:szCs w:val="24"/>
                <w:rtl/>
              </w:rPr>
              <w:t>الأمور المخرجة من الملة</w:t>
            </w:r>
          </w:p>
          <w:p w:rsidR="00E6749A" w:rsidRPr="004235DC" w:rsidRDefault="00E6749A" w:rsidP="00E6749A">
            <w:pPr>
              <w:bidi/>
              <w:rPr>
                <w:rFonts w:hint="cs"/>
                <w:sz w:val="24"/>
                <w:szCs w:val="24"/>
                <w:rtl/>
              </w:rPr>
            </w:pPr>
            <w:r w:rsidRPr="004235DC">
              <w:rPr>
                <w:rFonts w:hint="cs"/>
                <w:b/>
                <w:bCs/>
                <w:sz w:val="24"/>
                <w:szCs w:val="24"/>
                <w:u w:val="single"/>
                <w:rtl/>
              </w:rPr>
              <w:t>سب الله تعالى</w:t>
            </w:r>
            <w:r w:rsidRPr="004235DC">
              <w:rPr>
                <w:rFonts w:hint="cs"/>
                <w:sz w:val="24"/>
                <w:szCs w:val="24"/>
                <w:rtl/>
              </w:rPr>
              <w:t xml:space="preserve"> أو انتقاص صفاته أو شك في قدرته أو طعن في ألوهيته او ربوبيته </w:t>
            </w:r>
          </w:p>
          <w:p w:rsidR="00E6749A" w:rsidRPr="004235DC" w:rsidRDefault="00E6749A" w:rsidP="00E6749A">
            <w:pPr>
              <w:bidi/>
              <w:rPr>
                <w:rFonts w:hint="cs"/>
                <w:sz w:val="24"/>
                <w:szCs w:val="24"/>
                <w:rtl/>
              </w:rPr>
            </w:pPr>
            <w:r w:rsidRPr="004235DC">
              <w:rPr>
                <w:rFonts w:hint="cs"/>
                <w:b/>
                <w:bCs/>
                <w:sz w:val="24"/>
                <w:szCs w:val="24"/>
                <w:u w:val="single"/>
                <w:rtl/>
              </w:rPr>
              <w:t>الاستهزاء بالقرآن</w:t>
            </w:r>
            <w:r w:rsidRPr="004235DC">
              <w:rPr>
                <w:rFonts w:hint="cs"/>
                <w:sz w:val="24"/>
                <w:szCs w:val="24"/>
                <w:rtl/>
              </w:rPr>
              <w:t xml:space="preserve"> أو احتقاره أو إهانته أو اعتقاد أنه مغير أو محرف أو مبدل أو أن هناك قرآنا آخر أصح منه</w:t>
            </w:r>
          </w:p>
          <w:p w:rsidR="00E6749A" w:rsidRPr="004235DC" w:rsidRDefault="00E6749A" w:rsidP="00E6749A">
            <w:pPr>
              <w:bidi/>
              <w:rPr>
                <w:rFonts w:hint="cs"/>
                <w:sz w:val="24"/>
                <w:szCs w:val="24"/>
                <w:rtl/>
              </w:rPr>
            </w:pPr>
            <w:r w:rsidRPr="004235DC">
              <w:rPr>
                <w:rFonts w:hint="cs"/>
                <w:b/>
                <w:bCs/>
                <w:sz w:val="24"/>
                <w:szCs w:val="24"/>
                <w:u w:val="single"/>
                <w:rtl/>
              </w:rPr>
              <w:t>سب الدين الاسلامي</w:t>
            </w:r>
            <w:r w:rsidRPr="004235DC">
              <w:rPr>
                <w:rFonts w:hint="cs"/>
                <w:sz w:val="24"/>
                <w:szCs w:val="24"/>
                <w:rtl/>
              </w:rPr>
              <w:t xml:space="preserve"> : أو احتقاره أو انتقاصه أو الاعتقاد بعدم صلاحيته </w:t>
            </w:r>
          </w:p>
          <w:p w:rsidR="00387A9B" w:rsidRPr="004235DC" w:rsidRDefault="00387A9B" w:rsidP="003C7B49">
            <w:pPr>
              <w:bidi/>
              <w:rPr>
                <w:rFonts w:hint="cs"/>
                <w:sz w:val="24"/>
                <w:szCs w:val="24"/>
                <w:rtl/>
              </w:rPr>
            </w:pPr>
            <w:r w:rsidRPr="004235DC">
              <w:rPr>
                <w:rFonts w:hint="cs"/>
                <w:b/>
                <w:bCs/>
                <w:sz w:val="24"/>
                <w:szCs w:val="24"/>
                <w:u w:val="single"/>
                <w:rtl/>
              </w:rPr>
              <w:t>سب الرسول</w:t>
            </w:r>
            <w:r w:rsidR="003C7B49" w:rsidRPr="004235DC">
              <w:rPr>
                <w:rFonts w:ascii="AGA Arabesque" w:hAnsi="AGA Arabesque"/>
                <w:sz w:val="26"/>
                <w:szCs w:val="26"/>
              </w:rPr>
              <w:t></w:t>
            </w:r>
            <w:r w:rsidR="003C7B49" w:rsidRPr="004235DC">
              <w:rPr>
                <w:rFonts w:hint="cs"/>
                <w:sz w:val="24"/>
                <w:szCs w:val="24"/>
                <w:rtl/>
              </w:rPr>
              <w:t xml:space="preserve"> او انتقصه او كذبه او طعن في عرضه او اتهامه بأي اتهام لا يليق بنبي</w:t>
            </w:r>
          </w:p>
          <w:p w:rsidR="003C7B49" w:rsidRPr="004235DC" w:rsidRDefault="003C7B49" w:rsidP="003C7B49">
            <w:pPr>
              <w:bidi/>
              <w:rPr>
                <w:rFonts w:hint="cs"/>
                <w:sz w:val="24"/>
                <w:szCs w:val="24"/>
                <w:rtl/>
              </w:rPr>
            </w:pPr>
            <w:r w:rsidRPr="004235DC">
              <w:rPr>
                <w:rFonts w:hint="cs"/>
                <w:b/>
                <w:bCs/>
                <w:sz w:val="24"/>
                <w:szCs w:val="24"/>
                <w:u w:val="single"/>
                <w:rtl/>
              </w:rPr>
              <w:t>سب أي أحد الصحابة</w:t>
            </w:r>
            <w:r w:rsidRPr="004235DC">
              <w:rPr>
                <w:rFonts w:hint="cs"/>
                <w:sz w:val="24"/>
                <w:szCs w:val="24"/>
                <w:rtl/>
              </w:rPr>
              <w:t xml:space="preserve"> أو شكك فيه او انتقصه او </w:t>
            </w:r>
          </w:p>
          <w:p w:rsidR="003C7B49" w:rsidRPr="004235DC" w:rsidRDefault="003C7B49" w:rsidP="003C7B49">
            <w:pPr>
              <w:bidi/>
              <w:rPr>
                <w:rFonts w:hint="cs"/>
                <w:sz w:val="24"/>
                <w:szCs w:val="24"/>
                <w:rtl/>
              </w:rPr>
            </w:pPr>
            <w:r w:rsidRPr="004235DC">
              <w:rPr>
                <w:rFonts w:hint="cs"/>
                <w:b/>
                <w:bCs/>
                <w:sz w:val="24"/>
                <w:szCs w:val="24"/>
                <w:u w:val="single"/>
                <w:rtl/>
              </w:rPr>
              <w:t xml:space="preserve">سب زوجات </w:t>
            </w:r>
            <w:r w:rsidRPr="004235DC">
              <w:rPr>
                <w:rFonts w:hint="cs"/>
                <w:sz w:val="24"/>
                <w:szCs w:val="24"/>
                <w:rtl/>
              </w:rPr>
              <w:t>أمهات المؤمنين او اتهامهن بالكفر والخبث أو اتهامهن بالفاحشة أو غيرها</w:t>
            </w:r>
          </w:p>
          <w:p w:rsidR="003C7B49" w:rsidRPr="004235DC" w:rsidRDefault="003C7B49" w:rsidP="003C7B49">
            <w:pPr>
              <w:bidi/>
              <w:rPr>
                <w:rFonts w:hint="cs"/>
                <w:sz w:val="24"/>
                <w:szCs w:val="24"/>
                <w:rtl/>
              </w:rPr>
            </w:pPr>
            <w:r w:rsidRPr="004235DC">
              <w:rPr>
                <w:rFonts w:hint="cs"/>
                <w:b/>
                <w:bCs/>
                <w:sz w:val="24"/>
                <w:szCs w:val="24"/>
                <w:u w:val="single"/>
                <w:rtl/>
              </w:rPr>
              <w:t>من سجد لنبي أو ولي أو صنم أو ذبح باسم غير الله</w:t>
            </w:r>
            <w:r w:rsidRPr="004235DC">
              <w:rPr>
                <w:rFonts w:hint="cs"/>
                <w:sz w:val="24"/>
                <w:szCs w:val="24"/>
                <w:rtl/>
              </w:rPr>
              <w:t xml:space="preserve"> عالما معتقدا قاصدا</w:t>
            </w:r>
          </w:p>
          <w:p w:rsidR="003C7B49" w:rsidRPr="003C7B49" w:rsidRDefault="005D536E" w:rsidP="003C7B49">
            <w:pPr>
              <w:bidi/>
            </w:pPr>
            <w:r w:rsidRPr="004235DC">
              <w:rPr>
                <w:rFonts w:hint="cs"/>
                <w:b/>
                <w:bCs/>
                <w:sz w:val="24"/>
                <w:szCs w:val="24"/>
                <w:u w:val="single"/>
                <w:rtl/>
              </w:rPr>
              <w:t>من استحل محرما ثبت نحريمه</w:t>
            </w:r>
            <w:r w:rsidRPr="004235DC">
              <w:rPr>
                <w:rFonts w:hint="cs"/>
                <w:sz w:val="24"/>
                <w:szCs w:val="24"/>
                <w:rtl/>
              </w:rPr>
              <w:t xml:space="preserve"> بصحيح القرآن أو السنة كالزنا أو الخمر أو الربا عالما معتقدا قاصدا</w:t>
            </w:r>
          </w:p>
        </w:tc>
      </w:tr>
    </w:tbl>
    <w:p w:rsidR="009224D2" w:rsidRDefault="009224D2" w:rsidP="009224D2">
      <w:pPr>
        <w:bidi/>
        <w:rPr>
          <w:rFonts w:hint="cs"/>
          <w:sz w:val="32"/>
          <w:szCs w:val="32"/>
          <w:rtl/>
        </w:rPr>
      </w:pPr>
    </w:p>
    <w:p w:rsidR="00575349" w:rsidRDefault="00575349" w:rsidP="00575349">
      <w:pPr>
        <w:bidi/>
        <w:rPr>
          <w:rFonts w:hint="cs"/>
          <w:sz w:val="32"/>
          <w:szCs w:val="32"/>
          <w:rtl/>
        </w:rPr>
      </w:pPr>
    </w:p>
    <w:p w:rsidR="00575349" w:rsidRDefault="00575349" w:rsidP="00575349">
      <w:pPr>
        <w:bidi/>
        <w:rPr>
          <w:rFonts w:hint="cs"/>
          <w:sz w:val="32"/>
          <w:szCs w:val="32"/>
          <w:rtl/>
        </w:rPr>
      </w:pPr>
    </w:p>
    <w:p w:rsidR="00575349" w:rsidRDefault="00575349" w:rsidP="00575349">
      <w:pPr>
        <w:bidi/>
        <w:rPr>
          <w:rFonts w:hint="cs"/>
          <w:sz w:val="32"/>
          <w:szCs w:val="32"/>
          <w:rtl/>
        </w:rPr>
      </w:pPr>
    </w:p>
    <w:p w:rsidR="00575349" w:rsidRDefault="00575349" w:rsidP="00575349">
      <w:pPr>
        <w:bidi/>
        <w:rPr>
          <w:rFonts w:hint="cs"/>
          <w:sz w:val="32"/>
          <w:szCs w:val="32"/>
          <w:rtl/>
        </w:rPr>
      </w:pPr>
    </w:p>
    <w:p w:rsidR="00575349" w:rsidRDefault="00575349" w:rsidP="00575349">
      <w:pPr>
        <w:bidi/>
        <w:rPr>
          <w:rFonts w:hint="cs"/>
          <w:sz w:val="32"/>
          <w:szCs w:val="32"/>
          <w:rtl/>
        </w:rPr>
      </w:pPr>
    </w:p>
    <w:tbl>
      <w:tblPr>
        <w:tblStyle w:val="TableGrid"/>
        <w:bidiVisual/>
        <w:tblW w:w="0" w:type="auto"/>
        <w:jc w:val="center"/>
        <w:tblInd w:w="-882" w:type="dxa"/>
        <w:tblLook w:val="04A0" w:firstRow="1" w:lastRow="0" w:firstColumn="1" w:lastColumn="0" w:noHBand="0" w:noVBand="1"/>
      </w:tblPr>
      <w:tblGrid>
        <w:gridCol w:w="1665"/>
        <w:gridCol w:w="8793"/>
      </w:tblGrid>
      <w:tr w:rsidR="00575349" w:rsidTr="004235DC">
        <w:trPr>
          <w:jc w:val="center"/>
        </w:trPr>
        <w:tc>
          <w:tcPr>
            <w:tcW w:w="10458" w:type="dxa"/>
            <w:gridSpan w:val="2"/>
          </w:tcPr>
          <w:p w:rsidR="00575349" w:rsidRDefault="00575349" w:rsidP="009115EE">
            <w:pPr>
              <w:bidi/>
              <w:jc w:val="center"/>
              <w:rPr>
                <w:rtl/>
              </w:rPr>
            </w:pPr>
            <w:r w:rsidRPr="00AF6665">
              <w:rPr>
                <w:rFonts w:hint="cs"/>
                <w:b/>
                <w:bCs/>
                <w:color w:val="1F497D" w:themeColor="text2"/>
                <w:sz w:val="36"/>
                <w:szCs w:val="36"/>
                <w:u w:val="single"/>
                <w:rtl/>
              </w:rPr>
              <w:lastRenderedPageBreak/>
              <w:t>العلمانية</w:t>
            </w:r>
            <w:r>
              <w:rPr>
                <w:rFonts w:hint="cs"/>
                <w:b/>
                <w:bCs/>
                <w:color w:val="1F497D" w:themeColor="text2"/>
                <w:sz w:val="36"/>
                <w:szCs w:val="36"/>
                <w:u w:val="single"/>
                <w:rtl/>
              </w:rPr>
              <w:t xml:space="preserve"> (محاضرة 8)</w:t>
            </w:r>
          </w:p>
        </w:tc>
      </w:tr>
      <w:tr w:rsidR="00575349" w:rsidTr="004235DC">
        <w:trPr>
          <w:jc w:val="center"/>
        </w:trPr>
        <w:tc>
          <w:tcPr>
            <w:tcW w:w="1665" w:type="dxa"/>
            <w:vAlign w:val="center"/>
          </w:tcPr>
          <w:p w:rsidR="00575349" w:rsidRPr="00F9638E" w:rsidRDefault="00575349" w:rsidP="009115EE">
            <w:pPr>
              <w:bidi/>
              <w:jc w:val="center"/>
              <w:rPr>
                <w:sz w:val="30"/>
                <w:szCs w:val="30"/>
                <w:rtl/>
              </w:rPr>
            </w:pPr>
            <w:r w:rsidRPr="00F9638E">
              <w:rPr>
                <w:rFonts w:hint="cs"/>
                <w:sz w:val="30"/>
                <w:szCs w:val="30"/>
                <w:rtl/>
              </w:rPr>
              <w:t>تعريفها</w:t>
            </w:r>
          </w:p>
        </w:tc>
        <w:tc>
          <w:tcPr>
            <w:tcW w:w="8793" w:type="dxa"/>
          </w:tcPr>
          <w:p w:rsidR="00575349" w:rsidRPr="00221C79" w:rsidRDefault="00575349" w:rsidP="004235DC">
            <w:pPr>
              <w:bidi/>
              <w:rPr>
                <w:sz w:val="24"/>
                <w:szCs w:val="24"/>
                <w:rtl/>
              </w:rPr>
            </w:pPr>
            <w:r w:rsidRPr="00221C79">
              <w:rPr>
                <w:rFonts w:hint="cs"/>
                <w:sz w:val="24"/>
                <w:szCs w:val="24"/>
                <w:rtl/>
              </w:rPr>
              <w:t>اللادينية أو الدنيوية</w:t>
            </w:r>
          </w:p>
          <w:p w:rsidR="00575349" w:rsidRPr="00221C79" w:rsidRDefault="00575349" w:rsidP="004235DC">
            <w:pPr>
              <w:bidi/>
              <w:rPr>
                <w:sz w:val="24"/>
                <w:szCs w:val="24"/>
                <w:rtl/>
              </w:rPr>
            </w:pPr>
            <w:r w:rsidRPr="00221C79">
              <w:rPr>
                <w:rFonts w:hint="cs"/>
                <w:sz w:val="24"/>
                <w:szCs w:val="24"/>
                <w:rtl/>
              </w:rPr>
              <w:t>فصل الدين عن الدولة</w:t>
            </w:r>
          </w:p>
          <w:p w:rsidR="00575349" w:rsidRPr="00221C79" w:rsidRDefault="00575349" w:rsidP="004235DC">
            <w:pPr>
              <w:bidi/>
              <w:rPr>
                <w:sz w:val="24"/>
                <w:szCs w:val="24"/>
                <w:rtl/>
              </w:rPr>
            </w:pPr>
            <w:r w:rsidRPr="00221C79">
              <w:rPr>
                <w:rFonts w:hint="cs"/>
                <w:sz w:val="24"/>
                <w:szCs w:val="24"/>
                <w:rtl/>
              </w:rPr>
              <w:t>فصل الدين عن الحياة</w:t>
            </w:r>
          </w:p>
          <w:p w:rsidR="00575349" w:rsidRPr="00221C79" w:rsidRDefault="00575349" w:rsidP="004235DC">
            <w:pPr>
              <w:bidi/>
              <w:rPr>
                <w:sz w:val="24"/>
                <w:szCs w:val="24"/>
                <w:rtl/>
              </w:rPr>
            </w:pPr>
            <w:r>
              <w:rPr>
                <w:rFonts w:hint="cs"/>
                <w:sz w:val="24"/>
                <w:szCs w:val="24"/>
                <w:rtl/>
              </w:rPr>
              <w:t>مدلولها(اقامة الحيا</w:t>
            </w:r>
            <w:r w:rsidRPr="00221C79">
              <w:rPr>
                <w:rFonts w:hint="cs"/>
                <w:sz w:val="24"/>
                <w:szCs w:val="24"/>
                <w:rtl/>
              </w:rPr>
              <w:t>ة على غير الدين)</w:t>
            </w:r>
          </w:p>
          <w:p w:rsidR="00575349" w:rsidRPr="00221C79" w:rsidRDefault="00575349" w:rsidP="004235DC">
            <w:pPr>
              <w:bidi/>
              <w:rPr>
                <w:sz w:val="24"/>
                <w:szCs w:val="24"/>
                <w:rtl/>
              </w:rPr>
            </w:pPr>
            <w:r w:rsidRPr="00221C79">
              <w:rPr>
                <w:rFonts w:hint="cs"/>
                <w:sz w:val="24"/>
                <w:szCs w:val="24"/>
                <w:rtl/>
              </w:rPr>
              <w:t>تنادي للتحلل والابتداع والتحرر فكريا واخلاقيا والاباحية</w:t>
            </w:r>
          </w:p>
        </w:tc>
      </w:tr>
      <w:tr w:rsidR="00575349" w:rsidTr="004235DC">
        <w:trPr>
          <w:jc w:val="center"/>
        </w:trPr>
        <w:tc>
          <w:tcPr>
            <w:tcW w:w="1665" w:type="dxa"/>
            <w:vAlign w:val="center"/>
          </w:tcPr>
          <w:p w:rsidR="00575349" w:rsidRPr="00F9638E" w:rsidRDefault="00575349" w:rsidP="009115EE">
            <w:pPr>
              <w:bidi/>
              <w:jc w:val="center"/>
              <w:rPr>
                <w:sz w:val="30"/>
                <w:szCs w:val="30"/>
                <w:rtl/>
              </w:rPr>
            </w:pPr>
            <w:r w:rsidRPr="00F9638E">
              <w:rPr>
                <w:rFonts w:hint="cs"/>
                <w:sz w:val="30"/>
                <w:szCs w:val="30"/>
                <w:rtl/>
              </w:rPr>
              <w:t>نشأتها وبيئتها</w:t>
            </w:r>
          </w:p>
        </w:tc>
        <w:tc>
          <w:tcPr>
            <w:tcW w:w="8793" w:type="dxa"/>
          </w:tcPr>
          <w:p w:rsidR="00575349" w:rsidRPr="00221C79" w:rsidRDefault="00575349" w:rsidP="004235DC">
            <w:pPr>
              <w:bidi/>
              <w:rPr>
                <w:sz w:val="24"/>
                <w:szCs w:val="24"/>
                <w:rtl/>
              </w:rPr>
            </w:pPr>
            <w:r w:rsidRPr="00221C79">
              <w:rPr>
                <w:rFonts w:hint="cs"/>
                <w:sz w:val="24"/>
                <w:szCs w:val="24"/>
                <w:rtl/>
              </w:rPr>
              <w:t>نشأت في اوروبا القرن 17 وانتقلت الى الشرق(مصر تركيا ايران لبنان سوريا تونس) في بداية 19 ثم بقية الدول العربية في القرن20</w:t>
            </w:r>
          </w:p>
        </w:tc>
      </w:tr>
      <w:tr w:rsidR="00575349" w:rsidTr="004235DC">
        <w:trPr>
          <w:jc w:val="center"/>
        </w:trPr>
        <w:tc>
          <w:tcPr>
            <w:tcW w:w="1665" w:type="dxa"/>
            <w:vAlign w:val="center"/>
          </w:tcPr>
          <w:p w:rsidR="00575349" w:rsidRPr="00F9638E" w:rsidRDefault="00575349" w:rsidP="009115EE">
            <w:pPr>
              <w:bidi/>
              <w:jc w:val="center"/>
              <w:rPr>
                <w:sz w:val="30"/>
                <w:szCs w:val="30"/>
                <w:rtl/>
              </w:rPr>
            </w:pPr>
            <w:r w:rsidRPr="00F9638E">
              <w:rPr>
                <w:rFonts w:hint="cs"/>
                <w:sz w:val="30"/>
                <w:szCs w:val="30"/>
                <w:rtl/>
              </w:rPr>
              <w:t>اسباب ظهورها</w:t>
            </w:r>
          </w:p>
        </w:tc>
        <w:tc>
          <w:tcPr>
            <w:tcW w:w="8793" w:type="dxa"/>
          </w:tcPr>
          <w:p w:rsidR="00575349" w:rsidRPr="00221C79" w:rsidRDefault="00575349" w:rsidP="009115EE">
            <w:pPr>
              <w:bidi/>
              <w:rPr>
                <w:sz w:val="24"/>
                <w:szCs w:val="24"/>
                <w:rtl/>
              </w:rPr>
            </w:pPr>
            <w:r w:rsidRPr="00221C79">
              <w:rPr>
                <w:rFonts w:hint="cs"/>
                <w:sz w:val="24"/>
                <w:szCs w:val="24"/>
                <w:rtl/>
              </w:rPr>
              <w:t>هي الأسباب التي أدت الى نبذ اوروبا للدين واقبالها على العلمانية</w:t>
            </w:r>
            <w:r>
              <w:rPr>
                <w:rFonts w:hint="cs"/>
                <w:sz w:val="24"/>
                <w:szCs w:val="24"/>
                <w:rtl/>
              </w:rPr>
              <w:t xml:space="preserve"> :</w:t>
            </w:r>
          </w:p>
          <w:p w:rsidR="00575349" w:rsidRPr="00221C79" w:rsidRDefault="00575349" w:rsidP="009115EE">
            <w:pPr>
              <w:bidi/>
              <w:rPr>
                <w:sz w:val="24"/>
                <w:szCs w:val="24"/>
                <w:rtl/>
              </w:rPr>
            </w:pPr>
            <w:r w:rsidRPr="00221C79">
              <w:rPr>
                <w:rFonts w:hint="cs"/>
                <w:sz w:val="24"/>
                <w:szCs w:val="24"/>
                <w:rtl/>
              </w:rPr>
              <w:t>1- طبيعة الدين النصراني ومبادئه في فصل الدين عن الدنيا</w:t>
            </w:r>
            <w:r>
              <w:rPr>
                <w:rFonts w:hint="cs"/>
                <w:sz w:val="24"/>
                <w:szCs w:val="24"/>
                <w:rtl/>
              </w:rPr>
              <w:t xml:space="preserve"> </w:t>
            </w:r>
            <w:r w:rsidRPr="00221C79">
              <w:rPr>
                <w:rFonts w:hint="cs"/>
                <w:sz w:val="24"/>
                <w:szCs w:val="24"/>
                <w:rtl/>
              </w:rPr>
              <w:t>(الكنيسة عن الدولة)</w:t>
            </w:r>
          </w:p>
          <w:p w:rsidR="00575349" w:rsidRPr="00221C79" w:rsidRDefault="00575349" w:rsidP="009115EE">
            <w:pPr>
              <w:bidi/>
              <w:rPr>
                <w:sz w:val="24"/>
                <w:szCs w:val="24"/>
                <w:rtl/>
              </w:rPr>
            </w:pPr>
            <w:r w:rsidRPr="00221C79">
              <w:rPr>
                <w:rFonts w:hint="cs"/>
                <w:sz w:val="24"/>
                <w:szCs w:val="24"/>
                <w:rtl/>
              </w:rPr>
              <w:t>2- عداء الكنيسة للعلم والعلماء ومحاربتهم</w:t>
            </w:r>
            <w:r>
              <w:rPr>
                <w:rFonts w:hint="cs"/>
                <w:sz w:val="24"/>
                <w:szCs w:val="24"/>
                <w:rtl/>
              </w:rPr>
              <w:t xml:space="preserve"> </w:t>
            </w:r>
            <w:r w:rsidRPr="00221C79">
              <w:rPr>
                <w:rFonts w:hint="cs"/>
                <w:sz w:val="24"/>
                <w:szCs w:val="24"/>
                <w:rtl/>
              </w:rPr>
              <w:t>(عصر التنوير او بداية عصر النهضة الاوروبية) ومن العلماء الضحايا (كوبرنيكوس صاحب كتاب الاجرام السماوية و جاليليو الذي صنع التلسكوب)</w:t>
            </w:r>
          </w:p>
          <w:p w:rsidR="00575349" w:rsidRPr="00221C79" w:rsidRDefault="00575349" w:rsidP="009115EE">
            <w:pPr>
              <w:bidi/>
              <w:rPr>
                <w:sz w:val="24"/>
                <w:szCs w:val="24"/>
                <w:rtl/>
              </w:rPr>
            </w:pPr>
            <w:r w:rsidRPr="00221C79">
              <w:rPr>
                <w:rFonts w:hint="cs"/>
                <w:sz w:val="24"/>
                <w:szCs w:val="24"/>
                <w:rtl/>
              </w:rPr>
              <w:t>3- الطغيان الديني في استغلال رجال الدين لمكانتهم لنهب اموال الناس وتسخيرهم لخدمة الكنيسة وبيع صكوك الغفران</w:t>
            </w:r>
          </w:p>
          <w:p w:rsidR="00575349" w:rsidRPr="00221C79" w:rsidRDefault="00575349" w:rsidP="009115EE">
            <w:pPr>
              <w:bidi/>
              <w:rPr>
                <w:sz w:val="24"/>
                <w:szCs w:val="24"/>
                <w:rtl/>
              </w:rPr>
            </w:pPr>
            <w:r w:rsidRPr="00221C79">
              <w:rPr>
                <w:rFonts w:hint="cs"/>
                <w:sz w:val="24"/>
                <w:szCs w:val="24"/>
                <w:rtl/>
              </w:rPr>
              <w:t>4- ممارسة رجال الدين للفساد الخُلُقي وتحريم الحلال وتحليل الحرام وابتداع الرهبانية والتنفير من المرأة لذاتها</w:t>
            </w:r>
          </w:p>
          <w:p w:rsidR="00575349" w:rsidRPr="00221C79" w:rsidRDefault="00575349" w:rsidP="009115EE">
            <w:pPr>
              <w:bidi/>
              <w:rPr>
                <w:sz w:val="24"/>
                <w:szCs w:val="24"/>
                <w:rtl/>
              </w:rPr>
            </w:pPr>
            <w:r w:rsidRPr="00221C79">
              <w:rPr>
                <w:rFonts w:hint="cs"/>
                <w:sz w:val="24"/>
                <w:szCs w:val="24"/>
                <w:rtl/>
              </w:rPr>
              <w:t>تعاليمها تقول عن النظر المجرد "اذا نظرت عينك الى معصية فاقلعها... وهذا اثار المجتمع عليها</w:t>
            </w:r>
          </w:p>
        </w:tc>
      </w:tr>
      <w:tr w:rsidR="00575349" w:rsidTr="004235DC">
        <w:trPr>
          <w:jc w:val="center"/>
        </w:trPr>
        <w:tc>
          <w:tcPr>
            <w:tcW w:w="1665" w:type="dxa"/>
            <w:vAlign w:val="center"/>
          </w:tcPr>
          <w:p w:rsidR="00575349" w:rsidRPr="00F9638E" w:rsidRDefault="00575349" w:rsidP="009115EE">
            <w:pPr>
              <w:bidi/>
              <w:jc w:val="center"/>
              <w:rPr>
                <w:sz w:val="30"/>
                <w:szCs w:val="30"/>
                <w:rtl/>
              </w:rPr>
            </w:pPr>
            <w:r w:rsidRPr="00F9638E">
              <w:rPr>
                <w:rFonts w:hint="cs"/>
                <w:sz w:val="30"/>
                <w:szCs w:val="30"/>
                <w:rtl/>
              </w:rPr>
              <w:t>جذور العلمانية وتأصيلها فكريا</w:t>
            </w:r>
          </w:p>
        </w:tc>
        <w:tc>
          <w:tcPr>
            <w:tcW w:w="8793" w:type="dxa"/>
          </w:tcPr>
          <w:p w:rsidR="00575349" w:rsidRPr="00221C79" w:rsidRDefault="00575349" w:rsidP="009115EE">
            <w:pPr>
              <w:bidi/>
              <w:rPr>
                <w:sz w:val="24"/>
                <w:szCs w:val="24"/>
                <w:rtl/>
              </w:rPr>
            </w:pPr>
            <w:r w:rsidRPr="00221C79">
              <w:rPr>
                <w:rFonts w:hint="cs"/>
                <w:sz w:val="24"/>
                <w:szCs w:val="24"/>
                <w:rtl/>
              </w:rPr>
              <w:t>في عمق اليهودية وهي نتاج يهودي تلمودي وقد سادته أربعة عوامل :</w:t>
            </w:r>
          </w:p>
          <w:p w:rsidR="00575349" w:rsidRPr="00221C79" w:rsidRDefault="00575349" w:rsidP="009115EE">
            <w:pPr>
              <w:bidi/>
              <w:rPr>
                <w:sz w:val="24"/>
                <w:szCs w:val="24"/>
                <w:rtl/>
              </w:rPr>
            </w:pPr>
            <w:r w:rsidRPr="00221C79">
              <w:rPr>
                <w:rFonts w:hint="cs"/>
                <w:sz w:val="24"/>
                <w:szCs w:val="24"/>
                <w:rtl/>
              </w:rPr>
              <w:t>1- الاقتصاد القائم على الربا</w:t>
            </w:r>
          </w:p>
          <w:p w:rsidR="00575349" w:rsidRPr="00221C79" w:rsidRDefault="00575349" w:rsidP="009115EE">
            <w:pPr>
              <w:bidi/>
              <w:rPr>
                <w:sz w:val="24"/>
                <w:szCs w:val="24"/>
                <w:rtl/>
              </w:rPr>
            </w:pPr>
            <w:r w:rsidRPr="00221C79">
              <w:rPr>
                <w:rFonts w:hint="cs"/>
                <w:sz w:val="24"/>
                <w:szCs w:val="24"/>
                <w:rtl/>
              </w:rPr>
              <w:t>2- القانون الوضعي المنفصل عن الشرع</w:t>
            </w:r>
          </w:p>
          <w:p w:rsidR="00575349" w:rsidRPr="00221C79" w:rsidRDefault="00575349" w:rsidP="009115EE">
            <w:pPr>
              <w:bidi/>
              <w:rPr>
                <w:sz w:val="24"/>
                <w:szCs w:val="24"/>
                <w:rtl/>
              </w:rPr>
            </w:pPr>
            <w:r w:rsidRPr="00221C79">
              <w:rPr>
                <w:rFonts w:hint="cs"/>
                <w:sz w:val="24"/>
                <w:szCs w:val="24"/>
                <w:rtl/>
              </w:rPr>
              <w:t>3- التنظيم اللاديني المتحرر من نفوذ الكنيسة</w:t>
            </w:r>
          </w:p>
          <w:p w:rsidR="00575349" w:rsidRPr="00221C79" w:rsidRDefault="00575349" w:rsidP="009115EE">
            <w:pPr>
              <w:bidi/>
              <w:rPr>
                <w:sz w:val="24"/>
                <w:szCs w:val="24"/>
                <w:rtl/>
              </w:rPr>
            </w:pPr>
            <w:r w:rsidRPr="00221C79">
              <w:rPr>
                <w:rFonts w:hint="cs"/>
                <w:sz w:val="24"/>
                <w:szCs w:val="24"/>
                <w:rtl/>
              </w:rPr>
              <w:t>4- الديمقراطية التي تضع الايمان بالدولة مكان الايمان بالعقيدة</w:t>
            </w:r>
          </w:p>
          <w:p w:rsidR="00575349" w:rsidRPr="00221C79" w:rsidRDefault="00575349" w:rsidP="009115EE">
            <w:pPr>
              <w:bidi/>
              <w:rPr>
                <w:sz w:val="24"/>
                <w:szCs w:val="24"/>
                <w:rtl/>
              </w:rPr>
            </w:pPr>
            <w:r w:rsidRPr="00221C79">
              <w:rPr>
                <w:rFonts w:hint="cs"/>
                <w:sz w:val="24"/>
                <w:szCs w:val="24"/>
                <w:rtl/>
              </w:rPr>
              <w:t>طرق تسويق العلمانية في الشرق:</w:t>
            </w:r>
          </w:p>
          <w:p w:rsidR="00575349" w:rsidRPr="00221C79" w:rsidRDefault="00575349" w:rsidP="009115EE">
            <w:pPr>
              <w:bidi/>
              <w:rPr>
                <w:sz w:val="24"/>
                <w:szCs w:val="24"/>
                <w:rtl/>
              </w:rPr>
            </w:pPr>
            <w:r w:rsidRPr="00221C79">
              <w:rPr>
                <w:rFonts w:hint="cs"/>
                <w:sz w:val="24"/>
                <w:szCs w:val="24"/>
                <w:rtl/>
              </w:rPr>
              <w:t>1- الاحتلال العسكري للبلاد المسملة(العلمانية رأس الأفعى للثقافات الوافدة مع الاحتلال وهي مليئة بالاباحية وانكار التدين واعلان الحرب على الاسلام )</w:t>
            </w:r>
          </w:p>
          <w:p w:rsidR="00575349" w:rsidRPr="00221C79" w:rsidRDefault="00575349" w:rsidP="009115EE">
            <w:pPr>
              <w:bidi/>
              <w:rPr>
                <w:sz w:val="24"/>
                <w:szCs w:val="24"/>
                <w:rtl/>
              </w:rPr>
            </w:pPr>
            <w:r w:rsidRPr="00221C79">
              <w:rPr>
                <w:rFonts w:hint="cs"/>
                <w:sz w:val="24"/>
                <w:szCs w:val="24"/>
                <w:rtl/>
              </w:rPr>
              <w:t xml:space="preserve">2- تحميل البعثات العلمية الذاهبة للغرب بالعلمانية بدل العلم (ذهبوا لدراسة العلوم الحيوية وعادوا بالعلوم الادبية والاجتماعية مثل طه حسين , </w:t>
            </w:r>
            <w:r w:rsidRPr="002334CB">
              <w:rPr>
                <w:rFonts w:hint="cs"/>
                <w:b/>
                <w:bCs/>
                <w:sz w:val="24"/>
                <w:szCs w:val="24"/>
                <w:u w:val="single"/>
                <w:rtl/>
              </w:rPr>
              <w:t>رفاعة الطهطاوي</w:t>
            </w:r>
            <w:r w:rsidRPr="00221C79">
              <w:rPr>
                <w:rFonts w:hint="cs"/>
                <w:sz w:val="24"/>
                <w:szCs w:val="24"/>
                <w:rtl/>
              </w:rPr>
              <w:t xml:space="preserve">, </w:t>
            </w:r>
            <w:r w:rsidRPr="002334CB">
              <w:rPr>
                <w:rFonts w:hint="cs"/>
                <w:b/>
                <w:bCs/>
                <w:sz w:val="24"/>
                <w:szCs w:val="24"/>
                <w:u w:val="single"/>
                <w:rtl/>
              </w:rPr>
              <w:t>زكي نجيب محمود</w:t>
            </w:r>
            <w:r w:rsidRPr="00221C79">
              <w:rPr>
                <w:rFonts w:hint="cs"/>
                <w:sz w:val="24"/>
                <w:szCs w:val="24"/>
                <w:rtl/>
              </w:rPr>
              <w:t xml:space="preserve"> ,</w:t>
            </w:r>
            <w:r w:rsidRPr="002334CB">
              <w:rPr>
                <w:rFonts w:hint="cs"/>
                <w:b/>
                <w:bCs/>
                <w:sz w:val="24"/>
                <w:szCs w:val="24"/>
                <w:u w:val="single"/>
                <w:rtl/>
              </w:rPr>
              <w:t>محمود أمين العالم</w:t>
            </w:r>
            <w:r w:rsidRPr="00221C79">
              <w:rPr>
                <w:rFonts w:hint="cs"/>
                <w:sz w:val="24"/>
                <w:szCs w:val="24"/>
                <w:rtl/>
              </w:rPr>
              <w:t xml:space="preserve"> ,</w:t>
            </w:r>
            <w:r w:rsidRPr="002334CB">
              <w:rPr>
                <w:rFonts w:hint="cs"/>
                <w:b/>
                <w:bCs/>
                <w:sz w:val="24"/>
                <w:szCs w:val="24"/>
                <w:u w:val="single"/>
                <w:rtl/>
              </w:rPr>
              <w:t>فؤاد زكريا</w:t>
            </w:r>
            <w:r w:rsidRPr="00221C79">
              <w:rPr>
                <w:rFonts w:hint="cs"/>
                <w:sz w:val="24"/>
                <w:szCs w:val="24"/>
                <w:rtl/>
              </w:rPr>
              <w:t xml:space="preserve"> ,</w:t>
            </w:r>
            <w:r w:rsidRPr="002334CB">
              <w:rPr>
                <w:rFonts w:hint="cs"/>
                <w:b/>
                <w:bCs/>
                <w:sz w:val="24"/>
                <w:szCs w:val="24"/>
                <w:u w:val="single"/>
                <w:rtl/>
              </w:rPr>
              <w:t>عبدالرحمن بدوي</w:t>
            </w:r>
            <w:r w:rsidRPr="00221C79">
              <w:rPr>
                <w:rFonts w:hint="cs"/>
                <w:sz w:val="24"/>
                <w:szCs w:val="24"/>
                <w:rtl/>
              </w:rPr>
              <w:t>)</w:t>
            </w:r>
          </w:p>
          <w:p w:rsidR="00575349" w:rsidRPr="00221C79" w:rsidRDefault="00575349" w:rsidP="009115EE">
            <w:pPr>
              <w:bidi/>
              <w:rPr>
                <w:sz w:val="24"/>
                <w:szCs w:val="24"/>
                <w:rtl/>
              </w:rPr>
            </w:pPr>
            <w:r w:rsidRPr="00221C79">
              <w:rPr>
                <w:rFonts w:hint="cs"/>
                <w:sz w:val="24"/>
                <w:szCs w:val="24"/>
                <w:rtl/>
              </w:rPr>
              <w:t xml:space="preserve">3- تصدير العلمانية للشرق مع قوافل البعثات التنصيرية (المنصرين </w:t>
            </w:r>
            <w:r w:rsidRPr="00221C79">
              <w:rPr>
                <w:rFonts w:hint="cs"/>
                <w:b/>
                <w:bCs/>
                <w:sz w:val="24"/>
                <w:szCs w:val="24"/>
                <w:u w:val="single"/>
                <w:rtl/>
              </w:rPr>
              <w:t>دنلوب</w:t>
            </w:r>
            <w:r w:rsidRPr="00221C79">
              <w:rPr>
                <w:rFonts w:hint="cs"/>
                <w:sz w:val="24"/>
                <w:szCs w:val="24"/>
                <w:rtl/>
              </w:rPr>
              <w:t xml:space="preserve"> و</w:t>
            </w:r>
            <w:r w:rsidRPr="00221C79">
              <w:rPr>
                <w:rFonts w:hint="cs"/>
                <w:b/>
                <w:bCs/>
                <w:sz w:val="24"/>
                <w:szCs w:val="24"/>
                <w:u w:val="single"/>
                <w:rtl/>
              </w:rPr>
              <w:t xml:space="preserve"> زويمر</w:t>
            </w:r>
            <w:r w:rsidRPr="00221C79">
              <w:rPr>
                <w:rFonts w:hint="cs"/>
                <w:sz w:val="24"/>
                <w:szCs w:val="24"/>
                <w:rtl/>
              </w:rPr>
              <w:t xml:space="preserve"> الذي </w:t>
            </w:r>
            <w:r w:rsidRPr="00221C79">
              <w:rPr>
                <w:rFonts w:hint="cs"/>
                <w:b/>
                <w:bCs/>
                <w:sz w:val="24"/>
                <w:szCs w:val="24"/>
                <w:u w:val="single"/>
                <w:rtl/>
              </w:rPr>
              <w:t>اعلن</w:t>
            </w:r>
            <w:r w:rsidRPr="00221C79">
              <w:rPr>
                <w:rFonts w:hint="cs"/>
                <w:sz w:val="24"/>
                <w:szCs w:val="24"/>
                <w:rtl/>
              </w:rPr>
              <w:t xml:space="preserve"> هويته التنصيرية </w:t>
            </w:r>
            <w:r w:rsidRPr="00221C79">
              <w:rPr>
                <w:rFonts w:hint="cs"/>
                <w:b/>
                <w:bCs/>
                <w:sz w:val="24"/>
                <w:szCs w:val="24"/>
                <w:u w:val="single"/>
                <w:rtl/>
              </w:rPr>
              <w:t>ومارس</w:t>
            </w:r>
            <w:r w:rsidRPr="00221C79">
              <w:rPr>
                <w:rFonts w:hint="cs"/>
                <w:sz w:val="24"/>
                <w:szCs w:val="24"/>
                <w:rtl/>
              </w:rPr>
              <w:t xml:space="preserve"> </w:t>
            </w:r>
            <w:r w:rsidRPr="00221C79">
              <w:rPr>
                <w:rFonts w:hint="cs"/>
                <w:b/>
                <w:bCs/>
                <w:sz w:val="24"/>
                <w:szCs w:val="24"/>
                <w:u w:val="single"/>
                <w:rtl/>
              </w:rPr>
              <w:t>علمنة</w:t>
            </w:r>
            <w:r w:rsidRPr="00221C79">
              <w:rPr>
                <w:rFonts w:hint="cs"/>
                <w:sz w:val="24"/>
                <w:szCs w:val="24"/>
                <w:rtl/>
              </w:rPr>
              <w:t xml:space="preserve"> أبناء المسلمين) </w:t>
            </w:r>
          </w:p>
          <w:p w:rsidR="00575349" w:rsidRPr="00221C79" w:rsidRDefault="00575349" w:rsidP="009115EE">
            <w:pPr>
              <w:bidi/>
              <w:rPr>
                <w:sz w:val="24"/>
                <w:szCs w:val="24"/>
                <w:rtl/>
              </w:rPr>
            </w:pPr>
            <w:r w:rsidRPr="00221C79">
              <w:rPr>
                <w:rFonts w:hint="cs"/>
                <w:sz w:val="24"/>
                <w:szCs w:val="24"/>
                <w:rtl/>
              </w:rPr>
              <w:t xml:space="preserve">(نصارى العرب </w:t>
            </w:r>
            <w:r w:rsidRPr="00B15104">
              <w:rPr>
                <w:rFonts w:hint="cs"/>
                <w:b/>
                <w:bCs/>
                <w:sz w:val="24"/>
                <w:szCs w:val="24"/>
                <w:rtl/>
              </w:rPr>
              <w:t>أديب اسحاق</w:t>
            </w:r>
            <w:r w:rsidRPr="00221C79">
              <w:rPr>
                <w:rFonts w:hint="cs"/>
                <w:sz w:val="24"/>
                <w:szCs w:val="24"/>
                <w:rtl/>
              </w:rPr>
              <w:t xml:space="preserve"> ,</w:t>
            </w:r>
            <w:r w:rsidRPr="00B15104">
              <w:rPr>
                <w:rFonts w:hint="cs"/>
                <w:b/>
                <w:bCs/>
                <w:color w:val="4F81BD" w:themeColor="accent1"/>
                <w:sz w:val="24"/>
                <w:szCs w:val="24"/>
                <w:u w:val="single"/>
                <w:rtl/>
              </w:rPr>
              <w:t>شيلي شميل</w:t>
            </w:r>
            <w:r w:rsidRPr="00B15104">
              <w:rPr>
                <w:rFonts w:hint="cs"/>
                <w:color w:val="4F81BD" w:themeColor="accent1"/>
                <w:sz w:val="24"/>
                <w:szCs w:val="24"/>
                <w:rtl/>
              </w:rPr>
              <w:t xml:space="preserve"> </w:t>
            </w:r>
            <w:r w:rsidRPr="00221C79">
              <w:rPr>
                <w:rFonts w:hint="cs"/>
                <w:sz w:val="24"/>
                <w:szCs w:val="24"/>
                <w:rtl/>
              </w:rPr>
              <w:t>,</w:t>
            </w:r>
            <w:r w:rsidRPr="00B15104">
              <w:rPr>
                <w:rFonts w:hint="cs"/>
                <w:b/>
                <w:bCs/>
                <w:color w:val="4F81BD" w:themeColor="accent1"/>
                <w:sz w:val="24"/>
                <w:szCs w:val="24"/>
                <w:u w:val="single"/>
                <w:rtl/>
              </w:rPr>
              <w:t>سلامة موسى</w:t>
            </w:r>
            <w:r w:rsidRPr="00B15104">
              <w:rPr>
                <w:rFonts w:hint="cs"/>
                <w:color w:val="4F81BD" w:themeColor="accent1"/>
                <w:sz w:val="24"/>
                <w:szCs w:val="24"/>
                <w:rtl/>
              </w:rPr>
              <w:t xml:space="preserve"> </w:t>
            </w:r>
            <w:r w:rsidRPr="00221C79">
              <w:rPr>
                <w:rFonts w:hint="cs"/>
                <w:sz w:val="24"/>
                <w:szCs w:val="24"/>
                <w:rtl/>
              </w:rPr>
              <w:t>"</w:t>
            </w:r>
            <w:r w:rsidRPr="00B15104">
              <w:rPr>
                <w:rFonts w:hint="cs"/>
                <w:b/>
                <w:bCs/>
                <w:color w:val="4F81BD" w:themeColor="accent1"/>
                <w:sz w:val="24"/>
                <w:szCs w:val="24"/>
                <w:u w:val="single"/>
                <w:rtl/>
              </w:rPr>
              <w:t>اعلنا علمانيتهما فقط</w:t>
            </w:r>
            <w:r w:rsidRPr="00221C79">
              <w:rPr>
                <w:rFonts w:hint="cs"/>
                <w:sz w:val="24"/>
                <w:szCs w:val="24"/>
                <w:rtl/>
              </w:rPr>
              <w:t>" ,جورجي زيدان)</w:t>
            </w:r>
          </w:p>
        </w:tc>
      </w:tr>
      <w:tr w:rsidR="00575349" w:rsidTr="004235DC">
        <w:trPr>
          <w:jc w:val="center"/>
        </w:trPr>
        <w:tc>
          <w:tcPr>
            <w:tcW w:w="1665" w:type="dxa"/>
            <w:vAlign w:val="center"/>
          </w:tcPr>
          <w:p w:rsidR="00575349" w:rsidRPr="00F9638E" w:rsidRDefault="00575349" w:rsidP="009115EE">
            <w:pPr>
              <w:bidi/>
              <w:jc w:val="center"/>
              <w:rPr>
                <w:sz w:val="30"/>
                <w:szCs w:val="30"/>
                <w:rtl/>
              </w:rPr>
            </w:pPr>
            <w:r w:rsidRPr="00F9638E">
              <w:rPr>
                <w:rFonts w:hint="cs"/>
                <w:sz w:val="30"/>
                <w:szCs w:val="30"/>
                <w:rtl/>
              </w:rPr>
              <w:t>اهم مبادئها وأفكارها</w:t>
            </w:r>
          </w:p>
        </w:tc>
        <w:tc>
          <w:tcPr>
            <w:tcW w:w="8793" w:type="dxa"/>
          </w:tcPr>
          <w:p w:rsidR="00575349" w:rsidRPr="00221C79" w:rsidRDefault="00575349" w:rsidP="009115EE">
            <w:pPr>
              <w:bidi/>
              <w:rPr>
                <w:sz w:val="24"/>
                <w:szCs w:val="24"/>
                <w:rtl/>
              </w:rPr>
            </w:pPr>
            <w:r w:rsidRPr="00221C79">
              <w:rPr>
                <w:rFonts w:hint="cs"/>
                <w:sz w:val="24"/>
                <w:szCs w:val="24"/>
                <w:rtl/>
              </w:rPr>
              <w:t>1- فحواها وخلاصتها رفض الدين وتنحيته عن واقع الحياة</w:t>
            </w:r>
          </w:p>
          <w:p w:rsidR="00575349" w:rsidRPr="00221C79" w:rsidRDefault="00575349" w:rsidP="009115EE">
            <w:pPr>
              <w:bidi/>
              <w:rPr>
                <w:sz w:val="24"/>
                <w:szCs w:val="24"/>
                <w:rtl/>
              </w:rPr>
            </w:pPr>
            <w:r w:rsidRPr="00221C79">
              <w:rPr>
                <w:rFonts w:hint="cs"/>
                <w:sz w:val="24"/>
                <w:szCs w:val="24"/>
                <w:rtl/>
              </w:rPr>
              <w:t>2- لا تؤمن إلا بالمحسوس وتفسير الحياة يقوم على اساس النظرية المادية والمنهج التجريبي والعقل الخالص</w:t>
            </w:r>
          </w:p>
          <w:p w:rsidR="00575349" w:rsidRPr="00221C79" w:rsidRDefault="00575349" w:rsidP="009115EE">
            <w:pPr>
              <w:bidi/>
              <w:rPr>
                <w:sz w:val="24"/>
                <w:szCs w:val="24"/>
                <w:rtl/>
              </w:rPr>
            </w:pPr>
            <w:r w:rsidRPr="00221C79">
              <w:rPr>
                <w:rFonts w:hint="cs"/>
                <w:sz w:val="24"/>
                <w:szCs w:val="24"/>
                <w:rtl/>
              </w:rPr>
              <w:t>3- التحرر من العقائد الغيبية وانكار الوحي</w:t>
            </w:r>
          </w:p>
          <w:p w:rsidR="00575349" w:rsidRPr="00221C79" w:rsidRDefault="00575349" w:rsidP="009115EE">
            <w:pPr>
              <w:bidi/>
              <w:rPr>
                <w:sz w:val="24"/>
                <w:szCs w:val="24"/>
                <w:rtl/>
              </w:rPr>
            </w:pPr>
            <w:r w:rsidRPr="00221C79">
              <w:rPr>
                <w:rFonts w:hint="cs"/>
                <w:sz w:val="24"/>
                <w:szCs w:val="24"/>
                <w:rtl/>
              </w:rPr>
              <w:t>4- الاعتقاد في انكار وجود الله وان وجود الكون تفسره القوانين</w:t>
            </w:r>
          </w:p>
          <w:p w:rsidR="00575349" w:rsidRPr="00221C79" w:rsidRDefault="00575349" w:rsidP="009115EE">
            <w:pPr>
              <w:bidi/>
              <w:rPr>
                <w:sz w:val="24"/>
                <w:szCs w:val="24"/>
                <w:rtl/>
              </w:rPr>
            </w:pPr>
            <w:r w:rsidRPr="00221C79">
              <w:rPr>
                <w:rFonts w:hint="cs"/>
                <w:sz w:val="24"/>
                <w:szCs w:val="24"/>
                <w:rtl/>
              </w:rPr>
              <w:t>5- تطبيق مبدأ النفعية</w:t>
            </w:r>
          </w:p>
          <w:p w:rsidR="00575349" w:rsidRPr="00221C79" w:rsidRDefault="00575349" w:rsidP="009115EE">
            <w:pPr>
              <w:bidi/>
              <w:rPr>
                <w:sz w:val="24"/>
                <w:szCs w:val="24"/>
                <w:rtl/>
              </w:rPr>
            </w:pPr>
            <w:r w:rsidRPr="00221C79">
              <w:rPr>
                <w:rFonts w:hint="cs"/>
                <w:sz w:val="24"/>
                <w:szCs w:val="24"/>
                <w:rtl/>
              </w:rPr>
              <w:t>6- الزعم بأن الفقه الاسلامي ماخوذ من القانون الروماني</w:t>
            </w:r>
          </w:p>
        </w:tc>
      </w:tr>
      <w:tr w:rsidR="00575349" w:rsidTr="004235DC">
        <w:trPr>
          <w:jc w:val="center"/>
        </w:trPr>
        <w:tc>
          <w:tcPr>
            <w:tcW w:w="1665" w:type="dxa"/>
            <w:vAlign w:val="center"/>
          </w:tcPr>
          <w:p w:rsidR="00575349" w:rsidRPr="00F9638E" w:rsidRDefault="00575349" w:rsidP="009115EE">
            <w:pPr>
              <w:bidi/>
              <w:jc w:val="center"/>
              <w:rPr>
                <w:sz w:val="30"/>
                <w:szCs w:val="30"/>
                <w:rtl/>
              </w:rPr>
            </w:pPr>
            <w:r w:rsidRPr="00F9638E">
              <w:rPr>
                <w:rFonts w:hint="cs"/>
                <w:sz w:val="30"/>
                <w:szCs w:val="30"/>
                <w:rtl/>
              </w:rPr>
              <w:t>الاثار السلبية على الاسلام</w:t>
            </w:r>
          </w:p>
        </w:tc>
        <w:tc>
          <w:tcPr>
            <w:tcW w:w="8793" w:type="dxa"/>
          </w:tcPr>
          <w:p w:rsidR="00575349" w:rsidRPr="00221C79" w:rsidRDefault="00575349" w:rsidP="009115EE">
            <w:pPr>
              <w:bidi/>
              <w:rPr>
                <w:sz w:val="24"/>
                <w:szCs w:val="24"/>
                <w:rtl/>
              </w:rPr>
            </w:pPr>
            <w:r w:rsidRPr="00221C79">
              <w:rPr>
                <w:rFonts w:hint="cs"/>
                <w:sz w:val="24"/>
                <w:szCs w:val="24"/>
                <w:rtl/>
              </w:rPr>
              <w:t>1- الزعم بان الاسلام لا يتواءم مع الح</w:t>
            </w:r>
            <w:r>
              <w:rPr>
                <w:rFonts w:hint="cs"/>
                <w:sz w:val="24"/>
                <w:szCs w:val="24"/>
                <w:rtl/>
              </w:rPr>
              <w:t>ض</w:t>
            </w:r>
            <w:r w:rsidRPr="00221C79">
              <w:rPr>
                <w:rFonts w:hint="cs"/>
                <w:sz w:val="24"/>
                <w:szCs w:val="24"/>
                <w:rtl/>
              </w:rPr>
              <w:t>ارة ويدعو للتخلف</w:t>
            </w:r>
          </w:p>
          <w:p w:rsidR="00575349" w:rsidRPr="00221C79" w:rsidRDefault="00575349" w:rsidP="009115EE">
            <w:pPr>
              <w:bidi/>
              <w:rPr>
                <w:sz w:val="24"/>
                <w:szCs w:val="24"/>
                <w:rtl/>
              </w:rPr>
            </w:pPr>
            <w:r w:rsidRPr="00221C79">
              <w:rPr>
                <w:rFonts w:hint="cs"/>
                <w:sz w:val="24"/>
                <w:szCs w:val="24"/>
                <w:rtl/>
              </w:rPr>
              <w:t>2- ظهور دعوة تحرير المرأة وفق الاسلوب الغربي</w:t>
            </w:r>
          </w:p>
          <w:p w:rsidR="00575349" w:rsidRPr="00221C79" w:rsidRDefault="00575349" w:rsidP="009115EE">
            <w:pPr>
              <w:bidi/>
              <w:rPr>
                <w:sz w:val="24"/>
                <w:szCs w:val="24"/>
                <w:rtl/>
              </w:rPr>
            </w:pPr>
            <w:r w:rsidRPr="00221C79">
              <w:rPr>
                <w:rFonts w:hint="cs"/>
                <w:sz w:val="24"/>
                <w:szCs w:val="24"/>
                <w:rtl/>
              </w:rPr>
              <w:t xml:space="preserve">3- </w:t>
            </w:r>
            <w:r>
              <w:rPr>
                <w:rFonts w:hint="cs"/>
                <w:sz w:val="24"/>
                <w:szCs w:val="24"/>
                <w:rtl/>
              </w:rPr>
              <w:t>إ</w:t>
            </w:r>
            <w:r w:rsidRPr="00221C79">
              <w:rPr>
                <w:rFonts w:hint="cs"/>
                <w:sz w:val="24"/>
                <w:szCs w:val="24"/>
                <w:rtl/>
              </w:rPr>
              <w:t xml:space="preserve">حياء الحضارات والنعرات </w:t>
            </w:r>
            <w:r>
              <w:rPr>
                <w:rFonts w:hint="cs"/>
                <w:sz w:val="24"/>
                <w:szCs w:val="24"/>
                <w:rtl/>
              </w:rPr>
              <w:t xml:space="preserve">القديمة </w:t>
            </w:r>
            <w:r w:rsidRPr="00221C79">
              <w:rPr>
                <w:rFonts w:hint="cs"/>
                <w:sz w:val="24"/>
                <w:szCs w:val="24"/>
                <w:rtl/>
              </w:rPr>
              <w:t>وتشويه الحضارة الاس</w:t>
            </w:r>
            <w:r>
              <w:rPr>
                <w:rFonts w:hint="cs"/>
                <w:sz w:val="24"/>
                <w:szCs w:val="24"/>
                <w:rtl/>
              </w:rPr>
              <w:t>ل</w:t>
            </w:r>
            <w:r w:rsidRPr="00221C79">
              <w:rPr>
                <w:rFonts w:hint="cs"/>
                <w:sz w:val="24"/>
                <w:szCs w:val="24"/>
                <w:rtl/>
              </w:rPr>
              <w:t>امية</w:t>
            </w:r>
          </w:p>
          <w:p w:rsidR="00575349" w:rsidRPr="00221C79" w:rsidRDefault="00575349" w:rsidP="009115EE">
            <w:pPr>
              <w:bidi/>
              <w:rPr>
                <w:sz w:val="24"/>
                <w:szCs w:val="24"/>
                <w:rtl/>
              </w:rPr>
            </w:pPr>
            <w:r w:rsidRPr="00221C79">
              <w:rPr>
                <w:rFonts w:hint="cs"/>
                <w:sz w:val="24"/>
                <w:szCs w:val="24"/>
                <w:rtl/>
              </w:rPr>
              <w:t xml:space="preserve">4- تربية الاجيال تربية </w:t>
            </w:r>
            <w:r w:rsidRPr="00457C88">
              <w:rPr>
                <w:rFonts w:hint="cs"/>
                <w:b/>
                <w:bCs/>
                <w:sz w:val="24"/>
                <w:szCs w:val="24"/>
                <w:u w:val="single"/>
                <w:rtl/>
              </w:rPr>
              <w:t>لا دينية</w:t>
            </w:r>
            <w:r w:rsidRPr="00221C79">
              <w:rPr>
                <w:rFonts w:hint="cs"/>
                <w:sz w:val="24"/>
                <w:szCs w:val="24"/>
                <w:rtl/>
              </w:rPr>
              <w:t xml:space="preserve"> واقتباس الانظمة والمناهج اللادينية عن الغرب</w:t>
            </w:r>
          </w:p>
          <w:p w:rsidR="00575349" w:rsidRPr="00221C79" w:rsidRDefault="00575349" w:rsidP="009115EE">
            <w:pPr>
              <w:bidi/>
              <w:rPr>
                <w:sz w:val="24"/>
                <w:szCs w:val="24"/>
                <w:rtl/>
              </w:rPr>
            </w:pPr>
            <w:r w:rsidRPr="00221C79">
              <w:rPr>
                <w:rFonts w:hint="cs"/>
                <w:sz w:val="24"/>
                <w:szCs w:val="24"/>
                <w:rtl/>
              </w:rPr>
              <w:t>5- الترويج لحصر الاسلام في جملة طقوس وعزله عن الحياة</w:t>
            </w:r>
          </w:p>
          <w:p w:rsidR="00575349" w:rsidRPr="00221C79" w:rsidRDefault="00575349" w:rsidP="009115EE">
            <w:pPr>
              <w:bidi/>
              <w:rPr>
                <w:sz w:val="24"/>
                <w:szCs w:val="24"/>
                <w:rtl/>
              </w:rPr>
            </w:pPr>
            <w:r w:rsidRPr="00221C79">
              <w:rPr>
                <w:rFonts w:hint="cs"/>
                <w:sz w:val="24"/>
                <w:szCs w:val="24"/>
                <w:rtl/>
              </w:rPr>
              <w:t>6- فتح باب للطعن في حقيقة الاسلام والقرأن والنبوة</w:t>
            </w:r>
          </w:p>
          <w:p w:rsidR="00575349" w:rsidRPr="00221C79" w:rsidRDefault="00575349" w:rsidP="009115EE">
            <w:pPr>
              <w:bidi/>
              <w:rPr>
                <w:sz w:val="24"/>
                <w:szCs w:val="24"/>
                <w:rtl/>
              </w:rPr>
            </w:pPr>
            <w:r w:rsidRPr="00221C79">
              <w:rPr>
                <w:rFonts w:hint="cs"/>
                <w:sz w:val="24"/>
                <w:szCs w:val="24"/>
                <w:rtl/>
              </w:rPr>
              <w:t>7- نشر الاباحية والفوضى الاخلاقية وهدم كيان الاسرة</w:t>
            </w:r>
          </w:p>
        </w:tc>
      </w:tr>
      <w:tr w:rsidR="00575349" w:rsidTr="004235DC">
        <w:trPr>
          <w:jc w:val="center"/>
        </w:trPr>
        <w:tc>
          <w:tcPr>
            <w:tcW w:w="1665" w:type="dxa"/>
            <w:vAlign w:val="center"/>
          </w:tcPr>
          <w:p w:rsidR="00575349" w:rsidRPr="00F9638E" w:rsidRDefault="00575349" w:rsidP="004235DC">
            <w:pPr>
              <w:bidi/>
              <w:jc w:val="center"/>
              <w:rPr>
                <w:sz w:val="30"/>
                <w:szCs w:val="30"/>
                <w:rtl/>
              </w:rPr>
            </w:pPr>
            <w:r w:rsidRPr="00F9638E">
              <w:rPr>
                <w:rFonts w:hint="cs"/>
                <w:sz w:val="30"/>
                <w:szCs w:val="30"/>
                <w:rtl/>
              </w:rPr>
              <w:t>الاسلام يرفض العلمانية ويمقتها من وجوه :</w:t>
            </w:r>
          </w:p>
        </w:tc>
        <w:tc>
          <w:tcPr>
            <w:tcW w:w="8793" w:type="dxa"/>
          </w:tcPr>
          <w:p w:rsidR="00575349" w:rsidRPr="00221C79" w:rsidRDefault="00575349" w:rsidP="009115EE">
            <w:pPr>
              <w:bidi/>
              <w:rPr>
                <w:sz w:val="24"/>
                <w:szCs w:val="24"/>
                <w:rtl/>
              </w:rPr>
            </w:pPr>
            <w:r w:rsidRPr="00221C79">
              <w:rPr>
                <w:rFonts w:hint="cs"/>
                <w:sz w:val="24"/>
                <w:szCs w:val="24"/>
                <w:rtl/>
              </w:rPr>
              <w:t>1- تعارضها مع الاسلام في فصل الدين والاخلاق والقيم عن منهج الحياة(العلمانية قامت على البعد عن الدين النصراني واباحة الشهوات) فالاسلام يدعو للفضيلة والعلمانية دعوة الى الرذيلة</w:t>
            </w:r>
          </w:p>
          <w:p w:rsidR="00575349" w:rsidRPr="00221C79" w:rsidRDefault="00575349" w:rsidP="009115EE">
            <w:pPr>
              <w:bidi/>
              <w:rPr>
                <w:sz w:val="24"/>
                <w:szCs w:val="24"/>
                <w:rtl/>
              </w:rPr>
            </w:pPr>
            <w:r w:rsidRPr="00221C79">
              <w:rPr>
                <w:rFonts w:hint="cs"/>
                <w:sz w:val="24"/>
                <w:szCs w:val="24"/>
                <w:rtl/>
              </w:rPr>
              <w:t>2- تحاكمها الى العقل من دون شرع الله (وابرز نقاط الشقاق بين الاسلام والعلمانية انها تحتكم الى العقل وترفض الشرع وتلغي الغيب وتنكر الوحي)</w:t>
            </w:r>
          </w:p>
        </w:tc>
      </w:tr>
    </w:tbl>
    <w:p w:rsidR="00575349" w:rsidRDefault="00575349" w:rsidP="00575349">
      <w:pPr>
        <w:bidi/>
        <w:jc w:val="center"/>
        <w:rPr>
          <w:rtl/>
        </w:rPr>
      </w:pPr>
    </w:p>
    <w:p w:rsidR="00575349" w:rsidRDefault="00575349" w:rsidP="00575349">
      <w:pPr>
        <w:bidi/>
        <w:jc w:val="center"/>
        <w:rPr>
          <w:rtl/>
        </w:rPr>
      </w:pPr>
    </w:p>
    <w:tbl>
      <w:tblPr>
        <w:tblStyle w:val="TableGrid"/>
        <w:bidiVisual/>
        <w:tblW w:w="0" w:type="auto"/>
        <w:jc w:val="center"/>
        <w:tblInd w:w="-418" w:type="dxa"/>
        <w:tblLook w:val="04A0" w:firstRow="1" w:lastRow="0" w:firstColumn="1" w:lastColumn="0" w:noHBand="0" w:noVBand="1"/>
      </w:tblPr>
      <w:tblGrid>
        <w:gridCol w:w="1180"/>
        <w:gridCol w:w="8814"/>
      </w:tblGrid>
      <w:tr w:rsidR="00575349" w:rsidTr="009115EE">
        <w:trPr>
          <w:jc w:val="center"/>
        </w:trPr>
        <w:tc>
          <w:tcPr>
            <w:tcW w:w="11434" w:type="dxa"/>
            <w:gridSpan w:val="2"/>
          </w:tcPr>
          <w:p w:rsidR="00575349" w:rsidRDefault="00575349" w:rsidP="009115EE">
            <w:pPr>
              <w:bidi/>
              <w:jc w:val="center"/>
              <w:rPr>
                <w:rtl/>
              </w:rPr>
            </w:pPr>
            <w:r>
              <w:rPr>
                <w:rFonts w:hint="cs"/>
                <w:b/>
                <w:bCs/>
                <w:color w:val="1F497D" w:themeColor="text2"/>
                <w:sz w:val="36"/>
                <w:szCs w:val="36"/>
                <w:u w:val="single"/>
                <w:rtl/>
              </w:rPr>
              <w:lastRenderedPageBreak/>
              <w:t>عبدة الشيطان (محاضرة 9)</w:t>
            </w:r>
          </w:p>
        </w:tc>
      </w:tr>
      <w:tr w:rsidR="00575349" w:rsidTr="009115EE">
        <w:trPr>
          <w:jc w:val="center"/>
        </w:trPr>
        <w:tc>
          <w:tcPr>
            <w:tcW w:w="1189" w:type="dxa"/>
            <w:vAlign w:val="center"/>
          </w:tcPr>
          <w:p w:rsidR="00575349" w:rsidRPr="00AF6665" w:rsidRDefault="00575349" w:rsidP="009115EE">
            <w:pPr>
              <w:bidi/>
              <w:jc w:val="center"/>
              <w:rPr>
                <w:sz w:val="26"/>
                <w:szCs w:val="26"/>
                <w:rtl/>
              </w:rPr>
            </w:pPr>
            <w:r w:rsidRPr="00AF6665">
              <w:rPr>
                <w:rFonts w:hint="cs"/>
                <w:sz w:val="26"/>
                <w:szCs w:val="26"/>
                <w:rtl/>
              </w:rPr>
              <w:t>تعريفها</w:t>
            </w:r>
            <w:r>
              <w:rPr>
                <w:rFonts w:hint="cs"/>
                <w:sz w:val="26"/>
                <w:szCs w:val="26"/>
                <w:rtl/>
              </w:rPr>
              <w:t xml:space="preserve"> وانتشارها</w:t>
            </w:r>
          </w:p>
        </w:tc>
        <w:tc>
          <w:tcPr>
            <w:tcW w:w="10245" w:type="dxa"/>
          </w:tcPr>
          <w:p w:rsidR="00575349" w:rsidRDefault="00575349" w:rsidP="009115EE">
            <w:pPr>
              <w:bidi/>
              <w:rPr>
                <w:sz w:val="26"/>
                <w:szCs w:val="26"/>
                <w:rtl/>
              </w:rPr>
            </w:pPr>
            <w:r>
              <w:rPr>
                <w:rFonts w:hint="cs"/>
                <w:sz w:val="26"/>
                <w:szCs w:val="26"/>
                <w:rtl/>
              </w:rPr>
              <w:t>لغة : عبدة : من العبودية وهي الخضوع والذل , الشيطان : كل عات او متمرد من الانس او الجن او الدواب</w:t>
            </w:r>
          </w:p>
          <w:p w:rsidR="00575349" w:rsidRDefault="00575349" w:rsidP="009115EE">
            <w:pPr>
              <w:bidi/>
              <w:rPr>
                <w:sz w:val="26"/>
                <w:szCs w:val="26"/>
                <w:rtl/>
              </w:rPr>
            </w:pPr>
            <w:r>
              <w:rPr>
                <w:rFonts w:hint="cs"/>
                <w:sz w:val="26"/>
                <w:szCs w:val="26"/>
                <w:rtl/>
              </w:rPr>
              <w:t>اصطلاحا : فرقة منحرفة شذت عن العقيدة الصحيحة والعقل والمنطق السليم اسمها اليزيدية نشأت سنة 132هـ بعد انهيار الدولة الاموية</w:t>
            </w:r>
          </w:p>
          <w:p w:rsidR="00575349" w:rsidRDefault="00575349" w:rsidP="009115EE">
            <w:pPr>
              <w:bidi/>
              <w:rPr>
                <w:sz w:val="26"/>
                <w:szCs w:val="26"/>
                <w:rtl/>
              </w:rPr>
            </w:pPr>
            <w:r>
              <w:rPr>
                <w:rFonts w:hint="cs"/>
                <w:sz w:val="26"/>
                <w:szCs w:val="26"/>
                <w:rtl/>
              </w:rPr>
              <w:t xml:space="preserve">يوجد فرقة اخرى اسمها اليزيدية من الخوارج وهم على رأي  الاباضية </w:t>
            </w:r>
          </w:p>
          <w:p w:rsidR="00575349" w:rsidRPr="00221C79" w:rsidRDefault="00575349" w:rsidP="009115EE">
            <w:pPr>
              <w:bidi/>
              <w:rPr>
                <w:sz w:val="24"/>
                <w:szCs w:val="24"/>
                <w:rtl/>
              </w:rPr>
            </w:pPr>
            <w:r>
              <w:rPr>
                <w:rFonts w:hint="cs"/>
                <w:sz w:val="26"/>
                <w:szCs w:val="26"/>
                <w:rtl/>
              </w:rPr>
              <w:t>تنتشر في سوريا وتركيا وايران وروسيا عددهم 120 الف منهم 70 الف في العراق واكثرهم اكراد</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الجذور التاريخية والاعتقادية</w:t>
            </w:r>
          </w:p>
        </w:tc>
        <w:tc>
          <w:tcPr>
            <w:tcW w:w="10245" w:type="dxa"/>
          </w:tcPr>
          <w:p w:rsidR="00575349" w:rsidRDefault="00575349" w:rsidP="009115EE">
            <w:pPr>
              <w:bidi/>
              <w:rPr>
                <w:sz w:val="24"/>
                <w:szCs w:val="24"/>
                <w:rtl/>
              </w:rPr>
            </w:pPr>
            <w:r>
              <w:rPr>
                <w:rFonts w:hint="cs"/>
                <w:sz w:val="24"/>
                <w:szCs w:val="24"/>
                <w:rtl/>
              </w:rPr>
              <w:t>عند الغنوصية : فلسفة قديمة انبثقت عن مذاهب وديانات منها :</w:t>
            </w:r>
          </w:p>
          <w:p w:rsidR="00575349" w:rsidRDefault="00575349" w:rsidP="00575349">
            <w:pPr>
              <w:pStyle w:val="ListParagraph"/>
              <w:numPr>
                <w:ilvl w:val="0"/>
                <w:numId w:val="17"/>
              </w:numPr>
              <w:bidi/>
              <w:rPr>
                <w:sz w:val="24"/>
                <w:szCs w:val="24"/>
              </w:rPr>
            </w:pPr>
            <w:r>
              <w:rPr>
                <w:rFonts w:hint="cs"/>
                <w:sz w:val="24"/>
                <w:szCs w:val="24"/>
                <w:rtl/>
              </w:rPr>
              <w:t>الزرادشتية : ديانة فارسية قديمة نقول بالصراع بين إلهين الأول هو الله والثاني هو "أهرمان" وهو إله الشر والشيطان</w:t>
            </w:r>
          </w:p>
          <w:p w:rsidR="00575349" w:rsidRDefault="00575349" w:rsidP="00575349">
            <w:pPr>
              <w:pStyle w:val="ListParagraph"/>
              <w:numPr>
                <w:ilvl w:val="0"/>
                <w:numId w:val="17"/>
              </w:numPr>
              <w:bidi/>
              <w:rPr>
                <w:sz w:val="24"/>
                <w:szCs w:val="24"/>
              </w:rPr>
            </w:pPr>
            <w:r>
              <w:rPr>
                <w:rFonts w:hint="cs"/>
                <w:sz w:val="24"/>
                <w:szCs w:val="24"/>
                <w:rtl/>
              </w:rPr>
              <w:t>المزدكية القائلون بالاباحية: ومنها تفرعت الخرمية والبابكية</w:t>
            </w:r>
          </w:p>
          <w:p w:rsidR="00575349" w:rsidRDefault="00575349" w:rsidP="009115EE">
            <w:pPr>
              <w:bidi/>
              <w:rPr>
                <w:sz w:val="24"/>
                <w:szCs w:val="24"/>
                <w:rtl/>
              </w:rPr>
            </w:pPr>
            <w:r>
              <w:rPr>
                <w:rFonts w:hint="cs"/>
                <w:sz w:val="24"/>
                <w:szCs w:val="24"/>
                <w:rtl/>
              </w:rPr>
              <w:t>عند الفراعنة : كانوا يعبدون إله اسمه "ست" ويقدمون له القرابين اتقاء لشره فقتله "حورس" فاصبح حورس في نظرهم شيطان .</w:t>
            </w:r>
          </w:p>
          <w:p w:rsidR="00575349" w:rsidRPr="004E44ED" w:rsidRDefault="00575349" w:rsidP="009115EE">
            <w:pPr>
              <w:bidi/>
              <w:rPr>
                <w:sz w:val="24"/>
                <w:szCs w:val="24"/>
                <w:rtl/>
              </w:rPr>
            </w:pPr>
            <w:r>
              <w:rPr>
                <w:rFonts w:hint="cs"/>
                <w:sz w:val="24"/>
                <w:szCs w:val="24"/>
                <w:rtl/>
              </w:rPr>
              <w:t xml:space="preserve">رمز "الأنك" لعبدة الشطان </w:t>
            </w:r>
            <w:r w:rsidRPr="00FE7511">
              <w:rPr>
                <w:rFonts w:hint="cs"/>
                <w:b/>
                <w:bCs/>
                <w:sz w:val="24"/>
                <w:szCs w:val="24"/>
                <w:u w:val="single"/>
                <w:rtl/>
              </w:rPr>
              <w:t>الآن</w:t>
            </w:r>
            <w:r>
              <w:rPr>
                <w:rFonts w:hint="cs"/>
                <w:sz w:val="24"/>
                <w:szCs w:val="24"/>
                <w:rtl/>
              </w:rPr>
              <w:t xml:space="preserve"> يرجع الى المصريين القدماء (الجزء العلوى من الرمز يمثل الأنثى والسفلي يمثل الذكر)</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أفكراهم ومعتقداتهم (جرهم تقديس ابليس الى تقديس تمثال طاووس من النحاس على شكل ديك)</w:t>
            </w:r>
          </w:p>
        </w:tc>
        <w:tc>
          <w:tcPr>
            <w:tcW w:w="10245" w:type="dxa"/>
          </w:tcPr>
          <w:p w:rsidR="00575349" w:rsidRDefault="00575349" w:rsidP="009115EE">
            <w:pPr>
              <w:bidi/>
              <w:rPr>
                <w:sz w:val="24"/>
                <w:szCs w:val="24"/>
                <w:rtl/>
              </w:rPr>
            </w:pPr>
            <w:r>
              <w:rPr>
                <w:rFonts w:hint="cs"/>
                <w:sz w:val="24"/>
                <w:szCs w:val="24"/>
                <w:rtl/>
              </w:rPr>
              <w:t>يطمسون كلمات اللعن و الشيطان من القرءان بدعوى انه لم يكن موجود بل وضعه المسلمين وبذلك ارتدوا وخرجوا عن الاسلام .</w:t>
            </w:r>
          </w:p>
          <w:p w:rsidR="00575349" w:rsidRDefault="00575349" w:rsidP="009115EE">
            <w:pPr>
              <w:bidi/>
              <w:rPr>
                <w:sz w:val="24"/>
                <w:szCs w:val="24"/>
                <w:rtl/>
              </w:rPr>
            </w:pPr>
            <w:r>
              <w:rPr>
                <w:rFonts w:hint="cs"/>
                <w:sz w:val="24"/>
                <w:szCs w:val="24"/>
                <w:rtl/>
              </w:rPr>
              <w:t>بدأوا بتقديس ابليس وترجع فلسفة تقديسهم الى الأمور التالية :</w:t>
            </w:r>
          </w:p>
          <w:p w:rsidR="00575349" w:rsidRDefault="00575349" w:rsidP="00575349">
            <w:pPr>
              <w:pStyle w:val="ListParagraph"/>
              <w:numPr>
                <w:ilvl w:val="0"/>
                <w:numId w:val="18"/>
              </w:numPr>
              <w:tabs>
                <w:tab w:val="right" w:pos="296"/>
                <w:tab w:val="right" w:pos="386"/>
                <w:tab w:val="right" w:pos="710"/>
              </w:tabs>
              <w:bidi/>
              <w:ind w:left="0" w:firstLine="116"/>
              <w:rPr>
                <w:sz w:val="24"/>
                <w:szCs w:val="24"/>
              </w:rPr>
            </w:pPr>
            <w:r>
              <w:rPr>
                <w:rFonts w:hint="cs"/>
                <w:sz w:val="24"/>
                <w:szCs w:val="24"/>
                <w:rtl/>
              </w:rPr>
              <w:t xml:space="preserve">أن ابليس هو الموحد الأو لله (لانه لم ينس وصية الرب بعدم السجود لغير الله-السجود لآدم- وان هذا اختبار فشلت فيه الملائكة ونجح فيه ابليس فكافأه الله بأن جعله "طاووس الملائكة" ورئيسا عليهم) وهذا الكلام باطل لان الملائكة لا يعصون الله </w:t>
            </w:r>
          </w:p>
          <w:p w:rsidR="00575349" w:rsidRDefault="00575349" w:rsidP="00575349">
            <w:pPr>
              <w:pStyle w:val="ListParagraph"/>
              <w:numPr>
                <w:ilvl w:val="0"/>
                <w:numId w:val="18"/>
              </w:numPr>
              <w:tabs>
                <w:tab w:val="right" w:pos="342"/>
              </w:tabs>
              <w:bidi/>
              <w:ind w:left="0" w:firstLine="72"/>
              <w:rPr>
                <w:sz w:val="24"/>
                <w:szCs w:val="24"/>
              </w:rPr>
            </w:pPr>
            <w:r>
              <w:rPr>
                <w:rFonts w:hint="cs"/>
                <w:sz w:val="24"/>
                <w:szCs w:val="24"/>
                <w:rtl/>
              </w:rPr>
              <w:t>الشهادة عندهم : "أشهد واحد الله , سلطان يزيد حبيب الله"</w:t>
            </w:r>
          </w:p>
          <w:p w:rsidR="00575349" w:rsidRDefault="00575349" w:rsidP="00575349">
            <w:pPr>
              <w:pStyle w:val="ListParagraph"/>
              <w:numPr>
                <w:ilvl w:val="0"/>
                <w:numId w:val="18"/>
              </w:numPr>
              <w:tabs>
                <w:tab w:val="right" w:pos="342"/>
              </w:tabs>
              <w:bidi/>
              <w:ind w:left="0" w:firstLine="72"/>
              <w:rPr>
                <w:sz w:val="24"/>
                <w:szCs w:val="24"/>
              </w:rPr>
            </w:pPr>
            <w:r>
              <w:rPr>
                <w:rFonts w:hint="cs"/>
                <w:sz w:val="24"/>
                <w:szCs w:val="24"/>
                <w:rtl/>
              </w:rPr>
              <w:t xml:space="preserve">صيامهم : 3 ايام في السنة في شهر كانون الأول </w:t>
            </w:r>
            <w:r>
              <w:rPr>
                <w:sz w:val="24"/>
                <w:szCs w:val="24"/>
                <w:rtl/>
              </w:rPr>
              <w:t>–</w:t>
            </w:r>
            <w:r>
              <w:rPr>
                <w:rFonts w:hint="cs"/>
                <w:sz w:val="24"/>
                <w:szCs w:val="24"/>
                <w:rtl/>
              </w:rPr>
              <w:t>ديسمبر (تصادف ميلاد يزيد بن معاوية)</w:t>
            </w:r>
          </w:p>
          <w:p w:rsidR="00575349" w:rsidRDefault="00575349" w:rsidP="00575349">
            <w:pPr>
              <w:pStyle w:val="ListParagraph"/>
              <w:numPr>
                <w:ilvl w:val="0"/>
                <w:numId w:val="18"/>
              </w:numPr>
              <w:tabs>
                <w:tab w:val="right" w:pos="342"/>
              </w:tabs>
              <w:bidi/>
              <w:ind w:left="0" w:firstLine="72"/>
              <w:rPr>
                <w:sz w:val="24"/>
                <w:szCs w:val="24"/>
              </w:rPr>
            </w:pPr>
            <w:r>
              <w:rPr>
                <w:rFonts w:hint="cs"/>
                <w:sz w:val="24"/>
                <w:szCs w:val="24"/>
                <w:rtl/>
              </w:rPr>
              <w:t>صلاتهم : ليلة النصف من شعبان (يزعمون انها تعوضهم عن صلاة سنة كاملة)</w:t>
            </w:r>
          </w:p>
          <w:p w:rsidR="00575349" w:rsidRDefault="00575349" w:rsidP="00575349">
            <w:pPr>
              <w:pStyle w:val="ListParagraph"/>
              <w:numPr>
                <w:ilvl w:val="0"/>
                <w:numId w:val="18"/>
              </w:numPr>
              <w:tabs>
                <w:tab w:val="right" w:pos="342"/>
              </w:tabs>
              <w:bidi/>
              <w:ind w:left="0" w:firstLine="72"/>
              <w:rPr>
                <w:sz w:val="24"/>
                <w:szCs w:val="24"/>
              </w:rPr>
            </w:pPr>
            <w:r>
              <w:rPr>
                <w:rFonts w:hint="cs"/>
                <w:sz w:val="24"/>
                <w:szCs w:val="24"/>
                <w:rtl/>
              </w:rPr>
              <w:t>حجهم : يقفون يوم 10 ذي الحجة على جبل المرجة النورانية في لالشن بالعراق ويسمونه جبل عرفات</w:t>
            </w:r>
          </w:p>
          <w:p w:rsidR="00575349" w:rsidRDefault="00575349" w:rsidP="00575349">
            <w:pPr>
              <w:pStyle w:val="ListParagraph"/>
              <w:numPr>
                <w:ilvl w:val="0"/>
                <w:numId w:val="18"/>
              </w:numPr>
              <w:tabs>
                <w:tab w:val="right" w:pos="342"/>
              </w:tabs>
              <w:bidi/>
              <w:ind w:left="0" w:firstLine="72"/>
              <w:rPr>
                <w:sz w:val="24"/>
                <w:szCs w:val="24"/>
              </w:rPr>
            </w:pPr>
            <w:r>
              <w:rPr>
                <w:rFonts w:hint="cs"/>
                <w:sz w:val="24"/>
                <w:szCs w:val="24"/>
                <w:rtl/>
              </w:rPr>
              <w:t>الحشر والنشور : يكون في قرية باطط قرب جبل سنجار قرب الموصل (الموازين توضع بين يدي الشيخ عدي الذي سيحاسب الناس ويدخل جميع اليزيديين الجنة)</w:t>
            </w:r>
          </w:p>
          <w:p w:rsidR="00575349" w:rsidRDefault="00575349" w:rsidP="00575349">
            <w:pPr>
              <w:pStyle w:val="ListParagraph"/>
              <w:numPr>
                <w:ilvl w:val="0"/>
                <w:numId w:val="18"/>
              </w:numPr>
              <w:tabs>
                <w:tab w:val="right" w:pos="342"/>
              </w:tabs>
              <w:bidi/>
              <w:ind w:left="0" w:firstLine="0"/>
              <w:rPr>
                <w:sz w:val="24"/>
                <w:szCs w:val="24"/>
              </w:rPr>
            </w:pPr>
            <w:r>
              <w:rPr>
                <w:rFonts w:hint="cs"/>
                <w:sz w:val="24"/>
                <w:szCs w:val="24"/>
                <w:rtl/>
              </w:rPr>
              <w:t>الزواج : يكون بخطف العروس ثم يأتي الأهل لتسوية الأمر ( يجوز لليزيدي ان يعدد الزوجات الى 6 زوجات)</w:t>
            </w:r>
          </w:p>
          <w:p w:rsidR="00575349" w:rsidRDefault="00575349" w:rsidP="00575349">
            <w:pPr>
              <w:pStyle w:val="ListParagraph"/>
              <w:numPr>
                <w:ilvl w:val="0"/>
                <w:numId w:val="18"/>
              </w:numPr>
              <w:tabs>
                <w:tab w:val="right" w:pos="342"/>
              </w:tabs>
              <w:bidi/>
              <w:ind w:left="0" w:firstLine="0"/>
              <w:rPr>
                <w:sz w:val="24"/>
                <w:szCs w:val="24"/>
              </w:rPr>
            </w:pPr>
            <w:r>
              <w:rPr>
                <w:rFonts w:hint="cs"/>
                <w:sz w:val="24"/>
                <w:szCs w:val="24"/>
                <w:rtl/>
              </w:rPr>
              <w:t>يحرمون اكل الخس والملفوف والقرع والفاصوليا ولحوم الدجاج والطاووس والسمك والغزلان والخنزير</w:t>
            </w:r>
          </w:p>
          <w:p w:rsidR="00575349" w:rsidRDefault="00575349" w:rsidP="00575349">
            <w:pPr>
              <w:pStyle w:val="ListParagraph"/>
              <w:numPr>
                <w:ilvl w:val="0"/>
                <w:numId w:val="18"/>
              </w:numPr>
              <w:tabs>
                <w:tab w:val="right" w:pos="342"/>
              </w:tabs>
              <w:bidi/>
              <w:ind w:left="0" w:firstLine="0"/>
              <w:rPr>
                <w:sz w:val="24"/>
                <w:szCs w:val="24"/>
              </w:rPr>
            </w:pPr>
            <w:r>
              <w:rPr>
                <w:rFonts w:hint="cs"/>
                <w:sz w:val="24"/>
                <w:szCs w:val="24"/>
                <w:rtl/>
              </w:rPr>
              <w:t>يحرمون حلق الشارب وهذا يشبة الطائفة الدرزية</w:t>
            </w:r>
          </w:p>
          <w:p w:rsidR="00575349" w:rsidRDefault="00575349" w:rsidP="00575349">
            <w:pPr>
              <w:pStyle w:val="ListParagraph"/>
              <w:numPr>
                <w:ilvl w:val="0"/>
                <w:numId w:val="18"/>
              </w:numPr>
              <w:tabs>
                <w:tab w:val="right" w:pos="342"/>
              </w:tabs>
              <w:bidi/>
              <w:ind w:left="0" w:firstLine="0"/>
              <w:rPr>
                <w:sz w:val="24"/>
                <w:szCs w:val="24"/>
              </w:rPr>
            </w:pPr>
            <w:r>
              <w:rPr>
                <w:rFonts w:hint="cs"/>
                <w:sz w:val="24"/>
                <w:szCs w:val="24"/>
                <w:rtl/>
              </w:rPr>
              <w:t>اذا رسمت دائرة على الأرض حول يزيدي فلا يخرج منها حتى تمحو قسما منها اعتقادا منه ان الشيطان امرك بهذا</w:t>
            </w:r>
          </w:p>
          <w:p w:rsidR="00575349" w:rsidRDefault="00575349" w:rsidP="00575349">
            <w:pPr>
              <w:pStyle w:val="ListParagraph"/>
              <w:numPr>
                <w:ilvl w:val="0"/>
                <w:numId w:val="18"/>
              </w:numPr>
              <w:tabs>
                <w:tab w:val="right" w:pos="342"/>
              </w:tabs>
              <w:bidi/>
              <w:ind w:left="0" w:firstLine="0"/>
              <w:rPr>
                <w:sz w:val="24"/>
                <w:szCs w:val="24"/>
              </w:rPr>
            </w:pPr>
            <w:r>
              <w:rPr>
                <w:rFonts w:hint="cs"/>
                <w:sz w:val="24"/>
                <w:szCs w:val="24"/>
                <w:rtl/>
              </w:rPr>
              <w:t xml:space="preserve">يحرمون القراءة والكتابة مما أدى الى انتشار الامية والجهل والضلال </w:t>
            </w:r>
          </w:p>
          <w:p w:rsidR="00575349" w:rsidRPr="006C7A84" w:rsidRDefault="00575349" w:rsidP="00575349">
            <w:pPr>
              <w:pStyle w:val="ListParagraph"/>
              <w:numPr>
                <w:ilvl w:val="0"/>
                <w:numId w:val="18"/>
              </w:numPr>
              <w:tabs>
                <w:tab w:val="right" w:pos="342"/>
              </w:tabs>
              <w:bidi/>
              <w:ind w:left="0" w:firstLine="0"/>
              <w:rPr>
                <w:sz w:val="24"/>
                <w:szCs w:val="24"/>
                <w:rtl/>
              </w:rPr>
            </w:pPr>
            <w:r>
              <w:rPr>
                <w:rFonts w:hint="cs"/>
                <w:sz w:val="24"/>
                <w:szCs w:val="24"/>
                <w:rtl/>
              </w:rPr>
              <w:t xml:space="preserve">يدعو اليزيدي وهو متوجه للشمس عند شروقها او غروبها ثم يلثم الأرض ويعفر بها وجهه وله دعاء قبل النوم </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عبادة الشيطان عند اليهود</w:t>
            </w:r>
          </w:p>
        </w:tc>
        <w:tc>
          <w:tcPr>
            <w:tcW w:w="10245" w:type="dxa"/>
          </w:tcPr>
          <w:p w:rsidR="00575349" w:rsidRDefault="00575349" w:rsidP="00575349">
            <w:pPr>
              <w:pStyle w:val="ListParagraph"/>
              <w:numPr>
                <w:ilvl w:val="0"/>
                <w:numId w:val="19"/>
              </w:numPr>
              <w:tabs>
                <w:tab w:val="right" w:pos="432"/>
              </w:tabs>
              <w:bidi/>
              <w:ind w:left="0" w:firstLine="72"/>
              <w:rPr>
                <w:sz w:val="24"/>
                <w:szCs w:val="24"/>
              </w:rPr>
            </w:pPr>
            <w:r w:rsidRPr="000D04BB">
              <w:rPr>
                <w:rFonts w:hint="cs"/>
                <w:sz w:val="24"/>
                <w:szCs w:val="24"/>
                <w:rtl/>
              </w:rPr>
              <w:t xml:space="preserve">الماسونية شجعت على عبادة الشيطان في اوروبا , </w:t>
            </w:r>
            <w:r>
              <w:rPr>
                <w:rFonts w:hint="cs"/>
                <w:sz w:val="24"/>
                <w:szCs w:val="24"/>
                <w:rtl/>
              </w:rPr>
              <w:t>تذهب محافلهم الى ان الله والشيطان إلهان متساويان حيث يرمز الله الى الظلام والشر والشيطان الى النور والخير ومن هذه الطائفة ظهرت طائفة "الكثاريين" وأنشأت كنيسة في القدس لعبادة الشيطان</w:t>
            </w:r>
          </w:p>
          <w:p w:rsidR="00575349" w:rsidRDefault="00575349" w:rsidP="00575349">
            <w:pPr>
              <w:pStyle w:val="ListParagraph"/>
              <w:numPr>
                <w:ilvl w:val="0"/>
                <w:numId w:val="19"/>
              </w:numPr>
              <w:tabs>
                <w:tab w:val="right" w:pos="342"/>
              </w:tabs>
              <w:bidi/>
              <w:ind w:left="0" w:firstLine="72"/>
              <w:rPr>
                <w:sz w:val="24"/>
                <w:szCs w:val="24"/>
              </w:rPr>
            </w:pPr>
            <w:r>
              <w:rPr>
                <w:rFonts w:hint="cs"/>
                <w:sz w:val="24"/>
                <w:szCs w:val="24"/>
                <w:rtl/>
              </w:rPr>
              <w:t>اليهود يتقربون الى الشيطان بالذبائح والقرابين (يقولون بضرورة ذبح عنزين في عيد الفصح (واحدة للرب والأخرى للشيطان)</w:t>
            </w:r>
          </w:p>
          <w:p w:rsidR="00575349" w:rsidRDefault="00575349" w:rsidP="00575349">
            <w:pPr>
              <w:pStyle w:val="ListParagraph"/>
              <w:numPr>
                <w:ilvl w:val="0"/>
                <w:numId w:val="19"/>
              </w:numPr>
              <w:tabs>
                <w:tab w:val="right" w:pos="342"/>
              </w:tabs>
              <w:bidi/>
              <w:ind w:left="0" w:firstLine="72"/>
              <w:rPr>
                <w:sz w:val="24"/>
                <w:szCs w:val="24"/>
              </w:rPr>
            </w:pPr>
            <w:r>
              <w:rPr>
                <w:rFonts w:hint="cs"/>
                <w:sz w:val="24"/>
                <w:szCs w:val="24"/>
                <w:rtl/>
              </w:rPr>
              <w:t>اليهود يتعلمون من الشيطان انواع الفساد والافساد (في التلمود "يجوز لهم ان يستشيروا الشيطان آخر أيام الاسبوع" الجمعة)</w:t>
            </w:r>
          </w:p>
          <w:p w:rsidR="00575349" w:rsidRDefault="00575349" w:rsidP="009115EE">
            <w:pPr>
              <w:tabs>
                <w:tab w:val="right" w:pos="342"/>
              </w:tabs>
              <w:bidi/>
              <w:rPr>
                <w:sz w:val="24"/>
                <w:szCs w:val="24"/>
                <w:rtl/>
              </w:rPr>
            </w:pPr>
            <w:r>
              <w:rPr>
                <w:rFonts w:hint="cs"/>
                <w:sz w:val="24"/>
                <w:szCs w:val="24"/>
                <w:rtl/>
              </w:rPr>
              <w:t xml:space="preserve">ظهرت جماعة </w:t>
            </w:r>
            <w:r w:rsidRPr="004C4EB1">
              <w:rPr>
                <w:rFonts w:hint="cs"/>
                <w:b/>
                <w:bCs/>
                <w:sz w:val="24"/>
                <w:szCs w:val="24"/>
                <w:u w:val="single"/>
                <w:rtl/>
              </w:rPr>
              <w:t>اخوة الشياطين</w:t>
            </w:r>
            <w:r>
              <w:rPr>
                <w:rFonts w:hint="cs"/>
                <w:sz w:val="24"/>
                <w:szCs w:val="24"/>
                <w:rtl/>
              </w:rPr>
              <w:t xml:space="preserve"> في اسرائيل في تل أبيب و </w:t>
            </w:r>
            <w:r w:rsidRPr="004C4EB1">
              <w:rPr>
                <w:rFonts w:hint="cs"/>
                <w:b/>
                <w:bCs/>
                <w:sz w:val="24"/>
                <w:szCs w:val="24"/>
                <w:u w:val="single"/>
                <w:rtl/>
              </w:rPr>
              <w:t>إيلات</w:t>
            </w:r>
            <w:r>
              <w:rPr>
                <w:rFonts w:hint="cs"/>
                <w:sz w:val="24"/>
                <w:szCs w:val="24"/>
                <w:rtl/>
              </w:rPr>
              <w:t xml:space="preserve"> وتتخذ النجمة السداسية والصليب المعكوف شعارا لها</w:t>
            </w:r>
          </w:p>
          <w:p w:rsidR="00575349" w:rsidRDefault="00575349" w:rsidP="00575349">
            <w:pPr>
              <w:pStyle w:val="ListParagraph"/>
              <w:numPr>
                <w:ilvl w:val="0"/>
                <w:numId w:val="19"/>
              </w:numPr>
              <w:tabs>
                <w:tab w:val="right" w:pos="252"/>
                <w:tab w:val="right" w:pos="342"/>
              </w:tabs>
              <w:bidi/>
              <w:ind w:left="162" w:hanging="90"/>
              <w:rPr>
                <w:sz w:val="24"/>
                <w:szCs w:val="24"/>
              </w:rPr>
            </w:pPr>
            <w:r>
              <w:rPr>
                <w:rFonts w:hint="cs"/>
                <w:sz w:val="24"/>
                <w:szCs w:val="24"/>
                <w:rtl/>
              </w:rPr>
              <w:t>مما يدل على تشجيع اليهود لعبدة الشيطان :</w:t>
            </w:r>
          </w:p>
          <w:p w:rsidR="00575349" w:rsidRDefault="00575349" w:rsidP="00575349">
            <w:pPr>
              <w:pStyle w:val="ListParagraph"/>
              <w:numPr>
                <w:ilvl w:val="0"/>
                <w:numId w:val="20"/>
              </w:numPr>
              <w:tabs>
                <w:tab w:val="right" w:pos="252"/>
                <w:tab w:val="right" w:pos="342"/>
              </w:tabs>
              <w:bidi/>
              <w:rPr>
                <w:sz w:val="24"/>
                <w:szCs w:val="24"/>
              </w:rPr>
            </w:pPr>
            <w:r>
              <w:rPr>
                <w:rFonts w:hint="cs"/>
                <w:sz w:val="24"/>
                <w:szCs w:val="24"/>
                <w:rtl/>
              </w:rPr>
              <w:t>قيام اليهودي الأمريكي "انطون ساندرو ليفي" بتأسيس كنيسة لعباد الشياطين 1966م ونشر أفكارها وطقوسها ومبادئها</w:t>
            </w:r>
          </w:p>
          <w:p w:rsidR="00575349" w:rsidRDefault="00575349" w:rsidP="00575349">
            <w:pPr>
              <w:pStyle w:val="ListParagraph"/>
              <w:numPr>
                <w:ilvl w:val="0"/>
                <w:numId w:val="20"/>
              </w:numPr>
              <w:tabs>
                <w:tab w:val="right" w:pos="252"/>
                <w:tab w:val="right" w:pos="342"/>
              </w:tabs>
              <w:bidi/>
              <w:rPr>
                <w:rFonts w:hint="cs"/>
                <w:sz w:val="24"/>
                <w:szCs w:val="24"/>
              </w:rPr>
            </w:pPr>
            <w:r>
              <w:rPr>
                <w:rFonts w:hint="cs"/>
                <w:sz w:val="24"/>
                <w:szCs w:val="24"/>
                <w:rtl/>
              </w:rPr>
              <w:t>تشجيع اليهود على إنشاء طائفة لعبدة الشياطين المعاصرة (كما حصل في مصر بعد اختلاط الشباب والشابات باليهود)</w:t>
            </w:r>
          </w:p>
          <w:p w:rsidR="004235DC" w:rsidRDefault="004235DC" w:rsidP="004235DC">
            <w:pPr>
              <w:tabs>
                <w:tab w:val="right" w:pos="252"/>
                <w:tab w:val="right" w:pos="342"/>
              </w:tabs>
              <w:bidi/>
              <w:rPr>
                <w:rFonts w:hint="cs"/>
                <w:sz w:val="24"/>
                <w:szCs w:val="24"/>
                <w:rtl/>
              </w:rPr>
            </w:pPr>
          </w:p>
          <w:p w:rsidR="004235DC" w:rsidRPr="004235DC" w:rsidRDefault="004235DC" w:rsidP="004235DC">
            <w:pPr>
              <w:tabs>
                <w:tab w:val="right" w:pos="252"/>
                <w:tab w:val="right" w:pos="342"/>
              </w:tabs>
              <w:bidi/>
              <w:rPr>
                <w:sz w:val="24"/>
                <w:szCs w:val="24"/>
                <w:rtl/>
              </w:rPr>
            </w:pP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lastRenderedPageBreak/>
              <w:t>عبادة الشيطان عند النصارى</w:t>
            </w:r>
          </w:p>
        </w:tc>
        <w:tc>
          <w:tcPr>
            <w:tcW w:w="10245" w:type="dxa"/>
          </w:tcPr>
          <w:p w:rsidR="00575349" w:rsidRPr="00221C79" w:rsidRDefault="00575349" w:rsidP="009115EE">
            <w:pPr>
              <w:bidi/>
              <w:rPr>
                <w:sz w:val="24"/>
                <w:szCs w:val="24"/>
                <w:rtl/>
              </w:rPr>
            </w:pPr>
            <w:r>
              <w:rPr>
                <w:rFonts w:hint="cs"/>
                <w:sz w:val="24"/>
                <w:szCs w:val="24"/>
                <w:rtl/>
              </w:rPr>
              <w:t xml:space="preserve">ظهرت عبادة الشيطان عندهم في القرن 12م بظهور طائفة "الكثاريين" ومعناها "الأطهار" , كان هدفهم تطهير الكنيسة من الفساد والانحراف , ولكنها اتجهت الى الهرطقة والقول بالثنائية والفساد الخلقي , يعتقدون ان الشيطان هو الذي خلق العالم , انشقت هذه الجماعة عن طائفة فرسان الهيكل في القدس , شاركت في الحروب الصليبية , بنت كنيسة في القدس 1118هـ  , هدفها المعلن القضاء على المسلمين , شعرت الكاثوليكية بخطرها على المسيحية فبدأت بمحاربتها بمحاكم التفتيش , بعد ان طردهم صلاح الدين ذهبت هذه الطائفة الى فرنسا , شعر ملوك فرنسا (ومنهم ملك فرنسا فيليب الرابع) بخطرهم فقبضوا عليهم وأعدموهم </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عبدة الشيطان المعاصرون</w:t>
            </w:r>
          </w:p>
        </w:tc>
        <w:tc>
          <w:tcPr>
            <w:tcW w:w="10245" w:type="dxa"/>
          </w:tcPr>
          <w:p w:rsidR="00575349" w:rsidRDefault="00575349" w:rsidP="00575349">
            <w:pPr>
              <w:pStyle w:val="ListParagraph"/>
              <w:numPr>
                <w:ilvl w:val="0"/>
                <w:numId w:val="21"/>
              </w:numPr>
              <w:tabs>
                <w:tab w:val="right" w:pos="252"/>
              </w:tabs>
              <w:bidi/>
              <w:ind w:left="0" w:firstLine="0"/>
              <w:rPr>
                <w:sz w:val="24"/>
                <w:szCs w:val="24"/>
              </w:rPr>
            </w:pPr>
            <w:r w:rsidRPr="00AD3A73">
              <w:rPr>
                <w:rFonts w:hint="cs"/>
                <w:sz w:val="24"/>
                <w:szCs w:val="24"/>
                <w:rtl/>
              </w:rPr>
              <w:t>استماع الموسيقى الصاخبة والرقص الخليع , لبس ثياب غريبة ذات نقوش ورسوم غريبة , استباحة المحرمات(</w:t>
            </w:r>
            <w:r>
              <w:rPr>
                <w:rFonts w:hint="cs"/>
                <w:sz w:val="24"/>
                <w:szCs w:val="24"/>
                <w:rtl/>
              </w:rPr>
              <w:t xml:space="preserve">الخمر </w:t>
            </w:r>
            <w:r w:rsidRPr="00AD3A73">
              <w:rPr>
                <w:rFonts w:hint="cs"/>
                <w:sz w:val="24"/>
                <w:szCs w:val="24"/>
                <w:rtl/>
              </w:rPr>
              <w:t>, المخدرات , الزنا...) , سلوك التمرد على المجتمع والأخلاق , ظهورهم في مصر أواخر 1996م وأوائل 1997م , هم أبناء الطبقة الغنية التي تتصف بالخواء الروحي والضعف العلمي والثقافي والديني واكثرهم من خريجي المدارس الأجنبية (وأعمارهم من 15-24) , أنشأتهم وجندتهم مخابرات أجنبية بهدف افساد الشباب</w:t>
            </w:r>
            <w:r>
              <w:rPr>
                <w:rFonts w:hint="cs"/>
                <w:sz w:val="24"/>
                <w:szCs w:val="24"/>
                <w:rtl/>
              </w:rPr>
              <w:t xml:space="preserve"> .</w:t>
            </w:r>
            <w:r>
              <w:rPr>
                <w:sz w:val="24"/>
                <w:szCs w:val="24"/>
              </w:rPr>
              <w:t xml:space="preserve"> </w:t>
            </w:r>
            <w:r>
              <w:rPr>
                <w:rFonts w:hint="cs"/>
                <w:sz w:val="24"/>
                <w:szCs w:val="24"/>
                <w:rtl/>
              </w:rPr>
              <w:t>يحرصون على العنف , يمنعون افرادهم من الزواج والانجاب .</w:t>
            </w:r>
          </w:p>
          <w:p w:rsidR="00575349" w:rsidRDefault="00575349" w:rsidP="00575349">
            <w:pPr>
              <w:pStyle w:val="ListParagraph"/>
              <w:numPr>
                <w:ilvl w:val="0"/>
                <w:numId w:val="21"/>
              </w:numPr>
              <w:tabs>
                <w:tab w:val="right" w:pos="252"/>
              </w:tabs>
              <w:bidi/>
              <w:ind w:left="0" w:firstLine="0"/>
              <w:rPr>
                <w:sz w:val="24"/>
                <w:szCs w:val="24"/>
              </w:rPr>
            </w:pPr>
            <w:r>
              <w:rPr>
                <w:rFonts w:hint="cs"/>
                <w:sz w:val="24"/>
                <w:szCs w:val="24"/>
                <w:rtl/>
              </w:rPr>
              <w:t>يعبدون الشيطان لأنه هو الذي دل آدم وجواء على شجرة الخلود (الخلود هي المعرفة) وبسببه خرجا من الجنة ليتناسلا وينجبا</w:t>
            </w:r>
          </w:p>
          <w:p w:rsidR="00575349" w:rsidRDefault="00575349" w:rsidP="00575349">
            <w:pPr>
              <w:pStyle w:val="ListParagraph"/>
              <w:numPr>
                <w:ilvl w:val="0"/>
                <w:numId w:val="21"/>
              </w:numPr>
              <w:tabs>
                <w:tab w:val="right" w:pos="252"/>
              </w:tabs>
              <w:bidi/>
              <w:ind w:left="0" w:firstLine="0"/>
              <w:rPr>
                <w:sz w:val="24"/>
                <w:szCs w:val="24"/>
              </w:rPr>
            </w:pPr>
            <w:r>
              <w:rPr>
                <w:rFonts w:hint="cs"/>
                <w:sz w:val="24"/>
                <w:szCs w:val="24"/>
                <w:rtl/>
              </w:rPr>
              <w:t>يمنعون سب ابليس ويدافعون عنه ويوصون الناس به خيرا (مثل الدكتور صادق جلال العظم في محاضرته "مأساة ابليس")</w:t>
            </w:r>
          </w:p>
          <w:p w:rsidR="00575349" w:rsidRPr="008A31AB" w:rsidRDefault="00575349" w:rsidP="00575349">
            <w:pPr>
              <w:pStyle w:val="ListParagraph"/>
              <w:numPr>
                <w:ilvl w:val="0"/>
                <w:numId w:val="21"/>
              </w:numPr>
              <w:tabs>
                <w:tab w:val="right" w:pos="252"/>
              </w:tabs>
              <w:bidi/>
              <w:ind w:left="0" w:firstLine="0"/>
              <w:rPr>
                <w:sz w:val="24"/>
                <w:szCs w:val="24"/>
                <w:rtl/>
              </w:rPr>
            </w:pPr>
            <w:r>
              <w:rPr>
                <w:rFonts w:hint="cs"/>
                <w:sz w:val="24"/>
                <w:szCs w:val="24"/>
                <w:rtl/>
              </w:rPr>
              <w:t xml:space="preserve">يلبسون السواد , يطيلون شعورهم , يرسمون نجمة سداسية وصليب معكوف على صدورهم , </w:t>
            </w:r>
          </w:p>
        </w:tc>
      </w:tr>
      <w:tr w:rsidR="00575349" w:rsidTr="009115EE">
        <w:trPr>
          <w:jc w:val="center"/>
        </w:trPr>
        <w:tc>
          <w:tcPr>
            <w:tcW w:w="1189" w:type="dxa"/>
            <w:vAlign w:val="center"/>
          </w:tcPr>
          <w:p w:rsidR="00575349" w:rsidRDefault="00575349" w:rsidP="009115EE">
            <w:pPr>
              <w:bidi/>
              <w:jc w:val="center"/>
              <w:rPr>
                <w:sz w:val="24"/>
                <w:szCs w:val="24"/>
              </w:rPr>
            </w:pPr>
            <w:r>
              <w:rPr>
                <w:rFonts w:hint="cs"/>
                <w:sz w:val="24"/>
                <w:szCs w:val="24"/>
                <w:rtl/>
              </w:rPr>
              <w:t>فرقة الايمو</w:t>
            </w:r>
            <w:r>
              <w:rPr>
                <w:sz w:val="24"/>
                <w:szCs w:val="24"/>
              </w:rPr>
              <w:t>EMO</w:t>
            </w:r>
          </w:p>
          <w:p w:rsidR="00575349" w:rsidRPr="00221C79" w:rsidRDefault="00575349" w:rsidP="009115EE">
            <w:pPr>
              <w:bidi/>
              <w:jc w:val="center"/>
              <w:rPr>
                <w:sz w:val="24"/>
                <w:szCs w:val="24"/>
              </w:rPr>
            </w:pPr>
            <w:r>
              <w:rPr>
                <w:sz w:val="24"/>
                <w:szCs w:val="24"/>
              </w:rPr>
              <w:t>EMO TIV</w:t>
            </w:r>
          </w:p>
        </w:tc>
        <w:tc>
          <w:tcPr>
            <w:tcW w:w="10245" w:type="dxa"/>
          </w:tcPr>
          <w:p w:rsidR="00575349" w:rsidRPr="00221C79" w:rsidRDefault="00575349" w:rsidP="009115EE">
            <w:pPr>
              <w:bidi/>
              <w:rPr>
                <w:sz w:val="24"/>
                <w:szCs w:val="24"/>
                <w:rtl/>
              </w:rPr>
            </w:pPr>
            <w:r>
              <w:rPr>
                <w:rFonts w:hint="cs"/>
                <w:sz w:val="24"/>
                <w:szCs w:val="24"/>
                <w:rtl/>
              </w:rPr>
              <w:t>نشأت في واشنطن بداية التسعينات, تستقطب الشباب من 17-21سنة, يسمعون اغاني مع موسيقى صاخبة بكلمات تدور حول الألم والحزن والكلمات الحساسة, يلبسون اسود ويخلطون معه زهري عليها رموز ورسومات غير مفهومة هي شعاراتهم , يصبغون شعورهم بالأسود ,قصاتهم غريبة, يخططون اعينهم بالسواد, يميلون الى تعذيب انفسهم بأدوات حادة أو حرقها أو ربط المعصم او الذراع , لجلب الانظار اليهم او للتخلص من شعور مزعج</w:t>
            </w:r>
          </w:p>
        </w:tc>
      </w:tr>
    </w:tbl>
    <w:p w:rsidR="00575349" w:rsidRDefault="00575349" w:rsidP="00575349">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Fonts w:hint="cs"/>
          <w:rtl/>
        </w:rPr>
      </w:pPr>
    </w:p>
    <w:p w:rsidR="006572E3" w:rsidRDefault="006572E3" w:rsidP="006572E3">
      <w:pPr>
        <w:bidi/>
        <w:jc w:val="center"/>
        <w:rPr>
          <w:rtl/>
        </w:rPr>
      </w:pPr>
    </w:p>
    <w:tbl>
      <w:tblPr>
        <w:tblStyle w:val="TableGrid"/>
        <w:bidiVisual/>
        <w:tblW w:w="0" w:type="auto"/>
        <w:jc w:val="center"/>
        <w:tblInd w:w="-418" w:type="dxa"/>
        <w:tblLook w:val="04A0" w:firstRow="1" w:lastRow="0" w:firstColumn="1" w:lastColumn="0" w:noHBand="0" w:noVBand="1"/>
      </w:tblPr>
      <w:tblGrid>
        <w:gridCol w:w="1152"/>
        <w:gridCol w:w="8842"/>
      </w:tblGrid>
      <w:tr w:rsidR="00575349" w:rsidTr="009115EE">
        <w:trPr>
          <w:jc w:val="center"/>
        </w:trPr>
        <w:tc>
          <w:tcPr>
            <w:tcW w:w="11434" w:type="dxa"/>
            <w:gridSpan w:val="2"/>
          </w:tcPr>
          <w:p w:rsidR="00575349" w:rsidRDefault="00575349" w:rsidP="009115EE">
            <w:pPr>
              <w:bidi/>
              <w:jc w:val="center"/>
              <w:rPr>
                <w:rtl/>
              </w:rPr>
            </w:pPr>
            <w:r>
              <w:rPr>
                <w:rFonts w:hint="cs"/>
                <w:b/>
                <w:bCs/>
                <w:color w:val="1F497D" w:themeColor="text2"/>
                <w:sz w:val="36"/>
                <w:szCs w:val="36"/>
                <w:u w:val="single"/>
                <w:rtl/>
              </w:rPr>
              <w:lastRenderedPageBreak/>
              <w:t>البهائية (محاضرة 10)</w:t>
            </w:r>
          </w:p>
        </w:tc>
      </w:tr>
      <w:tr w:rsidR="00575349" w:rsidTr="009115EE">
        <w:trPr>
          <w:jc w:val="center"/>
        </w:trPr>
        <w:tc>
          <w:tcPr>
            <w:tcW w:w="1189" w:type="dxa"/>
            <w:vAlign w:val="center"/>
          </w:tcPr>
          <w:p w:rsidR="00575349" w:rsidRPr="00EE5601" w:rsidRDefault="00575349" w:rsidP="009115EE">
            <w:pPr>
              <w:bidi/>
              <w:jc w:val="center"/>
              <w:rPr>
                <w:sz w:val="24"/>
                <w:szCs w:val="24"/>
                <w:rtl/>
              </w:rPr>
            </w:pPr>
            <w:r w:rsidRPr="00EE5601">
              <w:rPr>
                <w:rFonts w:hint="cs"/>
                <w:sz w:val="24"/>
                <w:szCs w:val="24"/>
                <w:rtl/>
              </w:rPr>
              <w:t>نشأتها وتشكل معتقداتها</w:t>
            </w:r>
          </w:p>
        </w:tc>
        <w:tc>
          <w:tcPr>
            <w:tcW w:w="10245" w:type="dxa"/>
          </w:tcPr>
          <w:p w:rsidR="00575349" w:rsidRPr="00EE5601" w:rsidRDefault="00575349" w:rsidP="009115EE">
            <w:pPr>
              <w:bidi/>
              <w:rPr>
                <w:color w:val="1F497D" w:themeColor="text2"/>
                <w:sz w:val="24"/>
                <w:szCs w:val="24"/>
                <w:rtl/>
              </w:rPr>
            </w:pPr>
            <w:r w:rsidRPr="00EE5601">
              <w:rPr>
                <w:rFonts w:hint="cs"/>
                <w:b/>
                <w:bCs/>
                <w:color w:val="1F497D" w:themeColor="text2"/>
                <w:sz w:val="24"/>
                <w:szCs w:val="24"/>
                <w:u w:val="single"/>
                <w:rtl/>
              </w:rPr>
              <w:t>المرحلة الأولى</w:t>
            </w:r>
            <w:r w:rsidRPr="00EE5601">
              <w:rPr>
                <w:rFonts w:hint="cs"/>
                <w:color w:val="1F497D" w:themeColor="text2"/>
                <w:sz w:val="24"/>
                <w:szCs w:val="24"/>
                <w:rtl/>
              </w:rPr>
              <w:t xml:space="preserve">: اتباع تعاليم </w:t>
            </w:r>
            <w:r w:rsidRPr="00EE5601">
              <w:rPr>
                <w:rFonts w:hint="cs"/>
                <w:b/>
                <w:bCs/>
                <w:color w:val="1F497D" w:themeColor="text2"/>
                <w:sz w:val="24"/>
                <w:szCs w:val="24"/>
                <w:u w:val="single"/>
                <w:rtl/>
              </w:rPr>
              <w:t>البابية</w:t>
            </w:r>
            <w:r w:rsidRPr="00EE5601">
              <w:rPr>
                <w:rFonts w:hint="cs"/>
                <w:color w:val="1F497D" w:themeColor="text2"/>
                <w:sz w:val="24"/>
                <w:szCs w:val="24"/>
                <w:rtl/>
              </w:rPr>
              <w:t xml:space="preserve"> , والبابية فرقة دينية كافرة نشأت في ايران 1260هـ على يد الباب (علي محمد الشيرازي) الذي ادعى انه الباب الموصل للامام المنتظر ثم ادعى انه الامام ثم ادعى انه نبي مرسل مرسل بكتاب سماوي ناسخ للقران اسمه (البيان) من لم يؤمن به كفر واستحق القتل , ادعى حلول الله فيه حلولا جسمانيا فطُبق عليه حد الردة 1266</w:t>
            </w:r>
            <w:r>
              <w:rPr>
                <w:rFonts w:hint="cs"/>
                <w:color w:val="1F497D" w:themeColor="text2"/>
                <w:sz w:val="24"/>
                <w:szCs w:val="24"/>
                <w:rtl/>
              </w:rPr>
              <w:t>هـ</w:t>
            </w:r>
            <w:r w:rsidRPr="00EE5601">
              <w:rPr>
                <w:rFonts w:hint="cs"/>
                <w:color w:val="1F497D" w:themeColor="text2"/>
                <w:sz w:val="24"/>
                <w:szCs w:val="24"/>
                <w:rtl/>
              </w:rPr>
              <w:t xml:space="preserve"> , ثم تنازع تلميذاه على خلافته (البهاء"حسين علي المازندراني" واخوه صبح أزل"يحيى") اللذين تنازعا وحاولا قتل بعض فنفتهم الحكومة الايرانية الى "أدرنه بسالونيك بتركيا" 1863م حيث التقى "البهاء" باليهود فوطد علاقته بهم </w:t>
            </w:r>
            <w:r>
              <w:rPr>
                <w:rFonts w:hint="cs"/>
                <w:color w:val="1F497D" w:themeColor="text2"/>
                <w:sz w:val="24"/>
                <w:szCs w:val="24"/>
                <w:rtl/>
              </w:rPr>
              <w:t>و</w:t>
            </w:r>
            <w:r w:rsidRPr="00EE5601">
              <w:rPr>
                <w:rFonts w:hint="cs"/>
                <w:color w:val="1F497D" w:themeColor="text2"/>
                <w:sz w:val="24"/>
                <w:szCs w:val="24"/>
                <w:rtl/>
              </w:rPr>
              <w:t>سمى أرضهم "أرض السر" ونصروه على أخيه "يحيى" , زاد الصراع بينهما فنفاهما السلطان العثماني , نفى يحيى "صبح أزل" الى قبرص ونفى حسين "البهاء" الى عكا بفلسطين</w:t>
            </w:r>
            <w:r>
              <w:rPr>
                <w:rFonts w:hint="cs"/>
                <w:color w:val="1F497D" w:themeColor="text2"/>
                <w:sz w:val="24"/>
                <w:szCs w:val="24"/>
                <w:rtl/>
              </w:rPr>
              <w:t xml:space="preserve"> .</w:t>
            </w:r>
          </w:p>
          <w:p w:rsidR="00575349" w:rsidRDefault="00575349" w:rsidP="009115EE">
            <w:pPr>
              <w:bidi/>
              <w:rPr>
                <w:sz w:val="24"/>
                <w:szCs w:val="24"/>
                <w:rtl/>
              </w:rPr>
            </w:pPr>
            <w:r w:rsidRPr="005260E8">
              <w:rPr>
                <w:rFonts w:hint="cs"/>
                <w:b/>
                <w:bCs/>
                <w:sz w:val="24"/>
                <w:szCs w:val="24"/>
                <w:u w:val="single"/>
                <w:rtl/>
              </w:rPr>
              <w:t>المرحلة الثانية</w:t>
            </w:r>
            <w:r>
              <w:rPr>
                <w:rFonts w:hint="cs"/>
                <w:sz w:val="24"/>
                <w:szCs w:val="24"/>
                <w:rtl/>
              </w:rPr>
              <w:t xml:space="preserve"> : ابتداع تعاليم </w:t>
            </w:r>
            <w:r w:rsidRPr="005260E8">
              <w:rPr>
                <w:rFonts w:hint="cs"/>
                <w:b/>
                <w:bCs/>
                <w:sz w:val="24"/>
                <w:szCs w:val="24"/>
                <w:u w:val="single"/>
                <w:rtl/>
              </w:rPr>
              <w:t>البهائية</w:t>
            </w:r>
            <w:r>
              <w:rPr>
                <w:rFonts w:hint="cs"/>
                <w:sz w:val="24"/>
                <w:szCs w:val="24"/>
                <w:rtl/>
              </w:rPr>
              <w:t xml:space="preserve"> , بعد ان تغلب البهاء على اخيه استمر في نشر </w:t>
            </w:r>
            <w:r w:rsidRPr="005260E8">
              <w:rPr>
                <w:rFonts w:hint="cs"/>
                <w:b/>
                <w:bCs/>
                <w:sz w:val="24"/>
                <w:szCs w:val="24"/>
                <w:u w:val="single"/>
                <w:rtl/>
              </w:rPr>
              <w:t>البابية</w:t>
            </w:r>
            <w:r>
              <w:rPr>
                <w:rFonts w:hint="cs"/>
                <w:sz w:val="24"/>
                <w:szCs w:val="24"/>
                <w:rtl/>
              </w:rPr>
              <w:t xml:space="preserve"> مدة من الزمن ثم انقلب عليها وخالفها , فادعى انه هو المهدي وان استاذه الباب هو المبشر به , ادعى انه نبي مرسل بكتاب ناسخ لكتاب "البيان" اسمه "الأقدس" , ثم ادعى بإتيانه بديانه جديدة مشكلة من مجموع الأديان السماوية التي هي "</w:t>
            </w:r>
            <w:r w:rsidRPr="003D65D1">
              <w:rPr>
                <w:rFonts w:hint="cs"/>
                <w:b/>
                <w:bCs/>
                <w:sz w:val="24"/>
                <w:szCs w:val="24"/>
                <w:u w:val="single"/>
                <w:rtl/>
              </w:rPr>
              <w:t>البهائية</w:t>
            </w:r>
            <w:r>
              <w:rPr>
                <w:rFonts w:hint="cs"/>
                <w:sz w:val="24"/>
                <w:szCs w:val="24"/>
                <w:rtl/>
              </w:rPr>
              <w:t>" , ثم ادعى حلول الله فيه ,قُتل على يد احد اتباع اخيه 1892م</w:t>
            </w:r>
          </w:p>
          <w:p w:rsidR="00575349" w:rsidRPr="00221C79" w:rsidRDefault="00575349" w:rsidP="009115EE">
            <w:pPr>
              <w:bidi/>
              <w:rPr>
                <w:sz w:val="24"/>
                <w:szCs w:val="24"/>
                <w:rtl/>
              </w:rPr>
            </w:pPr>
            <w:r w:rsidRPr="00EE5601">
              <w:rPr>
                <w:rFonts w:hint="cs"/>
                <w:b/>
                <w:bCs/>
                <w:color w:val="1F497D" w:themeColor="text2"/>
                <w:sz w:val="24"/>
                <w:szCs w:val="24"/>
                <w:u w:val="single"/>
                <w:rtl/>
              </w:rPr>
              <w:t>المرحلة الثالثة</w:t>
            </w:r>
            <w:r w:rsidRPr="00EE5601">
              <w:rPr>
                <w:rFonts w:hint="cs"/>
                <w:color w:val="1F497D" w:themeColor="text2"/>
                <w:sz w:val="24"/>
                <w:szCs w:val="24"/>
                <w:rtl/>
              </w:rPr>
              <w:t xml:space="preserve"> : تحسين وتثبيت تعاليم </w:t>
            </w:r>
            <w:r w:rsidRPr="00EE5601">
              <w:rPr>
                <w:rFonts w:hint="cs"/>
                <w:b/>
                <w:bCs/>
                <w:color w:val="1F497D" w:themeColor="text2"/>
                <w:sz w:val="24"/>
                <w:szCs w:val="24"/>
                <w:u w:val="single"/>
                <w:rtl/>
              </w:rPr>
              <w:t>البهائية</w:t>
            </w:r>
            <w:r>
              <w:rPr>
                <w:rFonts w:hint="cs"/>
                <w:color w:val="1F497D" w:themeColor="text2"/>
                <w:sz w:val="24"/>
                <w:szCs w:val="24"/>
                <w:rtl/>
              </w:rPr>
              <w:t xml:space="preserve"> و</w:t>
            </w:r>
            <w:r w:rsidRPr="00EE5601">
              <w:rPr>
                <w:rFonts w:hint="cs"/>
                <w:color w:val="1F497D" w:themeColor="text2"/>
                <w:sz w:val="24"/>
                <w:szCs w:val="24"/>
                <w:rtl/>
              </w:rPr>
              <w:t>نشرها : بدأت المرحلة بتسلم عباس افندي "عبدالبهاء" قيادة البهائية حسب وصية والده "البهاء" ,</w:t>
            </w:r>
            <w:r>
              <w:rPr>
                <w:rFonts w:hint="cs"/>
                <w:color w:val="1F497D" w:themeColor="text2"/>
                <w:sz w:val="24"/>
                <w:szCs w:val="24"/>
                <w:rtl/>
              </w:rPr>
              <w:t xml:space="preserve"> </w:t>
            </w:r>
            <w:r w:rsidRPr="00EE5601">
              <w:rPr>
                <w:rFonts w:hint="cs"/>
                <w:b/>
                <w:bCs/>
                <w:color w:val="1F497D" w:themeColor="text2"/>
                <w:sz w:val="24"/>
                <w:szCs w:val="24"/>
                <w:u w:val="single"/>
                <w:rtl/>
              </w:rPr>
              <w:t>عبدالبهاء</w:t>
            </w:r>
            <w:r w:rsidRPr="00EE5601">
              <w:rPr>
                <w:rFonts w:hint="cs"/>
                <w:color w:val="1F497D" w:themeColor="text2"/>
                <w:sz w:val="24"/>
                <w:szCs w:val="24"/>
                <w:rtl/>
              </w:rPr>
              <w:t xml:space="preserve"> الذي رغب في ايصال </w:t>
            </w:r>
            <w:r w:rsidRPr="00EE5601">
              <w:rPr>
                <w:rFonts w:hint="cs"/>
                <w:b/>
                <w:bCs/>
                <w:color w:val="1F497D" w:themeColor="text2"/>
                <w:sz w:val="24"/>
                <w:szCs w:val="24"/>
                <w:u w:val="single"/>
                <w:rtl/>
              </w:rPr>
              <w:t>البهائية</w:t>
            </w:r>
            <w:r w:rsidRPr="00EE5601">
              <w:rPr>
                <w:rFonts w:hint="cs"/>
                <w:color w:val="1F497D" w:themeColor="text2"/>
                <w:sz w:val="24"/>
                <w:szCs w:val="24"/>
                <w:rtl/>
              </w:rPr>
              <w:t xml:space="preserve"> للغرب بصورة مرضية لهم </w:t>
            </w:r>
            <w:r>
              <w:rPr>
                <w:rFonts w:hint="cs"/>
                <w:color w:val="1F497D" w:themeColor="text2"/>
                <w:sz w:val="24"/>
                <w:szCs w:val="24"/>
                <w:rtl/>
              </w:rPr>
              <w:t xml:space="preserve">فلجأ الى العهد القديم"وصايا الأنبياء بعد موسى" والى العهد الجديد"الإنجيل المتداول الآن" ليأخذ ما يؤيد تعاليم البهائية كزعمه "البشارة به وبأبيه" ,زار بريطانيا والمانيا وسويسرا والنمسا والمجر ليستجلب الدعم , زار الولايات المتحدة واتخذ"شيكاغو" مركز له وأسس أكبر معبد بهائي في العالم اسمه "مشرق الأذكار" تصدر منه مجلة "نجم الغرب" , تعاون مع اليهود بتكوين تيار عربي مؤيد للحركة الصهيونية , وحضر مؤتمر بازل بسويسرا سنة 1911م , وجهوده هي سفينة نجاة البهائية , كما قال المؤرخيون "لو لا العباس </w:t>
            </w:r>
            <w:r>
              <w:rPr>
                <w:color w:val="1F497D" w:themeColor="text2"/>
                <w:sz w:val="24"/>
                <w:szCs w:val="24"/>
                <w:rtl/>
              </w:rPr>
              <w:t>–</w:t>
            </w:r>
            <w:r>
              <w:rPr>
                <w:rFonts w:hint="cs"/>
                <w:color w:val="1F497D" w:themeColor="text2"/>
                <w:sz w:val="24"/>
                <w:szCs w:val="24"/>
                <w:rtl/>
              </w:rPr>
              <w:t>عبدالبهاء</w:t>
            </w:r>
            <w:r>
              <w:rPr>
                <w:color w:val="1F497D" w:themeColor="text2"/>
                <w:sz w:val="24"/>
                <w:szCs w:val="24"/>
                <w:rtl/>
              </w:rPr>
              <w:t>–</w:t>
            </w:r>
            <w:r>
              <w:rPr>
                <w:rFonts w:hint="cs"/>
                <w:color w:val="1F497D" w:themeColor="text2"/>
                <w:sz w:val="24"/>
                <w:szCs w:val="24"/>
                <w:rtl/>
              </w:rPr>
              <w:t xml:space="preserve"> لما قامت للبهائية قائمة"</w:t>
            </w:r>
          </w:p>
        </w:tc>
      </w:tr>
      <w:tr w:rsidR="00575349" w:rsidTr="009115EE">
        <w:trPr>
          <w:jc w:val="center"/>
        </w:trPr>
        <w:tc>
          <w:tcPr>
            <w:tcW w:w="1189" w:type="dxa"/>
            <w:vAlign w:val="center"/>
          </w:tcPr>
          <w:p w:rsidR="00575349" w:rsidRPr="00A22B97" w:rsidRDefault="00575349" w:rsidP="009115EE">
            <w:pPr>
              <w:bidi/>
              <w:jc w:val="center"/>
              <w:rPr>
                <w:sz w:val="24"/>
                <w:szCs w:val="24"/>
                <w:rtl/>
              </w:rPr>
            </w:pPr>
            <w:r>
              <w:rPr>
                <w:rFonts w:hint="cs"/>
                <w:sz w:val="24"/>
                <w:szCs w:val="24"/>
                <w:rtl/>
              </w:rPr>
              <w:t>اماكن انتشار</w:t>
            </w:r>
          </w:p>
        </w:tc>
        <w:tc>
          <w:tcPr>
            <w:tcW w:w="10245" w:type="dxa"/>
          </w:tcPr>
          <w:p w:rsidR="00575349" w:rsidRPr="004E44ED" w:rsidRDefault="00575349" w:rsidP="009115EE">
            <w:pPr>
              <w:bidi/>
              <w:rPr>
                <w:sz w:val="24"/>
                <w:szCs w:val="24"/>
                <w:rtl/>
              </w:rPr>
            </w:pPr>
            <w:r>
              <w:rPr>
                <w:rFonts w:hint="cs"/>
                <w:sz w:val="24"/>
                <w:szCs w:val="24"/>
                <w:rtl/>
              </w:rPr>
              <w:t>الغالبية بإيران ,قليل بالعراق وسوريا ولبنان ومصر وفلسطين وافريقيا واوروبا "فلسطين المقر الرئيسي للبهائيين" وفي امريكا مليونين</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معتقداتهم</w:t>
            </w:r>
          </w:p>
        </w:tc>
        <w:tc>
          <w:tcPr>
            <w:tcW w:w="10245" w:type="dxa"/>
          </w:tcPr>
          <w:p w:rsidR="00575349" w:rsidRDefault="00575349" w:rsidP="00575349">
            <w:pPr>
              <w:pStyle w:val="ListParagraph"/>
              <w:numPr>
                <w:ilvl w:val="0"/>
                <w:numId w:val="22"/>
              </w:numPr>
              <w:tabs>
                <w:tab w:val="right" w:pos="342"/>
              </w:tabs>
              <w:bidi/>
              <w:rPr>
                <w:sz w:val="24"/>
                <w:szCs w:val="24"/>
              </w:rPr>
            </w:pPr>
            <w:r w:rsidRPr="006A6007">
              <w:rPr>
                <w:rFonts w:hint="cs"/>
                <w:sz w:val="24"/>
                <w:szCs w:val="24"/>
                <w:rtl/>
              </w:rPr>
              <w:t>يصرحون في كتبهم ان ربهم هو البهاء " حسين علي المازندراني"</w:t>
            </w:r>
          </w:p>
          <w:p w:rsidR="00575349" w:rsidRDefault="00575349" w:rsidP="00575349">
            <w:pPr>
              <w:pStyle w:val="ListParagraph"/>
              <w:numPr>
                <w:ilvl w:val="0"/>
                <w:numId w:val="22"/>
              </w:numPr>
              <w:tabs>
                <w:tab w:val="right" w:pos="342"/>
              </w:tabs>
              <w:bidi/>
              <w:rPr>
                <w:sz w:val="24"/>
                <w:szCs w:val="24"/>
              </w:rPr>
            </w:pPr>
            <w:r>
              <w:rPr>
                <w:rFonts w:hint="cs"/>
                <w:sz w:val="24"/>
                <w:szCs w:val="24"/>
                <w:rtl/>
              </w:rPr>
              <w:t xml:space="preserve">يأولون القيامة بظهور البهاء , يتخذون كتاب "الأقدس" كتابا لديانتهم </w:t>
            </w:r>
          </w:p>
          <w:p w:rsidR="00575349" w:rsidRDefault="00575349" w:rsidP="00575349">
            <w:pPr>
              <w:pStyle w:val="ListParagraph"/>
              <w:numPr>
                <w:ilvl w:val="0"/>
                <w:numId w:val="22"/>
              </w:numPr>
              <w:tabs>
                <w:tab w:val="right" w:pos="342"/>
              </w:tabs>
              <w:bidi/>
              <w:rPr>
                <w:sz w:val="24"/>
                <w:szCs w:val="24"/>
              </w:rPr>
            </w:pPr>
            <w:r>
              <w:rPr>
                <w:rFonts w:hint="cs"/>
                <w:sz w:val="24"/>
                <w:szCs w:val="24"/>
                <w:rtl/>
              </w:rPr>
              <w:t xml:space="preserve">ينكرون ختم النبوة بنبينا صلى الله عليه وسلم , ينكرون معجزات الأنبياء , ينكرون وجود الملائكة والجن </w:t>
            </w:r>
          </w:p>
          <w:p w:rsidR="00575349" w:rsidRDefault="00575349" w:rsidP="00575349">
            <w:pPr>
              <w:pStyle w:val="ListParagraph"/>
              <w:numPr>
                <w:ilvl w:val="0"/>
                <w:numId w:val="22"/>
              </w:numPr>
              <w:tabs>
                <w:tab w:val="right" w:pos="342"/>
              </w:tabs>
              <w:bidi/>
              <w:rPr>
                <w:sz w:val="24"/>
                <w:szCs w:val="24"/>
              </w:rPr>
            </w:pPr>
            <w:r>
              <w:rPr>
                <w:rFonts w:hint="cs"/>
                <w:sz w:val="24"/>
                <w:szCs w:val="24"/>
                <w:rtl/>
              </w:rPr>
              <w:t>ينكرون الجنة والنار (وهذا موافق لما عند البراهيمية والبوذية)</w:t>
            </w:r>
          </w:p>
          <w:p w:rsidR="00575349" w:rsidRDefault="00575349" w:rsidP="00575349">
            <w:pPr>
              <w:pStyle w:val="ListParagraph"/>
              <w:numPr>
                <w:ilvl w:val="0"/>
                <w:numId w:val="22"/>
              </w:numPr>
              <w:tabs>
                <w:tab w:val="right" w:pos="342"/>
              </w:tabs>
              <w:bidi/>
              <w:rPr>
                <w:sz w:val="24"/>
                <w:szCs w:val="24"/>
              </w:rPr>
            </w:pPr>
            <w:r>
              <w:rPr>
                <w:rFonts w:hint="cs"/>
                <w:sz w:val="24"/>
                <w:szCs w:val="24"/>
                <w:rtl/>
              </w:rPr>
              <w:t>يثبتون تناسخ الأرواح (وهذا موافق لما عند البراهيمية والبوذية)</w:t>
            </w:r>
          </w:p>
          <w:p w:rsidR="00575349" w:rsidRDefault="00575349" w:rsidP="00575349">
            <w:pPr>
              <w:pStyle w:val="ListParagraph"/>
              <w:numPr>
                <w:ilvl w:val="0"/>
                <w:numId w:val="22"/>
              </w:numPr>
              <w:tabs>
                <w:tab w:val="right" w:pos="342"/>
              </w:tabs>
              <w:bidi/>
              <w:rPr>
                <w:sz w:val="24"/>
                <w:szCs w:val="24"/>
              </w:rPr>
            </w:pPr>
            <w:r>
              <w:rPr>
                <w:rFonts w:hint="cs"/>
                <w:sz w:val="24"/>
                <w:szCs w:val="24"/>
                <w:rtl/>
              </w:rPr>
              <w:t>يثبتون صلب المسيح (وهذا موافق لما عند اليهود والنصارى)</w:t>
            </w:r>
          </w:p>
          <w:p w:rsidR="00575349" w:rsidRPr="005D405A" w:rsidRDefault="00575349" w:rsidP="00575349">
            <w:pPr>
              <w:pStyle w:val="ListParagraph"/>
              <w:numPr>
                <w:ilvl w:val="0"/>
                <w:numId w:val="22"/>
              </w:numPr>
              <w:tabs>
                <w:tab w:val="right" w:pos="342"/>
              </w:tabs>
              <w:bidi/>
              <w:rPr>
                <w:sz w:val="24"/>
                <w:szCs w:val="24"/>
                <w:rtl/>
              </w:rPr>
            </w:pPr>
            <w:r>
              <w:rPr>
                <w:rFonts w:hint="cs"/>
                <w:sz w:val="24"/>
                <w:szCs w:val="24"/>
                <w:rtl/>
              </w:rPr>
              <w:t>يثبتون عقيدتي الحلول ووحدة الوجود (وهذا موافق لما عند غلاة الصوفية)</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تشريعاتهم</w:t>
            </w:r>
          </w:p>
        </w:tc>
        <w:tc>
          <w:tcPr>
            <w:tcW w:w="10245" w:type="dxa"/>
          </w:tcPr>
          <w:p w:rsidR="00575349" w:rsidRDefault="00575349" w:rsidP="00575349">
            <w:pPr>
              <w:pStyle w:val="ListParagraph"/>
              <w:numPr>
                <w:ilvl w:val="0"/>
                <w:numId w:val="23"/>
              </w:numPr>
              <w:tabs>
                <w:tab w:val="right" w:pos="252"/>
                <w:tab w:val="right" w:pos="342"/>
              </w:tabs>
              <w:bidi/>
              <w:rPr>
                <w:sz w:val="24"/>
                <w:szCs w:val="24"/>
              </w:rPr>
            </w:pPr>
            <w:r w:rsidRPr="005D405A">
              <w:rPr>
                <w:rFonts w:hint="cs"/>
                <w:sz w:val="24"/>
                <w:szCs w:val="24"/>
                <w:rtl/>
              </w:rPr>
              <w:t>يتو</w:t>
            </w:r>
            <w:r>
              <w:rPr>
                <w:rFonts w:hint="cs"/>
                <w:sz w:val="24"/>
                <w:szCs w:val="24"/>
                <w:rtl/>
              </w:rPr>
              <w:t>ضؤو</w:t>
            </w:r>
            <w:r w:rsidRPr="005D405A">
              <w:rPr>
                <w:rFonts w:hint="cs"/>
                <w:sz w:val="24"/>
                <w:szCs w:val="24"/>
                <w:rtl/>
              </w:rPr>
              <w:t>ن بطريقة مخالفة للاسلام</w:t>
            </w:r>
            <w:r>
              <w:rPr>
                <w:rFonts w:hint="cs"/>
                <w:sz w:val="24"/>
                <w:szCs w:val="24"/>
                <w:rtl/>
              </w:rPr>
              <w:t xml:space="preserve"> , يصلون 9 ركعات 3 مرات يوميا بأقوال وأفعال مخالفة للاسلام</w:t>
            </w:r>
          </w:p>
          <w:p w:rsidR="00575349" w:rsidRDefault="00575349" w:rsidP="00575349">
            <w:pPr>
              <w:pStyle w:val="ListParagraph"/>
              <w:numPr>
                <w:ilvl w:val="0"/>
                <w:numId w:val="23"/>
              </w:numPr>
              <w:tabs>
                <w:tab w:val="right" w:pos="252"/>
                <w:tab w:val="right" w:pos="342"/>
              </w:tabs>
              <w:bidi/>
              <w:rPr>
                <w:sz w:val="24"/>
                <w:szCs w:val="24"/>
              </w:rPr>
            </w:pPr>
            <w:r>
              <w:rPr>
                <w:rFonts w:hint="cs"/>
                <w:sz w:val="24"/>
                <w:szCs w:val="24"/>
                <w:rtl/>
              </w:rPr>
              <w:t>يستقبلون "البهجة" بعكا فهي قبلتهم في الصلاة , ويحجون اليها حيث مرقد ربهم "البهاء"</w:t>
            </w:r>
          </w:p>
          <w:p w:rsidR="00575349" w:rsidRDefault="00575349" w:rsidP="00575349">
            <w:pPr>
              <w:pStyle w:val="ListParagraph"/>
              <w:numPr>
                <w:ilvl w:val="0"/>
                <w:numId w:val="23"/>
              </w:numPr>
              <w:tabs>
                <w:tab w:val="right" w:pos="252"/>
                <w:tab w:val="right" w:pos="342"/>
              </w:tabs>
              <w:bidi/>
              <w:rPr>
                <w:sz w:val="24"/>
                <w:szCs w:val="24"/>
              </w:rPr>
            </w:pPr>
            <w:r>
              <w:rPr>
                <w:rFonts w:hint="cs"/>
                <w:sz w:val="24"/>
                <w:szCs w:val="24"/>
                <w:rtl/>
              </w:rPr>
              <w:t>يصومون 19 يوم في السنة بأقوال وافعال مخالفة للاسلام , يحرمون الجهاد ضد المستعمرين , يحرمون ارتداء الحجاب</w:t>
            </w:r>
          </w:p>
          <w:p w:rsidR="00575349" w:rsidRPr="005D405A" w:rsidRDefault="00575349" w:rsidP="00575349">
            <w:pPr>
              <w:pStyle w:val="ListParagraph"/>
              <w:numPr>
                <w:ilvl w:val="0"/>
                <w:numId w:val="23"/>
              </w:numPr>
              <w:tabs>
                <w:tab w:val="right" w:pos="252"/>
                <w:tab w:val="right" w:pos="342"/>
              </w:tabs>
              <w:bidi/>
              <w:rPr>
                <w:sz w:val="24"/>
                <w:szCs w:val="24"/>
                <w:rtl/>
              </w:rPr>
            </w:pPr>
            <w:r>
              <w:rPr>
                <w:rFonts w:hint="cs"/>
                <w:sz w:val="24"/>
                <w:szCs w:val="24"/>
                <w:rtl/>
              </w:rPr>
              <w:t xml:space="preserve">يحللون زواج المتعة , يحللون شيوعية النساء , يحللون شيوعية الأموال , السنة عندهم  19 شهرا "بهائيا" وكل شهر 19 يوم </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الحكم عليها</w:t>
            </w:r>
          </w:p>
        </w:tc>
        <w:tc>
          <w:tcPr>
            <w:tcW w:w="10245" w:type="dxa"/>
          </w:tcPr>
          <w:p w:rsidR="00575349" w:rsidRPr="00221C79" w:rsidRDefault="00575349" w:rsidP="009115EE">
            <w:pPr>
              <w:bidi/>
              <w:rPr>
                <w:sz w:val="24"/>
                <w:szCs w:val="24"/>
                <w:rtl/>
              </w:rPr>
            </w:pPr>
            <w:r>
              <w:rPr>
                <w:rFonts w:hint="cs"/>
                <w:sz w:val="24"/>
                <w:szCs w:val="24"/>
                <w:rtl/>
              </w:rPr>
              <w:t>البهائية نحلة باطلة , اتباعها خارجون عن الاسلام , ومن اعتنقها من المسلمين عد مرتدا (ان الدين عند الله الاسلام)</w:t>
            </w:r>
          </w:p>
        </w:tc>
      </w:tr>
    </w:tbl>
    <w:p w:rsidR="00575349" w:rsidRPr="00F27C4D"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tbl>
      <w:tblPr>
        <w:tblStyle w:val="TableGrid"/>
        <w:bidiVisual/>
        <w:tblW w:w="0" w:type="auto"/>
        <w:jc w:val="center"/>
        <w:tblInd w:w="-418" w:type="dxa"/>
        <w:tblLook w:val="04A0" w:firstRow="1" w:lastRow="0" w:firstColumn="1" w:lastColumn="0" w:noHBand="0" w:noVBand="1"/>
      </w:tblPr>
      <w:tblGrid>
        <w:gridCol w:w="925"/>
        <w:gridCol w:w="9069"/>
      </w:tblGrid>
      <w:tr w:rsidR="00575349" w:rsidTr="009115EE">
        <w:trPr>
          <w:jc w:val="center"/>
        </w:trPr>
        <w:tc>
          <w:tcPr>
            <w:tcW w:w="11434" w:type="dxa"/>
            <w:gridSpan w:val="2"/>
          </w:tcPr>
          <w:p w:rsidR="00575349" w:rsidRDefault="00575349" w:rsidP="009115EE">
            <w:pPr>
              <w:bidi/>
              <w:jc w:val="center"/>
              <w:rPr>
                <w:rtl/>
              </w:rPr>
            </w:pPr>
            <w:r>
              <w:rPr>
                <w:rFonts w:hint="cs"/>
                <w:b/>
                <w:bCs/>
                <w:color w:val="1F497D" w:themeColor="text2"/>
                <w:sz w:val="36"/>
                <w:szCs w:val="36"/>
                <w:u w:val="single"/>
                <w:rtl/>
              </w:rPr>
              <w:lastRenderedPageBreak/>
              <w:t>القاديانية (محاضرة 11)</w:t>
            </w:r>
          </w:p>
        </w:tc>
      </w:tr>
      <w:tr w:rsidR="00575349" w:rsidTr="009115EE">
        <w:trPr>
          <w:jc w:val="center"/>
        </w:trPr>
        <w:tc>
          <w:tcPr>
            <w:tcW w:w="1189" w:type="dxa"/>
            <w:vAlign w:val="center"/>
          </w:tcPr>
          <w:p w:rsidR="00575349" w:rsidRPr="00AF6665" w:rsidRDefault="00575349" w:rsidP="009115EE">
            <w:pPr>
              <w:bidi/>
              <w:jc w:val="center"/>
              <w:rPr>
                <w:sz w:val="26"/>
                <w:szCs w:val="26"/>
                <w:rtl/>
              </w:rPr>
            </w:pPr>
            <w:r w:rsidRPr="00AF6665">
              <w:rPr>
                <w:rFonts w:hint="cs"/>
                <w:sz w:val="26"/>
                <w:szCs w:val="26"/>
                <w:rtl/>
              </w:rPr>
              <w:t>تعريفها</w:t>
            </w:r>
          </w:p>
        </w:tc>
        <w:tc>
          <w:tcPr>
            <w:tcW w:w="10245" w:type="dxa"/>
          </w:tcPr>
          <w:p w:rsidR="00575349" w:rsidRPr="00221C79" w:rsidRDefault="00575349" w:rsidP="009115EE">
            <w:pPr>
              <w:bidi/>
              <w:rPr>
                <w:sz w:val="24"/>
                <w:szCs w:val="24"/>
                <w:rtl/>
              </w:rPr>
            </w:pPr>
            <w:r>
              <w:rPr>
                <w:rFonts w:hint="cs"/>
                <w:sz w:val="24"/>
                <w:szCs w:val="24"/>
                <w:rtl/>
              </w:rPr>
              <w:t>تنسب الى قاديان بالهند نشأت 1900م بتخطيط من الاستعمار الانجليزي لإبعاد المسلمين عن دينهم وخصوصا الجهاد , ولسان هذه الحركة هو "مجلة الأديان" التي تصدر باللغة الانجليزية</w:t>
            </w:r>
          </w:p>
        </w:tc>
      </w:tr>
      <w:tr w:rsidR="00575349" w:rsidTr="009115EE">
        <w:trPr>
          <w:jc w:val="center"/>
        </w:trPr>
        <w:tc>
          <w:tcPr>
            <w:tcW w:w="1189" w:type="dxa"/>
            <w:vAlign w:val="center"/>
          </w:tcPr>
          <w:p w:rsidR="00575349" w:rsidRPr="00221C79" w:rsidRDefault="00575349" w:rsidP="009115EE">
            <w:pPr>
              <w:bidi/>
              <w:jc w:val="center"/>
              <w:rPr>
                <w:sz w:val="24"/>
                <w:szCs w:val="24"/>
                <w:rtl/>
              </w:rPr>
            </w:pPr>
            <w:r>
              <w:rPr>
                <w:rFonts w:hint="cs"/>
                <w:sz w:val="24"/>
                <w:szCs w:val="24"/>
                <w:rtl/>
              </w:rPr>
              <w:t>تأسيسها وأبرز دعاتها</w:t>
            </w:r>
          </w:p>
        </w:tc>
        <w:tc>
          <w:tcPr>
            <w:tcW w:w="10245" w:type="dxa"/>
          </w:tcPr>
          <w:p w:rsidR="00575349" w:rsidRDefault="00575349" w:rsidP="009115EE">
            <w:pPr>
              <w:bidi/>
              <w:rPr>
                <w:sz w:val="24"/>
                <w:szCs w:val="24"/>
                <w:rtl/>
              </w:rPr>
            </w:pPr>
            <w:r>
              <w:rPr>
                <w:rFonts w:hint="cs"/>
                <w:sz w:val="24"/>
                <w:szCs w:val="24"/>
                <w:rtl/>
              </w:rPr>
              <w:t>مؤسسها مرزا غلام "احمد القادياني" الذي ولد في قاديان من بنجاب الهند , ينتمي الى اسرة اشتهرت بخيانة الدين والوطن فكان وفيا للاستعمار , فاختير لدور المتنبئ لينشغل به المسلمون عن الجهاد , وكان معروف باختلال المزاج وكثرة الأمراض وادمان المخدرات.</w:t>
            </w:r>
          </w:p>
          <w:p w:rsidR="00575349" w:rsidRDefault="00575349" w:rsidP="009115EE">
            <w:pPr>
              <w:bidi/>
              <w:rPr>
                <w:sz w:val="24"/>
                <w:szCs w:val="24"/>
                <w:rtl/>
              </w:rPr>
            </w:pPr>
            <w:r>
              <w:rPr>
                <w:rFonts w:hint="cs"/>
                <w:sz w:val="24"/>
                <w:szCs w:val="24"/>
                <w:rtl/>
              </w:rPr>
              <w:t>ألف كتب منها "ترياق القلوب و الاستفتاء و سفينة نوح" وبعض المصنفات التي يدعي فيها المكاشفة والنبوة وأنه المسيح المخلص .</w:t>
            </w:r>
          </w:p>
          <w:p w:rsidR="00575349" w:rsidRDefault="00575349" w:rsidP="009115EE">
            <w:pPr>
              <w:bidi/>
              <w:rPr>
                <w:sz w:val="24"/>
                <w:szCs w:val="24"/>
                <w:rtl/>
              </w:rPr>
            </w:pPr>
            <w:r>
              <w:rPr>
                <w:rFonts w:hint="cs"/>
                <w:sz w:val="24"/>
                <w:szCs w:val="24"/>
                <w:rtl/>
              </w:rPr>
              <w:t>وبعد أن اشتهر أطلق على نفسه لقب "المأمور من الله , شبيه المسيح في دعوته الى الله وأحواله الشخصية"</w:t>
            </w:r>
          </w:p>
          <w:p w:rsidR="00575349" w:rsidRDefault="00575349" w:rsidP="009115EE">
            <w:pPr>
              <w:bidi/>
              <w:rPr>
                <w:sz w:val="24"/>
                <w:szCs w:val="24"/>
                <w:rtl/>
              </w:rPr>
            </w:pPr>
            <w:r>
              <w:rPr>
                <w:rFonts w:hint="cs"/>
                <w:sz w:val="24"/>
                <w:szCs w:val="24"/>
                <w:rtl/>
              </w:rPr>
              <w:t>كفره العلماء بالاجماع وطردوه من البلاد الاسلامية , وهي ليست من الفرق الاسلامية ولكن تتخذ دعوتها الى الاسلام بيتا تتوارى فيه , لهم كتب مترجمة بلغات اوروبا , لهم نشاط اعلامي وتعليمي واقتصادي وسياسي , يجدون دعم من اوروبا خصوصا بريطانيا , يستغلون حاجة الاوربيين الى المال من المسلمين وغيرهم لنشر معتقداتهم كما يفعل النصارى مع المسلمين الجهال في بعض البلدان .</w:t>
            </w:r>
          </w:p>
          <w:p w:rsidR="00575349" w:rsidRPr="00BD1D13" w:rsidRDefault="00575349" w:rsidP="009115EE">
            <w:pPr>
              <w:bidi/>
              <w:rPr>
                <w:sz w:val="24"/>
                <w:szCs w:val="24"/>
                <w:rtl/>
              </w:rPr>
            </w:pPr>
            <w:r>
              <w:rPr>
                <w:rFonts w:hint="cs"/>
                <w:sz w:val="24"/>
                <w:szCs w:val="24"/>
                <w:rtl/>
              </w:rPr>
              <w:t xml:space="preserve">ادعى ميرزا غلام احمد القادياني النبوة , وكان يزعم انه يلتقي الوحي من السماء وان الله اخبره انه سيعيش 80 سنة , فقام عدد من العلماء بالرد عليه ومنهم العالم الكبير </w:t>
            </w:r>
            <w:r w:rsidRPr="00BD1D13">
              <w:rPr>
                <w:rFonts w:hint="cs"/>
                <w:b/>
                <w:bCs/>
                <w:sz w:val="24"/>
                <w:szCs w:val="24"/>
                <w:u w:val="single"/>
                <w:rtl/>
              </w:rPr>
              <w:t>ثناء الله الآمر تسري</w:t>
            </w:r>
            <w:r>
              <w:rPr>
                <w:rFonts w:hint="cs"/>
                <w:b/>
                <w:bCs/>
                <w:sz w:val="24"/>
                <w:szCs w:val="24"/>
                <w:u w:val="single"/>
                <w:rtl/>
              </w:rPr>
              <w:t xml:space="preserve"> </w:t>
            </w:r>
            <w:r>
              <w:rPr>
                <w:rFonts w:hint="cs"/>
                <w:sz w:val="24"/>
                <w:szCs w:val="24"/>
                <w:rtl/>
              </w:rPr>
              <w:t>حيث تحدى القادياني الشيخ ثناء الله ودعا القادياني بأن يموت الكاذب منهما وبعد سنة و 3 اشهر أصيب القادياني بدعوته , وكان آخر ما قاله القادياني في مرض موته "أصبت بالكوليرا"</w:t>
            </w:r>
          </w:p>
        </w:tc>
      </w:tr>
      <w:tr w:rsidR="00575349" w:rsidTr="009115EE">
        <w:trPr>
          <w:jc w:val="center"/>
        </w:trPr>
        <w:tc>
          <w:tcPr>
            <w:tcW w:w="1189" w:type="dxa"/>
            <w:vAlign w:val="center"/>
          </w:tcPr>
          <w:p w:rsidR="00575349" w:rsidRPr="00BD1D13" w:rsidRDefault="00575349" w:rsidP="009115EE">
            <w:pPr>
              <w:bidi/>
              <w:jc w:val="center"/>
              <w:rPr>
                <w:sz w:val="24"/>
                <w:szCs w:val="24"/>
                <w:rtl/>
              </w:rPr>
            </w:pPr>
            <w:r>
              <w:rPr>
                <w:rFonts w:hint="cs"/>
                <w:sz w:val="24"/>
                <w:szCs w:val="24"/>
                <w:rtl/>
              </w:rPr>
              <w:t>أبرز خلفاء القادياني وأشهر الدعاة لمذهبه</w:t>
            </w:r>
          </w:p>
        </w:tc>
        <w:tc>
          <w:tcPr>
            <w:tcW w:w="10245" w:type="dxa"/>
          </w:tcPr>
          <w:p w:rsidR="00575349" w:rsidRDefault="00575349" w:rsidP="009115EE">
            <w:pPr>
              <w:pStyle w:val="ListParagraph"/>
              <w:tabs>
                <w:tab w:val="right" w:pos="342"/>
              </w:tabs>
              <w:bidi/>
              <w:ind w:left="0"/>
              <w:rPr>
                <w:sz w:val="24"/>
                <w:szCs w:val="24"/>
                <w:rtl/>
              </w:rPr>
            </w:pPr>
            <w:r>
              <w:rPr>
                <w:rFonts w:hint="cs"/>
                <w:sz w:val="24"/>
                <w:szCs w:val="24"/>
                <w:rtl/>
              </w:rPr>
              <w:t xml:space="preserve">الخليفة </w:t>
            </w:r>
            <w:r w:rsidRPr="00C06E19">
              <w:rPr>
                <w:rFonts w:hint="cs"/>
                <w:b/>
                <w:bCs/>
                <w:sz w:val="24"/>
                <w:szCs w:val="24"/>
                <w:u w:val="single"/>
                <w:rtl/>
              </w:rPr>
              <w:t>الأول</w:t>
            </w:r>
            <w:r>
              <w:rPr>
                <w:rFonts w:hint="cs"/>
                <w:sz w:val="24"/>
                <w:szCs w:val="24"/>
                <w:rtl/>
              </w:rPr>
              <w:t xml:space="preserve"> : </w:t>
            </w:r>
            <w:r w:rsidRPr="00542789">
              <w:rPr>
                <w:rFonts w:hint="cs"/>
                <w:b/>
                <w:bCs/>
                <w:sz w:val="24"/>
                <w:szCs w:val="24"/>
                <w:u w:val="single"/>
                <w:rtl/>
              </w:rPr>
              <w:t>نور الدين</w:t>
            </w:r>
            <w:r>
              <w:rPr>
                <w:rFonts w:hint="cs"/>
                <w:sz w:val="24"/>
                <w:szCs w:val="24"/>
                <w:rtl/>
              </w:rPr>
              <w:t xml:space="preserve"> وهو الذي وضع الانجليز تاج الخلافة على رأسه .</w:t>
            </w:r>
          </w:p>
          <w:p w:rsidR="00575349" w:rsidRDefault="00575349" w:rsidP="009115EE">
            <w:pPr>
              <w:pStyle w:val="ListParagraph"/>
              <w:tabs>
                <w:tab w:val="right" w:pos="342"/>
              </w:tabs>
              <w:bidi/>
              <w:ind w:left="0"/>
              <w:rPr>
                <w:sz w:val="24"/>
                <w:szCs w:val="24"/>
                <w:rtl/>
              </w:rPr>
            </w:pPr>
            <w:r>
              <w:rPr>
                <w:rFonts w:hint="cs"/>
                <w:sz w:val="24"/>
                <w:szCs w:val="24"/>
                <w:rtl/>
              </w:rPr>
              <w:t xml:space="preserve">تبعه </w:t>
            </w:r>
            <w:r w:rsidRPr="00AA5056">
              <w:rPr>
                <w:rFonts w:hint="cs"/>
                <w:b/>
                <w:bCs/>
                <w:sz w:val="24"/>
                <w:szCs w:val="24"/>
                <w:u w:val="single"/>
                <w:rtl/>
              </w:rPr>
              <w:t>محمد علي</w:t>
            </w:r>
            <w:r>
              <w:rPr>
                <w:rFonts w:hint="cs"/>
                <w:sz w:val="24"/>
                <w:szCs w:val="24"/>
                <w:rtl/>
              </w:rPr>
              <w:t xml:space="preserve"> وهو مُنَظّر القاديانية وجاسوس الاستعمار والذي قدم ترجمة محرفة للقرآن الى الانجليزية ومن مؤلفاته :          "حقيقة الاختلاف , النبوة في الاسلام , الدين الاسلامي" وهو القائم على المجلة الناطقة باسم القاديانية </w:t>
            </w:r>
          </w:p>
          <w:p w:rsidR="00575349" w:rsidRDefault="00575349" w:rsidP="009115EE">
            <w:pPr>
              <w:pStyle w:val="ListParagraph"/>
              <w:tabs>
                <w:tab w:val="right" w:pos="342"/>
              </w:tabs>
              <w:bidi/>
              <w:ind w:left="0"/>
              <w:rPr>
                <w:sz w:val="24"/>
                <w:szCs w:val="24"/>
                <w:rtl/>
              </w:rPr>
            </w:pPr>
            <w:r>
              <w:rPr>
                <w:rFonts w:hint="cs"/>
                <w:sz w:val="24"/>
                <w:szCs w:val="24"/>
                <w:rtl/>
              </w:rPr>
              <w:t xml:space="preserve">و </w:t>
            </w:r>
            <w:r w:rsidRPr="00AA5056">
              <w:rPr>
                <w:rFonts w:hint="cs"/>
                <w:b/>
                <w:bCs/>
                <w:sz w:val="24"/>
                <w:szCs w:val="24"/>
                <w:u w:val="single"/>
                <w:rtl/>
              </w:rPr>
              <w:t>خوجه كمال الدين أمير القاديانية اللاهورية</w:t>
            </w:r>
            <w:r>
              <w:rPr>
                <w:rFonts w:hint="cs"/>
                <w:sz w:val="24"/>
                <w:szCs w:val="24"/>
                <w:rtl/>
              </w:rPr>
              <w:t xml:space="preserve"> له كتاب "المثل الأعلى في الأنبياء" </w:t>
            </w:r>
          </w:p>
          <w:p w:rsidR="00575349" w:rsidRDefault="00575349" w:rsidP="009115EE">
            <w:pPr>
              <w:pStyle w:val="ListParagraph"/>
              <w:tabs>
                <w:tab w:val="right" w:pos="342"/>
              </w:tabs>
              <w:bidi/>
              <w:ind w:left="0"/>
              <w:rPr>
                <w:sz w:val="24"/>
                <w:szCs w:val="24"/>
                <w:rtl/>
              </w:rPr>
            </w:pPr>
            <w:r>
              <w:rPr>
                <w:rFonts w:hint="cs"/>
                <w:sz w:val="24"/>
                <w:szCs w:val="24"/>
                <w:rtl/>
              </w:rPr>
              <w:t xml:space="preserve">جماعة لاهور تنظر الى غلام احمد على انه مجدد فحسب </w:t>
            </w:r>
          </w:p>
          <w:p w:rsidR="00575349" w:rsidRDefault="00575349" w:rsidP="009115EE">
            <w:pPr>
              <w:pStyle w:val="ListParagraph"/>
              <w:tabs>
                <w:tab w:val="right" w:pos="342"/>
              </w:tabs>
              <w:bidi/>
              <w:ind w:left="0"/>
              <w:rPr>
                <w:sz w:val="24"/>
                <w:szCs w:val="24"/>
                <w:rtl/>
              </w:rPr>
            </w:pPr>
            <w:r>
              <w:rPr>
                <w:rFonts w:hint="cs"/>
                <w:sz w:val="24"/>
                <w:szCs w:val="24"/>
                <w:rtl/>
              </w:rPr>
              <w:t xml:space="preserve">وممن تبعه : </w:t>
            </w:r>
            <w:r w:rsidRPr="00CA664F">
              <w:rPr>
                <w:rFonts w:hint="cs"/>
                <w:b/>
                <w:bCs/>
                <w:sz w:val="24"/>
                <w:szCs w:val="24"/>
                <w:u w:val="single"/>
                <w:rtl/>
              </w:rPr>
              <w:t>محمد صادق</w:t>
            </w:r>
            <w:r>
              <w:rPr>
                <w:rFonts w:hint="cs"/>
                <w:sz w:val="24"/>
                <w:szCs w:val="24"/>
                <w:rtl/>
              </w:rPr>
              <w:t xml:space="preserve"> مفتي القاديانية ومن مؤلفاته كتاب "خاتم النبيين"</w:t>
            </w:r>
          </w:p>
          <w:p w:rsidR="00575349" w:rsidRDefault="00575349" w:rsidP="009115EE">
            <w:pPr>
              <w:pStyle w:val="ListParagraph"/>
              <w:tabs>
                <w:tab w:val="right" w:pos="342"/>
              </w:tabs>
              <w:bidi/>
              <w:ind w:left="0"/>
              <w:rPr>
                <w:sz w:val="24"/>
                <w:szCs w:val="24"/>
                <w:rtl/>
              </w:rPr>
            </w:pPr>
            <w:r w:rsidRPr="00542789">
              <w:rPr>
                <w:rFonts w:hint="cs"/>
                <w:b/>
                <w:bCs/>
                <w:sz w:val="24"/>
                <w:szCs w:val="24"/>
                <w:u w:val="single"/>
                <w:rtl/>
              </w:rPr>
              <w:t>نور الدين</w:t>
            </w:r>
            <w:r w:rsidRPr="00901D20">
              <w:rPr>
                <w:rFonts w:hint="cs"/>
                <w:sz w:val="24"/>
                <w:szCs w:val="24"/>
                <w:rtl/>
              </w:rPr>
              <w:t xml:space="preserve"> و </w:t>
            </w:r>
            <w:r w:rsidRPr="00AA5056">
              <w:rPr>
                <w:rFonts w:hint="cs"/>
                <w:b/>
                <w:bCs/>
                <w:sz w:val="24"/>
                <w:szCs w:val="24"/>
                <w:u w:val="single"/>
                <w:rtl/>
              </w:rPr>
              <w:t>خوجه كمال الدين</w:t>
            </w:r>
            <w:r>
              <w:rPr>
                <w:rFonts w:hint="cs"/>
                <w:sz w:val="24"/>
                <w:szCs w:val="24"/>
                <w:rtl/>
              </w:rPr>
              <w:t xml:space="preserve"> هما مُنظرا القاديانية </w:t>
            </w:r>
          </w:p>
          <w:p w:rsidR="00575349" w:rsidRPr="00BB088D" w:rsidRDefault="00575349" w:rsidP="009115EE">
            <w:pPr>
              <w:pStyle w:val="ListParagraph"/>
              <w:tabs>
                <w:tab w:val="right" w:pos="342"/>
              </w:tabs>
              <w:bidi/>
              <w:ind w:left="0"/>
              <w:rPr>
                <w:sz w:val="24"/>
                <w:szCs w:val="24"/>
                <w:rtl/>
              </w:rPr>
            </w:pPr>
            <w:r>
              <w:rPr>
                <w:rFonts w:hint="cs"/>
                <w:sz w:val="24"/>
                <w:szCs w:val="24"/>
                <w:rtl/>
              </w:rPr>
              <w:t xml:space="preserve">الخليفة </w:t>
            </w:r>
            <w:r w:rsidRPr="00C06E19">
              <w:rPr>
                <w:rFonts w:hint="cs"/>
                <w:b/>
                <w:bCs/>
                <w:sz w:val="24"/>
                <w:szCs w:val="24"/>
                <w:u w:val="single"/>
                <w:rtl/>
              </w:rPr>
              <w:t>الثاني</w:t>
            </w:r>
            <w:r>
              <w:rPr>
                <w:rFonts w:hint="cs"/>
                <w:sz w:val="24"/>
                <w:szCs w:val="24"/>
                <w:rtl/>
              </w:rPr>
              <w:t xml:space="preserve"> : محمود احمد بن الغلام , من مؤلفاته "انوار الخلافة , تحفة الملوك , حقيقة النبوة" وكان لتعيين </w:t>
            </w:r>
            <w:r>
              <w:rPr>
                <w:rFonts w:hint="cs"/>
                <w:b/>
                <w:bCs/>
                <w:sz w:val="24"/>
                <w:szCs w:val="24"/>
                <w:u w:val="single"/>
                <w:rtl/>
              </w:rPr>
              <w:t>ظفر الله خان القادياني</w:t>
            </w:r>
            <w:r>
              <w:rPr>
                <w:rFonts w:hint="cs"/>
                <w:sz w:val="24"/>
                <w:szCs w:val="24"/>
                <w:rtl/>
              </w:rPr>
              <w:t xml:space="preserve"> كأول وزير للخارجية الباكستانية له اثر كبير في دعم القاديانية حيث خصص لها بقعة </w:t>
            </w:r>
            <w:r w:rsidRPr="00BB088D">
              <w:rPr>
                <w:rFonts w:hint="cs"/>
                <w:b/>
                <w:bCs/>
                <w:sz w:val="24"/>
                <w:szCs w:val="24"/>
                <w:u w:val="single"/>
                <w:rtl/>
              </w:rPr>
              <w:t xml:space="preserve">في </w:t>
            </w:r>
            <w:r>
              <w:rPr>
                <w:rFonts w:hint="cs"/>
                <w:b/>
                <w:bCs/>
                <w:sz w:val="24"/>
                <w:szCs w:val="24"/>
                <w:u w:val="single"/>
                <w:rtl/>
              </w:rPr>
              <w:t xml:space="preserve">اقليم </w:t>
            </w:r>
            <w:r w:rsidRPr="00BB088D">
              <w:rPr>
                <w:rFonts w:hint="cs"/>
                <w:b/>
                <w:bCs/>
                <w:sz w:val="24"/>
                <w:szCs w:val="24"/>
                <w:u w:val="single"/>
                <w:rtl/>
              </w:rPr>
              <w:t>البنجاب</w:t>
            </w:r>
            <w:r>
              <w:rPr>
                <w:rFonts w:hint="cs"/>
                <w:sz w:val="24"/>
                <w:szCs w:val="24"/>
                <w:rtl/>
              </w:rPr>
              <w:t xml:space="preserve"> </w:t>
            </w:r>
            <w:r w:rsidRPr="00BB088D">
              <w:rPr>
                <w:rFonts w:hint="cs"/>
                <w:b/>
                <w:bCs/>
                <w:sz w:val="24"/>
                <w:szCs w:val="24"/>
                <w:u w:val="single"/>
                <w:rtl/>
              </w:rPr>
              <w:t>لتكون مركز عالمي لها</w:t>
            </w:r>
          </w:p>
        </w:tc>
      </w:tr>
      <w:tr w:rsidR="00575349" w:rsidTr="009115EE">
        <w:trPr>
          <w:jc w:val="center"/>
        </w:trPr>
        <w:tc>
          <w:tcPr>
            <w:tcW w:w="1189" w:type="dxa"/>
            <w:vAlign w:val="center"/>
          </w:tcPr>
          <w:p w:rsidR="00575349" w:rsidRPr="00BB088D" w:rsidRDefault="00575349" w:rsidP="009115EE">
            <w:pPr>
              <w:bidi/>
              <w:jc w:val="center"/>
              <w:rPr>
                <w:sz w:val="24"/>
                <w:szCs w:val="24"/>
                <w:rtl/>
              </w:rPr>
            </w:pPr>
            <w:r>
              <w:rPr>
                <w:rFonts w:hint="cs"/>
                <w:sz w:val="24"/>
                <w:szCs w:val="24"/>
                <w:rtl/>
              </w:rPr>
              <w:t>اهم المعتقدات والمبادئ الفكرية</w:t>
            </w:r>
          </w:p>
        </w:tc>
        <w:tc>
          <w:tcPr>
            <w:tcW w:w="10245" w:type="dxa"/>
          </w:tcPr>
          <w:p w:rsidR="00575349" w:rsidRPr="00BB088D" w:rsidRDefault="00575349" w:rsidP="006572E3">
            <w:pPr>
              <w:tabs>
                <w:tab w:val="right" w:pos="252"/>
                <w:tab w:val="right" w:pos="342"/>
              </w:tabs>
              <w:bidi/>
              <w:rPr>
                <w:sz w:val="24"/>
                <w:szCs w:val="24"/>
                <w:rtl/>
              </w:rPr>
            </w:pPr>
            <w:r>
              <w:rPr>
                <w:rFonts w:hint="cs"/>
                <w:sz w:val="24"/>
                <w:szCs w:val="24"/>
                <w:rtl/>
              </w:rPr>
              <w:t>التدرج في الزعم بدعاية ان غلام احمد مصلح وداعية الى ما بعد النبوة :</w:t>
            </w:r>
            <w:r>
              <w:t xml:space="preserve"> </w:t>
            </w:r>
            <w:r w:rsidR="00EA6470">
              <w:object w:dxaOrig="15750" w:dyaOrig="3330">
                <v:shape id="_x0000_i1047" type="#_x0000_t75" style="width:445.1pt;height:86.05pt" o:ole="">
                  <v:imagedata r:id="rId36" o:title=""/>
                </v:shape>
                <o:OLEObject Type="Embed" ProgID="PBrush" ShapeID="_x0000_i1047" DrawAspect="Content" ObjectID="_1430415765" r:id="rId37"/>
              </w:object>
            </w:r>
            <w:r w:rsidR="006572E3">
              <w:object w:dxaOrig="16350" w:dyaOrig="2445">
                <v:shape id="_x0000_i1048" type="#_x0000_t75" style="width:445.1pt;height:63.6pt" o:ole="">
                  <v:imagedata r:id="rId38" o:title=""/>
                </v:shape>
                <o:OLEObject Type="Embed" ProgID="PBrush" ShapeID="_x0000_i1048" DrawAspect="Content" ObjectID="_1430415766" r:id="rId39"/>
              </w:object>
            </w:r>
            <w:r>
              <w:t xml:space="preserve"> </w:t>
            </w:r>
            <w:r w:rsidR="006572E3">
              <w:object w:dxaOrig="16290" w:dyaOrig="6285">
                <v:shape id="_x0000_i1049" type="#_x0000_t75" style="width:419.85pt;height:151.5pt" o:ole="">
                  <v:imagedata r:id="rId40" o:title=""/>
                </v:shape>
                <o:OLEObject Type="Embed" ProgID="PBrush" ShapeID="_x0000_i1049" DrawAspect="Content" ObjectID="_1430415767" r:id="rId41"/>
              </w:object>
            </w:r>
            <w:r>
              <w:t xml:space="preserve"> </w:t>
            </w:r>
            <w:r>
              <w:object w:dxaOrig="9435" w:dyaOrig="645">
                <v:shape id="_x0000_i1050" type="#_x0000_t75" style="width:328.2pt;height:21.5pt" o:ole="">
                  <v:imagedata r:id="rId42" o:title=""/>
                </v:shape>
                <o:OLEObject Type="Embed" ProgID="PBrush" ShapeID="_x0000_i1050" DrawAspect="Content" ObjectID="_1430415768" r:id="rId43"/>
              </w:object>
            </w:r>
          </w:p>
        </w:tc>
      </w:tr>
    </w:tbl>
    <w:p w:rsidR="00575349" w:rsidRDefault="00575349" w:rsidP="00575349">
      <w:pPr>
        <w:bidi/>
        <w:jc w:val="center"/>
        <w:rPr>
          <w:rtl/>
        </w:rPr>
      </w:pPr>
    </w:p>
    <w:tbl>
      <w:tblPr>
        <w:tblStyle w:val="TableGrid"/>
        <w:bidiVisual/>
        <w:tblW w:w="0" w:type="auto"/>
        <w:jc w:val="center"/>
        <w:tblInd w:w="-551" w:type="dxa"/>
        <w:tblLook w:val="04A0" w:firstRow="1" w:lastRow="0" w:firstColumn="1" w:lastColumn="0" w:noHBand="0" w:noVBand="1"/>
      </w:tblPr>
      <w:tblGrid>
        <w:gridCol w:w="900"/>
        <w:gridCol w:w="9227"/>
      </w:tblGrid>
      <w:tr w:rsidR="00575349" w:rsidTr="006572E3">
        <w:trPr>
          <w:jc w:val="center"/>
        </w:trPr>
        <w:tc>
          <w:tcPr>
            <w:tcW w:w="10127" w:type="dxa"/>
            <w:gridSpan w:val="2"/>
          </w:tcPr>
          <w:p w:rsidR="00575349" w:rsidRDefault="00575349" w:rsidP="009115EE">
            <w:pPr>
              <w:bidi/>
              <w:jc w:val="center"/>
              <w:rPr>
                <w:rtl/>
              </w:rPr>
            </w:pPr>
            <w:r>
              <w:rPr>
                <w:rFonts w:hint="cs"/>
                <w:b/>
                <w:bCs/>
                <w:color w:val="1F497D" w:themeColor="text2"/>
                <w:sz w:val="36"/>
                <w:szCs w:val="36"/>
                <w:u w:val="single"/>
                <w:rtl/>
              </w:rPr>
              <w:lastRenderedPageBreak/>
              <w:t>الماسونية (محاضرة 12)</w:t>
            </w:r>
          </w:p>
        </w:tc>
      </w:tr>
      <w:tr w:rsidR="00575349" w:rsidTr="006572E3">
        <w:trPr>
          <w:jc w:val="center"/>
        </w:trPr>
        <w:tc>
          <w:tcPr>
            <w:tcW w:w="844" w:type="dxa"/>
            <w:vAlign w:val="center"/>
          </w:tcPr>
          <w:p w:rsidR="00575349" w:rsidRPr="00AF6665" w:rsidRDefault="00575349" w:rsidP="009115EE">
            <w:pPr>
              <w:bidi/>
              <w:jc w:val="center"/>
              <w:rPr>
                <w:sz w:val="26"/>
                <w:szCs w:val="26"/>
                <w:rtl/>
              </w:rPr>
            </w:pPr>
            <w:r w:rsidRPr="00AF6665">
              <w:rPr>
                <w:rFonts w:hint="cs"/>
                <w:sz w:val="26"/>
                <w:szCs w:val="26"/>
                <w:rtl/>
              </w:rPr>
              <w:t>تعريفها</w:t>
            </w:r>
          </w:p>
        </w:tc>
        <w:tc>
          <w:tcPr>
            <w:tcW w:w="9283" w:type="dxa"/>
          </w:tcPr>
          <w:p w:rsidR="00575349" w:rsidRDefault="00575349" w:rsidP="009115EE">
            <w:pPr>
              <w:bidi/>
              <w:rPr>
                <w:sz w:val="24"/>
                <w:szCs w:val="24"/>
                <w:rtl/>
              </w:rPr>
            </w:pPr>
            <w:r>
              <w:rPr>
                <w:rFonts w:hint="cs"/>
                <w:sz w:val="24"/>
                <w:szCs w:val="24"/>
                <w:rtl/>
              </w:rPr>
              <w:t xml:space="preserve">لغة : البناؤون الأحرار , </w:t>
            </w:r>
          </w:p>
          <w:p w:rsidR="00575349" w:rsidRPr="00221C79" w:rsidRDefault="00575349" w:rsidP="009115EE">
            <w:pPr>
              <w:bidi/>
              <w:rPr>
                <w:sz w:val="24"/>
                <w:szCs w:val="24"/>
                <w:rtl/>
              </w:rPr>
            </w:pPr>
            <w:r>
              <w:rPr>
                <w:rFonts w:hint="cs"/>
                <w:sz w:val="24"/>
                <w:szCs w:val="24"/>
                <w:rtl/>
              </w:rPr>
              <w:t xml:space="preserve">الاصطلاح : منظمة يهودية سرية هدامة , ارهابية غامضة , محمة التنظيم تهدف الى سيطرة اليهود على العالم , وتدعو الى الالحاد والاباحية والفساد , تتستر تحت شعارات خداعة "حرية , اخاء , مساواة , انسانية" , اعضاءها من الشخصيات المرموقة في العالم , يوثقهم العهد بحفظ الأسرار , يقيمون المحافل للتجمع والتخطيط والتكليف بالمهام , لتأسيس جمهورية ديمقراطية عالمية , تتخذ </w:t>
            </w:r>
            <w:r w:rsidRPr="00353052">
              <w:rPr>
                <w:rFonts w:hint="cs"/>
                <w:b/>
                <w:bCs/>
                <w:sz w:val="24"/>
                <w:szCs w:val="24"/>
                <w:u w:val="single"/>
                <w:rtl/>
              </w:rPr>
              <w:t>الوصولية</w:t>
            </w:r>
            <w:r>
              <w:rPr>
                <w:rFonts w:hint="cs"/>
                <w:sz w:val="24"/>
                <w:szCs w:val="24"/>
                <w:rtl/>
              </w:rPr>
              <w:t xml:space="preserve"> و </w:t>
            </w:r>
            <w:r w:rsidRPr="00353052">
              <w:rPr>
                <w:rFonts w:hint="cs"/>
                <w:b/>
                <w:bCs/>
                <w:sz w:val="24"/>
                <w:szCs w:val="24"/>
                <w:u w:val="single"/>
                <w:rtl/>
              </w:rPr>
              <w:t>النفعية</w:t>
            </w:r>
            <w:r>
              <w:rPr>
                <w:rFonts w:hint="cs"/>
                <w:sz w:val="24"/>
                <w:szCs w:val="24"/>
                <w:rtl/>
              </w:rPr>
              <w:t xml:space="preserve"> أساس لتحقيق اغراضها (تكوين حكومة لا دينية عالمية)</w:t>
            </w:r>
          </w:p>
        </w:tc>
      </w:tr>
      <w:tr w:rsidR="00575349" w:rsidTr="006572E3">
        <w:trPr>
          <w:trHeight w:val="2735"/>
          <w:jc w:val="center"/>
        </w:trPr>
        <w:tc>
          <w:tcPr>
            <w:tcW w:w="844" w:type="dxa"/>
            <w:vAlign w:val="center"/>
          </w:tcPr>
          <w:p w:rsidR="00575349" w:rsidRPr="00221C79" w:rsidRDefault="00575349" w:rsidP="009115EE">
            <w:pPr>
              <w:bidi/>
              <w:jc w:val="center"/>
              <w:rPr>
                <w:sz w:val="24"/>
                <w:szCs w:val="24"/>
                <w:rtl/>
              </w:rPr>
            </w:pPr>
            <w:r>
              <w:rPr>
                <w:rFonts w:hint="cs"/>
                <w:sz w:val="24"/>
                <w:szCs w:val="24"/>
                <w:rtl/>
              </w:rPr>
              <w:t>مولدها و نشاتها</w:t>
            </w:r>
          </w:p>
        </w:tc>
        <w:tc>
          <w:tcPr>
            <w:tcW w:w="9283" w:type="dxa"/>
          </w:tcPr>
          <w:p w:rsidR="00575349" w:rsidRDefault="00575349" w:rsidP="009115EE">
            <w:pPr>
              <w:bidi/>
              <w:rPr>
                <w:sz w:val="24"/>
                <w:szCs w:val="24"/>
                <w:rtl/>
              </w:rPr>
            </w:pPr>
            <w:r>
              <w:rPr>
                <w:rFonts w:hint="cs"/>
                <w:sz w:val="24"/>
                <w:szCs w:val="24"/>
                <w:rtl/>
              </w:rPr>
              <w:t>اختلفت الآراء حول مولدها :</w:t>
            </w:r>
          </w:p>
          <w:p w:rsidR="00575349" w:rsidRDefault="00575349" w:rsidP="009115EE">
            <w:pPr>
              <w:bidi/>
              <w:rPr>
                <w:sz w:val="24"/>
                <w:szCs w:val="24"/>
                <w:rtl/>
              </w:rPr>
            </w:pPr>
            <w:r w:rsidRPr="008738C9">
              <w:rPr>
                <w:rFonts w:hint="cs"/>
                <w:b/>
                <w:bCs/>
                <w:sz w:val="24"/>
                <w:szCs w:val="24"/>
                <w:u w:val="single"/>
                <w:rtl/>
              </w:rPr>
              <w:t>الرأي الأول</w:t>
            </w:r>
            <w:r>
              <w:rPr>
                <w:rFonts w:hint="cs"/>
                <w:sz w:val="24"/>
                <w:szCs w:val="24"/>
                <w:rtl/>
              </w:rPr>
              <w:t xml:space="preserve"> : انها ولدت حين كان النبي موسى مع قومه في صحراء التيه , و نشرة الماسونية رقم 1 بتاريخ 5956ق.م موجودة في  "المحفل الوطني للبنائين الأحرار في مصر ( سنة 5956 ق.م هي سنة النور)</w:t>
            </w:r>
          </w:p>
          <w:p w:rsidR="00575349" w:rsidRDefault="00575349" w:rsidP="009115EE">
            <w:pPr>
              <w:bidi/>
              <w:rPr>
                <w:sz w:val="24"/>
                <w:szCs w:val="24"/>
                <w:rtl/>
              </w:rPr>
            </w:pPr>
            <w:r>
              <w:rPr>
                <w:rFonts w:hint="cs"/>
                <w:b/>
                <w:bCs/>
                <w:sz w:val="24"/>
                <w:szCs w:val="24"/>
                <w:u w:val="single"/>
                <w:rtl/>
              </w:rPr>
              <w:t>الرأي الثاني</w:t>
            </w:r>
            <w:r>
              <w:rPr>
                <w:rFonts w:hint="cs"/>
                <w:sz w:val="24"/>
                <w:szCs w:val="24"/>
                <w:rtl/>
              </w:rPr>
              <w:t xml:space="preserve"> : ان مؤسس الماسونية هو </w:t>
            </w:r>
            <w:r>
              <w:rPr>
                <w:rFonts w:hint="cs"/>
                <w:b/>
                <w:bCs/>
                <w:sz w:val="24"/>
                <w:szCs w:val="24"/>
                <w:u w:val="single"/>
                <w:rtl/>
              </w:rPr>
              <w:t>هيرودس</w:t>
            </w:r>
            <w:r>
              <w:rPr>
                <w:rFonts w:hint="cs"/>
                <w:sz w:val="24"/>
                <w:szCs w:val="24"/>
                <w:rtl/>
              </w:rPr>
              <w:t xml:space="preserve"> الذي كان واليا على القدس لدولة الرومان , حيث اسس في القدس جمعية سرية باسم "القوة الخفية" التي كان هدفها مقاومة دعوة المسيح عليه السلام .</w:t>
            </w:r>
          </w:p>
          <w:p w:rsidR="00575349" w:rsidRDefault="00575349" w:rsidP="009115EE">
            <w:pPr>
              <w:bidi/>
              <w:rPr>
                <w:sz w:val="24"/>
                <w:szCs w:val="24"/>
                <w:rtl/>
              </w:rPr>
            </w:pPr>
            <w:r>
              <w:rPr>
                <w:rFonts w:hint="cs"/>
                <w:b/>
                <w:bCs/>
                <w:sz w:val="24"/>
                <w:szCs w:val="24"/>
                <w:u w:val="single"/>
                <w:rtl/>
              </w:rPr>
              <w:t>الرأي الثالث</w:t>
            </w:r>
            <w:r>
              <w:rPr>
                <w:rFonts w:hint="cs"/>
                <w:sz w:val="24"/>
                <w:szCs w:val="24"/>
                <w:rtl/>
              </w:rPr>
              <w:t xml:space="preserve"> : </w:t>
            </w:r>
          </w:p>
          <w:p w:rsidR="00575349" w:rsidRPr="00FF0EE3" w:rsidRDefault="00EA6470" w:rsidP="009115EE">
            <w:pPr>
              <w:bidi/>
              <w:rPr>
                <w:sz w:val="24"/>
                <w:szCs w:val="24"/>
                <w:rtl/>
              </w:rPr>
            </w:pPr>
            <w:r>
              <w:object w:dxaOrig="16680" w:dyaOrig="1725">
                <v:shape id="_x0000_i1039" type="#_x0000_t75" style="width:452.55pt;height:51.45pt" o:ole="">
                  <v:imagedata r:id="rId44" o:title=""/>
                </v:shape>
                <o:OLEObject Type="Embed" ProgID="PBrush" ShapeID="_x0000_i1039" DrawAspect="Content" ObjectID="_1430415769" r:id="rId45"/>
              </w:object>
            </w:r>
          </w:p>
        </w:tc>
      </w:tr>
      <w:tr w:rsidR="00575349" w:rsidTr="006572E3">
        <w:trPr>
          <w:jc w:val="center"/>
        </w:trPr>
        <w:tc>
          <w:tcPr>
            <w:tcW w:w="844" w:type="dxa"/>
            <w:vAlign w:val="center"/>
          </w:tcPr>
          <w:p w:rsidR="00575349" w:rsidRPr="00BD1D13" w:rsidRDefault="00575349" w:rsidP="009115EE">
            <w:pPr>
              <w:bidi/>
              <w:jc w:val="center"/>
              <w:rPr>
                <w:sz w:val="24"/>
                <w:szCs w:val="24"/>
                <w:rtl/>
              </w:rPr>
            </w:pPr>
            <w:r>
              <w:rPr>
                <w:rFonts w:hint="cs"/>
                <w:sz w:val="24"/>
                <w:szCs w:val="24"/>
                <w:rtl/>
              </w:rPr>
              <w:t>مبادئ الماسونية المعلنة</w:t>
            </w:r>
          </w:p>
        </w:tc>
        <w:tc>
          <w:tcPr>
            <w:tcW w:w="9283" w:type="dxa"/>
          </w:tcPr>
          <w:p w:rsidR="00575349" w:rsidRPr="00BB088D" w:rsidRDefault="00EA6470" w:rsidP="009115EE">
            <w:pPr>
              <w:pStyle w:val="ListParagraph"/>
              <w:tabs>
                <w:tab w:val="right" w:pos="342"/>
              </w:tabs>
              <w:bidi/>
              <w:ind w:left="0"/>
              <w:rPr>
                <w:sz w:val="24"/>
                <w:szCs w:val="24"/>
                <w:rtl/>
              </w:rPr>
            </w:pPr>
            <w:r>
              <w:object w:dxaOrig="16785" w:dyaOrig="6360">
                <v:shape id="_x0000_i1040" type="#_x0000_t75" style="width:446.95pt;height:182.35pt" o:ole="">
                  <v:imagedata r:id="rId46" o:title=""/>
                </v:shape>
                <o:OLEObject Type="Embed" ProgID="PBrush" ShapeID="_x0000_i1040" DrawAspect="Content" ObjectID="_1430415770" r:id="rId47"/>
              </w:object>
            </w:r>
          </w:p>
        </w:tc>
      </w:tr>
      <w:tr w:rsidR="00575349" w:rsidTr="006572E3">
        <w:trPr>
          <w:jc w:val="center"/>
        </w:trPr>
        <w:tc>
          <w:tcPr>
            <w:tcW w:w="844" w:type="dxa"/>
            <w:vAlign w:val="center"/>
          </w:tcPr>
          <w:p w:rsidR="00575349" w:rsidRPr="00BD1D13" w:rsidRDefault="00575349" w:rsidP="009115EE">
            <w:pPr>
              <w:bidi/>
              <w:jc w:val="center"/>
              <w:rPr>
                <w:sz w:val="24"/>
                <w:szCs w:val="24"/>
                <w:rtl/>
              </w:rPr>
            </w:pPr>
            <w:r>
              <w:rPr>
                <w:rFonts w:hint="cs"/>
                <w:sz w:val="24"/>
                <w:szCs w:val="24"/>
                <w:rtl/>
              </w:rPr>
              <w:t>مبادئ الماسونية غير المعلنة "الخفية"</w:t>
            </w:r>
          </w:p>
        </w:tc>
        <w:tc>
          <w:tcPr>
            <w:tcW w:w="9283" w:type="dxa"/>
          </w:tcPr>
          <w:p w:rsidR="00575349" w:rsidRDefault="00EA6470" w:rsidP="009115EE">
            <w:pPr>
              <w:tabs>
                <w:tab w:val="right" w:pos="252"/>
                <w:tab w:val="right" w:pos="342"/>
              </w:tabs>
              <w:bidi/>
              <w:rPr>
                <w:rtl/>
              </w:rPr>
            </w:pPr>
            <w:r>
              <w:object w:dxaOrig="16800" w:dyaOrig="5160">
                <v:shape id="_x0000_i1041" type="#_x0000_t75" style="width:446.95pt;height:150.55pt" o:ole="">
                  <v:imagedata r:id="rId48" o:title=""/>
                </v:shape>
                <o:OLEObject Type="Embed" ProgID="PBrush" ShapeID="_x0000_i1041" DrawAspect="Content" ObjectID="_1430415771" r:id="rId49"/>
              </w:object>
            </w:r>
            <w:r w:rsidR="006C0864">
              <w:object w:dxaOrig="14025" w:dyaOrig="1755">
                <v:shape id="_x0000_i1042" type="#_x0000_t75" style="width:452.55pt;height:52.35pt" o:ole="">
                  <v:imagedata r:id="rId50" o:title=""/>
                </v:shape>
                <o:OLEObject Type="Embed" ProgID="PBrush" ShapeID="_x0000_i1042" DrawAspect="Content" ObjectID="_1430415772" r:id="rId51"/>
              </w:object>
            </w:r>
          </w:p>
          <w:p w:rsidR="00575349" w:rsidRPr="00BB088D" w:rsidRDefault="00575349" w:rsidP="009115EE">
            <w:pPr>
              <w:tabs>
                <w:tab w:val="right" w:pos="252"/>
                <w:tab w:val="right" w:pos="342"/>
              </w:tabs>
              <w:bidi/>
              <w:rPr>
                <w:sz w:val="24"/>
                <w:szCs w:val="24"/>
                <w:rtl/>
              </w:rPr>
            </w:pPr>
            <w:r w:rsidRPr="003F0E81">
              <w:rPr>
                <w:rFonts w:hint="cs"/>
                <w:b/>
                <w:bCs/>
                <w:sz w:val="28"/>
                <w:szCs w:val="28"/>
                <w:u w:val="single"/>
                <w:rtl/>
              </w:rPr>
              <w:t>روح الماسونية هو</w:t>
            </w:r>
            <w:r w:rsidRPr="003F0E81">
              <w:rPr>
                <w:rFonts w:hint="cs"/>
                <w:sz w:val="28"/>
                <w:szCs w:val="28"/>
                <w:rtl/>
              </w:rPr>
              <w:t xml:space="preserve"> </w:t>
            </w:r>
            <w:r>
              <w:rPr>
                <w:rFonts w:hint="cs"/>
                <w:sz w:val="28"/>
                <w:szCs w:val="28"/>
                <w:rtl/>
              </w:rPr>
              <w:t xml:space="preserve">أن </w:t>
            </w:r>
            <w:r w:rsidRPr="003F0E81">
              <w:rPr>
                <w:rFonts w:hint="cs"/>
                <w:sz w:val="28"/>
                <w:szCs w:val="28"/>
                <w:rtl/>
              </w:rPr>
              <w:t>"عقل الانسان مهيمن على دينه فاذا وجد في دينه امر لا يتألف مع عقله فانه يرفضه"</w:t>
            </w:r>
          </w:p>
        </w:tc>
      </w:tr>
      <w:tr w:rsidR="00575349" w:rsidRPr="009560D6" w:rsidTr="006572E3">
        <w:trPr>
          <w:jc w:val="center"/>
        </w:trPr>
        <w:tc>
          <w:tcPr>
            <w:tcW w:w="844" w:type="dxa"/>
          </w:tcPr>
          <w:p w:rsidR="00575349" w:rsidRPr="003F0E81" w:rsidRDefault="00575349" w:rsidP="009115EE">
            <w:pPr>
              <w:bidi/>
              <w:jc w:val="center"/>
              <w:rPr>
                <w:sz w:val="24"/>
                <w:szCs w:val="24"/>
                <w:rtl/>
              </w:rPr>
            </w:pPr>
            <w:r>
              <w:rPr>
                <w:rFonts w:hint="cs"/>
                <w:sz w:val="24"/>
                <w:szCs w:val="24"/>
                <w:rtl/>
              </w:rPr>
              <w:t>حقيقتها</w:t>
            </w:r>
          </w:p>
        </w:tc>
        <w:tc>
          <w:tcPr>
            <w:tcW w:w="9283" w:type="dxa"/>
          </w:tcPr>
          <w:p w:rsidR="00575349" w:rsidRPr="009560D6" w:rsidRDefault="00575349" w:rsidP="009115EE">
            <w:pPr>
              <w:tabs>
                <w:tab w:val="right" w:pos="252"/>
                <w:tab w:val="right" w:pos="342"/>
              </w:tabs>
              <w:bidi/>
              <w:rPr>
                <w:sz w:val="24"/>
                <w:szCs w:val="24"/>
                <w:rtl/>
              </w:rPr>
            </w:pPr>
            <w:r w:rsidRPr="009560D6">
              <w:rPr>
                <w:rFonts w:hint="cs"/>
                <w:sz w:val="24"/>
                <w:szCs w:val="24"/>
                <w:rtl/>
              </w:rPr>
              <w:t xml:space="preserve">انها يهودية من البداية حتى النهاية , وفي اعماقها تكمن الفكرة الاسرائيلية , </w:t>
            </w:r>
          </w:p>
          <w:p w:rsidR="00575349" w:rsidRPr="009560D6" w:rsidRDefault="00575349" w:rsidP="009115EE">
            <w:pPr>
              <w:tabs>
                <w:tab w:val="right" w:pos="252"/>
                <w:tab w:val="right" w:pos="342"/>
              </w:tabs>
              <w:bidi/>
              <w:rPr>
                <w:sz w:val="24"/>
                <w:szCs w:val="24"/>
              </w:rPr>
            </w:pPr>
            <w:r w:rsidRPr="009560D6">
              <w:rPr>
                <w:rFonts w:hint="cs"/>
                <w:sz w:val="24"/>
                <w:szCs w:val="24"/>
                <w:rtl/>
              </w:rPr>
              <w:t>جاء في دائرة المعارف الماسونية الأوروبية</w:t>
            </w:r>
            <w:r>
              <w:rPr>
                <w:rFonts w:hint="cs"/>
                <w:sz w:val="24"/>
                <w:szCs w:val="24"/>
                <w:rtl/>
              </w:rPr>
              <w:t xml:space="preserve"> </w:t>
            </w:r>
            <w:r w:rsidRPr="009560D6">
              <w:rPr>
                <w:rFonts w:hint="cs"/>
                <w:sz w:val="24"/>
                <w:szCs w:val="24"/>
                <w:rtl/>
              </w:rPr>
              <w:t>"يجب ان يكون كل محفل ماسوني على نمط الهيكل اليهودي , وكل رئيس محفل ماسوني يمثل ملكا يهوديا , وكل ماسوني هو تمثيل للفرد اليهودي"</w:t>
            </w:r>
          </w:p>
        </w:tc>
      </w:tr>
    </w:tbl>
    <w:p w:rsidR="00575349" w:rsidRPr="00961EC4" w:rsidRDefault="00575349" w:rsidP="00575349">
      <w:pPr>
        <w:bidi/>
        <w:jc w:val="center"/>
        <w:rPr>
          <w:rtl/>
        </w:rPr>
      </w:pPr>
    </w:p>
    <w:p w:rsidR="00575349" w:rsidRDefault="00575349" w:rsidP="00575349">
      <w:pPr>
        <w:bidi/>
        <w:jc w:val="center"/>
        <w:rPr>
          <w:rtl/>
        </w:rPr>
      </w:pPr>
    </w:p>
    <w:tbl>
      <w:tblPr>
        <w:tblStyle w:val="TableGrid"/>
        <w:bidiVisual/>
        <w:tblW w:w="0" w:type="auto"/>
        <w:jc w:val="center"/>
        <w:tblInd w:w="-1029" w:type="dxa"/>
        <w:tblLook w:val="04A0" w:firstRow="1" w:lastRow="0" w:firstColumn="1" w:lastColumn="0" w:noHBand="0" w:noVBand="1"/>
      </w:tblPr>
      <w:tblGrid>
        <w:gridCol w:w="901"/>
        <w:gridCol w:w="220"/>
        <w:gridCol w:w="9484"/>
      </w:tblGrid>
      <w:tr w:rsidR="00575349" w:rsidTr="004235DC">
        <w:trPr>
          <w:jc w:val="center"/>
        </w:trPr>
        <w:tc>
          <w:tcPr>
            <w:tcW w:w="10605" w:type="dxa"/>
            <w:gridSpan w:val="3"/>
          </w:tcPr>
          <w:p w:rsidR="00575349" w:rsidRDefault="00575349" w:rsidP="009115EE">
            <w:pPr>
              <w:bidi/>
              <w:jc w:val="center"/>
              <w:rPr>
                <w:rtl/>
              </w:rPr>
            </w:pPr>
            <w:r>
              <w:rPr>
                <w:rFonts w:hint="cs"/>
                <w:b/>
                <w:bCs/>
                <w:color w:val="1F497D" w:themeColor="text2"/>
                <w:sz w:val="36"/>
                <w:szCs w:val="36"/>
                <w:u w:val="single"/>
                <w:rtl/>
              </w:rPr>
              <w:t>تابع الماسونية (محاضرة 12)</w:t>
            </w:r>
          </w:p>
        </w:tc>
      </w:tr>
      <w:tr w:rsidR="00575349" w:rsidTr="004235DC">
        <w:trPr>
          <w:trHeight w:val="4940"/>
          <w:jc w:val="center"/>
        </w:trPr>
        <w:tc>
          <w:tcPr>
            <w:tcW w:w="853" w:type="dxa"/>
            <w:vAlign w:val="center"/>
          </w:tcPr>
          <w:p w:rsidR="00575349" w:rsidRPr="00AF6665" w:rsidRDefault="00575349" w:rsidP="009115EE">
            <w:pPr>
              <w:bidi/>
              <w:jc w:val="center"/>
              <w:rPr>
                <w:sz w:val="26"/>
                <w:szCs w:val="26"/>
                <w:rtl/>
              </w:rPr>
            </w:pPr>
            <w:r>
              <w:rPr>
                <w:rFonts w:hint="cs"/>
                <w:sz w:val="26"/>
                <w:szCs w:val="26"/>
                <w:rtl/>
              </w:rPr>
              <w:t>اهدافها</w:t>
            </w:r>
          </w:p>
        </w:tc>
        <w:tc>
          <w:tcPr>
            <w:tcW w:w="9752" w:type="dxa"/>
            <w:gridSpan w:val="2"/>
          </w:tcPr>
          <w:p w:rsidR="00575349" w:rsidRPr="00221C79" w:rsidRDefault="00EA6470" w:rsidP="009115EE">
            <w:pPr>
              <w:bidi/>
              <w:rPr>
                <w:sz w:val="24"/>
                <w:szCs w:val="24"/>
                <w:rtl/>
              </w:rPr>
            </w:pPr>
            <w:r>
              <w:object w:dxaOrig="12855" w:dyaOrig="6420">
                <v:shape id="_x0000_i1043" type="#_x0000_t75" style="width:475.95pt;height:257.15pt" o:ole="">
                  <v:imagedata r:id="rId52" o:title=""/>
                </v:shape>
                <o:OLEObject Type="Embed" ProgID="PBrush" ShapeID="_x0000_i1043" DrawAspect="Content" ObjectID="_1430415773" r:id="rId53"/>
              </w:object>
            </w:r>
          </w:p>
        </w:tc>
      </w:tr>
      <w:tr w:rsidR="00575349" w:rsidTr="004235DC">
        <w:trPr>
          <w:trHeight w:val="215"/>
          <w:jc w:val="center"/>
        </w:trPr>
        <w:tc>
          <w:tcPr>
            <w:tcW w:w="853" w:type="dxa"/>
            <w:vAlign w:val="center"/>
          </w:tcPr>
          <w:p w:rsidR="00575349" w:rsidRPr="00221C79" w:rsidRDefault="00575349" w:rsidP="009115EE">
            <w:pPr>
              <w:bidi/>
              <w:jc w:val="center"/>
              <w:rPr>
                <w:sz w:val="24"/>
                <w:szCs w:val="24"/>
                <w:rtl/>
              </w:rPr>
            </w:pPr>
            <w:r>
              <w:rPr>
                <w:rFonts w:hint="cs"/>
                <w:sz w:val="24"/>
                <w:szCs w:val="24"/>
                <w:rtl/>
              </w:rPr>
              <w:t>درجات الماسونية</w:t>
            </w:r>
          </w:p>
        </w:tc>
        <w:tc>
          <w:tcPr>
            <w:tcW w:w="9752" w:type="dxa"/>
            <w:gridSpan w:val="2"/>
          </w:tcPr>
          <w:p w:rsidR="00575349" w:rsidRPr="00FF0EE3" w:rsidRDefault="00EA6470" w:rsidP="009115EE">
            <w:pPr>
              <w:bidi/>
              <w:rPr>
                <w:sz w:val="24"/>
                <w:szCs w:val="24"/>
                <w:rtl/>
              </w:rPr>
            </w:pPr>
            <w:r>
              <w:object w:dxaOrig="13215" w:dyaOrig="3585">
                <v:shape id="_x0000_i1044" type="#_x0000_t75" style="width:475.95pt;height:129.05pt" o:ole="">
                  <v:imagedata r:id="rId54" o:title=""/>
                </v:shape>
                <o:OLEObject Type="Embed" ProgID="PBrush" ShapeID="_x0000_i1044" DrawAspect="Content" ObjectID="_1430415774" r:id="rId55"/>
              </w:object>
            </w:r>
          </w:p>
        </w:tc>
      </w:tr>
      <w:tr w:rsidR="00575349" w:rsidTr="004235DC">
        <w:trPr>
          <w:jc w:val="center"/>
        </w:trPr>
        <w:tc>
          <w:tcPr>
            <w:tcW w:w="853" w:type="dxa"/>
            <w:vAlign w:val="center"/>
          </w:tcPr>
          <w:p w:rsidR="00575349" w:rsidRPr="00BD1D13" w:rsidRDefault="00575349" w:rsidP="009115EE">
            <w:pPr>
              <w:bidi/>
              <w:jc w:val="center"/>
              <w:rPr>
                <w:sz w:val="24"/>
                <w:szCs w:val="24"/>
                <w:rtl/>
              </w:rPr>
            </w:pPr>
            <w:r>
              <w:rPr>
                <w:rFonts w:hint="cs"/>
                <w:sz w:val="24"/>
                <w:szCs w:val="24"/>
                <w:rtl/>
              </w:rPr>
              <w:t>اثر الماسونية على المسلمين في العصر الحديث</w:t>
            </w:r>
          </w:p>
        </w:tc>
        <w:tc>
          <w:tcPr>
            <w:tcW w:w="9752" w:type="dxa"/>
            <w:gridSpan w:val="2"/>
          </w:tcPr>
          <w:p w:rsidR="00575349" w:rsidRPr="00BB088D" w:rsidRDefault="006572E3" w:rsidP="009115EE">
            <w:pPr>
              <w:pStyle w:val="ListParagraph"/>
              <w:tabs>
                <w:tab w:val="right" w:pos="342"/>
              </w:tabs>
              <w:bidi/>
              <w:ind w:left="0"/>
              <w:rPr>
                <w:sz w:val="24"/>
                <w:szCs w:val="24"/>
                <w:rtl/>
              </w:rPr>
            </w:pPr>
            <w:r>
              <w:object w:dxaOrig="13350" w:dyaOrig="5985">
                <v:shape id="_x0000_i1045" type="#_x0000_t75" style="width:451.65pt;height:202.9pt" o:ole="">
                  <v:imagedata r:id="rId56" o:title=""/>
                </v:shape>
                <o:OLEObject Type="Embed" ProgID="PBrush" ShapeID="_x0000_i1045" DrawAspect="Content" ObjectID="_1430415775" r:id="rId57"/>
              </w:object>
            </w:r>
          </w:p>
        </w:tc>
      </w:tr>
      <w:tr w:rsidR="00575349" w:rsidTr="004235DC">
        <w:trPr>
          <w:jc w:val="center"/>
        </w:trPr>
        <w:tc>
          <w:tcPr>
            <w:tcW w:w="1073" w:type="dxa"/>
            <w:gridSpan w:val="2"/>
            <w:vAlign w:val="center"/>
          </w:tcPr>
          <w:p w:rsidR="00575349" w:rsidRPr="00BD1D13" w:rsidRDefault="00575349" w:rsidP="009115EE">
            <w:pPr>
              <w:bidi/>
              <w:jc w:val="center"/>
              <w:rPr>
                <w:sz w:val="24"/>
                <w:szCs w:val="24"/>
                <w:rtl/>
              </w:rPr>
            </w:pPr>
            <w:r>
              <w:rPr>
                <w:rFonts w:hint="cs"/>
                <w:sz w:val="24"/>
                <w:szCs w:val="24"/>
                <w:rtl/>
              </w:rPr>
              <w:t>الحكم على الماسونية</w:t>
            </w:r>
          </w:p>
        </w:tc>
        <w:tc>
          <w:tcPr>
            <w:tcW w:w="9532" w:type="dxa"/>
          </w:tcPr>
          <w:p w:rsidR="00575349" w:rsidRDefault="00575349" w:rsidP="009115EE">
            <w:pPr>
              <w:tabs>
                <w:tab w:val="right" w:pos="252"/>
                <w:tab w:val="right" w:pos="342"/>
              </w:tabs>
              <w:bidi/>
              <w:rPr>
                <w:sz w:val="24"/>
                <w:szCs w:val="24"/>
                <w:rtl/>
              </w:rPr>
            </w:pPr>
            <w:r>
              <w:rPr>
                <w:rFonts w:hint="cs"/>
                <w:sz w:val="24"/>
                <w:szCs w:val="24"/>
                <w:rtl/>
              </w:rPr>
              <w:t xml:space="preserve">الماسونية تعادي جميع الأديان , تسعى لتفكيك الروابط الدينية , وطابعها التلون والتخفي وراء شعارات براقة . </w:t>
            </w:r>
          </w:p>
          <w:p w:rsidR="00575349" w:rsidRPr="00BB088D" w:rsidRDefault="00575349" w:rsidP="009115EE">
            <w:pPr>
              <w:tabs>
                <w:tab w:val="right" w:pos="252"/>
                <w:tab w:val="right" w:pos="342"/>
              </w:tabs>
              <w:bidi/>
              <w:rPr>
                <w:sz w:val="24"/>
                <w:szCs w:val="24"/>
                <w:rtl/>
              </w:rPr>
            </w:pPr>
            <w:r>
              <w:rPr>
                <w:rFonts w:hint="cs"/>
                <w:sz w:val="24"/>
                <w:szCs w:val="24"/>
                <w:rtl/>
              </w:rPr>
              <w:t>كما اصدرت لجنة الفتوى بالأزهر فتوى بخصوص الماسونية والندية التابعة لها مثل نادي "الليونز" و "الروتاري"</w:t>
            </w:r>
          </w:p>
        </w:tc>
      </w:tr>
    </w:tbl>
    <w:p w:rsidR="00575349" w:rsidRDefault="00575349" w:rsidP="00575349">
      <w:pPr>
        <w:bidi/>
        <w:jc w:val="center"/>
        <w:rPr>
          <w:rFonts w:hint="cs"/>
          <w:rtl/>
        </w:rPr>
      </w:pPr>
    </w:p>
    <w:p w:rsidR="006C0864" w:rsidRDefault="006C0864" w:rsidP="006C0864">
      <w:pPr>
        <w:bidi/>
        <w:jc w:val="center"/>
        <w:rPr>
          <w:rtl/>
        </w:rPr>
      </w:pPr>
    </w:p>
    <w:tbl>
      <w:tblPr>
        <w:tblStyle w:val="TableGrid"/>
        <w:bidiVisual/>
        <w:tblW w:w="11325" w:type="dxa"/>
        <w:jc w:val="center"/>
        <w:tblInd w:w="-551" w:type="dxa"/>
        <w:tblLook w:val="04A0" w:firstRow="1" w:lastRow="0" w:firstColumn="1" w:lastColumn="0" w:noHBand="0" w:noVBand="1"/>
      </w:tblPr>
      <w:tblGrid>
        <w:gridCol w:w="1092"/>
        <w:gridCol w:w="10397"/>
      </w:tblGrid>
      <w:tr w:rsidR="00575349" w:rsidTr="00EA6470">
        <w:trPr>
          <w:jc w:val="center"/>
        </w:trPr>
        <w:tc>
          <w:tcPr>
            <w:tcW w:w="11325" w:type="dxa"/>
            <w:gridSpan w:val="2"/>
          </w:tcPr>
          <w:p w:rsidR="00575349" w:rsidRDefault="00575349" w:rsidP="009115EE">
            <w:pPr>
              <w:bidi/>
              <w:jc w:val="center"/>
              <w:rPr>
                <w:rtl/>
              </w:rPr>
            </w:pPr>
            <w:r>
              <w:rPr>
                <w:rFonts w:hint="cs"/>
                <w:b/>
                <w:bCs/>
                <w:color w:val="1F497D" w:themeColor="text2"/>
                <w:sz w:val="36"/>
                <w:szCs w:val="36"/>
                <w:u w:val="single"/>
                <w:rtl/>
              </w:rPr>
              <w:lastRenderedPageBreak/>
              <w:t>الصهيونية (محاضرة 13+14)</w:t>
            </w:r>
          </w:p>
        </w:tc>
      </w:tr>
      <w:tr w:rsidR="00575349" w:rsidTr="00EA6470">
        <w:trPr>
          <w:trHeight w:val="260"/>
          <w:jc w:val="center"/>
        </w:trPr>
        <w:tc>
          <w:tcPr>
            <w:tcW w:w="1092" w:type="dxa"/>
            <w:vAlign w:val="center"/>
          </w:tcPr>
          <w:p w:rsidR="00575349" w:rsidRPr="00AF6665" w:rsidRDefault="00575349" w:rsidP="009115EE">
            <w:pPr>
              <w:bidi/>
              <w:jc w:val="center"/>
              <w:rPr>
                <w:sz w:val="26"/>
                <w:szCs w:val="26"/>
                <w:rtl/>
              </w:rPr>
            </w:pPr>
            <w:r>
              <w:rPr>
                <w:rFonts w:hint="cs"/>
                <w:sz w:val="26"/>
                <w:szCs w:val="26"/>
                <w:rtl/>
              </w:rPr>
              <w:t>تعريفها</w:t>
            </w:r>
          </w:p>
        </w:tc>
        <w:tc>
          <w:tcPr>
            <w:tcW w:w="10233" w:type="dxa"/>
          </w:tcPr>
          <w:p w:rsidR="00575349" w:rsidRDefault="00575349" w:rsidP="009115EE">
            <w:pPr>
              <w:bidi/>
              <w:rPr>
                <w:sz w:val="24"/>
                <w:szCs w:val="24"/>
                <w:rtl/>
              </w:rPr>
            </w:pPr>
            <w:r>
              <w:rPr>
                <w:rFonts w:hint="cs"/>
                <w:sz w:val="24"/>
                <w:szCs w:val="24"/>
                <w:rtl/>
              </w:rPr>
              <w:t>حركة سياسية عنصرية متطرفة , ترمي الى اقامة دولة لليهود في فلسطين تحكم العالممن خلاله , اشتقت الصهيونية من "جبل صهيون" في القدس , ارتبطت الصهيونية الحديثة باليهودي النسماوي "هرتزل" وهو الداعية الأول للفكر الصهيوني الحديث , الحركة الصيهونية تهدف الى تجميع الشعب اليهودي في فلسطين ,يعتقدون ان المسيح سيعود آخر الأيام بشعبه الى ارض الميعاد ويحكم العالم من جبل صهيون .</w:t>
            </w:r>
          </w:p>
          <w:p w:rsidR="00575349" w:rsidRDefault="00575349" w:rsidP="009115EE">
            <w:pPr>
              <w:bidi/>
              <w:rPr>
                <w:sz w:val="24"/>
                <w:szCs w:val="24"/>
                <w:rtl/>
              </w:rPr>
            </w:pPr>
            <w:r>
              <w:rPr>
                <w:rFonts w:hint="cs"/>
                <w:sz w:val="24"/>
                <w:szCs w:val="24"/>
                <w:rtl/>
              </w:rPr>
              <w:t>يعتقد الصهيونيون عندما كانوا مشتتين انه لا يمكن حل المسألة اليهودية ببعديها "الاجتماعي" و "النفسي" الا بالاستيطان في فلسطين .</w:t>
            </w:r>
          </w:p>
          <w:p w:rsidR="00575349" w:rsidRDefault="00575349" w:rsidP="009115EE">
            <w:pPr>
              <w:bidi/>
              <w:rPr>
                <w:sz w:val="24"/>
                <w:szCs w:val="24"/>
                <w:rtl/>
              </w:rPr>
            </w:pPr>
            <w:r>
              <w:rPr>
                <w:rFonts w:hint="cs"/>
                <w:sz w:val="24"/>
                <w:szCs w:val="24"/>
                <w:rtl/>
              </w:rPr>
              <w:t>يرى الصهيونيون أن الحركة الصهيونية تعود الى الدين اليهودي ذاته .</w:t>
            </w:r>
          </w:p>
          <w:p w:rsidR="00575349" w:rsidRPr="00221C79" w:rsidRDefault="00575349" w:rsidP="009115EE">
            <w:pPr>
              <w:bidi/>
              <w:rPr>
                <w:sz w:val="24"/>
                <w:szCs w:val="24"/>
                <w:rtl/>
              </w:rPr>
            </w:pPr>
            <w:r>
              <w:rPr>
                <w:rFonts w:hint="cs"/>
                <w:sz w:val="24"/>
                <w:szCs w:val="24"/>
                <w:rtl/>
              </w:rPr>
              <w:t>جماعة "ناطوري كارتا" اليهودية في الولايات المتحدة تنادي بمفهوم "أن لا عودة لليهود الى ارض الميعاد الا على يد مبعوث من الله "</w:t>
            </w:r>
          </w:p>
        </w:tc>
      </w:tr>
      <w:tr w:rsidR="00575349" w:rsidTr="00EA6470">
        <w:trPr>
          <w:trHeight w:val="215"/>
          <w:jc w:val="center"/>
        </w:trPr>
        <w:tc>
          <w:tcPr>
            <w:tcW w:w="1092" w:type="dxa"/>
            <w:vAlign w:val="center"/>
          </w:tcPr>
          <w:p w:rsidR="00575349" w:rsidRPr="00B65C0E" w:rsidRDefault="00575349" w:rsidP="009115EE">
            <w:pPr>
              <w:bidi/>
              <w:jc w:val="center"/>
              <w:rPr>
                <w:b/>
                <w:bCs/>
                <w:sz w:val="26"/>
                <w:szCs w:val="26"/>
                <w:rtl/>
              </w:rPr>
            </w:pPr>
            <w:r w:rsidRPr="00B65C0E">
              <w:rPr>
                <w:rFonts w:hint="cs"/>
                <w:b/>
                <w:bCs/>
                <w:sz w:val="26"/>
                <w:szCs w:val="26"/>
                <w:rtl/>
              </w:rPr>
              <w:t xml:space="preserve">نشأتها </w:t>
            </w:r>
          </w:p>
        </w:tc>
        <w:tc>
          <w:tcPr>
            <w:tcW w:w="10233" w:type="dxa"/>
          </w:tcPr>
          <w:p w:rsidR="00575349" w:rsidRPr="00FF0EE3" w:rsidRDefault="00EA6470" w:rsidP="004235DC">
            <w:pPr>
              <w:bidi/>
              <w:rPr>
                <w:sz w:val="24"/>
                <w:szCs w:val="24"/>
                <w:rtl/>
              </w:rPr>
            </w:pPr>
            <w:r>
              <w:object w:dxaOrig="12555" w:dyaOrig="5460">
                <v:shape id="_x0000_i1052" type="#_x0000_t75" style="width:495.6pt;height:216.95pt" o:ole="">
                  <v:imagedata r:id="rId58" o:title=""/>
                </v:shape>
                <o:OLEObject Type="Embed" ProgID="PBrush" ShapeID="_x0000_i1052" DrawAspect="Content" ObjectID="_1430415776" r:id="rId59"/>
              </w:object>
            </w:r>
            <w:r w:rsidR="00575349">
              <w:object w:dxaOrig="11355" w:dyaOrig="1515">
                <v:shape id="_x0000_i1053" type="#_x0000_t75" style="width:501.2pt;height:66.4pt" o:ole="">
                  <v:imagedata r:id="rId60" o:title=""/>
                </v:shape>
                <o:OLEObject Type="Embed" ProgID="PBrush" ShapeID="_x0000_i1053" DrawAspect="Content" ObjectID="_1430415777" r:id="rId61"/>
              </w:object>
            </w:r>
          </w:p>
        </w:tc>
      </w:tr>
      <w:tr w:rsidR="00575349" w:rsidTr="00EA6470">
        <w:trPr>
          <w:jc w:val="center"/>
        </w:trPr>
        <w:tc>
          <w:tcPr>
            <w:tcW w:w="1092" w:type="dxa"/>
            <w:vAlign w:val="center"/>
          </w:tcPr>
          <w:p w:rsidR="00575349" w:rsidRDefault="00575349" w:rsidP="009115EE">
            <w:pPr>
              <w:bidi/>
              <w:jc w:val="center"/>
              <w:rPr>
                <w:b/>
                <w:bCs/>
                <w:sz w:val="26"/>
                <w:szCs w:val="26"/>
                <w:rtl/>
              </w:rPr>
            </w:pPr>
            <w:r>
              <w:rPr>
                <w:rFonts w:hint="cs"/>
                <w:b/>
                <w:bCs/>
                <w:sz w:val="26"/>
                <w:szCs w:val="26"/>
                <w:rtl/>
              </w:rPr>
              <w:t>المنظمة الصهيونية العالمية</w:t>
            </w:r>
          </w:p>
          <w:p w:rsidR="00575349" w:rsidRPr="00BD1D13" w:rsidRDefault="00575349" w:rsidP="009115EE">
            <w:pPr>
              <w:bidi/>
              <w:jc w:val="center"/>
              <w:rPr>
                <w:sz w:val="24"/>
                <w:szCs w:val="24"/>
                <w:rtl/>
              </w:rPr>
            </w:pPr>
            <w:r w:rsidRPr="00B65C0E">
              <w:rPr>
                <w:rFonts w:hint="cs"/>
                <w:b/>
                <w:bCs/>
                <w:sz w:val="26"/>
                <w:szCs w:val="26"/>
                <w:rtl/>
              </w:rPr>
              <w:t>واعضا</w:t>
            </w:r>
            <w:r>
              <w:rPr>
                <w:rFonts w:hint="cs"/>
                <w:b/>
                <w:bCs/>
                <w:sz w:val="26"/>
                <w:szCs w:val="26"/>
                <w:rtl/>
              </w:rPr>
              <w:t>ؤ</w:t>
            </w:r>
            <w:r w:rsidRPr="00B65C0E">
              <w:rPr>
                <w:rFonts w:hint="cs"/>
                <w:b/>
                <w:bCs/>
                <w:sz w:val="26"/>
                <w:szCs w:val="26"/>
                <w:rtl/>
              </w:rPr>
              <w:t>ها</w:t>
            </w:r>
          </w:p>
        </w:tc>
        <w:tc>
          <w:tcPr>
            <w:tcW w:w="10233" w:type="dxa"/>
          </w:tcPr>
          <w:p w:rsidR="00575349" w:rsidRPr="00BB088D" w:rsidRDefault="00EA6470" w:rsidP="009115EE">
            <w:pPr>
              <w:pStyle w:val="ListParagraph"/>
              <w:tabs>
                <w:tab w:val="right" w:pos="342"/>
              </w:tabs>
              <w:bidi/>
              <w:ind w:left="0"/>
              <w:rPr>
                <w:sz w:val="24"/>
                <w:szCs w:val="24"/>
                <w:rtl/>
              </w:rPr>
            </w:pPr>
            <w:r>
              <w:object w:dxaOrig="13260" w:dyaOrig="7635">
                <v:shape id="_x0000_i1057" type="#_x0000_t75" style="width:495.6pt;height:265.55pt" o:ole="">
                  <v:imagedata r:id="rId62" o:title=""/>
                </v:shape>
                <o:OLEObject Type="Embed" ProgID="PBrush" ShapeID="_x0000_i1057" DrawAspect="Content" ObjectID="_1430415778" r:id="rId63"/>
              </w:object>
            </w:r>
          </w:p>
        </w:tc>
      </w:tr>
      <w:tr w:rsidR="00575349" w:rsidTr="00EA6470">
        <w:trPr>
          <w:jc w:val="center"/>
        </w:trPr>
        <w:tc>
          <w:tcPr>
            <w:tcW w:w="11325" w:type="dxa"/>
            <w:gridSpan w:val="2"/>
          </w:tcPr>
          <w:p w:rsidR="00265093" w:rsidRDefault="00265093" w:rsidP="009115EE">
            <w:pPr>
              <w:bidi/>
              <w:jc w:val="center"/>
              <w:rPr>
                <w:rFonts w:hint="cs"/>
                <w:b/>
                <w:bCs/>
                <w:color w:val="1F497D" w:themeColor="text2"/>
                <w:sz w:val="36"/>
                <w:szCs w:val="36"/>
                <w:u w:val="single"/>
                <w:rtl/>
              </w:rPr>
            </w:pPr>
          </w:p>
          <w:p w:rsidR="00265093" w:rsidRDefault="00265093" w:rsidP="00265093">
            <w:pPr>
              <w:bidi/>
              <w:jc w:val="center"/>
              <w:rPr>
                <w:rFonts w:hint="cs"/>
                <w:b/>
                <w:bCs/>
                <w:color w:val="1F497D" w:themeColor="text2"/>
                <w:sz w:val="36"/>
                <w:szCs w:val="36"/>
                <w:u w:val="single"/>
                <w:rtl/>
              </w:rPr>
            </w:pPr>
          </w:p>
          <w:p w:rsidR="006C0864" w:rsidRDefault="006C0864" w:rsidP="006C0864">
            <w:pPr>
              <w:bidi/>
              <w:jc w:val="center"/>
              <w:rPr>
                <w:rFonts w:hint="cs"/>
                <w:b/>
                <w:bCs/>
                <w:color w:val="1F497D" w:themeColor="text2"/>
                <w:sz w:val="36"/>
                <w:szCs w:val="36"/>
                <w:u w:val="single"/>
                <w:rtl/>
              </w:rPr>
            </w:pPr>
            <w:bookmarkStart w:id="0" w:name="_GoBack"/>
            <w:bookmarkEnd w:id="0"/>
          </w:p>
          <w:p w:rsidR="00575349" w:rsidRDefault="00575349" w:rsidP="00265093">
            <w:pPr>
              <w:bidi/>
              <w:jc w:val="center"/>
              <w:rPr>
                <w:rtl/>
              </w:rPr>
            </w:pPr>
            <w:r>
              <w:rPr>
                <w:rFonts w:hint="cs"/>
                <w:b/>
                <w:bCs/>
                <w:color w:val="1F497D" w:themeColor="text2"/>
                <w:sz w:val="36"/>
                <w:szCs w:val="36"/>
                <w:u w:val="single"/>
                <w:rtl/>
              </w:rPr>
              <w:lastRenderedPageBreak/>
              <w:t>تابع الصهيونية (محاضرة 13+14)</w:t>
            </w:r>
          </w:p>
        </w:tc>
      </w:tr>
      <w:tr w:rsidR="00575349" w:rsidRPr="00221C79" w:rsidTr="00EA6470">
        <w:trPr>
          <w:trHeight w:val="260"/>
          <w:jc w:val="center"/>
        </w:trPr>
        <w:tc>
          <w:tcPr>
            <w:tcW w:w="1092" w:type="dxa"/>
            <w:vAlign w:val="center"/>
          </w:tcPr>
          <w:p w:rsidR="00575349" w:rsidRPr="00AF6665" w:rsidRDefault="00575349" w:rsidP="009115EE">
            <w:pPr>
              <w:bidi/>
              <w:jc w:val="center"/>
              <w:rPr>
                <w:sz w:val="26"/>
                <w:szCs w:val="26"/>
                <w:rtl/>
              </w:rPr>
            </w:pPr>
            <w:r>
              <w:rPr>
                <w:rFonts w:hint="cs"/>
                <w:b/>
                <w:bCs/>
                <w:sz w:val="26"/>
                <w:szCs w:val="26"/>
                <w:rtl/>
              </w:rPr>
              <w:lastRenderedPageBreak/>
              <w:t>الصهيونية العملية والسياسية</w:t>
            </w:r>
          </w:p>
        </w:tc>
        <w:tc>
          <w:tcPr>
            <w:tcW w:w="10233" w:type="dxa"/>
          </w:tcPr>
          <w:p w:rsidR="00575349" w:rsidRPr="00221C79" w:rsidRDefault="00575349" w:rsidP="009115EE">
            <w:pPr>
              <w:bidi/>
              <w:rPr>
                <w:sz w:val="24"/>
                <w:szCs w:val="24"/>
                <w:rtl/>
              </w:rPr>
            </w:pPr>
            <w:r>
              <w:object w:dxaOrig="13545" w:dyaOrig="2385">
                <v:shape id="_x0000_i1054" type="#_x0000_t75" style="width:504.95pt;height:88.85pt" o:ole="">
                  <v:imagedata r:id="rId64" o:title=""/>
                </v:shape>
                <o:OLEObject Type="Embed" ProgID="PBrush" ShapeID="_x0000_i1054" DrawAspect="Content" ObjectID="_1430415779" r:id="rId65"/>
              </w:object>
            </w:r>
          </w:p>
        </w:tc>
      </w:tr>
      <w:tr w:rsidR="00575349" w:rsidRPr="00FF0EE3" w:rsidTr="00EA6470">
        <w:trPr>
          <w:trHeight w:val="215"/>
          <w:jc w:val="center"/>
        </w:trPr>
        <w:tc>
          <w:tcPr>
            <w:tcW w:w="1092" w:type="dxa"/>
            <w:vAlign w:val="center"/>
          </w:tcPr>
          <w:p w:rsidR="00575349" w:rsidRPr="00221C79" w:rsidRDefault="00575349" w:rsidP="009115EE">
            <w:pPr>
              <w:bidi/>
              <w:jc w:val="center"/>
              <w:rPr>
                <w:sz w:val="24"/>
                <w:szCs w:val="24"/>
                <w:rtl/>
              </w:rPr>
            </w:pPr>
            <w:r>
              <w:rPr>
                <w:rFonts w:hint="cs"/>
                <w:sz w:val="24"/>
                <w:szCs w:val="24"/>
                <w:rtl/>
              </w:rPr>
              <w:t>ركائز الصهيونية</w:t>
            </w:r>
          </w:p>
        </w:tc>
        <w:tc>
          <w:tcPr>
            <w:tcW w:w="10233" w:type="dxa"/>
          </w:tcPr>
          <w:p w:rsidR="00575349" w:rsidRPr="00FF0EE3" w:rsidRDefault="00575349" w:rsidP="009115EE">
            <w:pPr>
              <w:bidi/>
              <w:rPr>
                <w:sz w:val="24"/>
                <w:szCs w:val="24"/>
                <w:rtl/>
              </w:rPr>
            </w:pPr>
            <w:r>
              <w:object w:dxaOrig="13290" w:dyaOrig="4845">
                <v:shape id="_x0000_i1055" type="#_x0000_t75" style="width:508.7pt;height:179.55pt" o:ole="">
                  <v:imagedata r:id="rId66" o:title=""/>
                </v:shape>
                <o:OLEObject Type="Embed" ProgID="PBrush" ShapeID="_x0000_i1055" DrawAspect="Content" ObjectID="_1430415780" r:id="rId67"/>
              </w:object>
            </w:r>
          </w:p>
        </w:tc>
      </w:tr>
      <w:tr w:rsidR="00575349" w:rsidRPr="00BB088D" w:rsidTr="00EA6470">
        <w:trPr>
          <w:jc w:val="center"/>
        </w:trPr>
        <w:tc>
          <w:tcPr>
            <w:tcW w:w="1092" w:type="dxa"/>
            <w:vAlign w:val="center"/>
          </w:tcPr>
          <w:p w:rsidR="00575349" w:rsidRPr="00BD1D13" w:rsidRDefault="00575349" w:rsidP="009115EE">
            <w:pPr>
              <w:bidi/>
              <w:jc w:val="center"/>
              <w:rPr>
                <w:sz w:val="24"/>
                <w:szCs w:val="24"/>
                <w:rtl/>
              </w:rPr>
            </w:pPr>
            <w:r>
              <w:rPr>
                <w:rFonts w:hint="cs"/>
                <w:sz w:val="24"/>
                <w:szCs w:val="24"/>
                <w:rtl/>
              </w:rPr>
              <w:t>خطط الصهيونية في العودة الى فلسطين</w:t>
            </w:r>
          </w:p>
        </w:tc>
        <w:tc>
          <w:tcPr>
            <w:tcW w:w="10233" w:type="dxa"/>
          </w:tcPr>
          <w:p w:rsidR="00575349" w:rsidRPr="00BB088D" w:rsidRDefault="004235DC" w:rsidP="009115EE">
            <w:pPr>
              <w:pStyle w:val="ListParagraph"/>
              <w:tabs>
                <w:tab w:val="right" w:pos="342"/>
              </w:tabs>
              <w:bidi/>
              <w:ind w:left="0"/>
              <w:rPr>
                <w:sz w:val="24"/>
                <w:szCs w:val="24"/>
                <w:rtl/>
              </w:rPr>
            </w:pPr>
            <w:r>
              <w:object w:dxaOrig="13155" w:dyaOrig="4980">
                <v:shape id="_x0000_i1056" type="#_x0000_t75" style="width:443.2pt;height:183.25pt" o:ole="">
                  <v:imagedata r:id="rId68" o:title=""/>
                </v:shape>
                <o:OLEObject Type="Embed" ProgID="PBrush" ShapeID="_x0000_i1056" DrawAspect="Content" ObjectID="_1430415781" r:id="rId69"/>
              </w:object>
            </w:r>
          </w:p>
        </w:tc>
      </w:tr>
      <w:tr w:rsidR="00575349" w:rsidRPr="00BB088D" w:rsidTr="00EA6470">
        <w:trPr>
          <w:jc w:val="center"/>
        </w:trPr>
        <w:tc>
          <w:tcPr>
            <w:tcW w:w="1092" w:type="dxa"/>
            <w:vAlign w:val="center"/>
          </w:tcPr>
          <w:p w:rsidR="00575349" w:rsidRPr="00BD1D13" w:rsidRDefault="00575349" w:rsidP="009115EE">
            <w:pPr>
              <w:bidi/>
              <w:jc w:val="center"/>
              <w:rPr>
                <w:sz w:val="24"/>
                <w:szCs w:val="24"/>
                <w:rtl/>
              </w:rPr>
            </w:pPr>
            <w:r>
              <w:rPr>
                <w:rFonts w:hint="cs"/>
                <w:sz w:val="24"/>
                <w:szCs w:val="24"/>
                <w:rtl/>
              </w:rPr>
              <w:t>الأفكار والمعتقدات</w:t>
            </w:r>
          </w:p>
        </w:tc>
        <w:tc>
          <w:tcPr>
            <w:tcW w:w="10233" w:type="dxa"/>
          </w:tcPr>
          <w:p w:rsidR="00575349" w:rsidRPr="004C728D" w:rsidRDefault="00575349" w:rsidP="009115EE">
            <w:pPr>
              <w:pStyle w:val="ListParagraph"/>
              <w:tabs>
                <w:tab w:val="right" w:pos="342"/>
              </w:tabs>
              <w:bidi/>
              <w:ind w:left="87"/>
            </w:pPr>
            <w:r w:rsidRPr="004C728D">
              <w:rPr>
                <w:b/>
                <w:bCs/>
                <w:rtl/>
              </w:rPr>
              <w:t xml:space="preserve">• يقولون: سنعمل على إنشاء مجتمعات مجردة من الإنسانية والأخلاق، </w:t>
            </w:r>
            <w:r w:rsidRPr="004C728D">
              <w:rPr>
                <w:b/>
                <w:bCs/>
                <w:sz w:val="24"/>
                <w:szCs w:val="24"/>
                <w:rtl/>
              </w:rPr>
              <w:t>متحجرة المشاعر، ناقمة أشد النقمة على الدين والسياسة، ليصبح رجاؤها الوحيد تحقيق الملاذ المادية، وحينئذ يصبحون عاجزين عن أي مقاومة فيقعون تحت أيدينا صاغرين.</w:t>
            </w:r>
            <w:r w:rsidRPr="004C728D">
              <w:rPr>
                <w:b/>
                <w:bCs/>
                <w:sz w:val="24"/>
                <w:szCs w:val="24"/>
                <w:rtl/>
              </w:rPr>
              <w:br/>
              <w:t>• يقولون: سنقبض بأيدينا على كل مقاليد القوى ونسيطر على جميع الوظائف وتكون السياسة بأيدي رعايانا وبذلك نستطيع في كل وقت بقوتنا محو كل معارضة مع أصحابها من الأمميين.</w:t>
            </w:r>
            <w:r w:rsidRPr="004C728D">
              <w:rPr>
                <w:b/>
                <w:bCs/>
                <w:sz w:val="24"/>
                <w:szCs w:val="24"/>
                <w:rtl/>
              </w:rPr>
              <w:br/>
              <w:t>• يقولون: لقد بثثنا بذور الشقاق في كل مكان بحيث لا يمكن اجتثاثه، وأوجدنا التنافر بين مصالح الأمميين المادية والقومية وأشعلنا نار النعرات الدينية والعنصرية في مجتمعاتهم ولم ننفك عن بذل جهودنا في إشعالها منذ 20 قرناً ولذلك من المستحيل على أي حكومة أن تجد عوناً من أخرى لضربنا وأن الدول لن تقدم على إبرام أي اتفاق مهما كان ضئيلاً دون موافقتنا لأن محرك الدول في قبضتنا.</w:t>
            </w:r>
            <w:r w:rsidRPr="004C728D">
              <w:rPr>
                <w:b/>
                <w:bCs/>
                <w:sz w:val="24"/>
                <w:szCs w:val="24"/>
                <w:rtl/>
              </w:rPr>
              <w:br/>
              <w:t>• يقولون: سنولي عناية كبرى بالرأي العام إلى أن نفقده القدرة على التفكير السليم ونشغله حتى نجعله يعتقد أن شائعاتنا حقائق ثابتة ونجعله غير قادر على التمييز بين الوعود الممكن إنجازها والوعود الكاذبة فلا بد أن نكوّن هيئات يشتغل أعضاؤها بإلقاء الخطب الرنانة التي تغدق الوعود ولا بد أن نبث في الشعوب فكرة عدم فهمهم للسياسة وخير لهم أن يدعوها لأهلها.</w:t>
            </w:r>
            <w:r w:rsidRPr="004C728D">
              <w:rPr>
                <w:b/>
                <w:bCs/>
                <w:sz w:val="24"/>
                <w:szCs w:val="24"/>
                <w:rtl/>
              </w:rPr>
              <w:br/>
              <w:t>• يقولون: سنكثر من إشاعة المتناقضات ونلهب الشهوات ونؤجج العواطف.</w:t>
            </w:r>
            <w:r w:rsidRPr="004C728D">
              <w:rPr>
                <w:b/>
                <w:bCs/>
                <w:sz w:val="24"/>
                <w:szCs w:val="24"/>
                <w:rtl/>
              </w:rPr>
              <w:br/>
              <w:t>• يقولون: يجب أن نسيطر على الصناعة والتجارة ونعود الناس على البذخ والترف والانحلال ونعمل على رفع الأجور وتيسير القروض ومضاعفة فوائدها عند ذلك سيخر الأمميون ساجدين بين أيدينا.</w:t>
            </w:r>
            <w:r w:rsidRPr="004C728D">
              <w:rPr>
                <w:b/>
                <w:bCs/>
                <w:sz w:val="24"/>
                <w:szCs w:val="24"/>
                <w:rtl/>
              </w:rPr>
              <w:br/>
              <w:t>• يقولون: إن الصحافة جميعها بأيدينا إلا صحفاً قليلة غير محتفل بها، وسنستعملها لبث الشائعات حتى تصبح حقائق وسنشغل بها الأمميين (غير اليهود) عما ينفعهم</w:t>
            </w:r>
            <w:r w:rsidRPr="004C728D">
              <w:rPr>
                <w:b/>
                <w:bCs/>
                <w:rtl/>
              </w:rPr>
              <w:t xml:space="preserve"> ونجع</w:t>
            </w:r>
            <w:r>
              <w:rPr>
                <w:b/>
                <w:bCs/>
                <w:rtl/>
              </w:rPr>
              <w:t>لهم يجرون وراء الشهوة والمتعة.</w:t>
            </w:r>
          </w:p>
        </w:tc>
      </w:tr>
    </w:tbl>
    <w:p w:rsidR="00575349" w:rsidRDefault="00575349" w:rsidP="00575349">
      <w:pPr>
        <w:bidi/>
        <w:jc w:val="center"/>
        <w:rPr>
          <w:rtl/>
        </w:rPr>
      </w:pPr>
    </w:p>
    <w:p w:rsidR="00575349" w:rsidRDefault="00575349" w:rsidP="00575349">
      <w:pPr>
        <w:bidi/>
        <w:jc w:val="center"/>
        <w:rPr>
          <w:rFonts w:hint="cs"/>
          <w:rtl/>
        </w:rPr>
      </w:pPr>
    </w:p>
    <w:p w:rsidR="00575349" w:rsidRDefault="00575349" w:rsidP="00575349">
      <w:pPr>
        <w:bidi/>
        <w:jc w:val="center"/>
        <w:rPr>
          <w:rFonts w:hint="cs"/>
          <w:rtl/>
        </w:rPr>
      </w:pPr>
    </w:p>
    <w:tbl>
      <w:tblPr>
        <w:tblStyle w:val="TableGrid"/>
        <w:bidiVisual/>
        <w:tblW w:w="11315" w:type="dxa"/>
        <w:jc w:val="center"/>
        <w:tblInd w:w="-551" w:type="dxa"/>
        <w:tblLook w:val="04A0" w:firstRow="1" w:lastRow="0" w:firstColumn="1" w:lastColumn="0" w:noHBand="0" w:noVBand="1"/>
      </w:tblPr>
      <w:tblGrid>
        <w:gridCol w:w="1032"/>
        <w:gridCol w:w="10283"/>
      </w:tblGrid>
      <w:tr w:rsidR="00575349" w:rsidTr="004235DC">
        <w:trPr>
          <w:jc w:val="center"/>
        </w:trPr>
        <w:tc>
          <w:tcPr>
            <w:tcW w:w="11315" w:type="dxa"/>
            <w:gridSpan w:val="2"/>
          </w:tcPr>
          <w:p w:rsidR="00575349" w:rsidRDefault="00575349" w:rsidP="009115EE">
            <w:pPr>
              <w:bidi/>
              <w:jc w:val="center"/>
              <w:rPr>
                <w:rtl/>
              </w:rPr>
            </w:pPr>
            <w:r>
              <w:rPr>
                <w:rFonts w:hint="cs"/>
                <w:b/>
                <w:bCs/>
                <w:color w:val="1F497D" w:themeColor="text2"/>
                <w:sz w:val="36"/>
                <w:szCs w:val="36"/>
                <w:u w:val="single"/>
                <w:rtl/>
              </w:rPr>
              <w:t>تابع الصهيونية (محاضرة 13+14)</w:t>
            </w:r>
          </w:p>
        </w:tc>
      </w:tr>
      <w:tr w:rsidR="00575349" w:rsidRPr="00BB088D" w:rsidTr="004235DC">
        <w:trPr>
          <w:jc w:val="center"/>
        </w:trPr>
        <w:tc>
          <w:tcPr>
            <w:tcW w:w="1032" w:type="dxa"/>
            <w:vAlign w:val="center"/>
          </w:tcPr>
          <w:p w:rsidR="00575349" w:rsidRPr="00BD1D13" w:rsidRDefault="00575349" w:rsidP="009115EE">
            <w:pPr>
              <w:bidi/>
              <w:jc w:val="center"/>
              <w:rPr>
                <w:sz w:val="24"/>
                <w:szCs w:val="24"/>
                <w:rtl/>
              </w:rPr>
            </w:pPr>
            <w:r>
              <w:rPr>
                <w:rFonts w:hint="cs"/>
                <w:sz w:val="24"/>
                <w:szCs w:val="24"/>
                <w:rtl/>
              </w:rPr>
              <w:t>الأفكار والمعتقدات</w:t>
            </w:r>
          </w:p>
        </w:tc>
        <w:tc>
          <w:tcPr>
            <w:tcW w:w="10283" w:type="dxa"/>
          </w:tcPr>
          <w:p w:rsidR="00575349" w:rsidRDefault="009115EE" w:rsidP="009115EE">
            <w:pPr>
              <w:tabs>
                <w:tab w:val="right" w:pos="252"/>
                <w:tab w:val="right" w:pos="342"/>
              </w:tabs>
              <w:bidi/>
              <w:rPr>
                <w:rtl/>
              </w:rPr>
            </w:pPr>
            <w:r>
              <w:object w:dxaOrig="13440" w:dyaOrig="14910">
                <v:shape id="_x0000_i1046" type="#_x0000_t75" style="width:495.6pt;height:549.8pt" o:ole="">
                  <v:imagedata r:id="rId70" o:title=""/>
                </v:shape>
                <o:OLEObject Type="Embed" ProgID="PBrush" ShapeID="_x0000_i1046" DrawAspect="Content" ObjectID="_1430415782" r:id="rId71"/>
              </w:object>
            </w:r>
          </w:p>
          <w:p w:rsidR="00575349" w:rsidRPr="008B23B8" w:rsidRDefault="00575349" w:rsidP="009115EE">
            <w:pPr>
              <w:tabs>
                <w:tab w:val="right" w:pos="252"/>
                <w:tab w:val="right" w:pos="342"/>
              </w:tabs>
              <w:bidi/>
              <w:rPr>
                <w:sz w:val="24"/>
                <w:szCs w:val="24"/>
                <w:rtl/>
              </w:rPr>
            </w:pPr>
            <w:r w:rsidRPr="008B23B8">
              <w:rPr>
                <w:b/>
                <w:bCs/>
                <w:sz w:val="24"/>
                <w:szCs w:val="24"/>
                <w:rtl/>
              </w:rPr>
              <w:t>• يقولون: سنفكك الأسرة وننفخ روح الذاتية في كل فرد ليتمرد ونحول دون وصول ذوي الامتياز إلى الرتب العالية.</w:t>
            </w:r>
            <w:r w:rsidRPr="008B23B8">
              <w:rPr>
                <w:b/>
                <w:bCs/>
                <w:sz w:val="24"/>
                <w:szCs w:val="24"/>
                <w:rtl/>
              </w:rPr>
              <w:br/>
              <w:t>• يقولون: لا يصل إلى الحكم إلا أصحاب الصحائف السود غير المكشوفة وهؤلاء سيكونون أمناء على تنفيذ أوامرنا خشية الفضيحة والتشهير. كما نقوم بصنع الزعامات وإضفاء العظمة والبطولة عليها.</w:t>
            </w:r>
            <w:r w:rsidRPr="008B23B8">
              <w:rPr>
                <w:b/>
                <w:bCs/>
                <w:sz w:val="24"/>
                <w:szCs w:val="24"/>
                <w:rtl/>
              </w:rPr>
              <w:br/>
              <w:t>• يقولون: ستكون لنا مجلات وصحف كثيرة مختلفة النزعات والمبادئ وكلها تخدم أهدافنا.</w:t>
            </w:r>
            <w:r w:rsidRPr="008B23B8">
              <w:rPr>
                <w:b/>
                <w:bCs/>
                <w:sz w:val="24"/>
                <w:szCs w:val="24"/>
                <w:rtl/>
              </w:rPr>
              <w:br/>
              <w:t>• يقولون: لا بد أن نشغل غيرنا بألوان خلابة من الملاهي والألعاب والمنتديات العامة والفنون والجنس والمخدرات لنلهيهم عن مخالفتنا أو التعرض لمخططاتنا.</w:t>
            </w:r>
            <w:r w:rsidRPr="008B23B8">
              <w:rPr>
                <w:b/>
                <w:bCs/>
                <w:sz w:val="24"/>
                <w:szCs w:val="24"/>
                <w:rtl/>
              </w:rPr>
              <w:br/>
              <w:t>• يقولون: سنكثر من المحافل الماسونية وننشرها في كل وسط لتوسيع نطاق سيطرتنا.</w:t>
            </w:r>
            <w:r w:rsidRPr="008B23B8">
              <w:rPr>
                <w:b/>
                <w:bCs/>
                <w:sz w:val="24"/>
                <w:szCs w:val="24"/>
                <w:rtl/>
              </w:rPr>
              <w:br/>
              <w:t>• يقولون: عندما تصبح السلطة في أيدينا لن نسمح بوجود دين غير ديننا على الأرض</w:t>
            </w:r>
          </w:p>
        </w:tc>
      </w:tr>
    </w:tbl>
    <w:p w:rsidR="00575349" w:rsidRDefault="00575349" w:rsidP="00575349">
      <w:pPr>
        <w:bidi/>
        <w:jc w:val="center"/>
        <w:rPr>
          <w:rtl/>
        </w:rPr>
      </w:pPr>
    </w:p>
    <w:p w:rsidR="00575349" w:rsidRDefault="00575349" w:rsidP="00575349">
      <w:pPr>
        <w:bidi/>
        <w:jc w:val="center"/>
        <w:rPr>
          <w:rtl/>
        </w:rPr>
      </w:pPr>
    </w:p>
    <w:tbl>
      <w:tblPr>
        <w:tblStyle w:val="TableGrid"/>
        <w:bidiVisual/>
        <w:tblW w:w="0" w:type="auto"/>
        <w:jc w:val="center"/>
        <w:tblInd w:w="-551" w:type="dxa"/>
        <w:tblLook w:val="04A0" w:firstRow="1" w:lastRow="0" w:firstColumn="1" w:lastColumn="0" w:noHBand="0" w:noVBand="1"/>
      </w:tblPr>
      <w:tblGrid>
        <w:gridCol w:w="999"/>
        <w:gridCol w:w="9128"/>
      </w:tblGrid>
      <w:tr w:rsidR="00575349" w:rsidTr="009115EE">
        <w:trPr>
          <w:jc w:val="center"/>
        </w:trPr>
        <w:tc>
          <w:tcPr>
            <w:tcW w:w="11567" w:type="dxa"/>
            <w:gridSpan w:val="2"/>
          </w:tcPr>
          <w:p w:rsidR="00575349" w:rsidRDefault="00575349" w:rsidP="009115EE">
            <w:pPr>
              <w:bidi/>
              <w:jc w:val="center"/>
              <w:rPr>
                <w:rtl/>
              </w:rPr>
            </w:pPr>
            <w:r>
              <w:rPr>
                <w:rFonts w:hint="cs"/>
                <w:b/>
                <w:bCs/>
                <w:color w:val="1F497D" w:themeColor="text2"/>
                <w:sz w:val="36"/>
                <w:szCs w:val="36"/>
                <w:u w:val="single"/>
                <w:rtl/>
              </w:rPr>
              <w:t>تابع الصهيونية (محاضرة 13+14)</w:t>
            </w:r>
          </w:p>
        </w:tc>
      </w:tr>
      <w:tr w:rsidR="00575349" w:rsidRPr="00BB088D" w:rsidTr="009115EE">
        <w:trPr>
          <w:jc w:val="center"/>
        </w:trPr>
        <w:tc>
          <w:tcPr>
            <w:tcW w:w="1032" w:type="dxa"/>
            <w:vAlign w:val="center"/>
          </w:tcPr>
          <w:p w:rsidR="00575349" w:rsidRPr="00BD1D13" w:rsidRDefault="00575349" w:rsidP="009115EE">
            <w:pPr>
              <w:bidi/>
              <w:jc w:val="center"/>
              <w:rPr>
                <w:sz w:val="24"/>
                <w:szCs w:val="24"/>
                <w:rtl/>
              </w:rPr>
            </w:pPr>
            <w:r w:rsidRPr="008B23B8">
              <w:rPr>
                <w:sz w:val="24"/>
                <w:szCs w:val="24"/>
                <w:rtl/>
              </w:rPr>
              <w:t>الانتشار ومواقع النفوذ</w:t>
            </w:r>
          </w:p>
        </w:tc>
        <w:tc>
          <w:tcPr>
            <w:tcW w:w="10535" w:type="dxa"/>
          </w:tcPr>
          <w:p w:rsidR="00575349" w:rsidRPr="008B23B8" w:rsidRDefault="00575349" w:rsidP="009115EE">
            <w:pPr>
              <w:tabs>
                <w:tab w:val="right" w:pos="252"/>
                <w:tab w:val="right" w:pos="342"/>
              </w:tabs>
              <w:bidi/>
              <w:rPr>
                <w:sz w:val="24"/>
                <w:szCs w:val="24"/>
              </w:rPr>
            </w:pPr>
            <w:r w:rsidRPr="008B23B8">
              <w:rPr>
                <w:b/>
                <w:bCs/>
                <w:sz w:val="24"/>
                <w:szCs w:val="24"/>
                <w:rtl/>
              </w:rPr>
              <w:t xml:space="preserve">الصهيونية هي الواجهة السياسية لليهودية العالمية </w:t>
            </w:r>
            <w:r w:rsidRPr="008B23B8">
              <w:rPr>
                <w:b/>
                <w:bCs/>
                <w:sz w:val="24"/>
                <w:szCs w:val="24"/>
                <w:rtl/>
              </w:rPr>
              <w:br/>
              <w:t>• هي التي تقود إسرائيل وتخطط لها.</w:t>
            </w:r>
            <w:r w:rsidRPr="008B23B8">
              <w:rPr>
                <w:b/>
                <w:bCs/>
                <w:sz w:val="24"/>
                <w:szCs w:val="24"/>
                <w:rtl/>
              </w:rPr>
              <w:br/>
              <w:t>• الماسونية تتحرك بتعاليم الصهيونية وتوجيهاتها وتخضع لها زعماء العالم ومفكريه.</w:t>
            </w:r>
            <w:r w:rsidRPr="008B23B8">
              <w:rPr>
                <w:b/>
                <w:bCs/>
                <w:sz w:val="24"/>
                <w:szCs w:val="24"/>
                <w:rtl/>
              </w:rPr>
              <w:br/>
              <w:t>• للصهيونية مئات الجمعيات في أوروبا وأمريكا وبقية العالم، في مختلف المجالات التي تبدو متناقضة في الظاهر لكنها كلها في الواقع تعمل لمصلحة اليهودية العالمية.</w:t>
            </w:r>
            <w:r w:rsidRPr="008B23B8">
              <w:rPr>
                <w:b/>
                <w:bCs/>
                <w:sz w:val="24"/>
                <w:szCs w:val="24"/>
                <w:rtl/>
              </w:rPr>
              <w:br/>
              <w:t xml:space="preserve">خلاصة: </w:t>
            </w:r>
          </w:p>
          <w:p w:rsidR="00575349" w:rsidRPr="008B23B8" w:rsidRDefault="00575349" w:rsidP="009115EE">
            <w:pPr>
              <w:tabs>
                <w:tab w:val="right" w:pos="252"/>
                <w:tab w:val="right" w:pos="342"/>
              </w:tabs>
              <w:bidi/>
              <w:rPr>
                <w:sz w:val="24"/>
                <w:szCs w:val="24"/>
                <w:rtl/>
              </w:rPr>
            </w:pPr>
            <w:r w:rsidRPr="008B23B8">
              <w:rPr>
                <w:b/>
                <w:bCs/>
                <w:sz w:val="24"/>
                <w:szCs w:val="24"/>
                <w:rtl/>
              </w:rPr>
              <w:t>يتضح مما سبق أن الصهيونية حركة سياسية عنصرية متطرفة ترمي لحكم العالم كله من خلال دولة اليهود في فلسطين، وقد قامت على تحريف تعاليم التوراة والتلمود التي تدعو إلى احتقار المجتمع البشري وتحض على الانتقام من غير اليهود. وقد قنن اليهود مبادئهم الهدامة فيما عرف ببروتوكولات حكماء صهيون التي تحوي بحق أخطر مقررات في تاريخ العالم</w:t>
            </w:r>
          </w:p>
        </w:tc>
      </w:tr>
    </w:tbl>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p w:rsidR="00575349" w:rsidRDefault="00575349" w:rsidP="00575349">
      <w:pPr>
        <w:bidi/>
        <w:jc w:val="center"/>
        <w:rPr>
          <w:rtl/>
        </w:rPr>
      </w:pPr>
    </w:p>
    <w:tbl>
      <w:tblPr>
        <w:tblStyle w:val="TableGrid"/>
        <w:bidiVisual/>
        <w:tblW w:w="10857" w:type="dxa"/>
        <w:jc w:val="center"/>
        <w:tblInd w:w="-551" w:type="dxa"/>
        <w:tblLook w:val="04A0" w:firstRow="1" w:lastRow="0" w:firstColumn="1" w:lastColumn="0" w:noHBand="0" w:noVBand="1"/>
      </w:tblPr>
      <w:tblGrid>
        <w:gridCol w:w="1059"/>
        <w:gridCol w:w="9798"/>
      </w:tblGrid>
      <w:tr w:rsidR="00575349" w:rsidTr="00575349">
        <w:trPr>
          <w:jc w:val="center"/>
        </w:trPr>
        <w:tc>
          <w:tcPr>
            <w:tcW w:w="10857" w:type="dxa"/>
            <w:gridSpan w:val="2"/>
          </w:tcPr>
          <w:p w:rsidR="00575349" w:rsidRDefault="00575349" w:rsidP="009115EE">
            <w:pPr>
              <w:bidi/>
              <w:jc w:val="center"/>
              <w:rPr>
                <w:rtl/>
              </w:rPr>
            </w:pPr>
            <w:r>
              <w:rPr>
                <w:rFonts w:hint="cs"/>
                <w:b/>
                <w:bCs/>
                <w:color w:val="1F497D" w:themeColor="text2"/>
                <w:sz w:val="36"/>
                <w:szCs w:val="36"/>
                <w:u w:val="single"/>
                <w:rtl/>
              </w:rPr>
              <w:t>الأصولية النصرانية (محاضرة 14)</w:t>
            </w:r>
          </w:p>
        </w:tc>
      </w:tr>
      <w:tr w:rsidR="00575349" w:rsidRPr="00BB088D" w:rsidTr="00575349">
        <w:trPr>
          <w:jc w:val="center"/>
        </w:trPr>
        <w:tc>
          <w:tcPr>
            <w:tcW w:w="1059" w:type="dxa"/>
            <w:vAlign w:val="center"/>
          </w:tcPr>
          <w:p w:rsidR="00575349" w:rsidRPr="008B23B8" w:rsidRDefault="00575349" w:rsidP="009115EE">
            <w:pPr>
              <w:bidi/>
              <w:jc w:val="center"/>
              <w:rPr>
                <w:sz w:val="24"/>
                <w:szCs w:val="24"/>
                <w:rtl/>
              </w:rPr>
            </w:pPr>
            <w:r>
              <w:rPr>
                <w:b/>
                <w:bCs/>
                <w:sz w:val="24"/>
                <w:szCs w:val="24"/>
                <w:rtl/>
              </w:rPr>
              <w:t>التعريف والنشأة</w:t>
            </w:r>
          </w:p>
        </w:tc>
        <w:tc>
          <w:tcPr>
            <w:tcW w:w="9798" w:type="dxa"/>
          </w:tcPr>
          <w:p w:rsidR="00575349" w:rsidRPr="008B23B8" w:rsidRDefault="00575349" w:rsidP="009115EE">
            <w:pPr>
              <w:tabs>
                <w:tab w:val="right" w:pos="252"/>
                <w:tab w:val="right" w:pos="342"/>
              </w:tabs>
              <w:bidi/>
              <w:rPr>
                <w:b/>
                <w:bCs/>
                <w:sz w:val="24"/>
                <w:szCs w:val="24"/>
              </w:rPr>
            </w:pPr>
            <w:r w:rsidRPr="008B23B8">
              <w:rPr>
                <w:b/>
                <w:bCs/>
                <w:sz w:val="24"/>
                <w:szCs w:val="24"/>
                <w:rtl/>
              </w:rPr>
              <w:t>الأصولية النصرانية حركة متشددة انتشرت في النصارى البروتستانت بشكل أخص، وتدعو إلى حرفية نصوص الكتاب المقدس، مما يُعطي العصمة للكتاب المقدس في كل المجالات التي تمس الحياة، وعليه فيجب أن يفهم الكتاب المقدس بشكل مباشر، وهذه أفضل وسيلة للتبشير.</w:t>
            </w:r>
          </w:p>
          <w:p w:rsidR="00575349" w:rsidRPr="008B23B8" w:rsidRDefault="00575349" w:rsidP="009115EE">
            <w:pPr>
              <w:tabs>
                <w:tab w:val="right" w:pos="252"/>
                <w:tab w:val="right" w:pos="342"/>
              </w:tabs>
              <w:bidi/>
              <w:rPr>
                <w:b/>
                <w:bCs/>
                <w:sz w:val="24"/>
                <w:szCs w:val="24"/>
              </w:rPr>
            </w:pPr>
            <w:r w:rsidRPr="008B23B8">
              <w:rPr>
                <w:b/>
                <w:bCs/>
                <w:sz w:val="24"/>
                <w:szCs w:val="24"/>
                <w:rtl/>
              </w:rPr>
              <w:t>والكتاب المقدس الذي يؤمن النصارى بقدسيته يشتمل على قسمين هما:</w:t>
            </w:r>
          </w:p>
          <w:p w:rsidR="00575349" w:rsidRPr="008B23B8" w:rsidRDefault="00575349" w:rsidP="00575349">
            <w:pPr>
              <w:numPr>
                <w:ilvl w:val="0"/>
                <w:numId w:val="24"/>
              </w:numPr>
              <w:tabs>
                <w:tab w:val="right" w:pos="252"/>
                <w:tab w:val="right" w:pos="342"/>
              </w:tabs>
              <w:bidi/>
              <w:rPr>
                <w:b/>
                <w:bCs/>
                <w:sz w:val="24"/>
                <w:szCs w:val="24"/>
              </w:rPr>
            </w:pPr>
            <w:r w:rsidRPr="008B23B8">
              <w:rPr>
                <w:b/>
                <w:bCs/>
                <w:sz w:val="24"/>
                <w:szCs w:val="24"/>
                <w:rtl/>
              </w:rPr>
              <w:t>العهد القديم: ويحتوي على التوراة، وأسفار الأنبياء.</w:t>
            </w:r>
          </w:p>
          <w:p w:rsidR="00575349" w:rsidRPr="008B23B8" w:rsidRDefault="00575349" w:rsidP="00575349">
            <w:pPr>
              <w:numPr>
                <w:ilvl w:val="0"/>
                <w:numId w:val="24"/>
              </w:numPr>
              <w:tabs>
                <w:tab w:val="right" w:pos="252"/>
                <w:tab w:val="right" w:pos="342"/>
              </w:tabs>
              <w:bidi/>
              <w:rPr>
                <w:b/>
                <w:bCs/>
                <w:sz w:val="24"/>
                <w:szCs w:val="24"/>
              </w:rPr>
            </w:pPr>
            <w:r w:rsidRPr="008B23B8">
              <w:rPr>
                <w:b/>
                <w:bCs/>
                <w:sz w:val="24"/>
                <w:szCs w:val="24"/>
                <w:rtl/>
              </w:rPr>
              <w:t xml:space="preserve">والعهد الجديد: ويحتوي على الأناجيل الأربعة (متى، مرقس، لوقا، يوحنا) فقط، والرسائل المنسوبة للرسل. </w:t>
            </w:r>
          </w:p>
          <w:p w:rsidR="00575349" w:rsidRPr="008B23B8" w:rsidRDefault="00575349" w:rsidP="00575349">
            <w:pPr>
              <w:numPr>
                <w:ilvl w:val="0"/>
                <w:numId w:val="24"/>
              </w:numPr>
              <w:tabs>
                <w:tab w:val="right" w:pos="252"/>
                <w:tab w:val="right" w:pos="342"/>
              </w:tabs>
              <w:bidi/>
              <w:rPr>
                <w:b/>
                <w:bCs/>
                <w:sz w:val="24"/>
                <w:szCs w:val="24"/>
              </w:rPr>
            </w:pPr>
            <w:r w:rsidRPr="008B23B8">
              <w:rPr>
                <w:b/>
                <w:bCs/>
                <w:sz w:val="24"/>
                <w:szCs w:val="24"/>
                <w:rtl/>
              </w:rPr>
              <w:t xml:space="preserve">وقد ظهر مصطلح الأصولية في الولايات المتحدة في مطلع القرن العشرين، وبالتحديد عام </w:t>
            </w:r>
            <w:r w:rsidRPr="008B23B8">
              <w:rPr>
                <w:b/>
                <w:bCs/>
                <w:sz w:val="24"/>
                <w:szCs w:val="24"/>
              </w:rPr>
              <w:t xml:space="preserve"> 1910</w:t>
            </w:r>
            <w:r w:rsidRPr="008B23B8">
              <w:rPr>
                <w:b/>
                <w:bCs/>
                <w:sz w:val="24"/>
                <w:szCs w:val="24"/>
                <w:rtl/>
              </w:rPr>
              <w:t>م، واكتنفت هذا الظهور أسباب عدة كان من أبرزها</w:t>
            </w:r>
            <w:r w:rsidRPr="008B23B8">
              <w:rPr>
                <w:b/>
                <w:bCs/>
                <w:sz w:val="24"/>
                <w:szCs w:val="24"/>
              </w:rPr>
              <w:t xml:space="preserve">: </w:t>
            </w:r>
            <w:r w:rsidRPr="008B23B8">
              <w:rPr>
                <w:b/>
                <w:bCs/>
                <w:sz w:val="24"/>
                <w:szCs w:val="24"/>
                <w:rtl/>
              </w:rPr>
              <w:t>نشر داروين لنظرية التطور منذ أن ألف كتابه (أصل الخلائق)</w:t>
            </w:r>
          </w:p>
          <w:p w:rsidR="00575349" w:rsidRPr="008B23B8" w:rsidRDefault="00575349" w:rsidP="00575349">
            <w:pPr>
              <w:numPr>
                <w:ilvl w:val="0"/>
                <w:numId w:val="24"/>
              </w:numPr>
              <w:tabs>
                <w:tab w:val="right" w:pos="252"/>
                <w:tab w:val="right" w:pos="342"/>
              </w:tabs>
              <w:bidi/>
              <w:rPr>
                <w:b/>
                <w:bCs/>
                <w:sz w:val="24"/>
                <w:szCs w:val="24"/>
              </w:rPr>
            </w:pPr>
            <w:r w:rsidRPr="008B23B8">
              <w:rPr>
                <w:b/>
                <w:bCs/>
                <w:sz w:val="24"/>
                <w:szCs w:val="24"/>
                <w:rtl/>
              </w:rPr>
              <w:t>وكتابه الثاني</w:t>
            </w:r>
            <w:r w:rsidRPr="008B23B8">
              <w:rPr>
                <w:b/>
                <w:bCs/>
                <w:sz w:val="24"/>
                <w:szCs w:val="24"/>
              </w:rPr>
              <w:t xml:space="preserve">) </w:t>
            </w:r>
            <w:r w:rsidRPr="008B23B8">
              <w:rPr>
                <w:b/>
                <w:bCs/>
                <w:sz w:val="24"/>
                <w:szCs w:val="24"/>
                <w:rtl/>
              </w:rPr>
              <w:t>ظهور الإنسان</w:t>
            </w:r>
            <w:r w:rsidRPr="008B23B8">
              <w:rPr>
                <w:b/>
                <w:bCs/>
                <w:sz w:val="24"/>
                <w:szCs w:val="24"/>
              </w:rPr>
              <w:t>(</w:t>
            </w:r>
            <w:r w:rsidRPr="008B23B8">
              <w:rPr>
                <w:b/>
                <w:bCs/>
                <w:sz w:val="24"/>
                <w:szCs w:val="24"/>
                <w:rtl/>
              </w:rPr>
              <w:t>، ومجمل النظرية تقوم على أن الوجود قام بدون خالق وأن الإنسان قد تطور من القرد، فتكون هذه النظرية غايرت ما جاء عن قصة الخلق في سفر التكوين في الكتاب المقدس، لمن يأخذونه حرفياً، ويصرون على عصمته الكلية، ومن ثم انقسمت الكنائس حول هذه النظرية، ونشأت ما يسمى بالأصولية النصرانية .</w:t>
            </w:r>
          </w:p>
          <w:p w:rsidR="00575349" w:rsidRPr="008B23B8" w:rsidRDefault="00575349" w:rsidP="009115EE">
            <w:pPr>
              <w:tabs>
                <w:tab w:val="right" w:pos="252"/>
                <w:tab w:val="right" w:pos="342"/>
              </w:tabs>
              <w:bidi/>
              <w:rPr>
                <w:sz w:val="24"/>
                <w:szCs w:val="24"/>
                <w:rtl/>
              </w:rPr>
            </w:pPr>
          </w:p>
        </w:tc>
      </w:tr>
      <w:tr w:rsidR="00575349" w:rsidRPr="00BB088D" w:rsidTr="00575349">
        <w:trPr>
          <w:jc w:val="center"/>
        </w:trPr>
        <w:tc>
          <w:tcPr>
            <w:tcW w:w="1059" w:type="dxa"/>
            <w:vAlign w:val="center"/>
          </w:tcPr>
          <w:p w:rsidR="00575349" w:rsidRDefault="00575349" w:rsidP="009115EE">
            <w:pPr>
              <w:bidi/>
              <w:jc w:val="center"/>
              <w:rPr>
                <w:b/>
                <w:bCs/>
                <w:sz w:val="24"/>
                <w:szCs w:val="24"/>
                <w:rtl/>
              </w:rPr>
            </w:pPr>
            <w:r w:rsidRPr="008B23B8">
              <w:rPr>
                <w:b/>
                <w:bCs/>
                <w:sz w:val="24"/>
                <w:szCs w:val="24"/>
                <w:u w:val="single"/>
                <w:rtl/>
              </w:rPr>
              <w:t>عقيدة الأصوليين النصرانيين</w:t>
            </w:r>
          </w:p>
        </w:tc>
        <w:tc>
          <w:tcPr>
            <w:tcW w:w="9798" w:type="dxa"/>
          </w:tcPr>
          <w:p w:rsidR="00575349" w:rsidRPr="008B23B8" w:rsidRDefault="00575349" w:rsidP="009115EE">
            <w:pPr>
              <w:tabs>
                <w:tab w:val="right" w:pos="252"/>
                <w:tab w:val="right" w:pos="342"/>
              </w:tabs>
              <w:bidi/>
              <w:rPr>
                <w:b/>
                <w:bCs/>
                <w:sz w:val="24"/>
                <w:szCs w:val="24"/>
              </w:rPr>
            </w:pPr>
            <w:r w:rsidRPr="008B23B8">
              <w:rPr>
                <w:b/>
                <w:bCs/>
                <w:sz w:val="24"/>
                <w:szCs w:val="24"/>
                <w:rtl/>
              </w:rPr>
              <w:t>يعتني الأصوليون النصارى بالعودة إلى الأصول النصرانية، والاحتكام إليها، ورفض العلمانية، والنظريات المادية، والوقوف في وجهها، فهم يمثلون الاتجاه المحافظ في الفكر النصراني حسب زعمهم.</w:t>
            </w:r>
          </w:p>
          <w:p w:rsidR="00575349" w:rsidRPr="008B23B8" w:rsidRDefault="00575349" w:rsidP="009115EE">
            <w:pPr>
              <w:tabs>
                <w:tab w:val="right" w:pos="252"/>
                <w:tab w:val="right" w:pos="342"/>
              </w:tabs>
              <w:bidi/>
              <w:rPr>
                <w:b/>
                <w:bCs/>
                <w:sz w:val="24"/>
                <w:szCs w:val="24"/>
              </w:rPr>
            </w:pPr>
            <w:r w:rsidRPr="008B23B8">
              <w:rPr>
                <w:b/>
                <w:bCs/>
                <w:sz w:val="24"/>
                <w:szCs w:val="24"/>
                <w:rtl/>
              </w:rPr>
              <w:t xml:space="preserve">ولقد عقدت سلسلة من المؤتمرات بهدف صياغة فكر تلك الحركة، إلى أن تم لها ذلك في أوائل القرن العشرين،حيث </w:t>
            </w:r>
            <w:r w:rsidRPr="008B23B8">
              <w:rPr>
                <w:b/>
                <w:bCs/>
                <w:sz w:val="24"/>
                <w:szCs w:val="24"/>
                <w:u w:val="single"/>
                <w:rtl/>
              </w:rPr>
              <w:t xml:space="preserve">وضعت النقاط الخمس المشهورة لمذهب وفكر الأصولية النصرانية، </w:t>
            </w:r>
            <w:r w:rsidRPr="008B23B8">
              <w:rPr>
                <w:b/>
                <w:bCs/>
                <w:sz w:val="24"/>
                <w:szCs w:val="24"/>
                <w:rtl/>
              </w:rPr>
              <w:t>وتتمثل في:</w:t>
            </w:r>
          </w:p>
          <w:p w:rsidR="00575349" w:rsidRPr="008B23B8" w:rsidRDefault="00575349" w:rsidP="00575349">
            <w:pPr>
              <w:numPr>
                <w:ilvl w:val="0"/>
                <w:numId w:val="25"/>
              </w:numPr>
              <w:tabs>
                <w:tab w:val="right" w:pos="252"/>
                <w:tab w:val="right" w:pos="342"/>
              </w:tabs>
              <w:bidi/>
              <w:rPr>
                <w:b/>
                <w:bCs/>
                <w:sz w:val="24"/>
                <w:szCs w:val="24"/>
              </w:rPr>
            </w:pPr>
            <w:r w:rsidRPr="008B23B8">
              <w:rPr>
                <w:b/>
                <w:bCs/>
                <w:sz w:val="24"/>
                <w:szCs w:val="24"/>
                <w:rtl/>
              </w:rPr>
              <w:t>تنزيه الكتاب المقدس عن الخطأ، والاعتقاد في إلهام نصوصه جميعًا .</w:t>
            </w:r>
          </w:p>
          <w:p w:rsidR="00575349" w:rsidRPr="008B23B8" w:rsidRDefault="00575349" w:rsidP="00575349">
            <w:pPr>
              <w:numPr>
                <w:ilvl w:val="0"/>
                <w:numId w:val="25"/>
              </w:numPr>
              <w:tabs>
                <w:tab w:val="right" w:pos="252"/>
                <w:tab w:val="right" w:pos="342"/>
              </w:tabs>
              <w:bidi/>
              <w:rPr>
                <w:b/>
                <w:bCs/>
                <w:sz w:val="24"/>
                <w:szCs w:val="24"/>
              </w:rPr>
            </w:pPr>
            <w:r w:rsidRPr="008B23B8">
              <w:rPr>
                <w:b/>
                <w:bCs/>
                <w:sz w:val="24"/>
                <w:szCs w:val="24"/>
                <w:rtl/>
              </w:rPr>
              <w:t>إلوهية المسيح. ومولده العذري.</w:t>
            </w:r>
          </w:p>
          <w:p w:rsidR="00575349" w:rsidRPr="008B23B8" w:rsidRDefault="00575349" w:rsidP="00575349">
            <w:pPr>
              <w:numPr>
                <w:ilvl w:val="0"/>
                <w:numId w:val="25"/>
              </w:numPr>
              <w:tabs>
                <w:tab w:val="right" w:pos="252"/>
                <w:tab w:val="right" w:pos="342"/>
              </w:tabs>
              <w:bidi/>
              <w:rPr>
                <w:b/>
                <w:bCs/>
                <w:sz w:val="24"/>
                <w:szCs w:val="24"/>
              </w:rPr>
            </w:pPr>
            <w:r w:rsidRPr="008B23B8">
              <w:rPr>
                <w:b/>
                <w:bCs/>
                <w:sz w:val="24"/>
                <w:szCs w:val="24"/>
                <w:rtl/>
              </w:rPr>
              <w:t>تكفير الخطايا من خلال الدم البديل (أي من خلال آلام المسيح ومعاناته، وموته تكفيراً عن خطايا البشر).</w:t>
            </w:r>
          </w:p>
          <w:p w:rsidR="00575349" w:rsidRPr="008B23B8" w:rsidRDefault="00575349" w:rsidP="009115EE">
            <w:pPr>
              <w:tabs>
                <w:tab w:val="right" w:pos="252"/>
                <w:tab w:val="right" w:pos="342"/>
              </w:tabs>
              <w:bidi/>
              <w:rPr>
                <w:b/>
                <w:bCs/>
                <w:sz w:val="24"/>
                <w:szCs w:val="24"/>
                <w:rtl/>
              </w:rPr>
            </w:pPr>
            <w:r w:rsidRPr="008B23B8">
              <w:rPr>
                <w:b/>
                <w:bCs/>
                <w:sz w:val="24"/>
                <w:szCs w:val="24"/>
                <w:rtl/>
              </w:rPr>
              <w:t xml:space="preserve">  القيامة الجسدية، ومجيء المسيح إلى العالم مرة ثانية وبداية العصرالألفي السعيد</w:t>
            </w:r>
          </w:p>
        </w:tc>
      </w:tr>
      <w:tr w:rsidR="00575349" w:rsidRPr="00BB088D" w:rsidTr="00575349">
        <w:trPr>
          <w:jc w:val="center"/>
        </w:trPr>
        <w:tc>
          <w:tcPr>
            <w:tcW w:w="1059" w:type="dxa"/>
            <w:vAlign w:val="center"/>
          </w:tcPr>
          <w:p w:rsidR="00575349" w:rsidRPr="008B23B8" w:rsidRDefault="00575349" w:rsidP="009115EE">
            <w:pPr>
              <w:bidi/>
              <w:jc w:val="center"/>
              <w:rPr>
                <w:b/>
                <w:bCs/>
                <w:sz w:val="24"/>
                <w:szCs w:val="24"/>
                <w:u w:val="single"/>
                <w:rtl/>
              </w:rPr>
            </w:pPr>
            <w:r w:rsidRPr="008B23B8">
              <w:rPr>
                <w:b/>
                <w:bCs/>
                <w:sz w:val="24"/>
                <w:szCs w:val="24"/>
                <w:u w:val="single"/>
                <w:rtl/>
              </w:rPr>
              <w:t>أبرز الشخصيات الأصولية</w:t>
            </w:r>
          </w:p>
        </w:tc>
        <w:tc>
          <w:tcPr>
            <w:tcW w:w="9798" w:type="dxa"/>
          </w:tcPr>
          <w:p w:rsidR="00575349" w:rsidRPr="008B23B8" w:rsidRDefault="00575349" w:rsidP="009115EE">
            <w:pPr>
              <w:tabs>
                <w:tab w:val="right" w:pos="252"/>
                <w:tab w:val="right" w:pos="342"/>
              </w:tabs>
              <w:bidi/>
              <w:rPr>
                <w:b/>
                <w:bCs/>
                <w:sz w:val="24"/>
                <w:szCs w:val="24"/>
              </w:rPr>
            </w:pPr>
            <w:r w:rsidRPr="008B23B8">
              <w:rPr>
                <w:b/>
                <w:bCs/>
                <w:sz w:val="24"/>
                <w:szCs w:val="24"/>
                <w:rtl/>
              </w:rPr>
              <w:t>من أشهر القيادات الأصولية وأعظمها أثراً، وليام بلاكستون، وجيري فولويل، وبات روبرتسن، وجورج أوتس، ومايك إيفانز، وسويجارت، وغيرهم، وجميع هؤلاء يحتلون مكانة مرموقة في الأحزاب السياسية الحاكمة في الولايات المتحدة الأمريكية وغيرها</w:t>
            </w:r>
            <w:r w:rsidRPr="008B23B8">
              <w:rPr>
                <w:b/>
                <w:bCs/>
                <w:sz w:val="24"/>
                <w:szCs w:val="24"/>
              </w:rPr>
              <w:t>.</w:t>
            </w:r>
          </w:p>
          <w:p w:rsidR="00575349" w:rsidRPr="008B23B8" w:rsidRDefault="00575349" w:rsidP="009115EE">
            <w:pPr>
              <w:tabs>
                <w:tab w:val="right" w:pos="252"/>
                <w:tab w:val="right" w:pos="342"/>
              </w:tabs>
              <w:bidi/>
              <w:rPr>
                <w:b/>
                <w:bCs/>
                <w:sz w:val="24"/>
                <w:szCs w:val="24"/>
              </w:rPr>
            </w:pPr>
            <w:r w:rsidRPr="008B23B8">
              <w:rPr>
                <w:b/>
                <w:bCs/>
                <w:sz w:val="24"/>
                <w:szCs w:val="24"/>
                <w:u w:val="single"/>
                <w:rtl/>
              </w:rPr>
              <w:t>انتشار الأصولية النصرانية</w:t>
            </w:r>
            <w:r w:rsidRPr="008B23B8">
              <w:rPr>
                <w:b/>
                <w:bCs/>
                <w:sz w:val="24"/>
                <w:szCs w:val="24"/>
              </w:rPr>
              <w:t xml:space="preserve">: </w:t>
            </w:r>
          </w:p>
          <w:p w:rsidR="00575349" w:rsidRPr="008B23B8" w:rsidRDefault="00575349" w:rsidP="009115EE">
            <w:pPr>
              <w:tabs>
                <w:tab w:val="right" w:pos="252"/>
                <w:tab w:val="right" w:pos="342"/>
              </w:tabs>
              <w:bidi/>
              <w:rPr>
                <w:b/>
                <w:bCs/>
                <w:sz w:val="24"/>
                <w:szCs w:val="24"/>
              </w:rPr>
            </w:pPr>
            <w:r w:rsidRPr="008B23B8">
              <w:rPr>
                <w:b/>
                <w:bCs/>
                <w:sz w:val="24"/>
                <w:szCs w:val="24"/>
                <w:rtl/>
              </w:rPr>
              <w:t>يمكن تلخيص أبرز مظاهر انتشار الأصولية النصرانية في أمريكا على وجه التحديد من خلال النقاط التالية</w:t>
            </w:r>
            <w:r w:rsidRPr="008B23B8">
              <w:rPr>
                <w:b/>
                <w:bCs/>
                <w:sz w:val="24"/>
                <w:szCs w:val="24"/>
              </w:rPr>
              <w:t>:</w:t>
            </w:r>
          </w:p>
          <w:p w:rsidR="00575349" w:rsidRPr="008B23B8" w:rsidRDefault="00575349" w:rsidP="009115EE">
            <w:pPr>
              <w:tabs>
                <w:tab w:val="right" w:pos="252"/>
                <w:tab w:val="right" w:pos="342"/>
              </w:tabs>
              <w:bidi/>
              <w:rPr>
                <w:b/>
                <w:bCs/>
                <w:sz w:val="24"/>
                <w:szCs w:val="24"/>
              </w:rPr>
            </w:pPr>
            <w:r w:rsidRPr="008B23B8">
              <w:rPr>
                <w:b/>
                <w:bCs/>
                <w:sz w:val="24"/>
                <w:szCs w:val="24"/>
                <w:rtl/>
              </w:rPr>
              <w:t xml:space="preserve">للأصولية </w:t>
            </w:r>
            <w:hyperlink r:id="rId72" w:history="1">
              <w:r w:rsidRPr="00984682">
                <w:rPr>
                  <w:rtl/>
                </w:rPr>
                <w:t>النصرانية</w:t>
              </w:r>
            </w:hyperlink>
            <w:r w:rsidRPr="008B23B8">
              <w:rPr>
                <w:b/>
                <w:bCs/>
                <w:sz w:val="24"/>
                <w:szCs w:val="24"/>
              </w:rPr>
              <w:t xml:space="preserve"> </w:t>
            </w:r>
            <w:r w:rsidRPr="008B23B8">
              <w:rPr>
                <w:b/>
                <w:bCs/>
                <w:sz w:val="24"/>
                <w:szCs w:val="24"/>
                <w:rtl/>
              </w:rPr>
              <w:t xml:space="preserve">في </w:t>
            </w:r>
            <w:hyperlink r:id="rId73" w:history="1">
              <w:r w:rsidRPr="00984682">
                <w:rPr>
                  <w:rtl/>
                </w:rPr>
                <w:t>أمريكا</w:t>
              </w:r>
            </w:hyperlink>
            <w:r w:rsidRPr="008B23B8">
              <w:rPr>
                <w:b/>
                <w:bCs/>
                <w:sz w:val="24"/>
                <w:szCs w:val="24"/>
              </w:rPr>
              <w:t xml:space="preserve"> </w:t>
            </w:r>
            <w:r w:rsidRPr="008B23B8">
              <w:rPr>
                <w:b/>
                <w:bCs/>
                <w:sz w:val="24"/>
                <w:szCs w:val="24"/>
                <w:rtl/>
              </w:rPr>
              <w:t>أكثر من</w:t>
            </w:r>
            <w:r w:rsidRPr="008B23B8">
              <w:rPr>
                <w:b/>
                <w:bCs/>
                <w:sz w:val="24"/>
                <w:szCs w:val="24"/>
              </w:rPr>
              <w:t xml:space="preserve"> (20) </w:t>
            </w:r>
            <w:r w:rsidRPr="008B23B8">
              <w:rPr>
                <w:b/>
                <w:bCs/>
                <w:sz w:val="24"/>
                <w:szCs w:val="24"/>
                <w:rtl/>
              </w:rPr>
              <w:t>ألف مدرسة ومعهد وكلية، والملايين من الطلاب والدارسين للتوراة</w:t>
            </w:r>
            <w:r w:rsidRPr="008B23B8">
              <w:rPr>
                <w:b/>
                <w:bCs/>
                <w:sz w:val="24"/>
                <w:szCs w:val="24"/>
              </w:rPr>
              <w:t xml:space="preserve">. </w:t>
            </w:r>
            <w:r w:rsidRPr="008B23B8">
              <w:rPr>
                <w:b/>
                <w:bCs/>
                <w:sz w:val="24"/>
                <w:szCs w:val="24"/>
                <w:rtl/>
              </w:rPr>
              <w:t xml:space="preserve">والجامعات الشهيرة في </w:t>
            </w:r>
            <w:hyperlink r:id="rId74" w:history="1">
              <w:r w:rsidRPr="00984682">
                <w:rPr>
                  <w:rtl/>
                </w:rPr>
                <w:t>أمريكا</w:t>
              </w:r>
            </w:hyperlink>
            <w:r w:rsidRPr="008B23B8">
              <w:rPr>
                <w:b/>
                <w:bCs/>
                <w:sz w:val="24"/>
                <w:szCs w:val="24"/>
              </w:rPr>
              <w:t xml:space="preserve"> </w:t>
            </w:r>
            <w:r w:rsidRPr="008B23B8">
              <w:rPr>
                <w:b/>
                <w:bCs/>
                <w:sz w:val="24"/>
                <w:szCs w:val="24"/>
                <w:rtl/>
              </w:rPr>
              <w:t>إنما أسست على أساس ديني بروتستانتي ومنها</w:t>
            </w:r>
            <w:r w:rsidRPr="008B23B8">
              <w:rPr>
                <w:b/>
                <w:bCs/>
                <w:sz w:val="24"/>
                <w:szCs w:val="24"/>
              </w:rPr>
              <w:t xml:space="preserve">: </w:t>
            </w:r>
            <w:r w:rsidRPr="008B23B8">
              <w:rPr>
                <w:b/>
                <w:bCs/>
                <w:sz w:val="24"/>
                <w:szCs w:val="24"/>
                <w:rtl/>
              </w:rPr>
              <w:t>هارفارد، و</w:t>
            </w:r>
            <w:hyperlink r:id="rId75" w:history="1">
              <w:r w:rsidRPr="00984682">
                <w:rPr>
                  <w:rtl/>
                </w:rPr>
                <w:t>جورج</w:t>
              </w:r>
            </w:hyperlink>
            <w:hyperlink r:id="rId76" w:history="1">
              <w:r w:rsidRPr="00984682">
                <w:rPr>
                  <w:rtl/>
                </w:rPr>
                <w:t xml:space="preserve"> </w:t>
              </w:r>
            </w:hyperlink>
            <w:hyperlink r:id="rId77" w:history="1">
              <w:r w:rsidRPr="00984682">
                <w:rPr>
                  <w:rtl/>
                </w:rPr>
                <w:t>تاون</w:t>
              </w:r>
            </w:hyperlink>
            <w:r w:rsidRPr="008B23B8">
              <w:rPr>
                <w:b/>
                <w:bCs/>
                <w:sz w:val="24"/>
                <w:szCs w:val="24"/>
              </w:rPr>
              <w:t xml:space="preserve"> </w:t>
            </w:r>
            <w:r w:rsidRPr="008B23B8">
              <w:rPr>
                <w:b/>
                <w:bCs/>
                <w:sz w:val="24"/>
                <w:szCs w:val="24"/>
                <w:rtl/>
              </w:rPr>
              <w:t>، و</w:t>
            </w:r>
            <w:hyperlink r:id="rId78" w:history="1">
              <w:r w:rsidRPr="00984682">
                <w:rPr>
                  <w:rtl/>
                </w:rPr>
                <w:t>دنفر</w:t>
              </w:r>
            </w:hyperlink>
            <w:r w:rsidRPr="008B23B8">
              <w:rPr>
                <w:b/>
                <w:bCs/>
                <w:sz w:val="24"/>
                <w:szCs w:val="24"/>
                <w:rtl/>
              </w:rPr>
              <w:t>، و</w:t>
            </w:r>
            <w:hyperlink r:id="rId79" w:history="1">
              <w:r w:rsidRPr="00984682">
                <w:rPr>
                  <w:rtl/>
                </w:rPr>
                <w:t>بوسطن</w:t>
              </w:r>
            </w:hyperlink>
            <w:r w:rsidRPr="008B23B8">
              <w:rPr>
                <w:b/>
                <w:bCs/>
                <w:sz w:val="24"/>
                <w:szCs w:val="24"/>
              </w:rPr>
              <w:t xml:space="preserve"> .. </w:t>
            </w:r>
            <w:r w:rsidRPr="008B23B8">
              <w:rPr>
                <w:b/>
                <w:bCs/>
                <w:sz w:val="24"/>
                <w:szCs w:val="24"/>
                <w:rtl/>
              </w:rPr>
              <w:t>الخ</w:t>
            </w:r>
            <w:r w:rsidRPr="008B23B8">
              <w:rPr>
                <w:b/>
                <w:bCs/>
                <w:sz w:val="24"/>
                <w:szCs w:val="24"/>
              </w:rPr>
              <w:t>.</w:t>
            </w:r>
          </w:p>
          <w:p w:rsidR="00575349" w:rsidRPr="008B23B8" w:rsidRDefault="00575349" w:rsidP="009115EE">
            <w:pPr>
              <w:tabs>
                <w:tab w:val="right" w:pos="252"/>
                <w:tab w:val="right" w:pos="342"/>
              </w:tabs>
              <w:bidi/>
              <w:rPr>
                <w:b/>
                <w:bCs/>
                <w:sz w:val="24"/>
                <w:szCs w:val="24"/>
              </w:rPr>
            </w:pPr>
            <w:r w:rsidRPr="008B23B8">
              <w:rPr>
                <w:b/>
                <w:bCs/>
                <w:sz w:val="24"/>
                <w:szCs w:val="24"/>
                <w:rtl/>
              </w:rPr>
              <w:t>تتبع للأصولية النصرانية أكثر من</w:t>
            </w:r>
            <w:r w:rsidRPr="008B23B8">
              <w:rPr>
                <w:b/>
                <w:bCs/>
                <w:sz w:val="24"/>
                <w:szCs w:val="24"/>
              </w:rPr>
              <w:t xml:space="preserve"> 250 </w:t>
            </w:r>
            <w:r w:rsidRPr="008B23B8">
              <w:rPr>
                <w:b/>
                <w:bCs/>
                <w:sz w:val="24"/>
                <w:szCs w:val="24"/>
                <w:rtl/>
              </w:rPr>
              <w:t>منظمة</w:t>
            </w:r>
            <w:r w:rsidRPr="008B23B8">
              <w:rPr>
                <w:b/>
                <w:bCs/>
                <w:sz w:val="24"/>
                <w:szCs w:val="24"/>
              </w:rPr>
              <w:t>.</w:t>
            </w:r>
            <w:r w:rsidRPr="008B23B8">
              <w:rPr>
                <w:b/>
                <w:bCs/>
                <w:sz w:val="24"/>
                <w:szCs w:val="24"/>
                <w:rtl/>
              </w:rPr>
              <w:t>رابطة الإذاعيين الدينيين لديها ألف محطة تلفازية وإذاعية مشتركة في نشاطها ومشغولة بالحديث عن التوراة ورجالها، يشاهدها ويستمع إليها عشرات الملايين</w:t>
            </w:r>
            <w:r w:rsidRPr="008B23B8">
              <w:rPr>
                <w:b/>
                <w:bCs/>
                <w:sz w:val="24"/>
                <w:szCs w:val="24"/>
              </w:rPr>
              <w:t>.</w:t>
            </w:r>
            <w:r w:rsidRPr="008B23B8">
              <w:rPr>
                <w:b/>
                <w:bCs/>
                <w:sz w:val="24"/>
                <w:szCs w:val="24"/>
                <w:rtl/>
              </w:rPr>
              <w:t>هذا بالإضافة إلى عشرات الصحف والمجلات</w:t>
            </w:r>
            <w:r w:rsidRPr="008B23B8">
              <w:rPr>
                <w:b/>
                <w:bCs/>
                <w:sz w:val="24"/>
                <w:szCs w:val="24"/>
              </w:rPr>
              <w:t>.</w:t>
            </w:r>
          </w:p>
          <w:p w:rsidR="00575349" w:rsidRPr="008B23B8" w:rsidRDefault="00575349" w:rsidP="009115EE">
            <w:pPr>
              <w:tabs>
                <w:tab w:val="right" w:pos="252"/>
                <w:tab w:val="right" w:pos="342"/>
              </w:tabs>
              <w:bidi/>
              <w:rPr>
                <w:b/>
                <w:bCs/>
                <w:sz w:val="24"/>
                <w:szCs w:val="24"/>
              </w:rPr>
            </w:pPr>
            <w:r w:rsidRPr="008B23B8">
              <w:rPr>
                <w:b/>
                <w:bCs/>
                <w:sz w:val="24"/>
                <w:szCs w:val="24"/>
                <w:rtl/>
              </w:rPr>
              <w:t xml:space="preserve">نجوم </w:t>
            </w:r>
            <w:hyperlink r:id="rId80" w:history="1">
              <w:r w:rsidRPr="00984682">
                <w:rPr>
                  <w:rtl/>
                </w:rPr>
                <w:t>الأصولية</w:t>
              </w:r>
            </w:hyperlink>
            <w:r w:rsidRPr="008B23B8">
              <w:rPr>
                <w:b/>
                <w:bCs/>
                <w:sz w:val="24"/>
                <w:szCs w:val="24"/>
              </w:rPr>
              <w:t xml:space="preserve"> </w:t>
            </w:r>
            <w:r w:rsidRPr="008B23B8">
              <w:rPr>
                <w:b/>
                <w:bCs/>
                <w:sz w:val="24"/>
                <w:szCs w:val="24"/>
                <w:rtl/>
              </w:rPr>
              <w:t>أصبحوا ينافسون نجوم السينما والفن والرياضة في اجتذاب اهتمام الجماهير وتتبع أخبارهم وأحاديثهم باستمرار</w:t>
            </w:r>
            <w:r w:rsidRPr="008B23B8">
              <w:rPr>
                <w:b/>
                <w:bCs/>
                <w:sz w:val="24"/>
                <w:szCs w:val="24"/>
              </w:rPr>
              <w:t>.</w:t>
            </w:r>
          </w:p>
          <w:p w:rsidR="00575349" w:rsidRDefault="00575349" w:rsidP="009115EE">
            <w:pPr>
              <w:tabs>
                <w:tab w:val="right" w:pos="252"/>
                <w:tab w:val="right" w:pos="342"/>
              </w:tabs>
              <w:bidi/>
              <w:rPr>
                <w:b/>
                <w:bCs/>
                <w:sz w:val="24"/>
                <w:szCs w:val="24"/>
                <w:rtl/>
              </w:rPr>
            </w:pPr>
            <w:r w:rsidRPr="008B23B8">
              <w:rPr>
                <w:b/>
                <w:bCs/>
                <w:sz w:val="24"/>
                <w:szCs w:val="24"/>
                <w:rtl/>
              </w:rPr>
              <w:t>الساسة المرموقون والذين وصل بعضهم إلى سدة الحكم يعتقدون ببعض مباديء الأصولية، ومنها الإيمان بنبوءات التوراة المحرفة كالدعوة إلى إعادة تأسيس دولة إسرائيل من الفرات إلى النيل</w:t>
            </w:r>
          </w:p>
          <w:p w:rsidR="00575349" w:rsidRPr="008B23B8" w:rsidRDefault="00575349" w:rsidP="009115EE">
            <w:pPr>
              <w:tabs>
                <w:tab w:val="right" w:pos="252"/>
                <w:tab w:val="right" w:pos="342"/>
              </w:tabs>
              <w:bidi/>
              <w:rPr>
                <w:b/>
                <w:bCs/>
                <w:sz w:val="24"/>
                <w:szCs w:val="24"/>
              </w:rPr>
            </w:pPr>
            <w:r w:rsidRPr="008B23B8">
              <w:rPr>
                <w:b/>
                <w:bCs/>
                <w:sz w:val="24"/>
                <w:szCs w:val="24"/>
                <w:rtl/>
              </w:rPr>
              <w:t xml:space="preserve">ولقد انكب علماء الاجتماع والنفس على دراسة انتشار الأصولية، وهناك قضية لابد من النظر إليها إذ يجب أن نربط بين ظهور الإيدز والهيربز وانتشار الصحوة الدينية في </w:t>
            </w:r>
            <w:hyperlink r:id="rId81" w:history="1">
              <w:r w:rsidRPr="00984682">
                <w:rPr>
                  <w:rtl/>
                </w:rPr>
                <w:t>أمريكا</w:t>
              </w:r>
            </w:hyperlink>
            <w:r w:rsidRPr="008B23B8">
              <w:rPr>
                <w:b/>
                <w:bCs/>
                <w:sz w:val="24"/>
                <w:szCs w:val="24"/>
              </w:rPr>
              <w:t xml:space="preserve"> </w:t>
            </w:r>
            <w:r w:rsidRPr="008B23B8">
              <w:rPr>
                <w:b/>
                <w:bCs/>
                <w:sz w:val="24"/>
                <w:szCs w:val="24"/>
                <w:rtl/>
              </w:rPr>
              <w:t xml:space="preserve">؛ فالناس قد شعروا بأهمية الدين للحياة، وقد كانت هناك كنائس أقليات </w:t>
            </w:r>
            <w:hyperlink r:id="rId82" w:history="1">
              <w:r w:rsidRPr="00984682">
                <w:rPr>
                  <w:rtl/>
                </w:rPr>
                <w:t>نصرانية</w:t>
              </w:r>
            </w:hyperlink>
            <w:r w:rsidRPr="008B23B8">
              <w:rPr>
                <w:b/>
                <w:bCs/>
                <w:sz w:val="24"/>
                <w:szCs w:val="24"/>
              </w:rPr>
              <w:t xml:space="preserve"> </w:t>
            </w:r>
            <w:r w:rsidRPr="008B23B8">
              <w:rPr>
                <w:b/>
                <w:bCs/>
                <w:sz w:val="24"/>
                <w:szCs w:val="24"/>
                <w:rtl/>
              </w:rPr>
              <w:t>ترفض الزنا وتحاربه وتحافظ على أبنائها وبناتها منه</w:t>
            </w:r>
            <w:r w:rsidRPr="008B23B8">
              <w:rPr>
                <w:b/>
                <w:bCs/>
                <w:sz w:val="24"/>
                <w:szCs w:val="24"/>
              </w:rPr>
              <w:t xml:space="preserve">, </w:t>
            </w:r>
            <w:r w:rsidRPr="008B23B8">
              <w:rPr>
                <w:b/>
                <w:bCs/>
                <w:sz w:val="24"/>
                <w:szCs w:val="24"/>
                <w:rtl/>
              </w:rPr>
              <w:t xml:space="preserve">ولما انتشرت هذه الأمراض الخبيثة ازداد عدد هذه الكنائس وانتشرت، وازداد عدد تابعيها، وكذلك إدمان المخدرات والضياع والفراغ؛ كل هذه العوامل أدت إلى تنامي </w:t>
            </w:r>
            <w:hyperlink r:id="rId83" w:history="1">
              <w:r w:rsidRPr="00984682">
                <w:rPr>
                  <w:rtl/>
                </w:rPr>
                <w:t>الأصولية</w:t>
              </w:r>
            </w:hyperlink>
            <w:hyperlink r:id="rId84" w:history="1">
              <w:r w:rsidRPr="00984682">
                <w:rPr>
                  <w:rtl/>
                </w:rPr>
                <w:t xml:space="preserve"> </w:t>
              </w:r>
            </w:hyperlink>
            <w:hyperlink r:id="rId85" w:history="1">
              <w:r w:rsidRPr="00984682">
                <w:rPr>
                  <w:rtl/>
                </w:rPr>
                <w:t>النصرانية</w:t>
              </w:r>
            </w:hyperlink>
            <w:hyperlink r:id="rId86" w:history="1">
              <w:r w:rsidRPr="00984682">
                <w:rPr>
                  <w:rtl/>
                </w:rPr>
                <w:t xml:space="preserve"> </w:t>
              </w:r>
            </w:hyperlink>
            <w:r w:rsidRPr="008B23B8">
              <w:rPr>
                <w:b/>
                <w:bCs/>
                <w:sz w:val="24"/>
                <w:szCs w:val="24"/>
                <w:rtl/>
              </w:rPr>
              <w:t xml:space="preserve">، وقد تنامت هذه </w:t>
            </w:r>
            <w:hyperlink r:id="rId87" w:history="1">
              <w:r w:rsidRPr="00984682">
                <w:rPr>
                  <w:rtl/>
                </w:rPr>
                <w:t>الأصولية</w:t>
              </w:r>
            </w:hyperlink>
            <w:r w:rsidRPr="008B23B8">
              <w:rPr>
                <w:b/>
                <w:bCs/>
                <w:sz w:val="24"/>
                <w:szCs w:val="24"/>
              </w:rPr>
              <w:t xml:space="preserve"> </w:t>
            </w:r>
            <w:r w:rsidRPr="008B23B8">
              <w:rPr>
                <w:b/>
                <w:bCs/>
                <w:sz w:val="24"/>
                <w:szCs w:val="24"/>
                <w:rtl/>
              </w:rPr>
              <w:t>ليصبح عدد أتباعها الآن ما يقارب ثمانين مليونًا</w:t>
            </w:r>
            <w:r w:rsidRPr="008B23B8">
              <w:rPr>
                <w:b/>
                <w:bCs/>
                <w:sz w:val="24"/>
                <w:szCs w:val="24"/>
              </w:rPr>
              <w:t>.</w:t>
            </w:r>
          </w:p>
          <w:p w:rsidR="00575349" w:rsidRPr="008B23B8" w:rsidRDefault="00575349" w:rsidP="009115EE">
            <w:pPr>
              <w:tabs>
                <w:tab w:val="right" w:pos="252"/>
                <w:tab w:val="right" w:pos="342"/>
              </w:tabs>
              <w:bidi/>
              <w:rPr>
                <w:b/>
                <w:bCs/>
                <w:sz w:val="24"/>
                <w:szCs w:val="24"/>
              </w:rPr>
            </w:pPr>
            <w:r w:rsidRPr="008B23B8">
              <w:rPr>
                <w:b/>
                <w:bCs/>
                <w:sz w:val="24"/>
                <w:szCs w:val="24"/>
                <w:rtl/>
              </w:rPr>
              <w:t>ولا شك أن هذا الانتشار له مخاطره الكثيرة على الإسلام وأهله لأن الأصوليين النصارى، تأثروا بالعقيدة اليهودية، إذ يرجعون إلى التوراة المحرفة وينطلقون منها في تفسير النبؤات، ويشنون حربهم على الإسلام بدوافع عقدية دينية، والشواهد على ذلك كثيرة جدًا</w:t>
            </w:r>
            <w:r w:rsidRPr="008B23B8">
              <w:rPr>
                <w:b/>
                <w:bCs/>
                <w:sz w:val="24"/>
                <w:szCs w:val="24"/>
              </w:rPr>
              <w:t>.</w:t>
            </w:r>
          </w:p>
          <w:p w:rsidR="00575349" w:rsidRPr="008B23B8" w:rsidRDefault="00575349" w:rsidP="009115EE">
            <w:pPr>
              <w:tabs>
                <w:tab w:val="right" w:pos="252"/>
                <w:tab w:val="right" w:pos="342"/>
              </w:tabs>
              <w:bidi/>
              <w:rPr>
                <w:b/>
                <w:bCs/>
                <w:sz w:val="24"/>
                <w:szCs w:val="24"/>
                <w:rtl/>
              </w:rPr>
            </w:pPr>
          </w:p>
        </w:tc>
      </w:tr>
    </w:tbl>
    <w:p w:rsidR="00575349" w:rsidRDefault="00575349" w:rsidP="00575349">
      <w:pPr>
        <w:bidi/>
        <w:jc w:val="center"/>
        <w:rPr>
          <w:b/>
          <w:bCs/>
          <w:sz w:val="28"/>
          <w:szCs w:val="28"/>
          <w:rtl/>
        </w:rPr>
      </w:pPr>
      <w:r>
        <w:rPr>
          <w:rFonts w:hint="cs"/>
          <w:b/>
          <w:bCs/>
          <w:sz w:val="28"/>
          <w:szCs w:val="28"/>
          <w:rtl/>
        </w:rPr>
        <w:t>تم بحمد الله</w:t>
      </w:r>
    </w:p>
    <w:p w:rsidR="00575349" w:rsidRPr="00575349" w:rsidRDefault="00575349" w:rsidP="00575349">
      <w:pPr>
        <w:bidi/>
        <w:jc w:val="center"/>
      </w:pPr>
      <w:r w:rsidRPr="00CE256A">
        <w:rPr>
          <w:rFonts w:hint="cs"/>
          <w:b/>
          <w:bCs/>
          <w:sz w:val="28"/>
          <w:szCs w:val="28"/>
          <w:rtl/>
        </w:rPr>
        <w:t>طموح شايب</w:t>
      </w:r>
    </w:p>
    <w:sectPr w:rsidR="00575349" w:rsidRPr="00575349" w:rsidSect="006572E3">
      <w:pgSz w:w="12240" w:h="15840"/>
      <w:pgMar w:top="45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GA Arabesque">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17F76"/>
    <w:multiLevelType w:val="hybridMultilevel"/>
    <w:tmpl w:val="89A296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F433C6"/>
    <w:multiLevelType w:val="hybridMultilevel"/>
    <w:tmpl w:val="D8D614E0"/>
    <w:lvl w:ilvl="0" w:tplc="C10C60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206FC7"/>
    <w:multiLevelType w:val="hybridMultilevel"/>
    <w:tmpl w:val="2370F9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8D4786"/>
    <w:multiLevelType w:val="hybridMultilevel"/>
    <w:tmpl w:val="2C841E92"/>
    <w:lvl w:ilvl="0" w:tplc="CF687F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F73980"/>
    <w:multiLevelType w:val="hybridMultilevel"/>
    <w:tmpl w:val="05945E4E"/>
    <w:lvl w:ilvl="0" w:tplc="1DA6EB2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72D2CD3"/>
    <w:multiLevelType w:val="hybridMultilevel"/>
    <w:tmpl w:val="AA68D0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0A2BBB"/>
    <w:multiLevelType w:val="hybridMultilevel"/>
    <w:tmpl w:val="891C8028"/>
    <w:lvl w:ilvl="0" w:tplc="5EB474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983885"/>
    <w:multiLevelType w:val="hybridMultilevel"/>
    <w:tmpl w:val="14E4B4A6"/>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8">
    <w:nsid w:val="322A3227"/>
    <w:multiLevelType w:val="hybridMultilevel"/>
    <w:tmpl w:val="800E00EC"/>
    <w:lvl w:ilvl="0" w:tplc="D8DADF78">
      <w:start w:val="1"/>
      <w:numFmt w:val="bullet"/>
      <w:lvlText w:val="•"/>
      <w:lvlJc w:val="left"/>
      <w:pPr>
        <w:tabs>
          <w:tab w:val="num" w:pos="720"/>
        </w:tabs>
        <w:ind w:left="720" w:hanging="360"/>
      </w:pPr>
      <w:rPr>
        <w:rFonts w:ascii="Arial" w:hAnsi="Arial" w:hint="default"/>
      </w:rPr>
    </w:lvl>
    <w:lvl w:ilvl="1" w:tplc="B36AA128" w:tentative="1">
      <w:start w:val="1"/>
      <w:numFmt w:val="bullet"/>
      <w:lvlText w:val="•"/>
      <w:lvlJc w:val="left"/>
      <w:pPr>
        <w:tabs>
          <w:tab w:val="num" w:pos="1440"/>
        </w:tabs>
        <w:ind w:left="1440" w:hanging="360"/>
      </w:pPr>
      <w:rPr>
        <w:rFonts w:ascii="Arial" w:hAnsi="Arial" w:hint="default"/>
      </w:rPr>
    </w:lvl>
    <w:lvl w:ilvl="2" w:tplc="028E77FA" w:tentative="1">
      <w:start w:val="1"/>
      <w:numFmt w:val="bullet"/>
      <w:lvlText w:val="•"/>
      <w:lvlJc w:val="left"/>
      <w:pPr>
        <w:tabs>
          <w:tab w:val="num" w:pos="2160"/>
        </w:tabs>
        <w:ind w:left="2160" w:hanging="360"/>
      </w:pPr>
      <w:rPr>
        <w:rFonts w:ascii="Arial" w:hAnsi="Arial" w:hint="default"/>
      </w:rPr>
    </w:lvl>
    <w:lvl w:ilvl="3" w:tplc="55C869FA" w:tentative="1">
      <w:start w:val="1"/>
      <w:numFmt w:val="bullet"/>
      <w:lvlText w:val="•"/>
      <w:lvlJc w:val="left"/>
      <w:pPr>
        <w:tabs>
          <w:tab w:val="num" w:pos="2880"/>
        </w:tabs>
        <w:ind w:left="2880" w:hanging="360"/>
      </w:pPr>
      <w:rPr>
        <w:rFonts w:ascii="Arial" w:hAnsi="Arial" w:hint="default"/>
      </w:rPr>
    </w:lvl>
    <w:lvl w:ilvl="4" w:tplc="FCA4DA9E" w:tentative="1">
      <w:start w:val="1"/>
      <w:numFmt w:val="bullet"/>
      <w:lvlText w:val="•"/>
      <w:lvlJc w:val="left"/>
      <w:pPr>
        <w:tabs>
          <w:tab w:val="num" w:pos="3600"/>
        </w:tabs>
        <w:ind w:left="3600" w:hanging="360"/>
      </w:pPr>
      <w:rPr>
        <w:rFonts w:ascii="Arial" w:hAnsi="Arial" w:hint="default"/>
      </w:rPr>
    </w:lvl>
    <w:lvl w:ilvl="5" w:tplc="5900E5E6" w:tentative="1">
      <w:start w:val="1"/>
      <w:numFmt w:val="bullet"/>
      <w:lvlText w:val="•"/>
      <w:lvlJc w:val="left"/>
      <w:pPr>
        <w:tabs>
          <w:tab w:val="num" w:pos="4320"/>
        </w:tabs>
        <w:ind w:left="4320" w:hanging="360"/>
      </w:pPr>
      <w:rPr>
        <w:rFonts w:ascii="Arial" w:hAnsi="Arial" w:hint="default"/>
      </w:rPr>
    </w:lvl>
    <w:lvl w:ilvl="6" w:tplc="4F828F06" w:tentative="1">
      <w:start w:val="1"/>
      <w:numFmt w:val="bullet"/>
      <w:lvlText w:val="•"/>
      <w:lvlJc w:val="left"/>
      <w:pPr>
        <w:tabs>
          <w:tab w:val="num" w:pos="5040"/>
        </w:tabs>
        <w:ind w:left="5040" w:hanging="360"/>
      </w:pPr>
      <w:rPr>
        <w:rFonts w:ascii="Arial" w:hAnsi="Arial" w:hint="default"/>
      </w:rPr>
    </w:lvl>
    <w:lvl w:ilvl="7" w:tplc="7122C2CC" w:tentative="1">
      <w:start w:val="1"/>
      <w:numFmt w:val="bullet"/>
      <w:lvlText w:val="•"/>
      <w:lvlJc w:val="left"/>
      <w:pPr>
        <w:tabs>
          <w:tab w:val="num" w:pos="5760"/>
        </w:tabs>
        <w:ind w:left="5760" w:hanging="360"/>
      </w:pPr>
      <w:rPr>
        <w:rFonts w:ascii="Arial" w:hAnsi="Arial" w:hint="default"/>
      </w:rPr>
    </w:lvl>
    <w:lvl w:ilvl="8" w:tplc="A79A4AA8" w:tentative="1">
      <w:start w:val="1"/>
      <w:numFmt w:val="bullet"/>
      <w:lvlText w:val="•"/>
      <w:lvlJc w:val="left"/>
      <w:pPr>
        <w:tabs>
          <w:tab w:val="num" w:pos="6480"/>
        </w:tabs>
        <w:ind w:left="6480" w:hanging="360"/>
      </w:pPr>
      <w:rPr>
        <w:rFonts w:ascii="Arial" w:hAnsi="Arial" w:hint="default"/>
      </w:rPr>
    </w:lvl>
  </w:abstractNum>
  <w:abstractNum w:abstractNumId="9">
    <w:nsid w:val="46AE35AA"/>
    <w:multiLevelType w:val="hybridMultilevel"/>
    <w:tmpl w:val="DC94A550"/>
    <w:lvl w:ilvl="0" w:tplc="844A79C0">
      <w:start w:val="1"/>
      <w:numFmt w:val="bullet"/>
      <w:lvlText w:val="•"/>
      <w:lvlJc w:val="left"/>
      <w:pPr>
        <w:tabs>
          <w:tab w:val="num" w:pos="720"/>
        </w:tabs>
        <w:ind w:left="720" w:hanging="360"/>
      </w:pPr>
      <w:rPr>
        <w:rFonts w:ascii="Arial" w:hAnsi="Arial" w:hint="default"/>
      </w:rPr>
    </w:lvl>
    <w:lvl w:ilvl="1" w:tplc="25BE6A3C" w:tentative="1">
      <w:start w:val="1"/>
      <w:numFmt w:val="bullet"/>
      <w:lvlText w:val="•"/>
      <w:lvlJc w:val="left"/>
      <w:pPr>
        <w:tabs>
          <w:tab w:val="num" w:pos="1440"/>
        </w:tabs>
        <w:ind w:left="1440" w:hanging="360"/>
      </w:pPr>
      <w:rPr>
        <w:rFonts w:ascii="Arial" w:hAnsi="Arial" w:hint="default"/>
      </w:rPr>
    </w:lvl>
    <w:lvl w:ilvl="2" w:tplc="EC2A8832" w:tentative="1">
      <w:start w:val="1"/>
      <w:numFmt w:val="bullet"/>
      <w:lvlText w:val="•"/>
      <w:lvlJc w:val="left"/>
      <w:pPr>
        <w:tabs>
          <w:tab w:val="num" w:pos="2160"/>
        </w:tabs>
        <w:ind w:left="2160" w:hanging="360"/>
      </w:pPr>
      <w:rPr>
        <w:rFonts w:ascii="Arial" w:hAnsi="Arial" w:hint="default"/>
      </w:rPr>
    </w:lvl>
    <w:lvl w:ilvl="3" w:tplc="4F587B48" w:tentative="1">
      <w:start w:val="1"/>
      <w:numFmt w:val="bullet"/>
      <w:lvlText w:val="•"/>
      <w:lvlJc w:val="left"/>
      <w:pPr>
        <w:tabs>
          <w:tab w:val="num" w:pos="2880"/>
        </w:tabs>
        <w:ind w:left="2880" w:hanging="360"/>
      </w:pPr>
      <w:rPr>
        <w:rFonts w:ascii="Arial" w:hAnsi="Arial" w:hint="default"/>
      </w:rPr>
    </w:lvl>
    <w:lvl w:ilvl="4" w:tplc="F02A145E" w:tentative="1">
      <w:start w:val="1"/>
      <w:numFmt w:val="bullet"/>
      <w:lvlText w:val="•"/>
      <w:lvlJc w:val="left"/>
      <w:pPr>
        <w:tabs>
          <w:tab w:val="num" w:pos="3600"/>
        </w:tabs>
        <w:ind w:left="3600" w:hanging="360"/>
      </w:pPr>
      <w:rPr>
        <w:rFonts w:ascii="Arial" w:hAnsi="Arial" w:hint="default"/>
      </w:rPr>
    </w:lvl>
    <w:lvl w:ilvl="5" w:tplc="BBB48F64" w:tentative="1">
      <w:start w:val="1"/>
      <w:numFmt w:val="bullet"/>
      <w:lvlText w:val="•"/>
      <w:lvlJc w:val="left"/>
      <w:pPr>
        <w:tabs>
          <w:tab w:val="num" w:pos="4320"/>
        </w:tabs>
        <w:ind w:left="4320" w:hanging="360"/>
      </w:pPr>
      <w:rPr>
        <w:rFonts w:ascii="Arial" w:hAnsi="Arial" w:hint="default"/>
      </w:rPr>
    </w:lvl>
    <w:lvl w:ilvl="6" w:tplc="527A6482" w:tentative="1">
      <w:start w:val="1"/>
      <w:numFmt w:val="bullet"/>
      <w:lvlText w:val="•"/>
      <w:lvlJc w:val="left"/>
      <w:pPr>
        <w:tabs>
          <w:tab w:val="num" w:pos="5040"/>
        </w:tabs>
        <w:ind w:left="5040" w:hanging="360"/>
      </w:pPr>
      <w:rPr>
        <w:rFonts w:ascii="Arial" w:hAnsi="Arial" w:hint="default"/>
      </w:rPr>
    </w:lvl>
    <w:lvl w:ilvl="7" w:tplc="5CF0C48A" w:tentative="1">
      <w:start w:val="1"/>
      <w:numFmt w:val="bullet"/>
      <w:lvlText w:val="•"/>
      <w:lvlJc w:val="left"/>
      <w:pPr>
        <w:tabs>
          <w:tab w:val="num" w:pos="5760"/>
        </w:tabs>
        <w:ind w:left="5760" w:hanging="360"/>
      </w:pPr>
      <w:rPr>
        <w:rFonts w:ascii="Arial" w:hAnsi="Arial" w:hint="default"/>
      </w:rPr>
    </w:lvl>
    <w:lvl w:ilvl="8" w:tplc="7E24A142" w:tentative="1">
      <w:start w:val="1"/>
      <w:numFmt w:val="bullet"/>
      <w:lvlText w:val="•"/>
      <w:lvlJc w:val="left"/>
      <w:pPr>
        <w:tabs>
          <w:tab w:val="num" w:pos="6480"/>
        </w:tabs>
        <w:ind w:left="6480" w:hanging="360"/>
      </w:pPr>
      <w:rPr>
        <w:rFonts w:ascii="Arial" w:hAnsi="Arial" w:hint="default"/>
      </w:rPr>
    </w:lvl>
  </w:abstractNum>
  <w:abstractNum w:abstractNumId="10">
    <w:nsid w:val="47694AF5"/>
    <w:multiLevelType w:val="hybridMultilevel"/>
    <w:tmpl w:val="8B027796"/>
    <w:lvl w:ilvl="0" w:tplc="FBBA98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D125DC5"/>
    <w:multiLevelType w:val="hybridMultilevel"/>
    <w:tmpl w:val="9E300CD2"/>
    <w:lvl w:ilvl="0" w:tplc="3542A9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0A21555"/>
    <w:multiLevelType w:val="hybridMultilevel"/>
    <w:tmpl w:val="A350AAC2"/>
    <w:lvl w:ilvl="0" w:tplc="165AD25C">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1BD0D39"/>
    <w:multiLevelType w:val="hybridMultilevel"/>
    <w:tmpl w:val="9E300CD2"/>
    <w:lvl w:ilvl="0" w:tplc="3542A9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31F1ED5"/>
    <w:multiLevelType w:val="hybridMultilevel"/>
    <w:tmpl w:val="607A8CA0"/>
    <w:lvl w:ilvl="0" w:tplc="3A2C31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3AA6609"/>
    <w:multiLevelType w:val="hybridMultilevel"/>
    <w:tmpl w:val="FA80A7C4"/>
    <w:lvl w:ilvl="0" w:tplc="AACE53DE">
      <w:start w:val="1"/>
      <w:numFmt w:val="arabicAlpha"/>
      <w:lvlText w:val="%1)"/>
      <w:lvlJc w:val="left"/>
      <w:pPr>
        <w:ind w:left="1080" w:hanging="360"/>
      </w:pPr>
      <w:rPr>
        <w:rFonts w:ascii="AGA Arabesque" w:hAnsi="AGA Arabesque"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6BE0865"/>
    <w:multiLevelType w:val="hybridMultilevel"/>
    <w:tmpl w:val="85E413DA"/>
    <w:lvl w:ilvl="0" w:tplc="3542A9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20CF8"/>
    <w:multiLevelType w:val="hybridMultilevel"/>
    <w:tmpl w:val="FC2CB0E8"/>
    <w:lvl w:ilvl="0" w:tplc="1FD8F4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6A87E8F"/>
    <w:multiLevelType w:val="hybridMultilevel"/>
    <w:tmpl w:val="ECCCCB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C8456E1"/>
    <w:multiLevelType w:val="hybridMultilevel"/>
    <w:tmpl w:val="7AA8E8A2"/>
    <w:lvl w:ilvl="0" w:tplc="BE7C1B4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CDF62DF"/>
    <w:multiLevelType w:val="hybridMultilevel"/>
    <w:tmpl w:val="6A3E50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E8B1CF1"/>
    <w:multiLevelType w:val="hybridMultilevel"/>
    <w:tmpl w:val="85A46F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0F52816"/>
    <w:multiLevelType w:val="hybridMultilevel"/>
    <w:tmpl w:val="C4847378"/>
    <w:lvl w:ilvl="0" w:tplc="CB8E8D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3A67777"/>
    <w:multiLevelType w:val="hybridMultilevel"/>
    <w:tmpl w:val="485695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62A7B85"/>
    <w:multiLevelType w:val="hybridMultilevel"/>
    <w:tmpl w:val="D13A587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5"/>
  </w:num>
  <w:num w:numId="3">
    <w:abstractNumId w:val="24"/>
  </w:num>
  <w:num w:numId="4">
    <w:abstractNumId w:val="0"/>
  </w:num>
  <w:num w:numId="5">
    <w:abstractNumId w:val="21"/>
  </w:num>
  <w:num w:numId="6">
    <w:abstractNumId w:val="18"/>
  </w:num>
  <w:num w:numId="7">
    <w:abstractNumId w:val="4"/>
  </w:num>
  <w:num w:numId="8">
    <w:abstractNumId w:val="11"/>
  </w:num>
  <w:num w:numId="9">
    <w:abstractNumId w:val="13"/>
  </w:num>
  <w:num w:numId="10">
    <w:abstractNumId w:val="16"/>
  </w:num>
  <w:num w:numId="11">
    <w:abstractNumId w:val="23"/>
  </w:num>
  <w:num w:numId="12">
    <w:abstractNumId w:val="2"/>
  </w:num>
  <w:num w:numId="13">
    <w:abstractNumId w:val="15"/>
  </w:num>
  <w:num w:numId="14">
    <w:abstractNumId w:val="19"/>
  </w:num>
  <w:num w:numId="15">
    <w:abstractNumId w:val="12"/>
  </w:num>
  <w:num w:numId="16">
    <w:abstractNumId w:val="20"/>
  </w:num>
  <w:num w:numId="17">
    <w:abstractNumId w:val="10"/>
  </w:num>
  <w:num w:numId="18">
    <w:abstractNumId w:val="22"/>
  </w:num>
  <w:num w:numId="19">
    <w:abstractNumId w:val="6"/>
  </w:num>
  <w:num w:numId="20">
    <w:abstractNumId w:val="7"/>
  </w:num>
  <w:num w:numId="21">
    <w:abstractNumId w:val="1"/>
  </w:num>
  <w:num w:numId="22">
    <w:abstractNumId w:val="3"/>
  </w:num>
  <w:num w:numId="23">
    <w:abstractNumId w:val="17"/>
  </w:num>
  <w:num w:numId="24">
    <w:abstractNumId w:val="9"/>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995"/>
    <w:rsid w:val="000A551E"/>
    <w:rsid w:val="000B7C6D"/>
    <w:rsid w:val="000D4793"/>
    <w:rsid w:val="000E710A"/>
    <w:rsid w:val="00133E79"/>
    <w:rsid w:val="001C29E9"/>
    <w:rsid w:val="001C2C79"/>
    <w:rsid w:val="0020195C"/>
    <w:rsid w:val="002632AF"/>
    <w:rsid w:val="00265093"/>
    <w:rsid w:val="002A7DC7"/>
    <w:rsid w:val="003342BE"/>
    <w:rsid w:val="00343802"/>
    <w:rsid w:val="003602AE"/>
    <w:rsid w:val="00387A9B"/>
    <w:rsid w:val="00390512"/>
    <w:rsid w:val="003B3C42"/>
    <w:rsid w:val="003C007F"/>
    <w:rsid w:val="003C7B49"/>
    <w:rsid w:val="003F0501"/>
    <w:rsid w:val="003F6488"/>
    <w:rsid w:val="00407E29"/>
    <w:rsid w:val="00413874"/>
    <w:rsid w:val="004235DC"/>
    <w:rsid w:val="00464EBB"/>
    <w:rsid w:val="00496C2C"/>
    <w:rsid w:val="004A0437"/>
    <w:rsid w:val="004A51CD"/>
    <w:rsid w:val="004A5747"/>
    <w:rsid w:val="004D2BDA"/>
    <w:rsid w:val="004E40BF"/>
    <w:rsid w:val="00516D23"/>
    <w:rsid w:val="005254DC"/>
    <w:rsid w:val="005417BE"/>
    <w:rsid w:val="00575349"/>
    <w:rsid w:val="00590191"/>
    <w:rsid w:val="00591268"/>
    <w:rsid w:val="005D536E"/>
    <w:rsid w:val="005E6E4D"/>
    <w:rsid w:val="00654AF2"/>
    <w:rsid w:val="006572E3"/>
    <w:rsid w:val="00671CB2"/>
    <w:rsid w:val="006C0864"/>
    <w:rsid w:val="0071199D"/>
    <w:rsid w:val="00786685"/>
    <w:rsid w:val="00786D5A"/>
    <w:rsid w:val="007B1C16"/>
    <w:rsid w:val="007B6B2C"/>
    <w:rsid w:val="00823838"/>
    <w:rsid w:val="00830293"/>
    <w:rsid w:val="008306DD"/>
    <w:rsid w:val="00856C78"/>
    <w:rsid w:val="008631FA"/>
    <w:rsid w:val="008C013E"/>
    <w:rsid w:val="008D6E07"/>
    <w:rsid w:val="008F59C0"/>
    <w:rsid w:val="00901995"/>
    <w:rsid w:val="009115EE"/>
    <w:rsid w:val="009224D2"/>
    <w:rsid w:val="00933B28"/>
    <w:rsid w:val="009E661C"/>
    <w:rsid w:val="00AA6FA5"/>
    <w:rsid w:val="00AB61C9"/>
    <w:rsid w:val="00B8768B"/>
    <w:rsid w:val="00BA4201"/>
    <w:rsid w:val="00BD0EC4"/>
    <w:rsid w:val="00C15D52"/>
    <w:rsid w:val="00C66586"/>
    <w:rsid w:val="00D66DE3"/>
    <w:rsid w:val="00DA21B2"/>
    <w:rsid w:val="00DC2C84"/>
    <w:rsid w:val="00DD77CB"/>
    <w:rsid w:val="00E163FC"/>
    <w:rsid w:val="00E25221"/>
    <w:rsid w:val="00E623AF"/>
    <w:rsid w:val="00E66C6A"/>
    <w:rsid w:val="00E6749A"/>
    <w:rsid w:val="00EA6470"/>
    <w:rsid w:val="00ED3AD7"/>
    <w:rsid w:val="00ED3C2F"/>
    <w:rsid w:val="00EF209A"/>
    <w:rsid w:val="00EF73A4"/>
    <w:rsid w:val="00F24EA8"/>
    <w:rsid w:val="00F30D4E"/>
    <w:rsid w:val="00FA16A5"/>
    <w:rsid w:val="00FD3A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1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0199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1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019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png"/><Relationship Id="rId26" Type="http://schemas.openxmlformats.org/officeDocument/2006/relationships/image" Target="media/image11.png"/><Relationship Id="rId39" Type="http://schemas.openxmlformats.org/officeDocument/2006/relationships/oleObject" Target="embeddings/oleObject17.bin"/><Relationship Id="rId21" Type="http://schemas.openxmlformats.org/officeDocument/2006/relationships/oleObject" Target="embeddings/oleObject8.bin"/><Relationship Id="rId34" Type="http://schemas.openxmlformats.org/officeDocument/2006/relationships/image" Target="media/image15.png"/><Relationship Id="rId42" Type="http://schemas.openxmlformats.org/officeDocument/2006/relationships/image" Target="media/image19.png"/><Relationship Id="rId47" Type="http://schemas.openxmlformats.org/officeDocument/2006/relationships/oleObject" Target="embeddings/oleObject21.bin"/><Relationship Id="rId50" Type="http://schemas.openxmlformats.org/officeDocument/2006/relationships/image" Target="media/image23.png"/><Relationship Id="rId55" Type="http://schemas.openxmlformats.org/officeDocument/2006/relationships/oleObject" Target="embeddings/oleObject25.bin"/><Relationship Id="rId63" Type="http://schemas.openxmlformats.org/officeDocument/2006/relationships/oleObject" Target="embeddings/oleObject29.bin"/><Relationship Id="rId68" Type="http://schemas.openxmlformats.org/officeDocument/2006/relationships/image" Target="media/image32.png"/><Relationship Id="rId76" Type="http://schemas.openxmlformats.org/officeDocument/2006/relationships/hyperlink" Target="http://www.alhawali.com/index.cfm?method=home.showfahras&amp;ftp=amaken&amp;id=3000517" TargetMode="External"/><Relationship Id="rId84" Type="http://schemas.openxmlformats.org/officeDocument/2006/relationships/hyperlink" Target="http://www.alhawali.com/index.cfm?method=home.showfahras&amp;ftp=firak&amp;id=2000107" TargetMode="External"/><Relationship Id="rId89" Type="http://schemas.openxmlformats.org/officeDocument/2006/relationships/theme" Target="theme/theme1.xml"/><Relationship Id="rId7" Type="http://schemas.openxmlformats.org/officeDocument/2006/relationships/oleObject" Target="embeddings/oleObject1.bin"/><Relationship Id="rId71" Type="http://schemas.openxmlformats.org/officeDocument/2006/relationships/oleObject" Target="embeddings/oleObject33.bin"/><Relationship Id="rId2" Type="http://schemas.openxmlformats.org/officeDocument/2006/relationships/styles" Target="styles.xml"/><Relationship Id="rId16" Type="http://schemas.openxmlformats.org/officeDocument/2006/relationships/image" Target="media/image6.png"/><Relationship Id="rId29" Type="http://schemas.openxmlformats.org/officeDocument/2006/relationships/oleObject" Target="embeddings/oleObject12.bin"/><Relationship Id="rId11" Type="http://schemas.openxmlformats.org/officeDocument/2006/relationships/oleObject" Target="embeddings/oleObject3.bin"/><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oleObject" Target="embeddings/oleObject16.bin"/><Relationship Id="rId40" Type="http://schemas.openxmlformats.org/officeDocument/2006/relationships/image" Target="media/image18.png"/><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image" Target="media/image27.png"/><Relationship Id="rId66" Type="http://schemas.openxmlformats.org/officeDocument/2006/relationships/image" Target="media/image31.png"/><Relationship Id="rId74" Type="http://schemas.openxmlformats.org/officeDocument/2006/relationships/hyperlink" Target="http://www.alhawali.com/index.cfm?method=home.showfahras&amp;ftp=amaken&amp;id=3000817" TargetMode="External"/><Relationship Id="rId79" Type="http://schemas.openxmlformats.org/officeDocument/2006/relationships/hyperlink" Target="http://www.alhawali.com/index.cfm?method=home.showfahras&amp;ftp=amaken&amp;id=3000513" TargetMode="External"/><Relationship Id="rId87" Type="http://schemas.openxmlformats.org/officeDocument/2006/relationships/hyperlink" Target="http://www.alhawali.com/index.cfm?method=home.showfahras&amp;ftp=firak&amp;id=2000107" TargetMode="External"/><Relationship Id="rId5" Type="http://schemas.openxmlformats.org/officeDocument/2006/relationships/webSettings" Target="webSettings.xml"/><Relationship Id="rId61" Type="http://schemas.openxmlformats.org/officeDocument/2006/relationships/oleObject" Target="embeddings/oleObject28.bin"/><Relationship Id="rId82" Type="http://schemas.openxmlformats.org/officeDocument/2006/relationships/hyperlink" Target="http://www.alhawali.com/index.cfm?method=home.showfahras&amp;ftp=firak&amp;id=2000030" TargetMode="External"/><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oleObject" Target="embeddings/oleObject11.bin"/><Relationship Id="rId30" Type="http://schemas.openxmlformats.org/officeDocument/2006/relationships/image" Target="media/image13.png"/><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2.png"/><Relationship Id="rId56" Type="http://schemas.openxmlformats.org/officeDocument/2006/relationships/image" Target="media/image26.png"/><Relationship Id="rId64" Type="http://schemas.openxmlformats.org/officeDocument/2006/relationships/image" Target="media/image30.png"/><Relationship Id="rId69" Type="http://schemas.openxmlformats.org/officeDocument/2006/relationships/oleObject" Target="embeddings/oleObject32.bin"/><Relationship Id="rId77" Type="http://schemas.openxmlformats.org/officeDocument/2006/relationships/hyperlink" Target="http://www.alhawali.com/index.cfm?method=home.showfahras&amp;ftp=amaken&amp;id=3000517" TargetMode="External"/><Relationship Id="rId8" Type="http://schemas.openxmlformats.org/officeDocument/2006/relationships/image" Target="media/image2.png"/><Relationship Id="rId51" Type="http://schemas.openxmlformats.org/officeDocument/2006/relationships/oleObject" Target="embeddings/oleObject23.bin"/><Relationship Id="rId72" Type="http://schemas.openxmlformats.org/officeDocument/2006/relationships/hyperlink" Target="http://www.alhawali.com/index.cfm?method=home.showfahras&amp;ftp=firak&amp;id=2000030" TargetMode="External"/><Relationship Id="rId80" Type="http://schemas.openxmlformats.org/officeDocument/2006/relationships/hyperlink" Target="http://www.alhawali.com/index.cfm?method=home.showfahras&amp;ftp=firak&amp;id=2000107" TargetMode="External"/><Relationship Id="rId85" Type="http://schemas.openxmlformats.org/officeDocument/2006/relationships/hyperlink" Target="http://www.alhawali.com/index.cfm?method=home.showfahras&amp;ftp=firak&amp;id=2000107" TargetMode="External"/><Relationship Id="rId3" Type="http://schemas.microsoft.com/office/2007/relationships/stylesWithEffects" Target="stylesWithEffects.xml"/><Relationship Id="rId12" Type="http://schemas.openxmlformats.org/officeDocument/2006/relationships/image" Target="media/image4.png"/><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png"/><Relationship Id="rId46" Type="http://schemas.openxmlformats.org/officeDocument/2006/relationships/image" Target="media/image21.png"/><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image" Target="media/image8.png"/><Relationship Id="rId41" Type="http://schemas.openxmlformats.org/officeDocument/2006/relationships/oleObject" Target="embeddings/oleObject18.bin"/><Relationship Id="rId54" Type="http://schemas.openxmlformats.org/officeDocument/2006/relationships/image" Target="media/image25.png"/><Relationship Id="rId62" Type="http://schemas.openxmlformats.org/officeDocument/2006/relationships/image" Target="media/image29.png"/><Relationship Id="rId70" Type="http://schemas.openxmlformats.org/officeDocument/2006/relationships/image" Target="media/image33.png"/><Relationship Id="rId75" Type="http://schemas.openxmlformats.org/officeDocument/2006/relationships/hyperlink" Target="http://www.alhawali.com/index.cfm?method=home.showfahras&amp;ftp=amaken&amp;id=3000517" TargetMode="External"/><Relationship Id="rId83" Type="http://schemas.openxmlformats.org/officeDocument/2006/relationships/hyperlink" Target="http://www.alhawali.com/index.cfm?method=home.showfahras&amp;ftp=firak&amp;id=2000107" TargetMode="External"/><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png"/><Relationship Id="rId36" Type="http://schemas.openxmlformats.org/officeDocument/2006/relationships/image" Target="media/image16.png"/><Relationship Id="rId49" Type="http://schemas.openxmlformats.org/officeDocument/2006/relationships/oleObject" Target="embeddings/oleObject22.bin"/><Relationship Id="rId57" Type="http://schemas.openxmlformats.org/officeDocument/2006/relationships/oleObject" Target="embeddings/oleObject26.bin"/><Relationship Id="rId10" Type="http://schemas.openxmlformats.org/officeDocument/2006/relationships/image" Target="media/image3.png"/><Relationship Id="rId31" Type="http://schemas.openxmlformats.org/officeDocument/2006/relationships/oleObject" Target="embeddings/oleObject13.bin"/><Relationship Id="rId44" Type="http://schemas.openxmlformats.org/officeDocument/2006/relationships/image" Target="media/image20.png"/><Relationship Id="rId52" Type="http://schemas.openxmlformats.org/officeDocument/2006/relationships/image" Target="media/image24.png"/><Relationship Id="rId60" Type="http://schemas.openxmlformats.org/officeDocument/2006/relationships/image" Target="media/image28.png"/><Relationship Id="rId65" Type="http://schemas.openxmlformats.org/officeDocument/2006/relationships/oleObject" Target="embeddings/oleObject30.bin"/><Relationship Id="rId73" Type="http://schemas.openxmlformats.org/officeDocument/2006/relationships/hyperlink" Target="http://www.alhawali.com/index.cfm?method=home.showfahras&amp;ftp=amaken&amp;id=3000817" TargetMode="External"/><Relationship Id="rId78" Type="http://schemas.openxmlformats.org/officeDocument/2006/relationships/hyperlink" Target="http://www.alhawali.com/index.cfm?method=home.showfahras&amp;ftp=amaken&amp;id=3000520" TargetMode="External"/><Relationship Id="rId81" Type="http://schemas.openxmlformats.org/officeDocument/2006/relationships/hyperlink" Target="http://www.alhawali.com/index.cfm?method=home.showfahras&amp;ftp=amaken&amp;id=3000817" TargetMode="External"/><Relationship Id="rId86" Type="http://schemas.openxmlformats.org/officeDocument/2006/relationships/hyperlink" Target="http://www.alhawali.com/index.cfm?method=home.showfahras&amp;ftp=firak&amp;id=20001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21</Pages>
  <Words>6049</Words>
  <Characters>34484</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IBM</cp:lastModifiedBy>
  <cp:revision>60</cp:revision>
  <cp:lastPrinted>2013-05-18T17:48:00Z</cp:lastPrinted>
  <dcterms:created xsi:type="dcterms:W3CDTF">2013-05-18T09:40:00Z</dcterms:created>
  <dcterms:modified xsi:type="dcterms:W3CDTF">2013-05-18T17:49:00Z</dcterms:modified>
</cp:coreProperties>
</file>