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59D" w:rsidRDefault="004E259D" w:rsidP="004E259D">
      <w:pPr>
        <w:jc w:val="center"/>
        <w:rPr>
          <w:rFonts w:ascii="Adobe Arabic" w:hAnsi="Adobe Arabic" w:cs="Adobe Arabic" w:hint="cs"/>
          <w:color w:val="FF0000"/>
          <w:sz w:val="36"/>
          <w:szCs w:val="36"/>
          <w:rtl/>
        </w:rPr>
      </w:pPr>
      <w:proofErr w:type="spellStart"/>
      <w:r w:rsidRPr="004E259D">
        <w:rPr>
          <w:rFonts w:ascii="Adobe Arabic" w:hAnsi="Adobe Arabic" w:cs="Adobe Arabic" w:hint="cs"/>
          <w:color w:val="FF0000"/>
          <w:sz w:val="36"/>
          <w:szCs w:val="36"/>
          <w:highlight w:val="yellow"/>
          <w:rtl/>
        </w:rPr>
        <w:t>تمآرين</w:t>
      </w:r>
      <w:proofErr w:type="spellEnd"/>
      <w:r w:rsidRPr="004E259D">
        <w:rPr>
          <w:rFonts w:ascii="Adobe Arabic" w:hAnsi="Adobe Arabic" w:cs="Adobe Arabic" w:hint="cs"/>
          <w:color w:val="FF0000"/>
          <w:sz w:val="36"/>
          <w:szCs w:val="36"/>
          <w:highlight w:val="yellow"/>
          <w:rtl/>
        </w:rPr>
        <w:t xml:space="preserve"> </w:t>
      </w:r>
      <w:proofErr w:type="spellStart"/>
      <w:r w:rsidRPr="004E259D">
        <w:rPr>
          <w:rFonts w:ascii="Adobe Arabic" w:hAnsi="Adobe Arabic" w:cs="Adobe Arabic" w:hint="cs"/>
          <w:color w:val="FF0000"/>
          <w:sz w:val="36"/>
          <w:szCs w:val="36"/>
          <w:highlight w:val="yellow"/>
          <w:rtl/>
        </w:rPr>
        <w:t>المحآظره</w:t>
      </w:r>
      <w:proofErr w:type="spellEnd"/>
      <w:r w:rsidRPr="004E259D">
        <w:rPr>
          <w:rFonts w:ascii="Adobe Arabic" w:hAnsi="Adobe Arabic" w:cs="Adobe Arabic" w:hint="cs"/>
          <w:color w:val="FF0000"/>
          <w:sz w:val="36"/>
          <w:szCs w:val="36"/>
          <w:highlight w:val="yellow"/>
          <w:rtl/>
        </w:rPr>
        <w:t xml:space="preserve"> </w:t>
      </w:r>
      <w:proofErr w:type="spellStart"/>
      <w:r w:rsidRPr="004E259D">
        <w:rPr>
          <w:rFonts w:ascii="Adobe Arabic" w:hAnsi="Adobe Arabic" w:cs="Adobe Arabic" w:hint="cs"/>
          <w:color w:val="FF0000"/>
          <w:sz w:val="36"/>
          <w:szCs w:val="36"/>
          <w:highlight w:val="yellow"/>
          <w:rtl/>
        </w:rPr>
        <w:t>الخآمسه</w:t>
      </w:r>
      <w:proofErr w:type="spellEnd"/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ab/>
        <w:t>1- ورقة العمل (قائمة التسويات):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أ  - تعد جزءاً من الدفاتر المحاسبية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ب – تعد جزءاً من السجلات المحاسبية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ج  - تعد جزءاً من القوائم المالية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د- لا شيء مما سبق</w:t>
      </w: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lang w:val="en-GB"/>
        </w:rPr>
        <w:t xml:space="preserve"> 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ab/>
        <w:t xml:space="preserve">2- ورقة العمل (قائمة التسويات)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هى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مسودة يعدها المحاسب: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أ  - ويتم الاطلاع عليها من قبل الأطراف الخارجية.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ب - ويتم الاطلاع عليها من قبل الأطراف الداخلية.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ج – وتعد بمثابة المستند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القانونى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الذى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يمكن أن يعتد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به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الأطراف الداخلية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د- لا شيء مما سبق</w:t>
      </w: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lang w:val="en-GB"/>
        </w:rPr>
        <w:t xml:space="preserve"> 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ab/>
        <w:t xml:space="preserve">3- إعداد ورقة العمل (قائمة التسويات) يستهدف تحقيق ما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يلى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أ  - تبسيط العمل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المحاسبى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عند إعداد القوائم المالية.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ب - تجنب الوقوع في الأخطاء عند إعداد القوائم المالية.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ج - تجنب تسجيل قيود تسوية خاطئة في دفتر اليومية.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د -  كل ما سبق</w:t>
      </w: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</w:rPr>
        <w:t xml:space="preserve"> </w:t>
      </w: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صحيح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ab/>
        <w:t>4- تتكون ورقة العمل (قائمة التسويات) الكاملة من: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lastRenderedPageBreak/>
        <w:t>أ  - ثلاثة أقسام رئيسية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ب - أربعة أقسام رئيسية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ج - خمسة أقسام رئيسية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د - لا شيء مما سبق</w:t>
      </w: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lang w:val="en-GB"/>
        </w:rPr>
        <w:t xml:space="preserve"> 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5- من أمثلة التكاليف (المصروفات) التي تستفيد منها أكثر من فترة محاسبية: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أ  -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المدفوع مقدماً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الذى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يظهر في جانب الخصوم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ب –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المدفوع مقدماً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الذى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يظهر في جانب الأصول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ج  - الأجور والرواتب المستحقة التي تظهر في جانب الخصوم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د-  لا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شئ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مما سبق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6- في 30-12- 1422هـ كان رصيد الزيوت والشحوم 2000 ريال، وفى نهاية العام تبين أن الزيوت والشحوم المتبقية (الغير مستخدمة) 500 ريال، </w:t>
      </w:r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 xml:space="preserve">فإن قيد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>الاقفال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هو: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أ  - 1500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الزيوت والشحوم- 1500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ملخص الدخل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ب - 1500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ملخص الدخل-  1500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الزيوت والشحوم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ج - 1500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الزيوت والشحوم المستخدمة- 1500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ملخص الدخل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د - 1500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ملخص الدخل- 1500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/ الزيوت والشحوم المستخدمة</w:t>
      </w: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ما يخص العام (الزيوت والشحوم المستخدمة)= المدفوع- الغير مستخدم = 2000-500= 1500 ريال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قيد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الاقفال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يتم عمله للزيوت والشحوم المستخدمة (التي استهلكت خلال العام)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أى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بمبلغ 1500 ريال.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u w:val="single"/>
          <w:rtl/>
        </w:rPr>
        <w:t>ملحوظة هامة جداً: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ما ينطبق على مصروف الزيوت والشحوم يطبق على كل من مصروف المواد والمهمات وكذلك مصروف الوقود والزيوت</w:t>
      </w: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7- بلغت قيمة الأجور والرواتب  المستحقة التي لم تدفع حتى نهاية العام 10000 ريال، فإن </w:t>
      </w:r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>قيد التسوية</w:t>
      </w: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هو: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أ  - 10000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الأجور والرواتب- 10000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ملخص الدخل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ب - 10000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ملخص الدخل-  10000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الأجور والرواتب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ج – 10000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الأجور والرواتب المستحقة - 10000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الأجور والرواتب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د  - 10000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الأجور والرواتب - 10000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/ الأجور والرواتب المستحقة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8-  في 1-1-1422هـ بلغت قيمة إيراد العقار المحصل نقداً 18000 ريال عن مدة عام ونصف، </w:t>
      </w:r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>وتم إثباته في الدفاتر كإيراد من البداية</w:t>
      </w: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، ولهذا </w:t>
      </w:r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>فإن قيد التسوية</w:t>
      </w: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المتعلق بإيراد العقار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فى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30-12- 1422هـ هو: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أ  - 6000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إيراد العقار-         6000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/ إيراد العقار المقدم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ب - 12000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ملخص الدخل-    12000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ايراد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العقار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ج – 6000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إيراد العقار المقدم-  6000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ايراد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العقار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د  - 12000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ايراد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العقار-       12000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ملخص الدخل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ايراد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العقار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الشهرى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= 18000/18= 1000 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  <w:rtl/>
        </w:rPr>
      </w:pP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ايراد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العقار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الذى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يخص العام = 1000 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</w:rPr>
        <w:t>x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12= 12000 ريال (تقفل في ملخص الدخل)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  <w:rtl/>
        </w:rPr>
      </w:pP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ايراد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العقار المحصل مقدماً (التزام أو خصم على المنشأة)= 18000- 12000= 6000 ريال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10- في 1/1/1422 بلغت قيمة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المدفوع</w:t>
      </w:r>
      <w:r w:rsidRPr="004E259D">
        <w:rPr>
          <w:rFonts w:ascii="Adobe Arabic" w:hAnsi="Adobe Arabic" w:cs="Adobe Arabic"/>
          <w:b/>
          <w:bCs/>
          <w:sz w:val="36"/>
          <w:szCs w:val="36"/>
        </w:rPr>
        <w:t xml:space="preserve"> </w:t>
      </w: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نقداً 70000 ريال، فإذا علمت أن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الشهرى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هو 7000 ريال، </w:t>
      </w:r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>ولهذا فإن قيد التسوية</w:t>
      </w: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هو: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أ  - 14000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-            14000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ملخص الدخل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ب - 84000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ملخص الدخل-    84000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ج - 14000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-           14000الى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المستحق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د - 70000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المستحق - 70000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</w:rPr>
      </w:pP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السنوى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= 7000 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</w:rPr>
        <w:t>x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12= 84000 ريال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  <w:rtl/>
        </w:rPr>
      </w:pP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المستحق=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السنوى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- المدفوع= 84000- 70000= 14000 ريال وتمثل خصم على النشأة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4E259D" w:rsidRPr="004E259D" w:rsidRDefault="004E259D" w:rsidP="004E259D">
      <w:pPr>
        <w:rPr>
          <w:rFonts w:ascii="Adobe Arabic" w:hAnsi="Adobe Arabic" w:cs="Adobe Arabic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11- في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في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1-1-1422هـ بلغت قيمة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المدفوع</w:t>
      </w:r>
      <w:r w:rsidRPr="004E259D">
        <w:rPr>
          <w:rFonts w:ascii="Adobe Arabic" w:hAnsi="Adobe Arabic" w:cs="Adobe Arabic"/>
          <w:b/>
          <w:bCs/>
          <w:sz w:val="36"/>
          <w:szCs w:val="36"/>
        </w:rPr>
        <w:t xml:space="preserve"> </w:t>
      </w:r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نقداً 70000 ريال، فإذا علمت أن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>الشهرى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هو 7000 ريال، </w:t>
      </w:r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 xml:space="preserve">ولهذا فإن قيد </w:t>
      </w:r>
      <w:proofErr w:type="spellStart"/>
      <w:r w:rsidRPr="004E259D">
        <w:rPr>
          <w:rFonts w:ascii="Adobe Arabic" w:hAnsi="Adobe Arabic" w:cs="Adobe Arabic"/>
          <w:b/>
          <w:bCs/>
          <w:sz w:val="36"/>
          <w:szCs w:val="36"/>
          <w:u w:val="single"/>
          <w:rtl/>
        </w:rPr>
        <w:t>الاقفال</w:t>
      </w:r>
      <w:proofErr w:type="spellEnd"/>
      <w:r w:rsidRPr="004E259D">
        <w:rPr>
          <w:rFonts w:ascii="Adobe Arabic" w:hAnsi="Adobe Arabic" w:cs="Adobe Arabic"/>
          <w:b/>
          <w:bCs/>
          <w:sz w:val="36"/>
          <w:szCs w:val="36"/>
          <w:rtl/>
        </w:rPr>
        <w:t xml:space="preserve"> هو:</w:t>
      </w:r>
      <w:r w:rsidRPr="004E259D">
        <w:rPr>
          <w:rFonts w:ascii="Adobe Arabic" w:hAnsi="Adobe Arabic" w:cs="Adobe Arabic"/>
          <w:b/>
          <w:bCs/>
          <w:sz w:val="36"/>
          <w:szCs w:val="36"/>
          <w:lang w:val="en-GB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أ  - 14000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-            14000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/ ملخص الدخل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ب - 84000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ملخص الدخل-    84000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highlight w:val="lightGray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ج - 14000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-           14000الى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المستحق</w:t>
      </w:r>
    </w:p>
    <w:p w:rsidR="004E259D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د - 70000 من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المستحق - 70000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الى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حـ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 xml:space="preserve">/ </w:t>
      </w:r>
      <w:proofErr w:type="spellStart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FF0000"/>
          <w:sz w:val="36"/>
          <w:szCs w:val="36"/>
        </w:rPr>
        <w:t xml:space="preserve"> 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</w:rPr>
      </w:pP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الايجار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السنوى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= 7000 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</w:rPr>
        <w:t>x</w:t>
      </w: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12= 84000 ريال</w:t>
      </w:r>
    </w:p>
    <w:p w:rsidR="004E259D" w:rsidRPr="004E259D" w:rsidRDefault="004E259D" w:rsidP="004E259D">
      <w:pPr>
        <w:rPr>
          <w:rFonts w:ascii="Adobe Arabic" w:hAnsi="Adobe Arabic" w:cs="Adobe Arabic"/>
          <w:color w:val="17365D" w:themeColor="text2" w:themeShade="BF"/>
          <w:sz w:val="36"/>
          <w:szCs w:val="36"/>
          <w:rtl/>
        </w:rPr>
      </w:pPr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يتم </w:t>
      </w:r>
      <w:proofErr w:type="spellStart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>اقفاله</w:t>
      </w:r>
      <w:proofErr w:type="spellEnd"/>
      <w:r w:rsidRPr="004E259D">
        <w:rPr>
          <w:rFonts w:ascii="Adobe Arabic" w:hAnsi="Adobe Arabic" w:cs="Adobe Arabic"/>
          <w:b/>
          <w:bCs/>
          <w:color w:val="17365D" w:themeColor="text2" w:themeShade="BF"/>
          <w:sz w:val="36"/>
          <w:szCs w:val="36"/>
          <w:rtl/>
        </w:rPr>
        <w:t xml:space="preserve"> في حساب ملخص الدخل الجانب المدين.</w:t>
      </w:r>
    </w:p>
    <w:p w:rsidR="004E259D" w:rsidRDefault="004E259D" w:rsidP="004E259D">
      <w:pPr>
        <w:rPr>
          <w:rFonts w:ascii="Adobe Arabic" w:hAnsi="Adobe Arabic" w:cs="Adobe Arabic" w:hint="cs"/>
          <w:color w:val="FF0000"/>
          <w:sz w:val="36"/>
          <w:szCs w:val="36"/>
          <w:rtl/>
        </w:rPr>
      </w:pPr>
    </w:p>
    <w:p w:rsidR="00D14041" w:rsidRPr="004E259D" w:rsidRDefault="004E259D" w:rsidP="004E259D">
      <w:pPr>
        <w:rPr>
          <w:rFonts w:ascii="Adobe Arabic" w:hAnsi="Adobe Arabic" w:cs="Adobe Arabic"/>
          <w:color w:val="FF0000"/>
          <w:sz w:val="36"/>
          <w:szCs w:val="36"/>
        </w:rPr>
      </w:pPr>
      <w:r>
        <w:rPr>
          <w:rFonts w:ascii="Adobe Arabic" w:hAnsi="Adobe Arabic" w:cs="Adobe Arabic" w:hint="cs"/>
          <w:color w:val="FF0000"/>
          <w:sz w:val="36"/>
          <w:szCs w:val="36"/>
          <w:rtl/>
        </w:rPr>
        <w:t xml:space="preserve"> </w:t>
      </w:r>
    </w:p>
    <w:sectPr w:rsidR="00D14041" w:rsidRPr="004E259D" w:rsidSect="00AD14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084F" w:rsidRDefault="00DE084F" w:rsidP="004E259D">
      <w:pPr>
        <w:spacing w:after="0" w:line="240" w:lineRule="auto"/>
      </w:pPr>
      <w:r>
        <w:separator/>
      </w:r>
    </w:p>
  </w:endnote>
  <w:endnote w:type="continuationSeparator" w:id="0">
    <w:p w:rsidR="00DE084F" w:rsidRDefault="00DE084F" w:rsidP="004E2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084F" w:rsidRDefault="00DE084F" w:rsidP="004E259D">
      <w:pPr>
        <w:spacing w:after="0" w:line="240" w:lineRule="auto"/>
      </w:pPr>
      <w:r>
        <w:separator/>
      </w:r>
    </w:p>
  </w:footnote>
  <w:footnote w:type="continuationSeparator" w:id="0">
    <w:p w:rsidR="00DE084F" w:rsidRDefault="00DE084F" w:rsidP="004E25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4E259D"/>
    <w:rsid w:val="004E259D"/>
    <w:rsid w:val="00AD143F"/>
    <w:rsid w:val="00D14041"/>
    <w:rsid w:val="00DE0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04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2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E259D"/>
  </w:style>
  <w:style w:type="paragraph" w:styleId="a4">
    <w:name w:val="footer"/>
    <w:basedOn w:val="a"/>
    <w:link w:val="Char0"/>
    <w:uiPriority w:val="99"/>
    <w:semiHidden/>
    <w:unhideWhenUsed/>
    <w:rsid w:val="004E2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4E25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553</Words>
  <Characters>3157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2015-03-05T22:32:00Z</dcterms:created>
  <dcterms:modified xsi:type="dcterms:W3CDTF">2015-03-05T22:47:00Z</dcterms:modified>
</cp:coreProperties>
</file>