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78A" w:rsidRDefault="0092778A">
      <w:pPr>
        <w:shd w:val="clear" w:color="auto" w:fill="F6F6F6"/>
        <w:bidi w:val="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raditional Arabic" w:eastAsia="Times New Roman" w:hAnsi="Arial" w:cs="Traditional Arabic"/>
          <w:b/>
          <w:bCs/>
          <w:color w:val="800080"/>
          <w:rtl/>
        </w:rPr>
        <w:t>نبدأ:</w:t>
      </w:r>
    </w:p>
    <w:p w:rsidR="0092778A" w:rsidRDefault="0092778A">
      <w:pPr>
        <w:shd w:val="clear" w:color="auto" w:fill="F6F6F6"/>
        <w:bidi w:val="0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>
        <w:rPr>
          <w:rFonts w:ascii="Traditional Arabic" w:eastAsia="Times New Roman" w:hAnsi="Arial" w:cs="Traditional Arabic"/>
          <w:color w:val="8B0000"/>
          <w:sz w:val="27"/>
          <w:szCs w:val="27"/>
          <w:rtl/>
        </w:rPr>
        <w:t>1. من صفات الملائكة في القران والسنة انها:</w:t>
      </w:r>
    </w:p>
    <w:p w:rsidR="0092778A" w:rsidRDefault="0092778A"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قادرة على التشكل.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2. من صفات الملائكة في القران والسنة: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انها ذوات محسوسة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3. يعتبر الطغيان الديني من اسباب نشأة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العلمانية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4. المكان الذي ظهر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فية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مصطلح الأصولية النصرانية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الولايات المتحدة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5. فرقة تعتبر الحج عندهم الوقوف يوم العاشر من ذي الحجة على جبل المرجة النورانية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فيالعراق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: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عبدة الشيطان اليزيدية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6. وقفوا على مشكلة لعن ابليس في القران فاستنكروها وعكفوا على طمسها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عبدة الشيطان اليزيدية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7.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فرقةالايمو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تعني: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شخصية متمردة </w:t>
      </w:r>
      <w:proofErr w:type="spellStart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حساسه</w:t>
      </w:r>
      <w:proofErr w:type="spellEnd"/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8.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من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اهميةدراسة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العقيدة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الجواب كان كل </w:t>
      </w:r>
      <w:proofErr w:type="spellStart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ماذكر</w:t>
      </w:r>
      <w:proofErr w:type="spellEnd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 ..اللي هو ان الله حرم مخالفتها والقران </w:t>
      </w:r>
      <w:proofErr w:type="spellStart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والسنةوالبيان</w:t>
      </w:r>
      <w:proofErr w:type="spellEnd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 والايضاح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9.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من خصائص العقيدة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انها مبرهنه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10.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نشأت العلمانية بسبب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عداء الكنيسة للعلم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11.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ان صحة فهم النصوص من القران والسنة من شروط: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منهج السلف في الاستدلال على مسائلها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12.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ذهب السلف الى ان الايمان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يزيد وينقص.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13.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قولة تعالى (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وماكان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الله ليضيع ايمانكم) دليل على ان الايمان</w:t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</w:rPr>
        <w:t>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عمل بالجوارح.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14.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قولة تعالى (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وماكان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الله ليضيع ايمانكم) استدل السلف على ان الايمان في هذه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الاية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تفسيرها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صلاتكم الى بيت المقدس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15.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الاستثناء في الايمان تجنبا لتزكية النفس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 </w:t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</w:rPr>
        <w:t>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جائز</w:t>
      </w:r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lastRenderedPageBreak/>
        <w:t>16.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قوله تعالى (ان الله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لايغفر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ان يشرك به ويغفر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مادون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ذلك ....)يدل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علىان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مرتكب الكبيرة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proofErr w:type="spellStart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لايكفر</w:t>
      </w:r>
      <w:proofErr w:type="spellEnd"/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17.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من اولي العزم من الرسل: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نوح عليه السلام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18.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الاباء والاستكبار من نواقض الايمان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الاعتقادية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19.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السحر من نواقض الايمان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العملية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20.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نفي السلطان البهاء واتباعه من تركيا الى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عكا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21.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القوة المدركة في الانسان الذي يملك بها التمييز هي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العقل</w:t>
      </w:r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22.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ممايجب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معرفته في باب القضاء والقدر :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ان الله يحب الطاعة ويكره المعصية ويهدي من يشاء في ضلة ويظل من </w:t>
      </w:r>
      <w:proofErr w:type="spellStart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يشاءبعدلة</w:t>
      </w:r>
      <w:proofErr w:type="spellEnd"/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23. التعبير الشائع عن العمانية في الكتب المعاصرة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فصل الدين عن الدولة</w:t>
      </w:r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24.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يعتبر سب زوجات النبي صلى الله علية وسلم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كفرا مخرجا من المله</w:t>
      </w:r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25.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يعتبر هذا الفعل كفرا مخرج من المله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من سجد لنبي او ولي او صنم او ذبح باسم غير الله</w:t>
      </w:r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26.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طائفة تنتشر في سوريا وتركيا وايران</w:t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</w:rPr>
        <w:t>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عبدة الشيطان اليزيدية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27.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مرت البهائية بثلاث مراحل ...المرحلة الثالثة هي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تحسين التعاليم البهائية والتوسع في نشرها</w:t>
      </w:r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28.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يتواجد اكبر معبد بهائي في العالم والمعروف باسم(مشرق الاذكار)في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شيكاغو الولايات </w:t>
      </w:r>
      <w:proofErr w:type="spellStart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المتحدةالامريكية</w:t>
      </w:r>
      <w:proofErr w:type="spellEnd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29.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بعد ان صار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للقاديان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اتباع واعوان انبرى له كثير من العلماء وردوا عليه وبينوا انه دجال ...الخ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ثناء الله الآمر تسري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30.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فرقه تستقبل صلاتها في عكا بفلسطين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البهائية.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31.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تقوم العقيدة الاصولية النصرانية على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 </w:t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</w:rPr>
        <w:t>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الوهية المسيح و مولده العذري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lastRenderedPageBreak/>
        <w:t>32.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الايمان المفصل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من فروض الكفاية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33.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يرمزاسم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صهيون الى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مملكة داوود وهيكل سليمان.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34.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ليست من افكار الصهيونية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يرون انهم بسيادتهم ستنتشر الاخلاق والفضائل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35.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يميل عبدة الشيطان في ثيابهم الى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الاسود ويخلطون باللون الزهري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36.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ركز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الميزرا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غلام في كتاباته في موضوع الملل والنحل والعقائد ومنها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ترياق القلوب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37.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تعتبر محبة ال البيت واصحابه وازواجه من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حقوق النبي صلى الله علية وسلم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38.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درجة في الماسونية لا ينالها الا من تنكر كليا لدينه ووطنه وامته وتجرد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اليهوديه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الملوكية.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39.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من المبادئ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المعلنه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لدى الماسونية: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الايمان بالله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40.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تعتبرشهادة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ميلاد الماسونية مطموسة....الخ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من العلماء من يذهب الى ان المؤسس الاول هو </w:t>
      </w:r>
      <w:proofErr w:type="spellStart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هيردوس</w:t>
      </w:r>
      <w:proofErr w:type="spellEnd"/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 xml:space="preserve"> الذي كان واليا على القدس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41.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الاصولية النصرانية حركة متشددة انتشرت في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النصاري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البروتستانت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42.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تدعو الاصولية النصرانية الى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 </w:t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</w:rPr>
        <w:t>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حرفية نصوص الكتاب المقدس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43.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الايمان في لغة العرب :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الامن والتصديق .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44.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قوله صلى الله عليه وسلم (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لايزني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 الزاني حين يزني وهو مؤمن)دليل على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ان الايمان يزيد وينقص.</w:t>
      </w:r>
      <w:r>
        <w:rPr>
          <w:rStyle w:val="apple-converted-space"/>
          <w:rFonts w:ascii="Traditional Arabic" w:eastAsia="Times New Roman" w:hAnsi="Arial" w:cs="Traditional Arabic"/>
          <w:color w:val="2E8B57"/>
          <w:sz w:val="27"/>
          <w:szCs w:val="27"/>
          <w:shd w:val="clear" w:color="auto" w:fill="F6F6F6"/>
          <w:rtl/>
        </w:rPr>
        <w:t> </w:t>
      </w:r>
      <w:r>
        <w:rPr>
          <w:rFonts w:ascii="Arial" w:eastAsia="Times New Roman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45.</w:t>
      </w:r>
      <w:r>
        <w:rPr>
          <w:rStyle w:val="apple-converted-space"/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</w:rPr>
        <w:t> </w:t>
      </w:r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 xml:space="preserve">من (موانع او ضوابط ما افتكر السؤال ) التكفير في مبدأ اهل </w:t>
      </w:r>
      <w:proofErr w:type="spellStart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السنةوالجماعة</w:t>
      </w:r>
      <w:proofErr w:type="spellEnd"/>
      <w:r>
        <w:rPr>
          <w:rFonts w:ascii="Traditional Arabic" w:eastAsia="Times New Roman" w:hAnsi="Arial" w:cs="Traditional Arabic"/>
          <w:color w:val="8B0000"/>
          <w:sz w:val="27"/>
          <w:szCs w:val="27"/>
          <w:shd w:val="clear" w:color="auto" w:fill="F6F6F6"/>
          <w:rtl/>
        </w:rPr>
        <w:t>:</w:t>
      </w:r>
      <w:bookmarkStart w:id="0" w:name="_GoBack"/>
      <w:bookmarkEnd w:id="0"/>
    </w:p>
    <w:sectPr w:rsidR="0092778A" w:rsidSect="00E9279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78A"/>
    <w:rsid w:val="0092778A"/>
    <w:rsid w:val="00E92798"/>
    <w:rsid w:val="00EE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B408E592-95B4-BA42-8D9C-A6B26EB83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7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الكاتب</dc:creator>
  <cp:keywords/>
  <dc:description/>
  <cp:lastModifiedBy>الكاتب</cp:lastModifiedBy>
  <cp:revision>2</cp:revision>
  <dcterms:created xsi:type="dcterms:W3CDTF">2016-05-04T17:47:00Z</dcterms:created>
  <dcterms:modified xsi:type="dcterms:W3CDTF">2016-05-04T17:59:00Z</dcterms:modified>
</cp:coreProperties>
</file>