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B1E87" w:rsidRPr="000517B8" w:rsidRDefault="002F2042" w:rsidP="002F2042">
      <w:pPr>
        <w:jc w:val="center"/>
        <w:rPr>
          <w:b/>
          <w:bCs/>
          <w:sz w:val="36"/>
          <w:szCs w:val="36"/>
          <w:u w:val="single"/>
        </w:rPr>
      </w:pPr>
      <w:r w:rsidRPr="000517B8">
        <w:rPr>
          <w:b/>
          <w:bCs/>
          <w:sz w:val="36"/>
          <w:szCs w:val="36"/>
          <w:u w:val="single"/>
          <w:rtl/>
          <w:lang w:bidi="ar-EG"/>
        </w:rPr>
        <w:t xml:space="preserve">المحاضرة </w:t>
      </w:r>
      <w:r w:rsidRPr="000517B8">
        <w:rPr>
          <w:b/>
          <w:bCs/>
          <w:sz w:val="36"/>
          <w:szCs w:val="36"/>
          <w:u w:val="single"/>
          <w:rtl/>
        </w:rPr>
        <w:t>العاشرة</w:t>
      </w:r>
    </w:p>
    <w:p w:rsidR="002F2042" w:rsidRPr="003F676D" w:rsidRDefault="002F2042" w:rsidP="003F676D">
      <w:pPr>
        <w:jc w:val="center"/>
        <w:rPr>
          <w:b/>
          <w:bCs/>
          <w:sz w:val="36"/>
          <w:szCs w:val="36"/>
          <w:u w:val="single"/>
          <w:rtl/>
        </w:rPr>
      </w:pPr>
      <w:r w:rsidRPr="000517B8">
        <w:rPr>
          <w:b/>
          <w:bCs/>
          <w:sz w:val="36"/>
          <w:szCs w:val="36"/>
          <w:u w:val="single"/>
          <w:rtl/>
        </w:rPr>
        <w:t>الأخلاق المهنية المحمودة</w:t>
      </w:r>
      <w:r w:rsidR="000517B8" w:rsidRPr="000517B8">
        <w:rPr>
          <w:rFonts w:hint="cs"/>
          <w:b/>
          <w:bCs/>
          <w:sz w:val="36"/>
          <w:szCs w:val="36"/>
          <w:u w:val="single"/>
          <w:rtl/>
        </w:rPr>
        <w:t xml:space="preserve">- </w:t>
      </w:r>
      <w:r w:rsidR="000517B8" w:rsidRPr="000517B8">
        <w:rPr>
          <w:b/>
          <w:bCs/>
          <w:sz w:val="36"/>
          <w:szCs w:val="36"/>
          <w:u w:val="single"/>
          <w:rtl/>
        </w:rPr>
        <w:t>الأمانة المهنية، العدل المهن</w:t>
      </w:r>
      <w:r w:rsidR="000517B8" w:rsidRPr="000517B8">
        <w:rPr>
          <w:rFonts w:hint="cs"/>
          <w:b/>
          <w:bCs/>
          <w:sz w:val="36"/>
          <w:szCs w:val="36"/>
          <w:u w:val="single"/>
          <w:rtl/>
        </w:rPr>
        <w:t>ه</w:t>
      </w:r>
      <w:r w:rsidR="000517B8" w:rsidRPr="000517B8">
        <w:rPr>
          <w:b/>
          <w:bCs/>
          <w:sz w:val="36"/>
          <w:szCs w:val="36"/>
          <w:u w:val="single"/>
        </w:rPr>
        <w:t xml:space="preserve"> _</w:t>
      </w:r>
      <w:bookmarkStart w:id="0" w:name="_GoBack"/>
      <w:bookmarkEnd w:id="0"/>
    </w:p>
    <w:p w:rsidR="00E71667" w:rsidRPr="000517B8" w:rsidRDefault="00361464" w:rsidP="002F2042">
      <w:pPr>
        <w:ind w:left="360"/>
        <w:jc w:val="right"/>
        <w:rPr>
          <w:b/>
          <w:bCs/>
          <w:sz w:val="28"/>
          <w:szCs w:val="28"/>
        </w:rPr>
      </w:pPr>
      <w:r w:rsidRPr="000517B8">
        <w:rPr>
          <w:b/>
          <w:bCs/>
          <w:sz w:val="28"/>
          <w:szCs w:val="28"/>
          <w:rtl/>
        </w:rPr>
        <w:t>الأخلاق المهنية:</w:t>
      </w:r>
    </w:p>
    <w:p w:rsidR="00E71667" w:rsidRPr="000517B8" w:rsidRDefault="00361464" w:rsidP="002F2042">
      <w:pPr>
        <w:ind w:left="360"/>
        <w:jc w:val="right"/>
        <w:rPr>
          <w:sz w:val="28"/>
          <w:szCs w:val="28"/>
        </w:rPr>
      </w:pPr>
      <w:r w:rsidRPr="000517B8">
        <w:rPr>
          <w:sz w:val="28"/>
          <w:szCs w:val="28"/>
          <w:rtl/>
        </w:rPr>
        <w:t>المسلم مؤتمن على مهنته، وواجب عليه أن يؤدي حقها ويراعي واجباتها؛ لأن النفس البشرية يعتريها الخطأ والوقوع في الزلل والانحراف عن الطريق المستقيم، ولذلك حذرنا الله عز وجل من الوقوع في مزالق الانحراف واتباع الهوى والضلالة.</w:t>
      </w:r>
    </w:p>
    <w:p w:rsidR="00E71667" w:rsidRPr="000517B8" w:rsidRDefault="00361464" w:rsidP="002F2042">
      <w:pPr>
        <w:ind w:left="360"/>
        <w:jc w:val="right"/>
        <w:rPr>
          <w:sz w:val="28"/>
          <w:szCs w:val="28"/>
        </w:rPr>
      </w:pPr>
      <w:r w:rsidRPr="000517B8">
        <w:rPr>
          <w:sz w:val="28"/>
          <w:szCs w:val="28"/>
          <w:rtl/>
        </w:rPr>
        <w:t xml:space="preserve">  إن الأخلاق المهنية جزء من الأخلاق الإسلامية العامة، لذا فإن من ينسجم مع الأخلاق الإسلامية أو يتعارض معها فهو كذلك مع الأخلاق المهنية. </w:t>
      </w:r>
    </w:p>
    <w:p w:rsidR="00E71667" w:rsidRPr="000517B8" w:rsidRDefault="00361464" w:rsidP="002F2042">
      <w:pPr>
        <w:ind w:left="360"/>
        <w:jc w:val="right"/>
        <w:rPr>
          <w:sz w:val="28"/>
          <w:szCs w:val="28"/>
          <w:rtl/>
        </w:rPr>
      </w:pPr>
      <w:r w:rsidRPr="000517B8">
        <w:rPr>
          <w:sz w:val="28"/>
          <w:szCs w:val="28"/>
          <w:rtl/>
        </w:rPr>
        <w:t xml:space="preserve">كما أن الأخلاق المهنية في العالم بشكل عام تطابق الأخلاق المهنية المتوافقة مع الأخلاق الإسلامية؛ وذلك أن العقل البشري السليم يهدي إلى الحق إذا تجرد. </w:t>
      </w:r>
    </w:p>
    <w:p w:rsidR="002F2042" w:rsidRPr="000517B8" w:rsidRDefault="002F2042" w:rsidP="002F2042">
      <w:pPr>
        <w:ind w:left="360"/>
        <w:jc w:val="right"/>
        <w:rPr>
          <w:sz w:val="28"/>
          <w:szCs w:val="28"/>
        </w:rPr>
      </w:pPr>
      <w:r w:rsidRPr="000517B8">
        <w:rPr>
          <w:sz w:val="28"/>
          <w:szCs w:val="28"/>
          <w:rtl/>
        </w:rPr>
        <w:t>يمكن تقسيم الأخلاق المهنية إلى قسمين: أخلاق مهنية محمودة، وأخلاق مهنية مذمومة.</w:t>
      </w:r>
    </w:p>
    <w:p w:rsidR="00E71667" w:rsidRPr="000517B8" w:rsidRDefault="00361464" w:rsidP="002F2042">
      <w:pPr>
        <w:ind w:left="360"/>
        <w:jc w:val="right"/>
        <w:rPr>
          <w:b/>
          <w:bCs/>
          <w:sz w:val="28"/>
          <w:szCs w:val="28"/>
        </w:rPr>
      </w:pPr>
      <w:r w:rsidRPr="000517B8">
        <w:rPr>
          <w:b/>
          <w:bCs/>
          <w:sz w:val="28"/>
          <w:szCs w:val="28"/>
          <w:rtl/>
        </w:rPr>
        <w:t>الأخلاق المهنية المحمودة:</w:t>
      </w:r>
    </w:p>
    <w:p w:rsidR="002F2042" w:rsidRPr="000517B8" w:rsidRDefault="002F2042" w:rsidP="002F2042">
      <w:pPr>
        <w:ind w:left="360"/>
        <w:jc w:val="right"/>
        <w:rPr>
          <w:sz w:val="28"/>
          <w:szCs w:val="28"/>
          <w:rtl/>
        </w:rPr>
      </w:pPr>
      <w:r w:rsidRPr="000517B8">
        <w:rPr>
          <w:sz w:val="28"/>
          <w:szCs w:val="28"/>
          <w:rtl/>
        </w:rPr>
        <w:t xml:space="preserve">الخلق الحميد: هو السلوك القويم الذي يجب أن يتصف به المسلم في حياته وتعامله مع نفسه ومع غيره، والأخلاق الحميدة ضرورة لسعادة الشعوب وازدهارها وقيام الدول وبقائها فركز الإسلام على غرسها في نفوس أبنائه، وبالبحث في أهم الأخلاق المهنية المحمودة يمكن أن نبسط القول في أهمها كما يأتي: </w:t>
      </w:r>
    </w:p>
    <w:p w:rsidR="00E71667" w:rsidRPr="000517B8" w:rsidRDefault="00361464" w:rsidP="002F2042">
      <w:pPr>
        <w:ind w:left="360"/>
        <w:jc w:val="right"/>
        <w:rPr>
          <w:b/>
          <w:bCs/>
          <w:sz w:val="28"/>
          <w:szCs w:val="28"/>
          <w:u w:val="single"/>
        </w:rPr>
      </w:pPr>
      <w:r w:rsidRPr="000517B8">
        <w:rPr>
          <w:b/>
          <w:bCs/>
          <w:sz w:val="28"/>
          <w:szCs w:val="28"/>
          <w:u w:val="single"/>
          <w:rtl/>
        </w:rPr>
        <w:t>الخلق الأول: الأمانة المهنية:</w:t>
      </w:r>
    </w:p>
    <w:p w:rsidR="002F2042" w:rsidRPr="000517B8" w:rsidRDefault="002F2042" w:rsidP="002F2042">
      <w:pPr>
        <w:ind w:left="360"/>
        <w:jc w:val="right"/>
        <w:rPr>
          <w:sz w:val="28"/>
          <w:szCs w:val="28"/>
        </w:rPr>
      </w:pPr>
      <w:r w:rsidRPr="000517B8">
        <w:rPr>
          <w:sz w:val="28"/>
          <w:szCs w:val="28"/>
          <w:rtl/>
        </w:rPr>
        <w:t>تعريف الأمانة لغة: ضد الخيانة، وأصل الأَمْن: طمأنينة النفس وزوال الخوف.</w:t>
      </w:r>
    </w:p>
    <w:p w:rsidR="002F2042" w:rsidRPr="000517B8" w:rsidRDefault="002F2042" w:rsidP="002F2042">
      <w:pPr>
        <w:ind w:left="360"/>
        <w:jc w:val="right"/>
        <w:rPr>
          <w:sz w:val="28"/>
          <w:szCs w:val="28"/>
        </w:rPr>
      </w:pPr>
      <w:r w:rsidRPr="000517B8">
        <w:rPr>
          <w:sz w:val="28"/>
          <w:szCs w:val="28"/>
          <w:rtl/>
        </w:rPr>
        <w:t xml:space="preserve">وفي الاصطلاح: التَّعفُّف عمَّا يتصرَّف الإنسان فيه مِن مالٍ وغيره، وما يوثق به عليه مِن الأعراض والحرم مع القدرة عليه، وردُّ ما يستودع إلى مودعه. </w:t>
      </w:r>
    </w:p>
    <w:p w:rsidR="000517B8" w:rsidRDefault="002F2042" w:rsidP="002F2042">
      <w:pPr>
        <w:ind w:left="360"/>
        <w:jc w:val="right"/>
        <w:rPr>
          <w:sz w:val="28"/>
          <w:szCs w:val="28"/>
          <w:rtl/>
        </w:rPr>
      </w:pPr>
      <w:r w:rsidRPr="000517B8">
        <w:rPr>
          <w:sz w:val="28"/>
          <w:szCs w:val="28"/>
          <w:rtl/>
        </w:rPr>
        <w:t>قال القرطبي رحمه الله: "الأمانة والعهد يجمع كل ما يحمله الإنسان من أمر دينه ودنياه قولاً وفعلاً، وهذا يعم معاشرة الناس والمواعيد وغير ذلك، وغاية ذلك حفظه والقيام به. والأمانة أعم من العهد، وكل عهد فهو أمانة فيما تقدم فيه قول أو فعل أو معتقد</w:t>
      </w:r>
    </w:p>
    <w:p w:rsidR="002F2042" w:rsidRPr="000517B8" w:rsidRDefault="002F2042" w:rsidP="002F2042">
      <w:pPr>
        <w:ind w:left="360"/>
        <w:jc w:val="right"/>
        <w:rPr>
          <w:sz w:val="28"/>
          <w:szCs w:val="28"/>
          <w:rtl/>
        </w:rPr>
      </w:pPr>
      <w:r w:rsidRPr="000517B8">
        <w:rPr>
          <w:sz w:val="28"/>
          <w:szCs w:val="28"/>
          <w:rtl/>
        </w:rPr>
        <w:t>.</w:t>
      </w:r>
    </w:p>
    <w:p w:rsidR="000517B8" w:rsidRPr="000517B8" w:rsidRDefault="002F2042" w:rsidP="000517B8">
      <w:pPr>
        <w:ind w:left="360"/>
        <w:jc w:val="right"/>
        <w:rPr>
          <w:sz w:val="28"/>
          <w:szCs w:val="28"/>
        </w:rPr>
      </w:pPr>
      <w:r w:rsidRPr="000517B8">
        <w:rPr>
          <w:sz w:val="28"/>
          <w:szCs w:val="28"/>
          <w:rtl/>
        </w:rPr>
        <w:t>وقد ظهر من تعريف الأمانة أنّها تشتمل على ثلاثة عناصر</w:t>
      </w:r>
      <w:r>
        <w:rPr>
          <w:rFonts w:hint="cs"/>
          <w:sz w:val="32"/>
          <w:szCs w:val="32"/>
          <w:rtl/>
        </w:rPr>
        <w:t>:</w:t>
      </w:r>
    </w:p>
    <w:p w:rsidR="002F2042" w:rsidRPr="000517B8" w:rsidRDefault="002F2042" w:rsidP="002F2042">
      <w:pPr>
        <w:ind w:left="360"/>
        <w:jc w:val="right"/>
        <w:rPr>
          <w:sz w:val="28"/>
          <w:szCs w:val="28"/>
        </w:rPr>
      </w:pPr>
      <w:r w:rsidRPr="000517B8">
        <w:rPr>
          <w:sz w:val="28"/>
          <w:szCs w:val="28"/>
          <w:rtl/>
        </w:rPr>
        <w:t>الأوّل: عفّة الأمين عمّا ليس له به حقّ</w:t>
      </w:r>
      <w:r w:rsidRPr="000517B8">
        <w:rPr>
          <w:rFonts w:hint="cs"/>
          <w:sz w:val="28"/>
          <w:szCs w:val="28"/>
          <w:rtl/>
        </w:rPr>
        <w:t>.</w:t>
      </w:r>
    </w:p>
    <w:p w:rsidR="002F2042" w:rsidRPr="000517B8" w:rsidRDefault="002F2042" w:rsidP="002F2042">
      <w:pPr>
        <w:ind w:left="360"/>
        <w:jc w:val="right"/>
        <w:rPr>
          <w:sz w:val="28"/>
          <w:szCs w:val="28"/>
        </w:rPr>
      </w:pPr>
      <w:r w:rsidRPr="000517B8">
        <w:rPr>
          <w:sz w:val="28"/>
          <w:szCs w:val="28"/>
          <w:rtl/>
        </w:rPr>
        <w:lastRenderedPageBreak/>
        <w:t>الثّاني: تأدية الأمين ما يجب عليه من حقّ لغيره</w:t>
      </w:r>
      <w:r w:rsidRPr="000517B8">
        <w:rPr>
          <w:rFonts w:hint="cs"/>
          <w:sz w:val="28"/>
          <w:szCs w:val="28"/>
          <w:rtl/>
        </w:rPr>
        <w:t>.</w:t>
      </w:r>
    </w:p>
    <w:p w:rsidR="002F2042" w:rsidRPr="000517B8" w:rsidRDefault="002F2042" w:rsidP="002F2042">
      <w:pPr>
        <w:ind w:left="360"/>
        <w:jc w:val="right"/>
        <w:rPr>
          <w:sz w:val="28"/>
          <w:szCs w:val="28"/>
        </w:rPr>
      </w:pPr>
      <w:r w:rsidRPr="000517B8">
        <w:rPr>
          <w:sz w:val="28"/>
          <w:szCs w:val="28"/>
          <w:rtl/>
        </w:rPr>
        <w:t>الثّالث: اهتمام الأمين بحفظ ما استؤمن عليه، وعدم التّفريط بها والتّهاون بشأنها</w:t>
      </w:r>
      <w:r w:rsidRPr="000517B8">
        <w:rPr>
          <w:b/>
          <w:bCs/>
          <w:sz w:val="28"/>
          <w:szCs w:val="28"/>
          <w:rtl/>
        </w:rPr>
        <w:t>.</w:t>
      </w:r>
    </w:p>
    <w:p w:rsidR="00E71667" w:rsidRPr="000517B8" w:rsidRDefault="00361464" w:rsidP="002F2042">
      <w:pPr>
        <w:ind w:left="360"/>
        <w:jc w:val="right"/>
        <w:rPr>
          <w:b/>
          <w:bCs/>
          <w:sz w:val="28"/>
          <w:szCs w:val="28"/>
        </w:rPr>
      </w:pPr>
      <w:r w:rsidRPr="000517B8">
        <w:rPr>
          <w:b/>
          <w:bCs/>
          <w:sz w:val="28"/>
          <w:szCs w:val="28"/>
          <w:rtl/>
        </w:rPr>
        <w:t>أدلة الأمانة المهنية</w:t>
      </w:r>
      <w:r w:rsidR="002F2042" w:rsidRPr="000517B8">
        <w:rPr>
          <w:rFonts w:hint="cs"/>
          <w:b/>
          <w:bCs/>
          <w:sz w:val="28"/>
          <w:szCs w:val="28"/>
          <w:rtl/>
        </w:rPr>
        <w:t>:</w:t>
      </w:r>
    </w:p>
    <w:p w:rsidR="002F2042" w:rsidRPr="000517B8" w:rsidRDefault="002F2042" w:rsidP="002F2042">
      <w:pPr>
        <w:ind w:left="360"/>
        <w:jc w:val="right"/>
        <w:rPr>
          <w:sz w:val="28"/>
          <w:szCs w:val="28"/>
        </w:rPr>
      </w:pPr>
      <w:r w:rsidRPr="000517B8">
        <w:rPr>
          <w:sz w:val="28"/>
          <w:szCs w:val="28"/>
          <w:rtl/>
        </w:rPr>
        <w:t>يدل لخلق الأمانة المهنية آيات عديدة من كتاب الله وأحاديث نبوية كثيرة منها:</w:t>
      </w:r>
    </w:p>
    <w:p w:rsidR="00E71667" w:rsidRPr="000517B8" w:rsidRDefault="00E135A3" w:rsidP="002F2042">
      <w:pPr>
        <w:ind w:left="360"/>
        <w:jc w:val="right"/>
        <w:rPr>
          <w:sz w:val="28"/>
          <w:szCs w:val="28"/>
        </w:rPr>
      </w:pPr>
      <w:r w:rsidRPr="000517B8">
        <w:rPr>
          <w:rFonts w:hint="cs"/>
          <w:sz w:val="28"/>
          <w:szCs w:val="28"/>
          <w:rtl/>
        </w:rPr>
        <w:t xml:space="preserve">1. </w:t>
      </w:r>
      <w:r w:rsidR="00361464" w:rsidRPr="000517B8">
        <w:rPr>
          <w:sz w:val="28"/>
          <w:szCs w:val="28"/>
          <w:rtl/>
        </w:rPr>
        <w:t>قوله تعالى: ((إِنَّ اللّهَ يَأْمُرُكُمْ أَن تُؤدُّواْ الأَمَانَاتِ إِلَى أَهْلِهَا وَإِذَا حَكَمْتُم بَيْنَ النَّاسِ أَن تَحْكُمُواْ بِالْعَدْلِ إِنَّ اللّهَ نِعِمَّا يَعِظُكُم بِهِ إِنَّ اللّهَ كَانَ سَمِيعاً بَصِيراً)).</w:t>
      </w:r>
    </w:p>
    <w:p w:rsidR="002F2042" w:rsidRPr="000517B8" w:rsidRDefault="002F2042" w:rsidP="002F2042">
      <w:pPr>
        <w:ind w:left="360"/>
        <w:jc w:val="right"/>
        <w:rPr>
          <w:sz w:val="28"/>
          <w:szCs w:val="28"/>
          <w:rtl/>
        </w:rPr>
      </w:pPr>
      <w:r w:rsidRPr="000517B8">
        <w:rPr>
          <w:sz w:val="28"/>
          <w:szCs w:val="28"/>
          <w:rtl/>
        </w:rPr>
        <w:t xml:space="preserve">أمر الله عباده بأداء الأمانة كاملة موفرة، لا منقوصة ولا مبخوسة، ويدخل في ذلك أمانات الولايات والأموال والأسرار؛ والمأمورات التي لا يطلع عليها إلا الله. </w:t>
      </w:r>
    </w:p>
    <w:p w:rsidR="00E135A3" w:rsidRPr="000517B8" w:rsidRDefault="00E135A3" w:rsidP="00E135A3">
      <w:pPr>
        <w:ind w:left="360"/>
        <w:jc w:val="right"/>
        <w:rPr>
          <w:sz w:val="28"/>
          <w:szCs w:val="28"/>
        </w:rPr>
      </w:pPr>
      <w:r w:rsidRPr="000517B8">
        <w:rPr>
          <w:sz w:val="28"/>
          <w:szCs w:val="28"/>
          <w:rtl/>
        </w:rPr>
        <w:t>2. قوله تعالى: ((يَا أَيُّهَا الَّذِينَ آمَنُوا لَا تَخُونُوا اللَّهَ وَالرَّسُولَ وَتَخُونُوا أَمَانَاتِكُمْ وَأَنتُمْ تَعْلَمُونَ)).</w:t>
      </w:r>
    </w:p>
    <w:p w:rsidR="00E135A3" w:rsidRPr="000517B8" w:rsidRDefault="00E135A3" w:rsidP="00E135A3">
      <w:pPr>
        <w:ind w:left="360"/>
        <w:jc w:val="right"/>
        <w:rPr>
          <w:sz w:val="28"/>
          <w:szCs w:val="28"/>
        </w:rPr>
      </w:pPr>
      <w:r w:rsidRPr="000517B8">
        <w:rPr>
          <w:sz w:val="28"/>
          <w:szCs w:val="28"/>
          <w:rtl/>
        </w:rPr>
        <w:t xml:space="preserve"> فهذه الآيات تأمر بالحفاظ على الأمانات وأدائها على وجهها المطلوب، والأمانة المهنية جزء منها.</w:t>
      </w:r>
    </w:p>
    <w:p w:rsidR="00E135A3" w:rsidRPr="000517B8" w:rsidRDefault="00E135A3" w:rsidP="00E135A3">
      <w:pPr>
        <w:ind w:left="360"/>
        <w:jc w:val="right"/>
        <w:rPr>
          <w:sz w:val="28"/>
          <w:szCs w:val="28"/>
        </w:rPr>
      </w:pPr>
      <w:r w:rsidRPr="000517B8">
        <w:rPr>
          <w:sz w:val="28"/>
          <w:szCs w:val="28"/>
          <w:rtl/>
        </w:rPr>
        <w:t>3. قال النبي صلى الله عليه وسلم: (أد الأمانة إلى من ائتمنك ولا تخن من خانك).</w:t>
      </w:r>
    </w:p>
    <w:p w:rsidR="00E135A3" w:rsidRPr="000517B8" w:rsidRDefault="00E135A3" w:rsidP="00E135A3">
      <w:pPr>
        <w:ind w:left="360"/>
        <w:jc w:val="right"/>
        <w:rPr>
          <w:sz w:val="28"/>
          <w:szCs w:val="28"/>
          <w:rtl/>
        </w:rPr>
      </w:pPr>
      <w:r w:rsidRPr="000517B8">
        <w:rPr>
          <w:sz w:val="28"/>
          <w:szCs w:val="28"/>
          <w:rtl/>
        </w:rPr>
        <w:t xml:space="preserve">يعني وإن خانك أخوك المسلم فلا تخنه، فلو فرضنا أن شخصاً خانك في مال؛ بان أقرضته مالاً أي سلفته، ثم أنكر بعد ذلك وقال: لم تقرضني شيئاً؛ فإنه لا يحل لكل أن تخونه فتقترض منه ثم تنكره، بل أد إليه أمانته وأسال الله الحق الذي لك. </w:t>
      </w:r>
    </w:p>
    <w:p w:rsidR="00E135A3" w:rsidRPr="000517B8" w:rsidRDefault="00E135A3" w:rsidP="00E135A3">
      <w:pPr>
        <w:ind w:left="360"/>
        <w:jc w:val="right"/>
        <w:rPr>
          <w:sz w:val="28"/>
          <w:szCs w:val="28"/>
        </w:rPr>
      </w:pPr>
      <w:r w:rsidRPr="000517B8">
        <w:rPr>
          <w:sz w:val="28"/>
          <w:szCs w:val="28"/>
          <w:rtl/>
        </w:rPr>
        <w:t xml:space="preserve">4. وقال أيضاً : (مَنْ حَدَّثَ فِي مَجْلِسٍ بِحَدِيثٍ فَالْتَفَتَ فَهِيَ أَمَانَةٌ). </w:t>
      </w:r>
    </w:p>
    <w:p w:rsidR="00E135A3" w:rsidRPr="000517B8" w:rsidRDefault="00E135A3" w:rsidP="00E135A3">
      <w:pPr>
        <w:ind w:left="360"/>
        <w:jc w:val="right"/>
        <w:rPr>
          <w:sz w:val="28"/>
          <w:szCs w:val="28"/>
        </w:rPr>
      </w:pPr>
      <w:r w:rsidRPr="000517B8">
        <w:rPr>
          <w:sz w:val="28"/>
          <w:szCs w:val="28"/>
          <w:rtl/>
        </w:rPr>
        <w:t>يعني إذا حدث أحد عندك حديثاً ثم غاب صار حديثه أمانة عندك ولا يجوز إضاعتها</w:t>
      </w:r>
      <w:r w:rsidRPr="000517B8">
        <w:rPr>
          <w:b/>
          <w:bCs/>
          <w:sz w:val="28"/>
          <w:szCs w:val="28"/>
          <w:rtl/>
        </w:rPr>
        <w:t>.</w:t>
      </w:r>
    </w:p>
    <w:p w:rsidR="00E71667" w:rsidRPr="000517B8" w:rsidRDefault="00361464" w:rsidP="00E135A3">
      <w:pPr>
        <w:ind w:left="360"/>
        <w:jc w:val="right"/>
        <w:rPr>
          <w:b/>
          <w:bCs/>
          <w:sz w:val="28"/>
          <w:szCs w:val="28"/>
        </w:rPr>
      </w:pPr>
      <w:r w:rsidRPr="000517B8">
        <w:rPr>
          <w:b/>
          <w:bCs/>
          <w:sz w:val="28"/>
          <w:szCs w:val="28"/>
          <w:rtl/>
        </w:rPr>
        <w:t>المجالات الّتي تدخل فيها الأمانة المهنية</w:t>
      </w:r>
      <w:r w:rsidR="00E135A3" w:rsidRPr="000517B8">
        <w:rPr>
          <w:rFonts w:hint="cs"/>
          <w:b/>
          <w:bCs/>
          <w:sz w:val="28"/>
          <w:szCs w:val="28"/>
          <w:rtl/>
        </w:rPr>
        <w:t>:</w:t>
      </w:r>
    </w:p>
    <w:p w:rsidR="00E135A3" w:rsidRPr="00E135A3" w:rsidRDefault="00E135A3" w:rsidP="00E135A3">
      <w:pPr>
        <w:ind w:left="360"/>
        <w:jc w:val="right"/>
        <w:rPr>
          <w:sz w:val="32"/>
          <w:szCs w:val="32"/>
        </w:rPr>
      </w:pPr>
      <w:r w:rsidRPr="000517B8">
        <w:rPr>
          <w:sz w:val="28"/>
          <w:szCs w:val="28"/>
          <w:rtl/>
        </w:rPr>
        <w:t>الأمانة المالية، والأمانة العلمية، والأمانة في أداء العمل، والأمانة في المحافظة على الأسرار، وغير ذلك، وسنسلط الضوء على هنا على الأمانة المالية</w:t>
      </w:r>
      <w:r w:rsidRPr="00E135A3">
        <w:rPr>
          <w:sz w:val="32"/>
          <w:szCs w:val="32"/>
          <w:rtl/>
        </w:rPr>
        <w:t>:</w:t>
      </w:r>
    </w:p>
    <w:p w:rsidR="00E135A3" w:rsidRPr="00E135A3" w:rsidRDefault="00E135A3" w:rsidP="00E135A3">
      <w:pPr>
        <w:ind w:left="360"/>
        <w:jc w:val="right"/>
        <w:rPr>
          <w:b/>
          <w:bCs/>
          <w:sz w:val="32"/>
          <w:szCs w:val="32"/>
        </w:rPr>
      </w:pPr>
      <w:r w:rsidRPr="00E135A3">
        <w:rPr>
          <w:b/>
          <w:bCs/>
          <w:sz w:val="32"/>
          <w:szCs w:val="32"/>
          <w:rtl/>
        </w:rPr>
        <w:t xml:space="preserve">الأمانة المالية: </w:t>
      </w:r>
    </w:p>
    <w:p w:rsidR="00E135A3" w:rsidRPr="000517B8" w:rsidRDefault="00E135A3" w:rsidP="00E135A3">
      <w:pPr>
        <w:ind w:left="360"/>
        <w:jc w:val="right"/>
        <w:rPr>
          <w:sz w:val="28"/>
          <w:szCs w:val="28"/>
        </w:rPr>
      </w:pPr>
      <w:r w:rsidRPr="000517B8">
        <w:rPr>
          <w:sz w:val="28"/>
          <w:szCs w:val="28"/>
          <w:rtl/>
        </w:rPr>
        <w:t>المال العام من أسباب قوة البلاد وعزها، وهو عماد الدولة وعصبها، وهو من القوة المشار إليها في قوله تعالى: ((وَأَعِدُّوا لَهُمْ مَا اسْتَطَعْتُمْ مِنْ قُوَّةٍ وَمِنْ رِبَاطِ الْخَيْلِ تُرْهِبُونَ بِهِ عَدُوَّ اللَّهِ وَعَدُوَّكُمْ )).</w:t>
      </w:r>
    </w:p>
    <w:p w:rsidR="00E135A3" w:rsidRPr="000517B8" w:rsidRDefault="00E135A3" w:rsidP="00E135A3">
      <w:pPr>
        <w:ind w:left="360"/>
        <w:jc w:val="right"/>
        <w:rPr>
          <w:sz w:val="28"/>
          <w:szCs w:val="28"/>
          <w:rtl/>
        </w:rPr>
      </w:pPr>
      <w:r w:rsidRPr="000517B8">
        <w:rPr>
          <w:sz w:val="28"/>
          <w:szCs w:val="28"/>
          <w:rtl/>
        </w:rPr>
        <w:t xml:space="preserve">ولهذا كان للمال العام حرمة كبيرة توجب على الفرد الحفاظ عليه وعدم المساس به أو التعدي عليه بأي شكل من الأشكال ، فإن فعل ذلك كان على خطر عظيم في دينه ودنياه ،فالواجب شرعاً ونظاماً هو </w:t>
      </w:r>
      <w:r w:rsidRPr="000517B8">
        <w:rPr>
          <w:sz w:val="28"/>
          <w:szCs w:val="28"/>
          <w:rtl/>
        </w:rPr>
        <w:lastRenderedPageBreak/>
        <w:t>حراسة المال العام وصونه من الضياع أو إفساد المفسدين من العابثين ، ولا يقتصرالأمر على ذلك</w:t>
      </w:r>
      <w:r w:rsidRPr="000517B8">
        <w:rPr>
          <w:rFonts w:hint="cs"/>
          <w:sz w:val="28"/>
          <w:szCs w:val="28"/>
          <w:rtl/>
        </w:rPr>
        <w:t xml:space="preserve"> </w:t>
      </w:r>
      <w:r w:rsidRPr="000517B8">
        <w:rPr>
          <w:sz w:val="28"/>
          <w:szCs w:val="28"/>
          <w:rtl/>
        </w:rPr>
        <w:t xml:space="preserve">بل يتعداه إلى وجوب تنميته وتكثيره. </w:t>
      </w:r>
    </w:p>
    <w:p w:rsidR="00E71667" w:rsidRPr="000517B8" w:rsidRDefault="00E135A3" w:rsidP="00E135A3">
      <w:pPr>
        <w:ind w:left="360"/>
        <w:jc w:val="right"/>
        <w:rPr>
          <w:sz w:val="28"/>
          <w:szCs w:val="28"/>
        </w:rPr>
      </w:pPr>
      <w:r w:rsidRPr="000517B8">
        <w:rPr>
          <w:sz w:val="28"/>
          <w:szCs w:val="28"/>
        </w:rPr>
        <w:t xml:space="preserve"> </w:t>
      </w:r>
      <w:r w:rsidR="00361464" w:rsidRPr="000517B8">
        <w:rPr>
          <w:b/>
          <w:bCs/>
          <w:sz w:val="28"/>
          <w:szCs w:val="28"/>
          <w:rtl/>
        </w:rPr>
        <w:t>بعض صور التعدي على المال العام:</w:t>
      </w:r>
    </w:p>
    <w:p w:rsidR="00E135A3" w:rsidRPr="000517B8" w:rsidRDefault="00E135A3" w:rsidP="00E135A3">
      <w:pPr>
        <w:ind w:left="360"/>
        <w:jc w:val="right"/>
        <w:rPr>
          <w:b/>
          <w:bCs/>
          <w:sz w:val="28"/>
          <w:szCs w:val="28"/>
        </w:rPr>
      </w:pPr>
      <w:r w:rsidRPr="000517B8">
        <w:rPr>
          <w:b/>
          <w:bCs/>
          <w:sz w:val="28"/>
          <w:szCs w:val="28"/>
          <w:rtl/>
        </w:rPr>
        <w:t>أولاً</w:t>
      </w:r>
      <w:r w:rsidRPr="000517B8">
        <w:rPr>
          <w:rFonts w:hint="cs"/>
          <w:b/>
          <w:bCs/>
          <w:sz w:val="28"/>
          <w:szCs w:val="28"/>
          <w:rtl/>
        </w:rPr>
        <w:t xml:space="preserve">: </w:t>
      </w:r>
      <w:r w:rsidRPr="000517B8">
        <w:rPr>
          <w:b/>
          <w:bCs/>
          <w:sz w:val="28"/>
          <w:szCs w:val="28"/>
          <w:rtl/>
        </w:rPr>
        <w:t>سرقة المال العام</w:t>
      </w:r>
      <w:r w:rsidRPr="000517B8">
        <w:rPr>
          <w:rFonts w:hint="cs"/>
          <w:b/>
          <w:bCs/>
          <w:sz w:val="28"/>
          <w:szCs w:val="28"/>
          <w:rtl/>
        </w:rPr>
        <w:t xml:space="preserve"> .</w:t>
      </w:r>
    </w:p>
    <w:p w:rsidR="00E135A3" w:rsidRPr="000517B8" w:rsidRDefault="00E135A3" w:rsidP="00E135A3">
      <w:pPr>
        <w:ind w:left="360"/>
        <w:jc w:val="right"/>
        <w:rPr>
          <w:sz w:val="28"/>
          <w:szCs w:val="28"/>
        </w:rPr>
      </w:pPr>
      <w:r w:rsidRPr="000517B8">
        <w:rPr>
          <w:sz w:val="28"/>
          <w:szCs w:val="28"/>
          <w:rtl/>
        </w:rPr>
        <w:t>إن كل أمانة عند غيرك تقابلها أمانة عندك، فإن أديت مطلوبات الأمانة عندك أدى المجتمع الذي يحيط بك الأمانة التي عنده، وهكذا تكون الأمانة هي: أداء حق في ذمتك لغيرك.</w:t>
      </w:r>
    </w:p>
    <w:p w:rsidR="00E135A3" w:rsidRPr="000517B8" w:rsidRDefault="00E135A3" w:rsidP="00E135A3">
      <w:pPr>
        <w:ind w:left="360"/>
        <w:jc w:val="right"/>
        <w:rPr>
          <w:sz w:val="28"/>
          <w:szCs w:val="28"/>
        </w:rPr>
      </w:pPr>
      <w:r w:rsidRPr="000517B8">
        <w:rPr>
          <w:sz w:val="28"/>
          <w:szCs w:val="28"/>
          <w:rtl/>
        </w:rPr>
        <w:t xml:space="preserve">فحين يكلفك الله بألا تسرق، يكون قد كلف الناس كلهم ألا يسرقوك. </w:t>
      </w:r>
    </w:p>
    <w:p w:rsidR="00E135A3" w:rsidRPr="000517B8" w:rsidRDefault="00E135A3" w:rsidP="00E135A3">
      <w:pPr>
        <w:ind w:left="360"/>
        <w:jc w:val="right"/>
        <w:rPr>
          <w:sz w:val="28"/>
          <w:szCs w:val="28"/>
          <w:rtl/>
        </w:rPr>
      </w:pPr>
      <w:r w:rsidRPr="000517B8">
        <w:rPr>
          <w:sz w:val="28"/>
          <w:szCs w:val="28"/>
          <w:rtl/>
        </w:rPr>
        <w:t xml:space="preserve">السرقة هي: أخذ مال محترم لغيره وإخراجه من حرز مثله لا شبهة فيه على وجه الاختفاء. </w:t>
      </w:r>
    </w:p>
    <w:p w:rsidR="00E135A3" w:rsidRPr="000517B8" w:rsidRDefault="00E135A3" w:rsidP="00E135A3">
      <w:pPr>
        <w:ind w:left="360"/>
        <w:jc w:val="right"/>
        <w:rPr>
          <w:sz w:val="28"/>
          <w:szCs w:val="28"/>
        </w:rPr>
      </w:pPr>
      <w:r w:rsidRPr="000517B8">
        <w:rPr>
          <w:sz w:val="28"/>
          <w:szCs w:val="28"/>
          <w:rtl/>
        </w:rPr>
        <w:t xml:space="preserve">والسرقة بكل صورها محرمة؛ ودليل ذلك من القرآن الكريم قول الله تبارك وتعالى : "والسارق والسارقة فاقطعوا أيديهما جزاء بما كسبا نكالاً من الله  والله عزيز حكيم "، ويقول النبي صلى الله عليه وسلم : (( لعن الله السارق يسرق البيضة فتقطع يده ، ويسرق الحبل فتقطع يده )). </w:t>
      </w:r>
    </w:p>
    <w:p w:rsidR="00E135A3" w:rsidRPr="000517B8" w:rsidRDefault="00E135A3" w:rsidP="00E135A3">
      <w:pPr>
        <w:ind w:left="360"/>
        <w:jc w:val="right"/>
        <w:rPr>
          <w:sz w:val="28"/>
          <w:szCs w:val="28"/>
        </w:rPr>
      </w:pPr>
      <w:r w:rsidRPr="000517B8">
        <w:rPr>
          <w:sz w:val="28"/>
          <w:szCs w:val="28"/>
          <w:rtl/>
        </w:rPr>
        <w:t xml:space="preserve">ومما يجب التأكيد عليه أن السرقة من المال العام حرام، يستحق آخذه التعزير عند جمهور العلماء. </w:t>
      </w:r>
    </w:p>
    <w:p w:rsidR="00E135A3" w:rsidRPr="000517B8" w:rsidRDefault="00E135A3" w:rsidP="00E135A3">
      <w:pPr>
        <w:ind w:left="360"/>
        <w:jc w:val="right"/>
        <w:rPr>
          <w:sz w:val="28"/>
          <w:szCs w:val="28"/>
        </w:rPr>
      </w:pPr>
      <w:r w:rsidRPr="000517B8">
        <w:rPr>
          <w:sz w:val="28"/>
          <w:szCs w:val="28"/>
          <w:rtl/>
        </w:rPr>
        <w:t xml:space="preserve">والتعزير: عقوبة غير مقدرة شرعاً، يرجع تقديرها إلى الحاكم. </w:t>
      </w:r>
    </w:p>
    <w:p w:rsidR="00E135A3" w:rsidRPr="000517B8" w:rsidRDefault="00E135A3" w:rsidP="00E135A3">
      <w:pPr>
        <w:ind w:left="360"/>
        <w:jc w:val="right"/>
        <w:rPr>
          <w:sz w:val="28"/>
          <w:szCs w:val="28"/>
        </w:rPr>
      </w:pPr>
      <w:r w:rsidRPr="000517B8">
        <w:rPr>
          <w:sz w:val="28"/>
          <w:szCs w:val="28"/>
          <w:rtl/>
        </w:rPr>
        <w:t>ولا يُعد ذلك سرقة -بمعنى أنه لا تقطع يد فاعله- لماذا؟</w:t>
      </w:r>
    </w:p>
    <w:p w:rsidR="00E135A3" w:rsidRPr="000517B8" w:rsidRDefault="00E135A3" w:rsidP="00E135A3">
      <w:pPr>
        <w:ind w:left="360"/>
        <w:jc w:val="right"/>
        <w:rPr>
          <w:sz w:val="28"/>
          <w:szCs w:val="28"/>
        </w:rPr>
      </w:pPr>
      <w:r w:rsidRPr="000517B8">
        <w:rPr>
          <w:sz w:val="28"/>
          <w:szCs w:val="28"/>
          <w:rtl/>
        </w:rPr>
        <w:t>لأن له في المال العام شبهة ملك، وهذا لا ينفي عنه الإثم والعقوبة التعزيرية</w:t>
      </w:r>
      <w:r w:rsidRPr="000517B8">
        <w:rPr>
          <w:rFonts w:hint="cs"/>
          <w:sz w:val="28"/>
          <w:szCs w:val="28"/>
          <w:rtl/>
        </w:rPr>
        <w:t>.</w:t>
      </w:r>
    </w:p>
    <w:p w:rsidR="00E135A3" w:rsidRPr="000517B8" w:rsidRDefault="00E135A3" w:rsidP="00E135A3">
      <w:pPr>
        <w:ind w:left="360"/>
        <w:jc w:val="right"/>
        <w:rPr>
          <w:sz w:val="28"/>
          <w:szCs w:val="28"/>
        </w:rPr>
      </w:pPr>
      <w:r w:rsidRPr="000517B8">
        <w:rPr>
          <w:b/>
          <w:bCs/>
          <w:sz w:val="28"/>
          <w:szCs w:val="28"/>
          <w:rtl/>
        </w:rPr>
        <w:t>ثانياً: الاختلاس:</w:t>
      </w:r>
    </w:p>
    <w:p w:rsidR="00E135A3" w:rsidRPr="000517B8" w:rsidRDefault="00E135A3" w:rsidP="00E135A3">
      <w:pPr>
        <w:ind w:left="360"/>
        <w:jc w:val="right"/>
        <w:rPr>
          <w:sz w:val="28"/>
          <w:szCs w:val="28"/>
        </w:rPr>
      </w:pPr>
      <w:r w:rsidRPr="000517B8">
        <w:rPr>
          <w:rFonts w:hint="cs"/>
          <w:sz w:val="28"/>
          <w:szCs w:val="28"/>
          <w:rtl/>
        </w:rPr>
        <w:t xml:space="preserve">ويقصد بالاختلاس </w:t>
      </w:r>
      <w:r w:rsidRPr="000517B8">
        <w:rPr>
          <w:rFonts w:hint="cs"/>
          <w:b/>
          <w:bCs/>
          <w:sz w:val="28"/>
          <w:szCs w:val="28"/>
          <w:rtl/>
        </w:rPr>
        <w:t xml:space="preserve">: </w:t>
      </w:r>
      <w:r w:rsidRPr="000517B8">
        <w:rPr>
          <w:sz w:val="28"/>
          <w:szCs w:val="28"/>
          <w:rtl/>
        </w:rPr>
        <w:t xml:space="preserve">استيلاء العاملين والموظفين ومن في حكمهم في مكان عملهم على ما بأيديهم من أموال ونحوها سواء كانت نقدية أو عينية بدون سند شرعي . </w:t>
      </w:r>
    </w:p>
    <w:p w:rsidR="00E135A3" w:rsidRPr="000517B8" w:rsidRDefault="00E135A3" w:rsidP="00E135A3">
      <w:pPr>
        <w:ind w:left="360"/>
        <w:jc w:val="right"/>
        <w:rPr>
          <w:sz w:val="28"/>
          <w:szCs w:val="28"/>
        </w:rPr>
      </w:pPr>
      <w:r w:rsidRPr="000517B8">
        <w:rPr>
          <w:sz w:val="28"/>
          <w:szCs w:val="28"/>
          <w:rtl/>
        </w:rPr>
        <w:t xml:space="preserve">وهو صورة من صور السرقة التي ينطبق عليها أكل أموال الناس بالباطل، ويطبق عليها عقوبة التعزير. </w:t>
      </w:r>
    </w:p>
    <w:p w:rsidR="000517B8" w:rsidRDefault="00E135A3" w:rsidP="00E135A3">
      <w:pPr>
        <w:ind w:left="360"/>
        <w:jc w:val="right"/>
        <w:rPr>
          <w:sz w:val="28"/>
          <w:szCs w:val="28"/>
          <w:rtl/>
        </w:rPr>
      </w:pPr>
      <w:r w:rsidRPr="000517B8">
        <w:rPr>
          <w:sz w:val="28"/>
          <w:szCs w:val="28"/>
          <w:rtl/>
        </w:rPr>
        <w:t>يفرق بين السرقة والاختلاس: أن السارق يعتمد على الخفية، والمختلس يعتمد على المجاهر، فنجد أحياناً أن المختلس هو نفسه الموظف المؤتمن</w:t>
      </w:r>
    </w:p>
    <w:p w:rsidR="000517B8" w:rsidRDefault="000517B8" w:rsidP="00E135A3">
      <w:pPr>
        <w:ind w:left="360"/>
        <w:jc w:val="right"/>
        <w:rPr>
          <w:sz w:val="28"/>
          <w:szCs w:val="28"/>
          <w:rtl/>
        </w:rPr>
      </w:pPr>
    </w:p>
    <w:p w:rsidR="00E135A3" w:rsidRPr="000517B8" w:rsidRDefault="00E135A3" w:rsidP="00E135A3">
      <w:pPr>
        <w:ind w:left="360"/>
        <w:jc w:val="right"/>
        <w:rPr>
          <w:sz w:val="28"/>
          <w:szCs w:val="28"/>
        </w:rPr>
      </w:pPr>
      <w:r w:rsidRPr="000517B8">
        <w:rPr>
          <w:sz w:val="28"/>
          <w:szCs w:val="28"/>
          <w:rtl/>
        </w:rPr>
        <w:t>.</w:t>
      </w:r>
    </w:p>
    <w:p w:rsidR="00E135A3" w:rsidRPr="000517B8" w:rsidRDefault="008460C5" w:rsidP="00E135A3">
      <w:pPr>
        <w:ind w:left="360"/>
        <w:jc w:val="right"/>
        <w:rPr>
          <w:sz w:val="28"/>
          <w:szCs w:val="28"/>
        </w:rPr>
      </w:pPr>
      <w:r w:rsidRPr="000517B8">
        <w:rPr>
          <w:rFonts w:hint="cs"/>
          <w:b/>
          <w:bCs/>
          <w:sz w:val="28"/>
          <w:szCs w:val="28"/>
          <w:rtl/>
        </w:rPr>
        <w:t xml:space="preserve">ثالثا: </w:t>
      </w:r>
      <w:r w:rsidR="00E135A3" w:rsidRPr="000517B8">
        <w:rPr>
          <w:b/>
          <w:bCs/>
          <w:sz w:val="28"/>
          <w:szCs w:val="28"/>
          <w:rtl/>
        </w:rPr>
        <w:t>خيانة الأمانة:</w:t>
      </w:r>
    </w:p>
    <w:p w:rsidR="00E135A3" w:rsidRPr="000517B8" w:rsidRDefault="00E135A3" w:rsidP="00E135A3">
      <w:pPr>
        <w:ind w:left="360"/>
        <w:jc w:val="right"/>
        <w:rPr>
          <w:sz w:val="28"/>
          <w:szCs w:val="28"/>
        </w:rPr>
      </w:pPr>
      <w:r w:rsidRPr="000517B8">
        <w:rPr>
          <w:sz w:val="28"/>
          <w:szCs w:val="28"/>
          <w:rtl/>
        </w:rPr>
        <w:lastRenderedPageBreak/>
        <w:t>يقصد بخيانة الأمانة في مجال المال العام: استيلاء العاملين والموظفين وما في حكمهم في أماكن عملهم على الأمانات والعهد المسلمة إليهم بحكم مناصبهم في العمل ، أو المشاركة أو المساعدة في ذلك .</w:t>
      </w:r>
    </w:p>
    <w:p w:rsidR="00E135A3" w:rsidRPr="000517B8" w:rsidRDefault="00E135A3" w:rsidP="00E135A3">
      <w:pPr>
        <w:ind w:left="360"/>
        <w:jc w:val="right"/>
        <w:rPr>
          <w:sz w:val="28"/>
          <w:szCs w:val="28"/>
        </w:rPr>
      </w:pPr>
      <w:r w:rsidRPr="000517B8">
        <w:rPr>
          <w:sz w:val="28"/>
          <w:szCs w:val="28"/>
        </w:rPr>
        <w:t xml:space="preserve"> </w:t>
      </w:r>
      <w:r w:rsidRPr="000517B8">
        <w:rPr>
          <w:sz w:val="28"/>
          <w:szCs w:val="28"/>
          <w:rtl/>
        </w:rPr>
        <w:t>وأصل ذلك من الكتاب قول الله تبارك وتعالى: ((فإن أمن بعضكم بعضاً فليؤد الذي أؤتمن أمانته)).</w:t>
      </w:r>
    </w:p>
    <w:p w:rsidR="00E135A3" w:rsidRPr="000517B8" w:rsidRDefault="00E135A3" w:rsidP="00E135A3">
      <w:pPr>
        <w:ind w:left="360"/>
        <w:jc w:val="right"/>
        <w:rPr>
          <w:sz w:val="28"/>
          <w:szCs w:val="28"/>
        </w:rPr>
      </w:pPr>
      <w:r w:rsidRPr="000517B8">
        <w:rPr>
          <w:sz w:val="28"/>
          <w:szCs w:val="28"/>
          <w:rtl/>
        </w:rPr>
        <w:t>وقوله تعالى: قوله تعالى: ((يَا أَيُّهَا الَّذِينَ آمَنُوا لَا تَخُونُوا اللَّهَ وَالرَّسُولَ وَتَخُونُوا أَمَانَاتِكُمْ وَأَنتُمْ تَعْلَمُونَ)).</w:t>
      </w:r>
    </w:p>
    <w:p w:rsidR="008460C5" w:rsidRPr="000517B8" w:rsidRDefault="008460C5" w:rsidP="008460C5">
      <w:pPr>
        <w:ind w:left="360"/>
        <w:jc w:val="right"/>
        <w:rPr>
          <w:sz w:val="28"/>
          <w:szCs w:val="28"/>
        </w:rPr>
      </w:pPr>
      <w:r w:rsidRPr="000517B8">
        <w:rPr>
          <w:b/>
          <w:bCs/>
          <w:sz w:val="28"/>
          <w:szCs w:val="28"/>
          <w:rtl/>
        </w:rPr>
        <w:t>ومن صور خيانة الأمانة في مجال المال العام ما يلي</w:t>
      </w:r>
      <w:r w:rsidRPr="000517B8">
        <w:rPr>
          <w:rFonts w:hint="cs"/>
          <w:b/>
          <w:bCs/>
          <w:sz w:val="28"/>
          <w:szCs w:val="28"/>
          <w:rtl/>
        </w:rPr>
        <w:t>:</w:t>
      </w:r>
    </w:p>
    <w:p w:rsidR="008460C5" w:rsidRPr="000517B8" w:rsidRDefault="008460C5" w:rsidP="008460C5">
      <w:pPr>
        <w:ind w:left="360"/>
        <w:jc w:val="right"/>
        <w:rPr>
          <w:sz w:val="28"/>
          <w:szCs w:val="28"/>
        </w:rPr>
      </w:pPr>
      <w:r w:rsidRPr="000517B8">
        <w:rPr>
          <w:rFonts w:hint="cs"/>
          <w:sz w:val="28"/>
          <w:szCs w:val="28"/>
          <w:rtl/>
        </w:rPr>
        <w:t xml:space="preserve">أ - </w:t>
      </w:r>
      <w:r w:rsidRPr="000517B8">
        <w:rPr>
          <w:sz w:val="28"/>
          <w:szCs w:val="28"/>
          <w:rtl/>
        </w:rPr>
        <w:t>تعيين من هم دون الكفاءة أو يفتقدون القيم والأخلاق والخبرة بسبب المحسوبية .</w:t>
      </w:r>
    </w:p>
    <w:p w:rsidR="008460C5" w:rsidRPr="000517B8" w:rsidRDefault="008460C5" w:rsidP="008460C5">
      <w:pPr>
        <w:ind w:left="360"/>
        <w:jc w:val="right"/>
        <w:rPr>
          <w:sz w:val="28"/>
          <w:szCs w:val="28"/>
        </w:rPr>
      </w:pPr>
      <w:r w:rsidRPr="000517B8">
        <w:rPr>
          <w:rFonts w:hint="cs"/>
          <w:sz w:val="28"/>
          <w:szCs w:val="28"/>
          <w:rtl/>
        </w:rPr>
        <w:t xml:space="preserve">ب - </w:t>
      </w:r>
      <w:r w:rsidRPr="000517B8">
        <w:rPr>
          <w:sz w:val="28"/>
          <w:szCs w:val="28"/>
          <w:rtl/>
        </w:rPr>
        <w:t>استخدام أدوات العمل لأغراض شخصية.</w:t>
      </w:r>
    </w:p>
    <w:p w:rsidR="008460C5" w:rsidRPr="000517B8" w:rsidRDefault="008460C5" w:rsidP="008460C5">
      <w:pPr>
        <w:ind w:left="360"/>
        <w:jc w:val="right"/>
        <w:rPr>
          <w:sz w:val="28"/>
          <w:szCs w:val="28"/>
        </w:rPr>
      </w:pPr>
      <w:r w:rsidRPr="000517B8">
        <w:rPr>
          <w:sz w:val="28"/>
          <w:szCs w:val="28"/>
          <w:rtl/>
        </w:rPr>
        <w:t xml:space="preserve"> مثال ذلك: استخدام سيارات الجهات الحكومية للخروج مع الأسرة في نزهة،  واستخدام وسائل الاتصال لاتصالات شخصية ، واستخدام مطبوعات وأدوات وأجهزة العمل لأغراض شخصية، ويعتبر ذلك من قبيل خيانة الأمانة </w:t>
      </w:r>
      <w:r w:rsidRPr="000517B8">
        <w:rPr>
          <w:b/>
          <w:bCs/>
          <w:sz w:val="28"/>
          <w:szCs w:val="28"/>
          <w:rtl/>
        </w:rPr>
        <w:t>.</w:t>
      </w:r>
    </w:p>
    <w:p w:rsidR="00E135A3" w:rsidRPr="000517B8" w:rsidRDefault="00E135A3" w:rsidP="00E135A3">
      <w:pPr>
        <w:ind w:left="360"/>
        <w:jc w:val="right"/>
        <w:rPr>
          <w:sz w:val="28"/>
          <w:szCs w:val="28"/>
        </w:rPr>
      </w:pPr>
    </w:p>
    <w:p w:rsidR="008460C5" w:rsidRPr="000517B8" w:rsidRDefault="00E135A3" w:rsidP="008460C5">
      <w:pPr>
        <w:ind w:left="360"/>
        <w:jc w:val="right"/>
        <w:rPr>
          <w:sz w:val="28"/>
          <w:szCs w:val="28"/>
        </w:rPr>
      </w:pPr>
      <w:r w:rsidRPr="000517B8">
        <w:rPr>
          <w:sz w:val="28"/>
          <w:szCs w:val="28"/>
        </w:rPr>
        <w:t xml:space="preserve"> </w:t>
      </w:r>
      <w:r w:rsidR="008460C5" w:rsidRPr="000517B8">
        <w:rPr>
          <w:sz w:val="28"/>
          <w:szCs w:val="28"/>
          <w:rtl/>
        </w:rPr>
        <w:t>سئل الشيخ محمد بن عثيمين –رحمه الله - : ما حكم استعمال بعض الأغراض الحكومية الصغيرة بالمكتب استعمالاً شخصياً كالقلم، والظرف، والمسطرة ونحو ذلك للموظف. جزاكم الله خيراً؟</w:t>
      </w:r>
    </w:p>
    <w:p w:rsidR="008460C5" w:rsidRPr="000517B8" w:rsidRDefault="008460C5" w:rsidP="008460C5">
      <w:pPr>
        <w:ind w:left="360"/>
        <w:jc w:val="right"/>
        <w:rPr>
          <w:sz w:val="28"/>
          <w:szCs w:val="28"/>
        </w:rPr>
      </w:pPr>
      <w:r w:rsidRPr="000517B8">
        <w:rPr>
          <w:sz w:val="28"/>
          <w:szCs w:val="28"/>
          <w:rtl/>
        </w:rPr>
        <w:t>فأجاب</w:t>
      </w:r>
      <w:r w:rsidRPr="000517B8">
        <w:rPr>
          <w:sz w:val="28"/>
          <w:szCs w:val="28"/>
        </w:rPr>
        <w:t>: </w:t>
      </w:r>
      <w:r w:rsidRPr="000517B8">
        <w:rPr>
          <w:sz w:val="28"/>
          <w:szCs w:val="28"/>
          <w:rtl/>
        </w:rPr>
        <w:t>استعمال الأدوات الحكومية التي تكون في المكاتب لأعمال خاصة، حرام؛ لأن ذلك مخالف للأمانة التي أوجب الله المحافظة عليها إلا بالشيء الذي لا يضر كاستعمال المسطرة فهو لا يؤثر ولا يضر، أما استعمال القلم، والأوراق، وآلة التصوير فإن استعمالها للأغراض الخاصة وهي حكومية لا يجوز</w:t>
      </w:r>
      <w:r w:rsidR="00D103CB" w:rsidRPr="000517B8">
        <w:rPr>
          <w:rFonts w:hint="cs"/>
          <w:sz w:val="28"/>
          <w:szCs w:val="28"/>
          <w:rtl/>
        </w:rPr>
        <w:t>.</w:t>
      </w:r>
      <w:r w:rsidRPr="000517B8">
        <w:rPr>
          <w:sz w:val="28"/>
          <w:szCs w:val="28"/>
          <w:rtl/>
        </w:rPr>
        <w:t> </w:t>
      </w:r>
      <w:r w:rsidR="00D103CB" w:rsidRPr="000517B8">
        <w:rPr>
          <w:rFonts w:hint="cs"/>
          <w:sz w:val="28"/>
          <w:szCs w:val="28"/>
          <w:rtl/>
        </w:rPr>
        <w:t>أ هـ</w:t>
      </w:r>
      <w:r w:rsidRPr="000517B8">
        <w:rPr>
          <w:sz w:val="28"/>
          <w:szCs w:val="28"/>
        </w:rPr>
        <w:t xml:space="preserve"> </w:t>
      </w:r>
    </w:p>
    <w:p w:rsidR="008460C5" w:rsidRPr="008460C5" w:rsidRDefault="008460C5" w:rsidP="008460C5">
      <w:pPr>
        <w:ind w:left="360"/>
        <w:jc w:val="right"/>
        <w:rPr>
          <w:sz w:val="32"/>
          <w:szCs w:val="32"/>
        </w:rPr>
      </w:pPr>
      <w:r w:rsidRPr="000517B8">
        <w:rPr>
          <w:sz w:val="28"/>
          <w:szCs w:val="28"/>
          <w:rtl/>
        </w:rPr>
        <w:t>وسئل الشيخ عبدالله بن جبرين –رحمه الله - هل يجوز للمسلم الموظف في دائرة حكومية أن يستخدم سيارة العمل في أغراضه الشخصية علماً أن لديه سيارة يملكها؟</w:t>
      </w:r>
    </w:p>
    <w:p w:rsidR="008460C5" w:rsidRPr="000517B8" w:rsidRDefault="008460C5" w:rsidP="008460C5">
      <w:pPr>
        <w:ind w:left="360"/>
        <w:jc w:val="right"/>
        <w:rPr>
          <w:sz w:val="28"/>
          <w:szCs w:val="28"/>
        </w:rPr>
      </w:pPr>
      <w:r w:rsidRPr="000517B8">
        <w:rPr>
          <w:sz w:val="28"/>
          <w:szCs w:val="28"/>
          <w:rtl/>
        </w:rPr>
        <w:t>فأجاب: الموظف عند الدولة يعتبر كالعامل بالأجرة فهو مؤتمن على ذلك العمل الذي أنيط به وفوض إليه، ومؤتمن على ما أعطيه من الأدوات والآلات التي يتم بها العمل الذي فوض إليه فلا يستعمل شيئاً منها إلا في العمل الحكومي أو ما يتعلق به فلا يركب السيارة المذكورة في حاجاته الشخصية، ولا يستخدم الهاتف ونحوه في مصلحة خاصة، وكذا الدفاتر والأوراق والأقلام ونحوه، فيتورع عنها ولا يستعملها لنفسه، وقد قال تعالى: ((والذين هم لأماناتهم وعهدهم راعون)).</w:t>
      </w:r>
    </w:p>
    <w:p w:rsidR="008460C5" w:rsidRPr="000517B8" w:rsidRDefault="008460C5" w:rsidP="008460C5">
      <w:pPr>
        <w:ind w:left="360"/>
        <w:jc w:val="right"/>
        <w:rPr>
          <w:sz w:val="28"/>
          <w:szCs w:val="28"/>
        </w:rPr>
      </w:pPr>
      <w:r w:rsidRPr="000517B8">
        <w:rPr>
          <w:sz w:val="28"/>
          <w:szCs w:val="28"/>
          <w:rtl/>
        </w:rPr>
        <w:t>د</w:t>
      </w:r>
      <w:r w:rsidRPr="000517B8">
        <w:rPr>
          <w:rFonts w:hint="cs"/>
          <w:sz w:val="28"/>
          <w:szCs w:val="28"/>
          <w:rtl/>
        </w:rPr>
        <w:t xml:space="preserve"> - </w:t>
      </w:r>
      <w:r w:rsidRPr="000517B8">
        <w:rPr>
          <w:sz w:val="28"/>
          <w:szCs w:val="28"/>
          <w:rtl/>
        </w:rPr>
        <w:t xml:space="preserve">الحصول على عمولة من المشترى أو من المورد أو ممن في حكمهم نظير تسهيل بعض الأمور بدون علم المالك ففي ذلك خيانة للأمانة . </w:t>
      </w:r>
    </w:p>
    <w:p w:rsidR="008460C5" w:rsidRPr="000517B8" w:rsidRDefault="008460C5" w:rsidP="008460C5">
      <w:pPr>
        <w:ind w:left="360"/>
        <w:jc w:val="right"/>
        <w:rPr>
          <w:sz w:val="28"/>
          <w:szCs w:val="28"/>
        </w:rPr>
      </w:pPr>
      <w:r w:rsidRPr="000517B8">
        <w:rPr>
          <w:sz w:val="28"/>
          <w:szCs w:val="28"/>
          <w:rtl/>
        </w:rPr>
        <w:t>ه</w:t>
      </w:r>
      <w:r w:rsidRPr="000517B8">
        <w:rPr>
          <w:rFonts w:hint="cs"/>
          <w:sz w:val="28"/>
          <w:szCs w:val="28"/>
          <w:rtl/>
        </w:rPr>
        <w:t>ـ -</w:t>
      </w:r>
      <w:r w:rsidRPr="000517B8">
        <w:rPr>
          <w:sz w:val="28"/>
          <w:szCs w:val="28"/>
          <w:rtl/>
        </w:rPr>
        <w:t xml:space="preserve"> تسريب المعلومات السرية ونحوها. </w:t>
      </w:r>
    </w:p>
    <w:p w:rsidR="00E71667" w:rsidRPr="000517B8" w:rsidRDefault="00361464" w:rsidP="008460C5">
      <w:pPr>
        <w:ind w:left="360"/>
        <w:jc w:val="right"/>
        <w:rPr>
          <w:sz w:val="28"/>
          <w:szCs w:val="28"/>
        </w:rPr>
      </w:pPr>
      <w:r w:rsidRPr="000517B8">
        <w:rPr>
          <w:b/>
          <w:bCs/>
          <w:sz w:val="28"/>
          <w:szCs w:val="28"/>
          <w:rtl/>
        </w:rPr>
        <w:lastRenderedPageBreak/>
        <w:t xml:space="preserve">الخلق الثاني: العدل المهني: </w:t>
      </w:r>
    </w:p>
    <w:p w:rsidR="008460C5" w:rsidRPr="000517B8" w:rsidRDefault="008460C5" w:rsidP="008460C5">
      <w:pPr>
        <w:ind w:left="360"/>
        <w:jc w:val="right"/>
        <w:rPr>
          <w:sz w:val="28"/>
          <w:szCs w:val="28"/>
        </w:rPr>
      </w:pPr>
      <w:r w:rsidRPr="000517B8">
        <w:rPr>
          <w:sz w:val="28"/>
          <w:szCs w:val="28"/>
          <w:rtl/>
        </w:rPr>
        <w:t xml:space="preserve">واصطلاحاً: الأمر المتوسط بين طرفي الإفراط والتفريط. </w:t>
      </w:r>
    </w:p>
    <w:p w:rsidR="008460C5" w:rsidRPr="000517B8" w:rsidRDefault="008460C5" w:rsidP="008460C5">
      <w:pPr>
        <w:ind w:left="360"/>
        <w:jc w:val="right"/>
        <w:rPr>
          <w:sz w:val="28"/>
          <w:szCs w:val="28"/>
        </w:rPr>
      </w:pPr>
      <w:r w:rsidRPr="000517B8">
        <w:rPr>
          <w:sz w:val="28"/>
          <w:szCs w:val="28"/>
          <w:rtl/>
        </w:rPr>
        <w:t xml:space="preserve">العدل: أساس الملك، وأمر تقتضيه الحضارة والعمران والتقدم، وتشيد به كل العقول، وأصل من أصول الحكم في الإسلام، ولا بد للمجتمع منه حتى يأخذ الضعيف حقه، ولا يبغي القوي على الضعيف، ويستتب الأمن والنظام، وأجمعت الشرائع السماوية على وجوب إقامة العدل، فعلى أصحاب المهن التزام العدل، حتى تصل الحقوق لأهلها. </w:t>
      </w:r>
    </w:p>
    <w:p w:rsidR="008460C5" w:rsidRPr="000517B8" w:rsidRDefault="008460C5" w:rsidP="008460C5">
      <w:pPr>
        <w:ind w:left="360"/>
        <w:jc w:val="right"/>
        <w:rPr>
          <w:sz w:val="28"/>
          <w:szCs w:val="28"/>
          <w:rtl/>
        </w:rPr>
      </w:pPr>
      <w:r w:rsidRPr="000517B8">
        <w:rPr>
          <w:sz w:val="28"/>
          <w:szCs w:val="28"/>
          <w:rtl/>
        </w:rPr>
        <w:t xml:space="preserve">ورد عن عمر بن الخطاب رضي الله عنه أنه قال: لأبي موسى الأشعري، حين ولاه القضاء: "آس بين الناس في وجهك وعدلك، حتى لا يطمع شريف في جورك، ولا ييأس ضعيف من عدلك". </w:t>
      </w:r>
    </w:p>
    <w:p w:rsidR="00E71667" w:rsidRPr="000517B8" w:rsidRDefault="00361464" w:rsidP="008460C5">
      <w:pPr>
        <w:ind w:left="360"/>
        <w:jc w:val="right"/>
        <w:rPr>
          <w:sz w:val="28"/>
          <w:szCs w:val="28"/>
        </w:rPr>
      </w:pPr>
      <w:r w:rsidRPr="000517B8">
        <w:rPr>
          <w:b/>
          <w:bCs/>
          <w:sz w:val="28"/>
          <w:szCs w:val="28"/>
          <w:rtl/>
        </w:rPr>
        <w:t>صور العدل في المهنة:</w:t>
      </w:r>
    </w:p>
    <w:p w:rsidR="008460C5" w:rsidRPr="000517B8" w:rsidRDefault="008460C5" w:rsidP="008460C5">
      <w:pPr>
        <w:ind w:left="360"/>
        <w:jc w:val="right"/>
        <w:rPr>
          <w:sz w:val="28"/>
          <w:szCs w:val="28"/>
        </w:rPr>
      </w:pPr>
      <w:r w:rsidRPr="000517B8">
        <w:rPr>
          <w:sz w:val="28"/>
          <w:szCs w:val="28"/>
          <w:rtl/>
        </w:rPr>
        <w:t xml:space="preserve">للعدل في المهنة عدة صور، منها: </w:t>
      </w:r>
    </w:p>
    <w:p w:rsidR="008460C5" w:rsidRPr="000517B8" w:rsidRDefault="008460C5" w:rsidP="008460C5">
      <w:pPr>
        <w:ind w:left="360"/>
        <w:jc w:val="right"/>
        <w:rPr>
          <w:sz w:val="28"/>
          <w:szCs w:val="28"/>
        </w:rPr>
      </w:pPr>
      <w:r w:rsidRPr="000517B8">
        <w:rPr>
          <w:sz w:val="28"/>
          <w:szCs w:val="28"/>
          <w:rtl/>
        </w:rPr>
        <w:t>1. إسناد الأعمال الإدارية للأكفاء الأمناء ، ليطبقوا العدل في إداراتهم.</w:t>
      </w:r>
    </w:p>
    <w:p w:rsidR="008460C5" w:rsidRPr="000517B8" w:rsidRDefault="008460C5" w:rsidP="008460C5">
      <w:pPr>
        <w:ind w:left="360"/>
        <w:jc w:val="right"/>
        <w:rPr>
          <w:sz w:val="28"/>
          <w:szCs w:val="28"/>
        </w:rPr>
      </w:pPr>
      <w:r w:rsidRPr="000517B8">
        <w:rPr>
          <w:sz w:val="28"/>
          <w:szCs w:val="28"/>
          <w:rtl/>
        </w:rPr>
        <w:t xml:space="preserve"> 2. توضيح حقوق وواجبات كل موظف ؛ لأن بعض المسؤولين لا يوضِّح للموظف هذه الواجبات ثم يؤاخذه على عدم تطبيقها ، وهذا ليس من العدل.</w:t>
      </w:r>
    </w:p>
    <w:p w:rsidR="008460C5" w:rsidRPr="000517B8" w:rsidRDefault="008460C5" w:rsidP="008460C5">
      <w:pPr>
        <w:ind w:left="360"/>
        <w:jc w:val="right"/>
        <w:rPr>
          <w:sz w:val="28"/>
          <w:szCs w:val="28"/>
        </w:rPr>
      </w:pPr>
      <w:r w:rsidRPr="000517B8">
        <w:rPr>
          <w:sz w:val="28"/>
          <w:szCs w:val="28"/>
          <w:rtl/>
        </w:rPr>
        <w:t xml:space="preserve"> 3. المساواة بين الموظفين المتساوين في الدرجة والخبرة في المعاملة ، والحقوق ، دون تمييز بينهم غيرَ مبرر ، فإن العدل يقتضي المساواة بين المتماثلين.</w:t>
      </w:r>
    </w:p>
    <w:p w:rsidR="008460C5" w:rsidRPr="000517B8" w:rsidRDefault="008460C5" w:rsidP="008460C5">
      <w:pPr>
        <w:ind w:left="360"/>
        <w:jc w:val="right"/>
        <w:rPr>
          <w:sz w:val="28"/>
          <w:szCs w:val="28"/>
        </w:rPr>
      </w:pPr>
      <w:r w:rsidRPr="000517B8">
        <w:rPr>
          <w:sz w:val="28"/>
          <w:szCs w:val="28"/>
          <w:rtl/>
        </w:rPr>
        <w:t xml:space="preserve">4. تقديم من سبق في عرض مشروع ، أو في تقديم طلب مقابلة مسؤول ، أو طلب إنجاز معاملةٍ ما ، فالعدل في ذلك كله أن يقدَّم الأسبق ؛ لأنه منهج القرآن والسنة، فالقرآن الكريم قدَّم السابقين على أصحاب اليمين ، والنبي صلى الله عليه وسلم كان يحثّ الصحابة على المسابقة على الخير ، فمن سبق وُعِد بالثواب. </w:t>
      </w:r>
    </w:p>
    <w:p w:rsidR="002F2042" w:rsidRPr="000517B8" w:rsidRDefault="008460C5" w:rsidP="000517B8">
      <w:pPr>
        <w:ind w:left="360"/>
        <w:jc w:val="right"/>
        <w:rPr>
          <w:sz w:val="28"/>
          <w:szCs w:val="28"/>
        </w:rPr>
      </w:pPr>
      <w:r w:rsidRPr="000517B8">
        <w:rPr>
          <w:sz w:val="28"/>
          <w:szCs w:val="28"/>
          <w:rtl/>
        </w:rPr>
        <w:t>5. بذل النصيحة لمن يحتاجها من الرؤساء أو المرؤوسين أو زملاء العمل أو المراجعين، فعن عن أبي رقية تميم بن أوس الداري - رضي الله تعالى عنه - أن النبي صلى الله عليه وسلم قال: "الدين النصيحة"، قلنا: لمن؟ قال: "لله، ولكتابه، ولرسوله، ولأئمة المسلمين، وعامتهم"</w:t>
      </w:r>
      <w:r w:rsidRPr="008460C5">
        <w:rPr>
          <w:sz w:val="32"/>
          <w:szCs w:val="32"/>
          <w:rtl/>
        </w:rPr>
        <w:t>.</w:t>
      </w:r>
    </w:p>
    <w:p w:rsidR="008460C5" w:rsidRPr="000517B8" w:rsidRDefault="008460C5" w:rsidP="008460C5">
      <w:pPr>
        <w:ind w:left="360"/>
        <w:jc w:val="right"/>
        <w:rPr>
          <w:sz w:val="28"/>
          <w:szCs w:val="28"/>
        </w:rPr>
      </w:pPr>
      <w:r w:rsidRPr="000517B8">
        <w:rPr>
          <w:sz w:val="28"/>
          <w:szCs w:val="28"/>
          <w:rtl/>
        </w:rPr>
        <w:t>ما معنى النصيحة لأئمة المسلمين وعامتهم؟</w:t>
      </w:r>
    </w:p>
    <w:p w:rsidR="008460C5" w:rsidRPr="000517B8" w:rsidRDefault="008460C5" w:rsidP="008460C5">
      <w:pPr>
        <w:ind w:left="360"/>
        <w:jc w:val="right"/>
        <w:rPr>
          <w:sz w:val="28"/>
          <w:szCs w:val="28"/>
        </w:rPr>
      </w:pPr>
      <w:r w:rsidRPr="000517B8">
        <w:rPr>
          <w:sz w:val="28"/>
          <w:szCs w:val="28"/>
          <w:rtl/>
        </w:rPr>
        <w:t>يقول ابن دقيق العيد – رحمه الله – "أما النصيحة لأئمة المسلمين: فمعاونتهم على الحق، وطاعتهم وتنبيههم وتذكيرهم برفق ولطف، وإعلامهم بما غفلوا عنه، وتبليغهم من حقوق المسلمين، وترك الخروج عليهم بالسيف، وتأليف قلوب الناس لطاعتهم والصلاة خلفهم والجهاد معهم، وأن يدعو لهم بالصلاح.</w:t>
      </w:r>
    </w:p>
    <w:p w:rsidR="008460C5" w:rsidRPr="000517B8" w:rsidRDefault="008460C5" w:rsidP="008460C5">
      <w:pPr>
        <w:ind w:left="360"/>
        <w:jc w:val="right"/>
        <w:rPr>
          <w:sz w:val="28"/>
          <w:szCs w:val="28"/>
        </w:rPr>
      </w:pPr>
      <w:r w:rsidRPr="000517B8">
        <w:rPr>
          <w:sz w:val="28"/>
          <w:szCs w:val="28"/>
          <w:rtl/>
        </w:rPr>
        <w:lastRenderedPageBreak/>
        <w:t>وأما نصيحة عامة المسلمين، فإرشادهم لمصالحهم في آخرتهم ودنياهم، وإعانتهم عليها، وستر عوراتهم وسد خلاتهم، ودفع المضار عنهم وجلب المنافع لهم، وأمرهم بالمعروف ونهيهم عن المنكر برفق وإخلاص، والشفقة عليهم، وتوقير كبيرهم ورحمة صغيرهم، وتخولهم بالموعظة الحسنة وترك غشهم وحسدهم، وأن يحب لهم ما يحب لنفسه من الخير ويكره لهم ما يكره لنفسه من المكروه، والذب عن أموالهم وأعراضهم وغير ذلك من أحوالهم بالقول والفعل."</w:t>
      </w:r>
    </w:p>
    <w:p w:rsidR="002F2042" w:rsidRPr="000517B8" w:rsidRDefault="008460C5" w:rsidP="002F2042">
      <w:pPr>
        <w:ind w:left="360"/>
        <w:jc w:val="right"/>
        <w:rPr>
          <w:sz w:val="28"/>
          <w:szCs w:val="28"/>
        </w:rPr>
      </w:pPr>
      <w:r w:rsidRPr="000517B8">
        <w:rPr>
          <w:rFonts w:hint="cs"/>
          <w:sz w:val="28"/>
          <w:szCs w:val="28"/>
          <w:rtl/>
        </w:rPr>
        <w:t>ـــــــــــــــــــــــــــــــــــــــــــــــــــــــــــــــــــــــــــــــــــــــــــــــــــــــــــــــــــــــــــــــــــــــ</w:t>
      </w:r>
      <w:r w:rsidR="002F2042" w:rsidRPr="000517B8">
        <w:rPr>
          <w:sz w:val="28"/>
          <w:szCs w:val="28"/>
          <w:rtl/>
        </w:rPr>
        <w:t xml:space="preserve"> </w:t>
      </w:r>
    </w:p>
    <w:p w:rsidR="002F2042" w:rsidRPr="008460C5" w:rsidRDefault="002F2042" w:rsidP="002F2042">
      <w:pPr>
        <w:ind w:left="360"/>
        <w:jc w:val="right"/>
        <w:rPr>
          <w:sz w:val="32"/>
          <w:szCs w:val="32"/>
        </w:rPr>
      </w:pPr>
    </w:p>
    <w:p w:rsidR="002F2042" w:rsidRPr="002F2042" w:rsidRDefault="002F2042" w:rsidP="002F2042">
      <w:pPr>
        <w:ind w:left="360"/>
        <w:jc w:val="right"/>
        <w:rPr>
          <w:sz w:val="32"/>
          <w:szCs w:val="32"/>
        </w:rPr>
      </w:pPr>
    </w:p>
    <w:p w:rsidR="002F2042" w:rsidRPr="002F2042" w:rsidRDefault="002F2042" w:rsidP="002F2042">
      <w:pPr>
        <w:jc w:val="center"/>
        <w:rPr>
          <w:b/>
          <w:bCs/>
          <w:sz w:val="56"/>
          <w:szCs w:val="56"/>
          <w:u w:val="single"/>
        </w:rPr>
      </w:pPr>
    </w:p>
    <w:sectPr w:rsidR="002F2042" w:rsidRPr="002F2042" w:rsidSect="003F676D">
      <w:footerReference w:type="default" r:id="rId8"/>
      <w:pgSz w:w="12240" w:h="15840"/>
      <w:pgMar w:top="1440" w:right="1440" w:bottom="1440" w:left="1440" w:header="720" w:footer="720" w:gutter="0"/>
      <w:pgBorders w:offsetFrom="page">
        <w:top w:val="single" w:sz="4" w:space="24" w:color="auto"/>
        <w:left w:val="single" w:sz="4" w:space="24" w:color="auto"/>
        <w:bottom w:val="single" w:sz="4" w:space="24" w:color="auto"/>
        <w:right w:val="single" w:sz="4" w:space="24" w:color="auto"/>
      </w:pgBorders>
      <w:pgNumType w:start="39"/>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B6202" w:rsidRDefault="000B6202" w:rsidP="008460C5">
      <w:pPr>
        <w:spacing w:after="0" w:line="240" w:lineRule="auto"/>
      </w:pPr>
      <w:r>
        <w:separator/>
      </w:r>
    </w:p>
  </w:endnote>
  <w:endnote w:type="continuationSeparator" w:id="0">
    <w:p w:rsidR="000B6202" w:rsidRDefault="000B6202" w:rsidP="008460C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5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12591585"/>
      <w:docPartObj>
        <w:docPartGallery w:val="Page Numbers (Bottom of Page)"/>
        <w:docPartUnique/>
      </w:docPartObj>
    </w:sdtPr>
    <w:sdtEndPr>
      <w:rPr>
        <w:noProof/>
      </w:rPr>
    </w:sdtEndPr>
    <w:sdtContent>
      <w:p w:rsidR="008460C5" w:rsidRDefault="008460C5">
        <w:pPr>
          <w:pStyle w:val="Footer"/>
          <w:jc w:val="center"/>
        </w:pPr>
        <w:r>
          <w:fldChar w:fldCharType="begin"/>
        </w:r>
        <w:r>
          <w:instrText xml:space="preserve"> PAGE   \* MERGEFORMAT </w:instrText>
        </w:r>
        <w:r>
          <w:fldChar w:fldCharType="separate"/>
        </w:r>
        <w:r w:rsidR="003F676D">
          <w:rPr>
            <w:noProof/>
          </w:rPr>
          <w:t>41</w:t>
        </w:r>
        <w:r>
          <w:rPr>
            <w:noProof/>
          </w:rPr>
          <w:fldChar w:fldCharType="end"/>
        </w:r>
      </w:p>
    </w:sdtContent>
  </w:sdt>
  <w:p w:rsidR="008460C5" w:rsidRDefault="008460C5">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B6202" w:rsidRDefault="000B6202" w:rsidP="008460C5">
      <w:pPr>
        <w:spacing w:after="0" w:line="240" w:lineRule="auto"/>
      </w:pPr>
      <w:r>
        <w:separator/>
      </w:r>
    </w:p>
  </w:footnote>
  <w:footnote w:type="continuationSeparator" w:id="0">
    <w:p w:rsidR="000B6202" w:rsidRDefault="000B6202" w:rsidP="008460C5">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07D4809"/>
    <w:multiLevelType w:val="hybridMultilevel"/>
    <w:tmpl w:val="97D2D952"/>
    <w:lvl w:ilvl="0" w:tplc="AC40A870">
      <w:start w:val="1"/>
      <w:numFmt w:val="bullet"/>
      <w:lvlText w:val=""/>
      <w:lvlJc w:val="left"/>
      <w:pPr>
        <w:tabs>
          <w:tab w:val="num" w:pos="720"/>
        </w:tabs>
        <w:ind w:left="720" w:hanging="360"/>
      </w:pPr>
      <w:rPr>
        <w:rFonts w:ascii="Wingdings" w:hAnsi="Wingdings" w:hint="default"/>
      </w:rPr>
    </w:lvl>
    <w:lvl w:ilvl="1" w:tplc="68261638" w:tentative="1">
      <w:start w:val="1"/>
      <w:numFmt w:val="bullet"/>
      <w:lvlText w:val=""/>
      <w:lvlJc w:val="left"/>
      <w:pPr>
        <w:tabs>
          <w:tab w:val="num" w:pos="1440"/>
        </w:tabs>
        <w:ind w:left="1440" w:hanging="360"/>
      </w:pPr>
      <w:rPr>
        <w:rFonts w:ascii="Wingdings" w:hAnsi="Wingdings" w:hint="default"/>
      </w:rPr>
    </w:lvl>
    <w:lvl w:ilvl="2" w:tplc="C522639E" w:tentative="1">
      <w:start w:val="1"/>
      <w:numFmt w:val="bullet"/>
      <w:lvlText w:val=""/>
      <w:lvlJc w:val="left"/>
      <w:pPr>
        <w:tabs>
          <w:tab w:val="num" w:pos="2160"/>
        </w:tabs>
        <w:ind w:left="2160" w:hanging="360"/>
      </w:pPr>
      <w:rPr>
        <w:rFonts w:ascii="Wingdings" w:hAnsi="Wingdings" w:hint="default"/>
      </w:rPr>
    </w:lvl>
    <w:lvl w:ilvl="3" w:tplc="3FE00434" w:tentative="1">
      <w:start w:val="1"/>
      <w:numFmt w:val="bullet"/>
      <w:lvlText w:val=""/>
      <w:lvlJc w:val="left"/>
      <w:pPr>
        <w:tabs>
          <w:tab w:val="num" w:pos="2880"/>
        </w:tabs>
        <w:ind w:left="2880" w:hanging="360"/>
      </w:pPr>
      <w:rPr>
        <w:rFonts w:ascii="Wingdings" w:hAnsi="Wingdings" w:hint="default"/>
      </w:rPr>
    </w:lvl>
    <w:lvl w:ilvl="4" w:tplc="84A679FA" w:tentative="1">
      <w:start w:val="1"/>
      <w:numFmt w:val="bullet"/>
      <w:lvlText w:val=""/>
      <w:lvlJc w:val="left"/>
      <w:pPr>
        <w:tabs>
          <w:tab w:val="num" w:pos="3600"/>
        </w:tabs>
        <w:ind w:left="3600" w:hanging="360"/>
      </w:pPr>
      <w:rPr>
        <w:rFonts w:ascii="Wingdings" w:hAnsi="Wingdings" w:hint="default"/>
      </w:rPr>
    </w:lvl>
    <w:lvl w:ilvl="5" w:tplc="F506AE96" w:tentative="1">
      <w:start w:val="1"/>
      <w:numFmt w:val="bullet"/>
      <w:lvlText w:val=""/>
      <w:lvlJc w:val="left"/>
      <w:pPr>
        <w:tabs>
          <w:tab w:val="num" w:pos="4320"/>
        </w:tabs>
        <w:ind w:left="4320" w:hanging="360"/>
      </w:pPr>
      <w:rPr>
        <w:rFonts w:ascii="Wingdings" w:hAnsi="Wingdings" w:hint="default"/>
      </w:rPr>
    </w:lvl>
    <w:lvl w:ilvl="6" w:tplc="41443688" w:tentative="1">
      <w:start w:val="1"/>
      <w:numFmt w:val="bullet"/>
      <w:lvlText w:val=""/>
      <w:lvlJc w:val="left"/>
      <w:pPr>
        <w:tabs>
          <w:tab w:val="num" w:pos="5040"/>
        </w:tabs>
        <w:ind w:left="5040" w:hanging="360"/>
      </w:pPr>
      <w:rPr>
        <w:rFonts w:ascii="Wingdings" w:hAnsi="Wingdings" w:hint="default"/>
      </w:rPr>
    </w:lvl>
    <w:lvl w:ilvl="7" w:tplc="613CD9BA" w:tentative="1">
      <w:start w:val="1"/>
      <w:numFmt w:val="bullet"/>
      <w:lvlText w:val=""/>
      <w:lvlJc w:val="left"/>
      <w:pPr>
        <w:tabs>
          <w:tab w:val="num" w:pos="5760"/>
        </w:tabs>
        <w:ind w:left="5760" w:hanging="360"/>
      </w:pPr>
      <w:rPr>
        <w:rFonts w:ascii="Wingdings" w:hAnsi="Wingdings" w:hint="default"/>
      </w:rPr>
    </w:lvl>
    <w:lvl w:ilvl="8" w:tplc="66181AAC" w:tentative="1">
      <w:start w:val="1"/>
      <w:numFmt w:val="bullet"/>
      <w:lvlText w:val=""/>
      <w:lvlJc w:val="left"/>
      <w:pPr>
        <w:tabs>
          <w:tab w:val="num" w:pos="6480"/>
        </w:tabs>
        <w:ind w:left="6480" w:hanging="360"/>
      </w:pPr>
      <w:rPr>
        <w:rFonts w:ascii="Wingdings" w:hAnsi="Wingdings" w:hint="default"/>
      </w:rPr>
    </w:lvl>
  </w:abstractNum>
  <w:abstractNum w:abstractNumId="1">
    <w:nsid w:val="155933F2"/>
    <w:multiLevelType w:val="hybridMultilevel"/>
    <w:tmpl w:val="2AFA00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C0700A4"/>
    <w:multiLevelType w:val="hybridMultilevel"/>
    <w:tmpl w:val="83548FFC"/>
    <w:lvl w:ilvl="0" w:tplc="5D004832">
      <w:start w:val="1"/>
      <w:numFmt w:val="bullet"/>
      <w:lvlText w:val=""/>
      <w:lvlJc w:val="left"/>
      <w:pPr>
        <w:tabs>
          <w:tab w:val="num" w:pos="720"/>
        </w:tabs>
        <w:ind w:left="720" w:hanging="360"/>
      </w:pPr>
      <w:rPr>
        <w:rFonts w:ascii="Wingdings" w:hAnsi="Wingdings" w:hint="default"/>
      </w:rPr>
    </w:lvl>
    <w:lvl w:ilvl="1" w:tplc="106C7A8E" w:tentative="1">
      <w:start w:val="1"/>
      <w:numFmt w:val="bullet"/>
      <w:lvlText w:val=""/>
      <w:lvlJc w:val="left"/>
      <w:pPr>
        <w:tabs>
          <w:tab w:val="num" w:pos="1440"/>
        </w:tabs>
        <w:ind w:left="1440" w:hanging="360"/>
      </w:pPr>
      <w:rPr>
        <w:rFonts w:ascii="Wingdings" w:hAnsi="Wingdings" w:hint="default"/>
      </w:rPr>
    </w:lvl>
    <w:lvl w:ilvl="2" w:tplc="3442307A" w:tentative="1">
      <w:start w:val="1"/>
      <w:numFmt w:val="bullet"/>
      <w:lvlText w:val=""/>
      <w:lvlJc w:val="left"/>
      <w:pPr>
        <w:tabs>
          <w:tab w:val="num" w:pos="2160"/>
        </w:tabs>
        <w:ind w:left="2160" w:hanging="360"/>
      </w:pPr>
      <w:rPr>
        <w:rFonts w:ascii="Wingdings" w:hAnsi="Wingdings" w:hint="default"/>
      </w:rPr>
    </w:lvl>
    <w:lvl w:ilvl="3" w:tplc="141E3214" w:tentative="1">
      <w:start w:val="1"/>
      <w:numFmt w:val="bullet"/>
      <w:lvlText w:val=""/>
      <w:lvlJc w:val="left"/>
      <w:pPr>
        <w:tabs>
          <w:tab w:val="num" w:pos="2880"/>
        </w:tabs>
        <w:ind w:left="2880" w:hanging="360"/>
      </w:pPr>
      <w:rPr>
        <w:rFonts w:ascii="Wingdings" w:hAnsi="Wingdings" w:hint="default"/>
      </w:rPr>
    </w:lvl>
    <w:lvl w:ilvl="4" w:tplc="A484E368" w:tentative="1">
      <w:start w:val="1"/>
      <w:numFmt w:val="bullet"/>
      <w:lvlText w:val=""/>
      <w:lvlJc w:val="left"/>
      <w:pPr>
        <w:tabs>
          <w:tab w:val="num" w:pos="3600"/>
        </w:tabs>
        <w:ind w:left="3600" w:hanging="360"/>
      </w:pPr>
      <w:rPr>
        <w:rFonts w:ascii="Wingdings" w:hAnsi="Wingdings" w:hint="default"/>
      </w:rPr>
    </w:lvl>
    <w:lvl w:ilvl="5" w:tplc="A2A2CD72" w:tentative="1">
      <w:start w:val="1"/>
      <w:numFmt w:val="bullet"/>
      <w:lvlText w:val=""/>
      <w:lvlJc w:val="left"/>
      <w:pPr>
        <w:tabs>
          <w:tab w:val="num" w:pos="4320"/>
        </w:tabs>
        <w:ind w:left="4320" w:hanging="360"/>
      </w:pPr>
      <w:rPr>
        <w:rFonts w:ascii="Wingdings" w:hAnsi="Wingdings" w:hint="default"/>
      </w:rPr>
    </w:lvl>
    <w:lvl w:ilvl="6" w:tplc="1CA8D8B4" w:tentative="1">
      <w:start w:val="1"/>
      <w:numFmt w:val="bullet"/>
      <w:lvlText w:val=""/>
      <w:lvlJc w:val="left"/>
      <w:pPr>
        <w:tabs>
          <w:tab w:val="num" w:pos="5040"/>
        </w:tabs>
        <w:ind w:left="5040" w:hanging="360"/>
      </w:pPr>
      <w:rPr>
        <w:rFonts w:ascii="Wingdings" w:hAnsi="Wingdings" w:hint="default"/>
      </w:rPr>
    </w:lvl>
    <w:lvl w:ilvl="7" w:tplc="132CEE0C" w:tentative="1">
      <w:start w:val="1"/>
      <w:numFmt w:val="bullet"/>
      <w:lvlText w:val=""/>
      <w:lvlJc w:val="left"/>
      <w:pPr>
        <w:tabs>
          <w:tab w:val="num" w:pos="5760"/>
        </w:tabs>
        <w:ind w:left="5760" w:hanging="360"/>
      </w:pPr>
      <w:rPr>
        <w:rFonts w:ascii="Wingdings" w:hAnsi="Wingdings" w:hint="default"/>
      </w:rPr>
    </w:lvl>
    <w:lvl w:ilvl="8" w:tplc="038C5B4E" w:tentative="1">
      <w:start w:val="1"/>
      <w:numFmt w:val="bullet"/>
      <w:lvlText w:val=""/>
      <w:lvlJc w:val="left"/>
      <w:pPr>
        <w:tabs>
          <w:tab w:val="num" w:pos="6480"/>
        </w:tabs>
        <w:ind w:left="6480" w:hanging="360"/>
      </w:pPr>
      <w:rPr>
        <w:rFonts w:ascii="Wingdings" w:hAnsi="Wingdings" w:hint="default"/>
      </w:rPr>
    </w:lvl>
  </w:abstractNum>
  <w:abstractNum w:abstractNumId="3">
    <w:nsid w:val="3166643F"/>
    <w:multiLevelType w:val="hybridMultilevel"/>
    <w:tmpl w:val="013EFD34"/>
    <w:lvl w:ilvl="0" w:tplc="4044EF9A">
      <w:start w:val="1"/>
      <w:numFmt w:val="bullet"/>
      <w:lvlText w:val=""/>
      <w:lvlJc w:val="left"/>
      <w:pPr>
        <w:tabs>
          <w:tab w:val="num" w:pos="720"/>
        </w:tabs>
        <w:ind w:left="720" w:hanging="360"/>
      </w:pPr>
      <w:rPr>
        <w:rFonts w:ascii="Wingdings" w:hAnsi="Wingdings" w:hint="default"/>
      </w:rPr>
    </w:lvl>
    <w:lvl w:ilvl="1" w:tplc="7B54C200" w:tentative="1">
      <w:start w:val="1"/>
      <w:numFmt w:val="bullet"/>
      <w:lvlText w:val=""/>
      <w:lvlJc w:val="left"/>
      <w:pPr>
        <w:tabs>
          <w:tab w:val="num" w:pos="1440"/>
        </w:tabs>
        <w:ind w:left="1440" w:hanging="360"/>
      </w:pPr>
      <w:rPr>
        <w:rFonts w:ascii="Wingdings" w:hAnsi="Wingdings" w:hint="default"/>
      </w:rPr>
    </w:lvl>
    <w:lvl w:ilvl="2" w:tplc="2A5091B0" w:tentative="1">
      <w:start w:val="1"/>
      <w:numFmt w:val="bullet"/>
      <w:lvlText w:val=""/>
      <w:lvlJc w:val="left"/>
      <w:pPr>
        <w:tabs>
          <w:tab w:val="num" w:pos="2160"/>
        </w:tabs>
        <w:ind w:left="2160" w:hanging="360"/>
      </w:pPr>
      <w:rPr>
        <w:rFonts w:ascii="Wingdings" w:hAnsi="Wingdings" w:hint="default"/>
      </w:rPr>
    </w:lvl>
    <w:lvl w:ilvl="3" w:tplc="845A095A" w:tentative="1">
      <w:start w:val="1"/>
      <w:numFmt w:val="bullet"/>
      <w:lvlText w:val=""/>
      <w:lvlJc w:val="left"/>
      <w:pPr>
        <w:tabs>
          <w:tab w:val="num" w:pos="2880"/>
        </w:tabs>
        <w:ind w:left="2880" w:hanging="360"/>
      </w:pPr>
      <w:rPr>
        <w:rFonts w:ascii="Wingdings" w:hAnsi="Wingdings" w:hint="default"/>
      </w:rPr>
    </w:lvl>
    <w:lvl w:ilvl="4" w:tplc="1A50EA9E" w:tentative="1">
      <w:start w:val="1"/>
      <w:numFmt w:val="bullet"/>
      <w:lvlText w:val=""/>
      <w:lvlJc w:val="left"/>
      <w:pPr>
        <w:tabs>
          <w:tab w:val="num" w:pos="3600"/>
        </w:tabs>
        <w:ind w:left="3600" w:hanging="360"/>
      </w:pPr>
      <w:rPr>
        <w:rFonts w:ascii="Wingdings" w:hAnsi="Wingdings" w:hint="default"/>
      </w:rPr>
    </w:lvl>
    <w:lvl w:ilvl="5" w:tplc="6A12A6A6" w:tentative="1">
      <w:start w:val="1"/>
      <w:numFmt w:val="bullet"/>
      <w:lvlText w:val=""/>
      <w:lvlJc w:val="left"/>
      <w:pPr>
        <w:tabs>
          <w:tab w:val="num" w:pos="4320"/>
        </w:tabs>
        <w:ind w:left="4320" w:hanging="360"/>
      </w:pPr>
      <w:rPr>
        <w:rFonts w:ascii="Wingdings" w:hAnsi="Wingdings" w:hint="default"/>
      </w:rPr>
    </w:lvl>
    <w:lvl w:ilvl="6" w:tplc="9BE648F2" w:tentative="1">
      <w:start w:val="1"/>
      <w:numFmt w:val="bullet"/>
      <w:lvlText w:val=""/>
      <w:lvlJc w:val="left"/>
      <w:pPr>
        <w:tabs>
          <w:tab w:val="num" w:pos="5040"/>
        </w:tabs>
        <w:ind w:left="5040" w:hanging="360"/>
      </w:pPr>
      <w:rPr>
        <w:rFonts w:ascii="Wingdings" w:hAnsi="Wingdings" w:hint="default"/>
      </w:rPr>
    </w:lvl>
    <w:lvl w:ilvl="7" w:tplc="DD9C607E" w:tentative="1">
      <w:start w:val="1"/>
      <w:numFmt w:val="bullet"/>
      <w:lvlText w:val=""/>
      <w:lvlJc w:val="left"/>
      <w:pPr>
        <w:tabs>
          <w:tab w:val="num" w:pos="5760"/>
        </w:tabs>
        <w:ind w:left="5760" w:hanging="360"/>
      </w:pPr>
      <w:rPr>
        <w:rFonts w:ascii="Wingdings" w:hAnsi="Wingdings" w:hint="default"/>
      </w:rPr>
    </w:lvl>
    <w:lvl w:ilvl="8" w:tplc="53EE3142" w:tentative="1">
      <w:start w:val="1"/>
      <w:numFmt w:val="bullet"/>
      <w:lvlText w:val=""/>
      <w:lvlJc w:val="left"/>
      <w:pPr>
        <w:tabs>
          <w:tab w:val="num" w:pos="6480"/>
        </w:tabs>
        <w:ind w:left="6480" w:hanging="360"/>
      </w:pPr>
      <w:rPr>
        <w:rFonts w:ascii="Wingdings" w:hAnsi="Wingdings" w:hint="default"/>
      </w:rPr>
    </w:lvl>
  </w:abstractNum>
  <w:abstractNum w:abstractNumId="4">
    <w:nsid w:val="32314B5A"/>
    <w:multiLevelType w:val="hybridMultilevel"/>
    <w:tmpl w:val="08EA5054"/>
    <w:lvl w:ilvl="0" w:tplc="04628C6C">
      <w:start w:val="1"/>
      <w:numFmt w:val="decimal"/>
      <w:lvlText w:val="%1."/>
      <w:lvlJc w:val="left"/>
      <w:pPr>
        <w:tabs>
          <w:tab w:val="num" w:pos="720"/>
        </w:tabs>
        <w:ind w:left="720" w:hanging="360"/>
      </w:pPr>
    </w:lvl>
    <w:lvl w:ilvl="1" w:tplc="99FE2E5E" w:tentative="1">
      <w:start w:val="1"/>
      <w:numFmt w:val="decimal"/>
      <w:lvlText w:val="%2."/>
      <w:lvlJc w:val="left"/>
      <w:pPr>
        <w:tabs>
          <w:tab w:val="num" w:pos="1440"/>
        </w:tabs>
        <w:ind w:left="1440" w:hanging="360"/>
      </w:pPr>
    </w:lvl>
    <w:lvl w:ilvl="2" w:tplc="4E44EF04" w:tentative="1">
      <w:start w:val="1"/>
      <w:numFmt w:val="decimal"/>
      <w:lvlText w:val="%3."/>
      <w:lvlJc w:val="left"/>
      <w:pPr>
        <w:tabs>
          <w:tab w:val="num" w:pos="2160"/>
        </w:tabs>
        <w:ind w:left="2160" w:hanging="360"/>
      </w:pPr>
    </w:lvl>
    <w:lvl w:ilvl="3" w:tplc="FC9A3EC8" w:tentative="1">
      <w:start w:val="1"/>
      <w:numFmt w:val="decimal"/>
      <w:lvlText w:val="%4."/>
      <w:lvlJc w:val="left"/>
      <w:pPr>
        <w:tabs>
          <w:tab w:val="num" w:pos="2880"/>
        </w:tabs>
        <w:ind w:left="2880" w:hanging="360"/>
      </w:pPr>
    </w:lvl>
    <w:lvl w:ilvl="4" w:tplc="F2E0FFEA" w:tentative="1">
      <w:start w:val="1"/>
      <w:numFmt w:val="decimal"/>
      <w:lvlText w:val="%5."/>
      <w:lvlJc w:val="left"/>
      <w:pPr>
        <w:tabs>
          <w:tab w:val="num" w:pos="3600"/>
        </w:tabs>
        <w:ind w:left="3600" w:hanging="360"/>
      </w:pPr>
    </w:lvl>
    <w:lvl w:ilvl="5" w:tplc="5A141F1C" w:tentative="1">
      <w:start w:val="1"/>
      <w:numFmt w:val="decimal"/>
      <w:lvlText w:val="%6."/>
      <w:lvlJc w:val="left"/>
      <w:pPr>
        <w:tabs>
          <w:tab w:val="num" w:pos="4320"/>
        </w:tabs>
        <w:ind w:left="4320" w:hanging="360"/>
      </w:pPr>
    </w:lvl>
    <w:lvl w:ilvl="6" w:tplc="EFE0EE52" w:tentative="1">
      <w:start w:val="1"/>
      <w:numFmt w:val="decimal"/>
      <w:lvlText w:val="%7."/>
      <w:lvlJc w:val="left"/>
      <w:pPr>
        <w:tabs>
          <w:tab w:val="num" w:pos="5040"/>
        </w:tabs>
        <w:ind w:left="5040" w:hanging="360"/>
      </w:pPr>
    </w:lvl>
    <w:lvl w:ilvl="7" w:tplc="60480D60" w:tentative="1">
      <w:start w:val="1"/>
      <w:numFmt w:val="decimal"/>
      <w:lvlText w:val="%8."/>
      <w:lvlJc w:val="left"/>
      <w:pPr>
        <w:tabs>
          <w:tab w:val="num" w:pos="5760"/>
        </w:tabs>
        <w:ind w:left="5760" w:hanging="360"/>
      </w:pPr>
    </w:lvl>
    <w:lvl w:ilvl="8" w:tplc="64B04F38" w:tentative="1">
      <w:start w:val="1"/>
      <w:numFmt w:val="decimal"/>
      <w:lvlText w:val="%9."/>
      <w:lvlJc w:val="left"/>
      <w:pPr>
        <w:tabs>
          <w:tab w:val="num" w:pos="6480"/>
        </w:tabs>
        <w:ind w:left="6480" w:hanging="360"/>
      </w:pPr>
    </w:lvl>
  </w:abstractNum>
  <w:abstractNum w:abstractNumId="5">
    <w:nsid w:val="3B6C5A77"/>
    <w:multiLevelType w:val="hybridMultilevel"/>
    <w:tmpl w:val="97D449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417645F"/>
    <w:multiLevelType w:val="hybridMultilevel"/>
    <w:tmpl w:val="9ED269F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nsid w:val="45D4271D"/>
    <w:multiLevelType w:val="hybridMultilevel"/>
    <w:tmpl w:val="65D28BAC"/>
    <w:lvl w:ilvl="0" w:tplc="AC88659E">
      <w:start w:val="1"/>
      <w:numFmt w:val="bullet"/>
      <w:lvlText w:val=""/>
      <w:lvlJc w:val="left"/>
      <w:pPr>
        <w:tabs>
          <w:tab w:val="num" w:pos="720"/>
        </w:tabs>
        <w:ind w:left="720" w:hanging="360"/>
      </w:pPr>
      <w:rPr>
        <w:rFonts w:ascii="Wingdings" w:hAnsi="Wingdings" w:hint="default"/>
      </w:rPr>
    </w:lvl>
    <w:lvl w:ilvl="1" w:tplc="BD2862EC" w:tentative="1">
      <w:start w:val="1"/>
      <w:numFmt w:val="bullet"/>
      <w:lvlText w:val=""/>
      <w:lvlJc w:val="left"/>
      <w:pPr>
        <w:tabs>
          <w:tab w:val="num" w:pos="1440"/>
        </w:tabs>
        <w:ind w:left="1440" w:hanging="360"/>
      </w:pPr>
      <w:rPr>
        <w:rFonts w:ascii="Wingdings" w:hAnsi="Wingdings" w:hint="default"/>
      </w:rPr>
    </w:lvl>
    <w:lvl w:ilvl="2" w:tplc="4D46E230" w:tentative="1">
      <w:start w:val="1"/>
      <w:numFmt w:val="bullet"/>
      <w:lvlText w:val=""/>
      <w:lvlJc w:val="left"/>
      <w:pPr>
        <w:tabs>
          <w:tab w:val="num" w:pos="2160"/>
        </w:tabs>
        <w:ind w:left="2160" w:hanging="360"/>
      </w:pPr>
      <w:rPr>
        <w:rFonts w:ascii="Wingdings" w:hAnsi="Wingdings" w:hint="default"/>
      </w:rPr>
    </w:lvl>
    <w:lvl w:ilvl="3" w:tplc="FE3E33B0" w:tentative="1">
      <w:start w:val="1"/>
      <w:numFmt w:val="bullet"/>
      <w:lvlText w:val=""/>
      <w:lvlJc w:val="left"/>
      <w:pPr>
        <w:tabs>
          <w:tab w:val="num" w:pos="2880"/>
        </w:tabs>
        <w:ind w:left="2880" w:hanging="360"/>
      </w:pPr>
      <w:rPr>
        <w:rFonts w:ascii="Wingdings" w:hAnsi="Wingdings" w:hint="default"/>
      </w:rPr>
    </w:lvl>
    <w:lvl w:ilvl="4" w:tplc="78E0B7E4" w:tentative="1">
      <w:start w:val="1"/>
      <w:numFmt w:val="bullet"/>
      <w:lvlText w:val=""/>
      <w:lvlJc w:val="left"/>
      <w:pPr>
        <w:tabs>
          <w:tab w:val="num" w:pos="3600"/>
        </w:tabs>
        <w:ind w:left="3600" w:hanging="360"/>
      </w:pPr>
      <w:rPr>
        <w:rFonts w:ascii="Wingdings" w:hAnsi="Wingdings" w:hint="default"/>
      </w:rPr>
    </w:lvl>
    <w:lvl w:ilvl="5" w:tplc="52C23712" w:tentative="1">
      <w:start w:val="1"/>
      <w:numFmt w:val="bullet"/>
      <w:lvlText w:val=""/>
      <w:lvlJc w:val="left"/>
      <w:pPr>
        <w:tabs>
          <w:tab w:val="num" w:pos="4320"/>
        </w:tabs>
        <w:ind w:left="4320" w:hanging="360"/>
      </w:pPr>
      <w:rPr>
        <w:rFonts w:ascii="Wingdings" w:hAnsi="Wingdings" w:hint="default"/>
      </w:rPr>
    </w:lvl>
    <w:lvl w:ilvl="6" w:tplc="3C1A2A92" w:tentative="1">
      <w:start w:val="1"/>
      <w:numFmt w:val="bullet"/>
      <w:lvlText w:val=""/>
      <w:lvlJc w:val="left"/>
      <w:pPr>
        <w:tabs>
          <w:tab w:val="num" w:pos="5040"/>
        </w:tabs>
        <w:ind w:left="5040" w:hanging="360"/>
      </w:pPr>
      <w:rPr>
        <w:rFonts w:ascii="Wingdings" w:hAnsi="Wingdings" w:hint="default"/>
      </w:rPr>
    </w:lvl>
    <w:lvl w:ilvl="7" w:tplc="B222658C" w:tentative="1">
      <w:start w:val="1"/>
      <w:numFmt w:val="bullet"/>
      <w:lvlText w:val=""/>
      <w:lvlJc w:val="left"/>
      <w:pPr>
        <w:tabs>
          <w:tab w:val="num" w:pos="5760"/>
        </w:tabs>
        <w:ind w:left="5760" w:hanging="360"/>
      </w:pPr>
      <w:rPr>
        <w:rFonts w:ascii="Wingdings" w:hAnsi="Wingdings" w:hint="default"/>
      </w:rPr>
    </w:lvl>
    <w:lvl w:ilvl="8" w:tplc="0FB03BB6" w:tentative="1">
      <w:start w:val="1"/>
      <w:numFmt w:val="bullet"/>
      <w:lvlText w:val=""/>
      <w:lvlJc w:val="left"/>
      <w:pPr>
        <w:tabs>
          <w:tab w:val="num" w:pos="6480"/>
        </w:tabs>
        <w:ind w:left="6480" w:hanging="360"/>
      </w:pPr>
      <w:rPr>
        <w:rFonts w:ascii="Wingdings" w:hAnsi="Wingdings" w:hint="default"/>
      </w:rPr>
    </w:lvl>
  </w:abstractNum>
  <w:abstractNum w:abstractNumId="8">
    <w:nsid w:val="4C26230C"/>
    <w:multiLevelType w:val="hybridMultilevel"/>
    <w:tmpl w:val="87F66326"/>
    <w:lvl w:ilvl="0" w:tplc="1436E354">
      <w:start w:val="1"/>
      <w:numFmt w:val="bullet"/>
      <w:lvlText w:val=""/>
      <w:lvlJc w:val="left"/>
      <w:pPr>
        <w:tabs>
          <w:tab w:val="num" w:pos="720"/>
        </w:tabs>
        <w:ind w:left="720" w:hanging="360"/>
      </w:pPr>
      <w:rPr>
        <w:rFonts w:ascii="Wingdings" w:hAnsi="Wingdings" w:hint="default"/>
      </w:rPr>
    </w:lvl>
    <w:lvl w:ilvl="1" w:tplc="A82E810E" w:tentative="1">
      <w:start w:val="1"/>
      <w:numFmt w:val="bullet"/>
      <w:lvlText w:val=""/>
      <w:lvlJc w:val="left"/>
      <w:pPr>
        <w:tabs>
          <w:tab w:val="num" w:pos="1440"/>
        </w:tabs>
        <w:ind w:left="1440" w:hanging="360"/>
      </w:pPr>
      <w:rPr>
        <w:rFonts w:ascii="Wingdings" w:hAnsi="Wingdings" w:hint="default"/>
      </w:rPr>
    </w:lvl>
    <w:lvl w:ilvl="2" w:tplc="8AA68972" w:tentative="1">
      <w:start w:val="1"/>
      <w:numFmt w:val="bullet"/>
      <w:lvlText w:val=""/>
      <w:lvlJc w:val="left"/>
      <w:pPr>
        <w:tabs>
          <w:tab w:val="num" w:pos="2160"/>
        </w:tabs>
        <w:ind w:left="2160" w:hanging="360"/>
      </w:pPr>
      <w:rPr>
        <w:rFonts w:ascii="Wingdings" w:hAnsi="Wingdings" w:hint="default"/>
      </w:rPr>
    </w:lvl>
    <w:lvl w:ilvl="3" w:tplc="42CCFA62" w:tentative="1">
      <w:start w:val="1"/>
      <w:numFmt w:val="bullet"/>
      <w:lvlText w:val=""/>
      <w:lvlJc w:val="left"/>
      <w:pPr>
        <w:tabs>
          <w:tab w:val="num" w:pos="2880"/>
        </w:tabs>
        <w:ind w:left="2880" w:hanging="360"/>
      </w:pPr>
      <w:rPr>
        <w:rFonts w:ascii="Wingdings" w:hAnsi="Wingdings" w:hint="default"/>
      </w:rPr>
    </w:lvl>
    <w:lvl w:ilvl="4" w:tplc="285834D8" w:tentative="1">
      <w:start w:val="1"/>
      <w:numFmt w:val="bullet"/>
      <w:lvlText w:val=""/>
      <w:lvlJc w:val="left"/>
      <w:pPr>
        <w:tabs>
          <w:tab w:val="num" w:pos="3600"/>
        </w:tabs>
        <w:ind w:left="3600" w:hanging="360"/>
      </w:pPr>
      <w:rPr>
        <w:rFonts w:ascii="Wingdings" w:hAnsi="Wingdings" w:hint="default"/>
      </w:rPr>
    </w:lvl>
    <w:lvl w:ilvl="5" w:tplc="C4EAF624" w:tentative="1">
      <w:start w:val="1"/>
      <w:numFmt w:val="bullet"/>
      <w:lvlText w:val=""/>
      <w:lvlJc w:val="left"/>
      <w:pPr>
        <w:tabs>
          <w:tab w:val="num" w:pos="4320"/>
        </w:tabs>
        <w:ind w:left="4320" w:hanging="360"/>
      </w:pPr>
      <w:rPr>
        <w:rFonts w:ascii="Wingdings" w:hAnsi="Wingdings" w:hint="default"/>
      </w:rPr>
    </w:lvl>
    <w:lvl w:ilvl="6" w:tplc="6F9E946A" w:tentative="1">
      <w:start w:val="1"/>
      <w:numFmt w:val="bullet"/>
      <w:lvlText w:val=""/>
      <w:lvlJc w:val="left"/>
      <w:pPr>
        <w:tabs>
          <w:tab w:val="num" w:pos="5040"/>
        </w:tabs>
        <w:ind w:left="5040" w:hanging="360"/>
      </w:pPr>
      <w:rPr>
        <w:rFonts w:ascii="Wingdings" w:hAnsi="Wingdings" w:hint="default"/>
      </w:rPr>
    </w:lvl>
    <w:lvl w:ilvl="7" w:tplc="3F46F2DC" w:tentative="1">
      <w:start w:val="1"/>
      <w:numFmt w:val="bullet"/>
      <w:lvlText w:val=""/>
      <w:lvlJc w:val="left"/>
      <w:pPr>
        <w:tabs>
          <w:tab w:val="num" w:pos="5760"/>
        </w:tabs>
        <w:ind w:left="5760" w:hanging="360"/>
      </w:pPr>
      <w:rPr>
        <w:rFonts w:ascii="Wingdings" w:hAnsi="Wingdings" w:hint="default"/>
      </w:rPr>
    </w:lvl>
    <w:lvl w:ilvl="8" w:tplc="9028C5AA" w:tentative="1">
      <w:start w:val="1"/>
      <w:numFmt w:val="bullet"/>
      <w:lvlText w:val=""/>
      <w:lvlJc w:val="left"/>
      <w:pPr>
        <w:tabs>
          <w:tab w:val="num" w:pos="6480"/>
        </w:tabs>
        <w:ind w:left="6480" w:hanging="360"/>
      </w:pPr>
      <w:rPr>
        <w:rFonts w:ascii="Wingdings" w:hAnsi="Wingdings" w:hint="default"/>
      </w:rPr>
    </w:lvl>
  </w:abstractNum>
  <w:abstractNum w:abstractNumId="9">
    <w:nsid w:val="5D427AA5"/>
    <w:multiLevelType w:val="hybridMultilevel"/>
    <w:tmpl w:val="D8245ABA"/>
    <w:lvl w:ilvl="0" w:tplc="EE363D02">
      <w:start w:val="1"/>
      <w:numFmt w:val="bullet"/>
      <w:lvlText w:val="•"/>
      <w:lvlJc w:val="left"/>
      <w:pPr>
        <w:tabs>
          <w:tab w:val="num" w:pos="720"/>
        </w:tabs>
        <w:ind w:left="720" w:hanging="360"/>
      </w:pPr>
      <w:rPr>
        <w:rFonts w:ascii="Arial" w:hAnsi="Arial" w:hint="default"/>
      </w:rPr>
    </w:lvl>
    <w:lvl w:ilvl="1" w:tplc="D5FA6AF8" w:tentative="1">
      <w:start w:val="1"/>
      <w:numFmt w:val="bullet"/>
      <w:lvlText w:val="•"/>
      <w:lvlJc w:val="left"/>
      <w:pPr>
        <w:tabs>
          <w:tab w:val="num" w:pos="1440"/>
        </w:tabs>
        <w:ind w:left="1440" w:hanging="360"/>
      </w:pPr>
      <w:rPr>
        <w:rFonts w:ascii="Arial" w:hAnsi="Arial" w:hint="default"/>
      </w:rPr>
    </w:lvl>
    <w:lvl w:ilvl="2" w:tplc="440031C2" w:tentative="1">
      <w:start w:val="1"/>
      <w:numFmt w:val="bullet"/>
      <w:lvlText w:val="•"/>
      <w:lvlJc w:val="left"/>
      <w:pPr>
        <w:tabs>
          <w:tab w:val="num" w:pos="2160"/>
        </w:tabs>
        <w:ind w:left="2160" w:hanging="360"/>
      </w:pPr>
      <w:rPr>
        <w:rFonts w:ascii="Arial" w:hAnsi="Arial" w:hint="default"/>
      </w:rPr>
    </w:lvl>
    <w:lvl w:ilvl="3" w:tplc="29F2A7F0" w:tentative="1">
      <w:start w:val="1"/>
      <w:numFmt w:val="bullet"/>
      <w:lvlText w:val="•"/>
      <w:lvlJc w:val="left"/>
      <w:pPr>
        <w:tabs>
          <w:tab w:val="num" w:pos="2880"/>
        </w:tabs>
        <w:ind w:left="2880" w:hanging="360"/>
      </w:pPr>
      <w:rPr>
        <w:rFonts w:ascii="Arial" w:hAnsi="Arial" w:hint="default"/>
      </w:rPr>
    </w:lvl>
    <w:lvl w:ilvl="4" w:tplc="290AD2D0" w:tentative="1">
      <w:start w:val="1"/>
      <w:numFmt w:val="bullet"/>
      <w:lvlText w:val="•"/>
      <w:lvlJc w:val="left"/>
      <w:pPr>
        <w:tabs>
          <w:tab w:val="num" w:pos="3600"/>
        </w:tabs>
        <w:ind w:left="3600" w:hanging="360"/>
      </w:pPr>
      <w:rPr>
        <w:rFonts w:ascii="Arial" w:hAnsi="Arial" w:hint="default"/>
      </w:rPr>
    </w:lvl>
    <w:lvl w:ilvl="5" w:tplc="F59641DA" w:tentative="1">
      <w:start w:val="1"/>
      <w:numFmt w:val="bullet"/>
      <w:lvlText w:val="•"/>
      <w:lvlJc w:val="left"/>
      <w:pPr>
        <w:tabs>
          <w:tab w:val="num" w:pos="4320"/>
        </w:tabs>
        <w:ind w:left="4320" w:hanging="360"/>
      </w:pPr>
      <w:rPr>
        <w:rFonts w:ascii="Arial" w:hAnsi="Arial" w:hint="default"/>
      </w:rPr>
    </w:lvl>
    <w:lvl w:ilvl="6" w:tplc="DE2E4D00" w:tentative="1">
      <w:start w:val="1"/>
      <w:numFmt w:val="bullet"/>
      <w:lvlText w:val="•"/>
      <w:lvlJc w:val="left"/>
      <w:pPr>
        <w:tabs>
          <w:tab w:val="num" w:pos="5040"/>
        </w:tabs>
        <w:ind w:left="5040" w:hanging="360"/>
      </w:pPr>
      <w:rPr>
        <w:rFonts w:ascii="Arial" w:hAnsi="Arial" w:hint="default"/>
      </w:rPr>
    </w:lvl>
    <w:lvl w:ilvl="7" w:tplc="478E698C" w:tentative="1">
      <w:start w:val="1"/>
      <w:numFmt w:val="bullet"/>
      <w:lvlText w:val="•"/>
      <w:lvlJc w:val="left"/>
      <w:pPr>
        <w:tabs>
          <w:tab w:val="num" w:pos="5760"/>
        </w:tabs>
        <w:ind w:left="5760" w:hanging="360"/>
      </w:pPr>
      <w:rPr>
        <w:rFonts w:ascii="Arial" w:hAnsi="Arial" w:hint="default"/>
      </w:rPr>
    </w:lvl>
    <w:lvl w:ilvl="8" w:tplc="A34E8D90" w:tentative="1">
      <w:start w:val="1"/>
      <w:numFmt w:val="bullet"/>
      <w:lvlText w:val="•"/>
      <w:lvlJc w:val="left"/>
      <w:pPr>
        <w:tabs>
          <w:tab w:val="num" w:pos="6480"/>
        </w:tabs>
        <w:ind w:left="6480" w:hanging="360"/>
      </w:pPr>
      <w:rPr>
        <w:rFonts w:ascii="Arial" w:hAnsi="Arial" w:hint="default"/>
      </w:rPr>
    </w:lvl>
  </w:abstractNum>
  <w:abstractNum w:abstractNumId="10">
    <w:nsid w:val="5D6665CF"/>
    <w:multiLevelType w:val="hybridMultilevel"/>
    <w:tmpl w:val="F29851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5E424F33"/>
    <w:multiLevelType w:val="hybridMultilevel"/>
    <w:tmpl w:val="165666D2"/>
    <w:lvl w:ilvl="0" w:tplc="17428014">
      <w:start w:val="1"/>
      <w:numFmt w:val="bullet"/>
      <w:lvlText w:val=""/>
      <w:lvlJc w:val="left"/>
      <w:pPr>
        <w:tabs>
          <w:tab w:val="num" w:pos="720"/>
        </w:tabs>
        <w:ind w:left="720" w:hanging="360"/>
      </w:pPr>
      <w:rPr>
        <w:rFonts w:ascii="Wingdings" w:hAnsi="Wingdings" w:hint="default"/>
      </w:rPr>
    </w:lvl>
    <w:lvl w:ilvl="1" w:tplc="E09EA842" w:tentative="1">
      <w:start w:val="1"/>
      <w:numFmt w:val="bullet"/>
      <w:lvlText w:val=""/>
      <w:lvlJc w:val="left"/>
      <w:pPr>
        <w:tabs>
          <w:tab w:val="num" w:pos="1440"/>
        </w:tabs>
        <w:ind w:left="1440" w:hanging="360"/>
      </w:pPr>
      <w:rPr>
        <w:rFonts w:ascii="Wingdings" w:hAnsi="Wingdings" w:hint="default"/>
      </w:rPr>
    </w:lvl>
    <w:lvl w:ilvl="2" w:tplc="80E8C2C4" w:tentative="1">
      <w:start w:val="1"/>
      <w:numFmt w:val="bullet"/>
      <w:lvlText w:val=""/>
      <w:lvlJc w:val="left"/>
      <w:pPr>
        <w:tabs>
          <w:tab w:val="num" w:pos="2160"/>
        </w:tabs>
        <w:ind w:left="2160" w:hanging="360"/>
      </w:pPr>
      <w:rPr>
        <w:rFonts w:ascii="Wingdings" w:hAnsi="Wingdings" w:hint="default"/>
      </w:rPr>
    </w:lvl>
    <w:lvl w:ilvl="3" w:tplc="77208DB6" w:tentative="1">
      <w:start w:val="1"/>
      <w:numFmt w:val="bullet"/>
      <w:lvlText w:val=""/>
      <w:lvlJc w:val="left"/>
      <w:pPr>
        <w:tabs>
          <w:tab w:val="num" w:pos="2880"/>
        </w:tabs>
        <w:ind w:left="2880" w:hanging="360"/>
      </w:pPr>
      <w:rPr>
        <w:rFonts w:ascii="Wingdings" w:hAnsi="Wingdings" w:hint="default"/>
      </w:rPr>
    </w:lvl>
    <w:lvl w:ilvl="4" w:tplc="1820E766" w:tentative="1">
      <w:start w:val="1"/>
      <w:numFmt w:val="bullet"/>
      <w:lvlText w:val=""/>
      <w:lvlJc w:val="left"/>
      <w:pPr>
        <w:tabs>
          <w:tab w:val="num" w:pos="3600"/>
        </w:tabs>
        <w:ind w:left="3600" w:hanging="360"/>
      </w:pPr>
      <w:rPr>
        <w:rFonts w:ascii="Wingdings" w:hAnsi="Wingdings" w:hint="default"/>
      </w:rPr>
    </w:lvl>
    <w:lvl w:ilvl="5" w:tplc="DC0C6214" w:tentative="1">
      <w:start w:val="1"/>
      <w:numFmt w:val="bullet"/>
      <w:lvlText w:val=""/>
      <w:lvlJc w:val="left"/>
      <w:pPr>
        <w:tabs>
          <w:tab w:val="num" w:pos="4320"/>
        </w:tabs>
        <w:ind w:left="4320" w:hanging="360"/>
      </w:pPr>
      <w:rPr>
        <w:rFonts w:ascii="Wingdings" w:hAnsi="Wingdings" w:hint="default"/>
      </w:rPr>
    </w:lvl>
    <w:lvl w:ilvl="6" w:tplc="2B9EBE94" w:tentative="1">
      <w:start w:val="1"/>
      <w:numFmt w:val="bullet"/>
      <w:lvlText w:val=""/>
      <w:lvlJc w:val="left"/>
      <w:pPr>
        <w:tabs>
          <w:tab w:val="num" w:pos="5040"/>
        </w:tabs>
        <w:ind w:left="5040" w:hanging="360"/>
      </w:pPr>
      <w:rPr>
        <w:rFonts w:ascii="Wingdings" w:hAnsi="Wingdings" w:hint="default"/>
      </w:rPr>
    </w:lvl>
    <w:lvl w:ilvl="7" w:tplc="D9C295C6" w:tentative="1">
      <w:start w:val="1"/>
      <w:numFmt w:val="bullet"/>
      <w:lvlText w:val=""/>
      <w:lvlJc w:val="left"/>
      <w:pPr>
        <w:tabs>
          <w:tab w:val="num" w:pos="5760"/>
        </w:tabs>
        <w:ind w:left="5760" w:hanging="360"/>
      </w:pPr>
      <w:rPr>
        <w:rFonts w:ascii="Wingdings" w:hAnsi="Wingdings" w:hint="default"/>
      </w:rPr>
    </w:lvl>
    <w:lvl w:ilvl="8" w:tplc="390ABE02" w:tentative="1">
      <w:start w:val="1"/>
      <w:numFmt w:val="bullet"/>
      <w:lvlText w:val=""/>
      <w:lvlJc w:val="left"/>
      <w:pPr>
        <w:tabs>
          <w:tab w:val="num" w:pos="6480"/>
        </w:tabs>
        <w:ind w:left="6480" w:hanging="360"/>
      </w:pPr>
      <w:rPr>
        <w:rFonts w:ascii="Wingdings" w:hAnsi="Wingdings" w:hint="default"/>
      </w:rPr>
    </w:lvl>
  </w:abstractNum>
  <w:abstractNum w:abstractNumId="12">
    <w:nsid w:val="7BA5408A"/>
    <w:multiLevelType w:val="hybridMultilevel"/>
    <w:tmpl w:val="554A6B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7E207432"/>
    <w:multiLevelType w:val="hybridMultilevel"/>
    <w:tmpl w:val="F29CD040"/>
    <w:lvl w:ilvl="0" w:tplc="C4163C7A">
      <w:start w:val="1"/>
      <w:numFmt w:val="bullet"/>
      <w:lvlText w:val=""/>
      <w:lvlJc w:val="left"/>
      <w:pPr>
        <w:tabs>
          <w:tab w:val="num" w:pos="720"/>
        </w:tabs>
        <w:ind w:left="720" w:hanging="360"/>
      </w:pPr>
      <w:rPr>
        <w:rFonts w:ascii="Wingdings" w:hAnsi="Wingdings" w:hint="default"/>
      </w:rPr>
    </w:lvl>
    <w:lvl w:ilvl="1" w:tplc="5DB66864" w:tentative="1">
      <w:start w:val="1"/>
      <w:numFmt w:val="bullet"/>
      <w:lvlText w:val=""/>
      <w:lvlJc w:val="left"/>
      <w:pPr>
        <w:tabs>
          <w:tab w:val="num" w:pos="1440"/>
        </w:tabs>
        <w:ind w:left="1440" w:hanging="360"/>
      </w:pPr>
      <w:rPr>
        <w:rFonts w:ascii="Wingdings" w:hAnsi="Wingdings" w:hint="default"/>
      </w:rPr>
    </w:lvl>
    <w:lvl w:ilvl="2" w:tplc="27A0AB06" w:tentative="1">
      <w:start w:val="1"/>
      <w:numFmt w:val="bullet"/>
      <w:lvlText w:val=""/>
      <w:lvlJc w:val="left"/>
      <w:pPr>
        <w:tabs>
          <w:tab w:val="num" w:pos="2160"/>
        </w:tabs>
        <w:ind w:left="2160" w:hanging="360"/>
      </w:pPr>
      <w:rPr>
        <w:rFonts w:ascii="Wingdings" w:hAnsi="Wingdings" w:hint="default"/>
      </w:rPr>
    </w:lvl>
    <w:lvl w:ilvl="3" w:tplc="82FEE4C0" w:tentative="1">
      <w:start w:val="1"/>
      <w:numFmt w:val="bullet"/>
      <w:lvlText w:val=""/>
      <w:lvlJc w:val="left"/>
      <w:pPr>
        <w:tabs>
          <w:tab w:val="num" w:pos="2880"/>
        </w:tabs>
        <w:ind w:left="2880" w:hanging="360"/>
      </w:pPr>
      <w:rPr>
        <w:rFonts w:ascii="Wingdings" w:hAnsi="Wingdings" w:hint="default"/>
      </w:rPr>
    </w:lvl>
    <w:lvl w:ilvl="4" w:tplc="2B70B7D8" w:tentative="1">
      <w:start w:val="1"/>
      <w:numFmt w:val="bullet"/>
      <w:lvlText w:val=""/>
      <w:lvlJc w:val="left"/>
      <w:pPr>
        <w:tabs>
          <w:tab w:val="num" w:pos="3600"/>
        </w:tabs>
        <w:ind w:left="3600" w:hanging="360"/>
      </w:pPr>
      <w:rPr>
        <w:rFonts w:ascii="Wingdings" w:hAnsi="Wingdings" w:hint="default"/>
      </w:rPr>
    </w:lvl>
    <w:lvl w:ilvl="5" w:tplc="90BE732A" w:tentative="1">
      <w:start w:val="1"/>
      <w:numFmt w:val="bullet"/>
      <w:lvlText w:val=""/>
      <w:lvlJc w:val="left"/>
      <w:pPr>
        <w:tabs>
          <w:tab w:val="num" w:pos="4320"/>
        </w:tabs>
        <w:ind w:left="4320" w:hanging="360"/>
      </w:pPr>
      <w:rPr>
        <w:rFonts w:ascii="Wingdings" w:hAnsi="Wingdings" w:hint="default"/>
      </w:rPr>
    </w:lvl>
    <w:lvl w:ilvl="6" w:tplc="96ACE56C" w:tentative="1">
      <w:start w:val="1"/>
      <w:numFmt w:val="bullet"/>
      <w:lvlText w:val=""/>
      <w:lvlJc w:val="left"/>
      <w:pPr>
        <w:tabs>
          <w:tab w:val="num" w:pos="5040"/>
        </w:tabs>
        <w:ind w:left="5040" w:hanging="360"/>
      </w:pPr>
      <w:rPr>
        <w:rFonts w:ascii="Wingdings" w:hAnsi="Wingdings" w:hint="default"/>
      </w:rPr>
    </w:lvl>
    <w:lvl w:ilvl="7" w:tplc="F2F64D80" w:tentative="1">
      <w:start w:val="1"/>
      <w:numFmt w:val="bullet"/>
      <w:lvlText w:val=""/>
      <w:lvlJc w:val="left"/>
      <w:pPr>
        <w:tabs>
          <w:tab w:val="num" w:pos="5760"/>
        </w:tabs>
        <w:ind w:left="5760" w:hanging="360"/>
      </w:pPr>
      <w:rPr>
        <w:rFonts w:ascii="Wingdings" w:hAnsi="Wingdings" w:hint="default"/>
      </w:rPr>
    </w:lvl>
    <w:lvl w:ilvl="8" w:tplc="86D86FC8" w:tentative="1">
      <w:start w:val="1"/>
      <w:numFmt w:val="bullet"/>
      <w:lvlText w:val=""/>
      <w:lvlJc w:val="left"/>
      <w:pPr>
        <w:tabs>
          <w:tab w:val="num" w:pos="6480"/>
        </w:tabs>
        <w:ind w:left="6480" w:hanging="360"/>
      </w:pPr>
      <w:rPr>
        <w:rFonts w:ascii="Wingdings" w:hAnsi="Wingdings" w:hint="default"/>
      </w:rPr>
    </w:lvl>
  </w:abstractNum>
  <w:abstractNum w:abstractNumId="14">
    <w:nsid w:val="7EB81F60"/>
    <w:multiLevelType w:val="hybridMultilevel"/>
    <w:tmpl w:val="A5205D70"/>
    <w:lvl w:ilvl="0" w:tplc="087E45DC">
      <w:start w:val="1"/>
      <w:numFmt w:val="bullet"/>
      <w:lvlText w:val=""/>
      <w:lvlJc w:val="left"/>
      <w:pPr>
        <w:tabs>
          <w:tab w:val="num" w:pos="720"/>
        </w:tabs>
        <w:ind w:left="720" w:hanging="360"/>
      </w:pPr>
      <w:rPr>
        <w:rFonts w:ascii="Wingdings" w:hAnsi="Wingdings" w:hint="default"/>
      </w:rPr>
    </w:lvl>
    <w:lvl w:ilvl="1" w:tplc="6CB01E56" w:tentative="1">
      <w:start w:val="1"/>
      <w:numFmt w:val="bullet"/>
      <w:lvlText w:val=""/>
      <w:lvlJc w:val="left"/>
      <w:pPr>
        <w:tabs>
          <w:tab w:val="num" w:pos="1440"/>
        </w:tabs>
        <w:ind w:left="1440" w:hanging="360"/>
      </w:pPr>
      <w:rPr>
        <w:rFonts w:ascii="Wingdings" w:hAnsi="Wingdings" w:hint="default"/>
      </w:rPr>
    </w:lvl>
    <w:lvl w:ilvl="2" w:tplc="222AF8D4" w:tentative="1">
      <w:start w:val="1"/>
      <w:numFmt w:val="bullet"/>
      <w:lvlText w:val=""/>
      <w:lvlJc w:val="left"/>
      <w:pPr>
        <w:tabs>
          <w:tab w:val="num" w:pos="2160"/>
        </w:tabs>
        <w:ind w:left="2160" w:hanging="360"/>
      </w:pPr>
      <w:rPr>
        <w:rFonts w:ascii="Wingdings" w:hAnsi="Wingdings" w:hint="default"/>
      </w:rPr>
    </w:lvl>
    <w:lvl w:ilvl="3" w:tplc="A7D89AB0" w:tentative="1">
      <w:start w:val="1"/>
      <w:numFmt w:val="bullet"/>
      <w:lvlText w:val=""/>
      <w:lvlJc w:val="left"/>
      <w:pPr>
        <w:tabs>
          <w:tab w:val="num" w:pos="2880"/>
        </w:tabs>
        <w:ind w:left="2880" w:hanging="360"/>
      </w:pPr>
      <w:rPr>
        <w:rFonts w:ascii="Wingdings" w:hAnsi="Wingdings" w:hint="default"/>
      </w:rPr>
    </w:lvl>
    <w:lvl w:ilvl="4" w:tplc="EB0A694E" w:tentative="1">
      <w:start w:val="1"/>
      <w:numFmt w:val="bullet"/>
      <w:lvlText w:val=""/>
      <w:lvlJc w:val="left"/>
      <w:pPr>
        <w:tabs>
          <w:tab w:val="num" w:pos="3600"/>
        </w:tabs>
        <w:ind w:left="3600" w:hanging="360"/>
      </w:pPr>
      <w:rPr>
        <w:rFonts w:ascii="Wingdings" w:hAnsi="Wingdings" w:hint="default"/>
      </w:rPr>
    </w:lvl>
    <w:lvl w:ilvl="5" w:tplc="338A9652" w:tentative="1">
      <w:start w:val="1"/>
      <w:numFmt w:val="bullet"/>
      <w:lvlText w:val=""/>
      <w:lvlJc w:val="left"/>
      <w:pPr>
        <w:tabs>
          <w:tab w:val="num" w:pos="4320"/>
        </w:tabs>
        <w:ind w:left="4320" w:hanging="360"/>
      </w:pPr>
      <w:rPr>
        <w:rFonts w:ascii="Wingdings" w:hAnsi="Wingdings" w:hint="default"/>
      </w:rPr>
    </w:lvl>
    <w:lvl w:ilvl="6" w:tplc="6630D788" w:tentative="1">
      <w:start w:val="1"/>
      <w:numFmt w:val="bullet"/>
      <w:lvlText w:val=""/>
      <w:lvlJc w:val="left"/>
      <w:pPr>
        <w:tabs>
          <w:tab w:val="num" w:pos="5040"/>
        </w:tabs>
        <w:ind w:left="5040" w:hanging="360"/>
      </w:pPr>
      <w:rPr>
        <w:rFonts w:ascii="Wingdings" w:hAnsi="Wingdings" w:hint="default"/>
      </w:rPr>
    </w:lvl>
    <w:lvl w:ilvl="7" w:tplc="1BAE4EFC" w:tentative="1">
      <w:start w:val="1"/>
      <w:numFmt w:val="bullet"/>
      <w:lvlText w:val=""/>
      <w:lvlJc w:val="left"/>
      <w:pPr>
        <w:tabs>
          <w:tab w:val="num" w:pos="5760"/>
        </w:tabs>
        <w:ind w:left="5760" w:hanging="360"/>
      </w:pPr>
      <w:rPr>
        <w:rFonts w:ascii="Wingdings" w:hAnsi="Wingdings" w:hint="default"/>
      </w:rPr>
    </w:lvl>
    <w:lvl w:ilvl="8" w:tplc="8BD02CEE" w:tentative="1">
      <w:start w:val="1"/>
      <w:numFmt w:val="bullet"/>
      <w:lvlText w:val=""/>
      <w:lvlJc w:val="left"/>
      <w:pPr>
        <w:tabs>
          <w:tab w:val="num" w:pos="6480"/>
        </w:tabs>
        <w:ind w:left="6480" w:hanging="360"/>
      </w:pPr>
      <w:rPr>
        <w:rFonts w:ascii="Wingdings" w:hAnsi="Wingdings" w:hint="default"/>
      </w:rPr>
    </w:lvl>
  </w:abstractNum>
  <w:num w:numId="1">
    <w:abstractNumId w:val="0"/>
  </w:num>
  <w:num w:numId="2">
    <w:abstractNumId w:val="9"/>
  </w:num>
  <w:num w:numId="3">
    <w:abstractNumId w:val="6"/>
  </w:num>
  <w:num w:numId="4">
    <w:abstractNumId w:val="7"/>
  </w:num>
  <w:num w:numId="5">
    <w:abstractNumId w:val="1"/>
  </w:num>
  <w:num w:numId="6">
    <w:abstractNumId w:val="13"/>
  </w:num>
  <w:num w:numId="7">
    <w:abstractNumId w:val="10"/>
  </w:num>
  <w:num w:numId="8">
    <w:abstractNumId w:val="3"/>
  </w:num>
  <w:num w:numId="9">
    <w:abstractNumId w:val="4"/>
  </w:num>
  <w:num w:numId="10">
    <w:abstractNumId w:val="5"/>
  </w:num>
  <w:num w:numId="11">
    <w:abstractNumId w:val="14"/>
  </w:num>
  <w:num w:numId="12">
    <w:abstractNumId w:val="12"/>
  </w:num>
  <w:num w:numId="13">
    <w:abstractNumId w:val="2"/>
  </w:num>
  <w:num w:numId="14">
    <w:abstractNumId w:val="11"/>
  </w:num>
  <w:num w:numId="15">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1"/>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F2042"/>
    <w:rsid w:val="000517B8"/>
    <w:rsid w:val="000B6202"/>
    <w:rsid w:val="001B1E87"/>
    <w:rsid w:val="002F2042"/>
    <w:rsid w:val="00361464"/>
    <w:rsid w:val="003F676D"/>
    <w:rsid w:val="008460C5"/>
    <w:rsid w:val="00C655A1"/>
    <w:rsid w:val="00D103CB"/>
    <w:rsid w:val="00E135A3"/>
    <w:rsid w:val="00E71667"/>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F2042"/>
    <w:pPr>
      <w:ind w:left="720"/>
      <w:contextualSpacing/>
    </w:pPr>
  </w:style>
  <w:style w:type="character" w:styleId="PlaceholderText">
    <w:name w:val="Placeholder Text"/>
    <w:basedOn w:val="DefaultParagraphFont"/>
    <w:uiPriority w:val="99"/>
    <w:semiHidden/>
    <w:rsid w:val="00E135A3"/>
    <w:rPr>
      <w:color w:val="808080"/>
    </w:rPr>
  </w:style>
  <w:style w:type="paragraph" w:styleId="BalloonText">
    <w:name w:val="Balloon Text"/>
    <w:basedOn w:val="Normal"/>
    <w:link w:val="BalloonTextChar"/>
    <w:uiPriority w:val="99"/>
    <w:semiHidden/>
    <w:unhideWhenUsed/>
    <w:rsid w:val="00E135A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135A3"/>
    <w:rPr>
      <w:rFonts w:ascii="Tahoma" w:hAnsi="Tahoma" w:cs="Tahoma"/>
      <w:sz w:val="16"/>
      <w:szCs w:val="16"/>
    </w:rPr>
  </w:style>
  <w:style w:type="paragraph" w:styleId="NormalWeb">
    <w:name w:val="Normal (Web)"/>
    <w:basedOn w:val="Normal"/>
    <w:uiPriority w:val="99"/>
    <w:semiHidden/>
    <w:unhideWhenUsed/>
    <w:rsid w:val="008460C5"/>
    <w:pPr>
      <w:spacing w:before="100" w:beforeAutospacing="1" w:after="100" w:afterAutospacing="1" w:line="240" w:lineRule="auto"/>
    </w:pPr>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8460C5"/>
    <w:pPr>
      <w:tabs>
        <w:tab w:val="center" w:pos="4680"/>
        <w:tab w:val="right" w:pos="9360"/>
      </w:tabs>
      <w:spacing w:after="0" w:line="240" w:lineRule="auto"/>
    </w:pPr>
  </w:style>
  <w:style w:type="character" w:customStyle="1" w:styleId="HeaderChar">
    <w:name w:val="Header Char"/>
    <w:basedOn w:val="DefaultParagraphFont"/>
    <w:link w:val="Header"/>
    <w:uiPriority w:val="99"/>
    <w:rsid w:val="008460C5"/>
  </w:style>
  <w:style w:type="paragraph" w:styleId="Footer">
    <w:name w:val="footer"/>
    <w:basedOn w:val="Normal"/>
    <w:link w:val="FooterChar"/>
    <w:uiPriority w:val="99"/>
    <w:unhideWhenUsed/>
    <w:rsid w:val="008460C5"/>
    <w:pPr>
      <w:tabs>
        <w:tab w:val="center" w:pos="4680"/>
        <w:tab w:val="right" w:pos="9360"/>
      </w:tabs>
      <w:spacing w:after="0" w:line="240" w:lineRule="auto"/>
    </w:pPr>
  </w:style>
  <w:style w:type="character" w:customStyle="1" w:styleId="FooterChar">
    <w:name w:val="Footer Char"/>
    <w:basedOn w:val="DefaultParagraphFont"/>
    <w:link w:val="Footer"/>
    <w:uiPriority w:val="99"/>
    <w:rsid w:val="008460C5"/>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F2042"/>
    <w:pPr>
      <w:ind w:left="720"/>
      <w:contextualSpacing/>
    </w:pPr>
  </w:style>
  <w:style w:type="character" w:styleId="PlaceholderText">
    <w:name w:val="Placeholder Text"/>
    <w:basedOn w:val="DefaultParagraphFont"/>
    <w:uiPriority w:val="99"/>
    <w:semiHidden/>
    <w:rsid w:val="00E135A3"/>
    <w:rPr>
      <w:color w:val="808080"/>
    </w:rPr>
  </w:style>
  <w:style w:type="paragraph" w:styleId="BalloonText">
    <w:name w:val="Balloon Text"/>
    <w:basedOn w:val="Normal"/>
    <w:link w:val="BalloonTextChar"/>
    <w:uiPriority w:val="99"/>
    <w:semiHidden/>
    <w:unhideWhenUsed/>
    <w:rsid w:val="00E135A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135A3"/>
    <w:rPr>
      <w:rFonts w:ascii="Tahoma" w:hAnsi="Tahoma" w:cs="Tahoma"/>
      <w:sz w:val="16"/>
      <w:szCs w:val="16"/>
    </w:rPr>
  </w:style>
  <w:style w:type="paragraph" w:styleId="NormalWeb">
    <w:name w:val="Normal (Web)"/>
    <w:basedOn w:val="Normal"/>
    <w:uiPriority w:val="99"/>
    <w:semiHidden/>
    <w:unhideWhenUsed/>
    <w:rsid w:val="008460C5"/>
    <w:pPr>
      <w:spacing w:before="100" w:beforeAutospacing="1" w:after="100" w:afterAutospacing="1" w:line="240" w:lineRule="auto"/>
    </w:pPr>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8460C5"/>
    <w:pPr>
      <w:tabs>
        <w:tab w:val="center" w:pos="4680"/>
        <w:tab w:val="right" w:pos="9360"/>
      </w:tabs>
      <w:spacing w:after="0" w:line="240" w:lineRule="auto"/>
    </w:pPr>
  </w:style>
  <w:style w:type="character" w:customStyle="1" w:styleId="HeaderChar">
    <w:name w:val="Header Char"/>
    <w:basedOn w:val="DefaultParagraphFont"/>
    <w:link w:val="Header"/>
    <w:uiPriority w:val="99"/>
    <w:rsid w:val="008460C5"/>
  </w:style>
  <w:style w:type="paragraph" w:styleId="Footer">
    <w:name w:val="footer"/>
    <w:basedOn w:val="Normal"/>
    <w:link w:val="FooterChar"/>
    <w:uiPriority w:val="99"/>
    <w:unhideWhenUsed/>
    <w:rsid w:val="008460C5"/>
    <w:pPr>
      <w:tabs>
        <w:tab w:val="center" w:pos="4680"/>
        <w:tab w:val="right" w:pos="9360"/>
      </w:tabs>
      <w:spacing w:after="0" w:line="240" w:lineRule="auto"/>
    </w:pPr>
  </w:style>
  <w:style w:type="character" w:customStyle="1" w:styleId="FooterChar">
    <w:name w:val="Footer Char"/>
    <w:basedOn w:val="DefaultParagraphFont"/>
    <w:link w:val="Footer"/>
    <w:uiPriority w:val="99"/>
    <w:rsid w:val="008460C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50160625">
      <w:bodyDiv w:val="1"/>
      <w:marLeft w:val="0"/>
      <w:marRight w:val="0"/>
      <w:marTop w:val="0"/>
      <w:marBottom w:val="0"/>
      <w:divBdr>
        <w:top w:val="none" w:sz="0" w:space="0" w:color="auto"/>
        <w:left w:val="none" w:sz="0" w:space="0" w:color="auto"/>
        <w:bottom w:val="none" w:sz="0" w:space="0" w:color="auto"/>
        <w:right w:val="none" w:sz="0" w:space="0" w:color="auto"/>
      </w:divBdr>
    </w:div>
    <w:div w:id="340159740">
      <w:bodyDiv w:val="1"/>
      <w:marLeft w:val="0"/>
      <w:marRight w:val="0"/>
      <w:marTop w:val="0"/>
      <w:marBottom w:val="0"/>
      <w:divBdr>
        <w:top w:val="none" w:sz="0" w:space="0" w:color="auto"/>
        <w:left w:val="none" w:sz="0" w:space="0" w:color="auto"/>
        <w:bottom w:val="none" w:sz="0" w:space="0" w:color="auto"/>
        <w:right w:val="none" w:sz="0" w:space="0" w:color="auto"/>
      </w:divBdr>
    </w:div>
    <w:div w:id="430514989">
      <w:bodyDiv w:val="1"/>
      <w:marLeft w:val="0"/>
      <w:marRight w:val="0"/>
      <w:marTop w:val="0"/>
      <w:marBottom w:val="0"/>
      <w:divBdr>
        <w:top w:val="none" w:sz="0" w:space="0" w:color="auto"/>
        <w:left w:val="none" w:sz="0" w:space="0" w:color="auto"/>
        <w:bottom w:val="none" w:sz="0" w:space="0" w:color="auto"/>
        <w:right w:val="none" w:sz="0" w:space="0" w:color="auto"/>
      </w:divBdr>
    </w:div>
    <w:div w:id="435560533">
      <w:bodyDiv w:val="1"/>
      <w:marLeft w:val="0"/>
      <w:marRight w:val="0"/>
      <w:marTop w:val="0"/>
      <w:marBottom w:val="0"/>
      <w:divBdr>
        <w:top w:val="none" w:sz="0" w:space="0" w:color="auto"/>
        <w:left w:val="none" w:sz="0" w:space="0" w:color="auto"/>
        <w:bottom w:val="none" w:sz="0" w:space="0" w:color="auto"/>
        <w:right w:val="none" w:sz="0" w:space="0" w:color="auto"/>
      </w:divBdr>
    </w:div>
    <w:div w:id="527061580">
      <w:bodyDiv w:val="1"/>
      <w:marLeft w:val="0"/>
      <w:marRight w:val="0"/>
      <w:marTop w:val="0"/>
      <w:marBottom w:val="0"/>
      <w:divBdr>
        <w:top w:val="none" w:sz="0" w:space="0" w:color="auto"/>
        <w:left w:val="none" w:sz="0" w:space="0" w:color="auto"/>
        <w:bottom w:val="none" w:sz="0" w:space="0" w:color="auto"/>
        <w:right w:val="none" w:sz="0" w:space="0" w:color="auto"/>
      </w:divBdr>
    </w:div>
    <w:div w:id="661159649">
      <w:bodyDiv w:val="1"/>
      <w:marLeft w:val="0"/>
      <w:marRight w:val="0"/>
      <w:marTop w:val="0"/>
      <w:marBottom w:val="0"/>
      <w:divBdr>
        <w:top w:val="none" w:sz="0" w:space="0" w:color="auto"/>
        <w:left w:val="none" w:sz="0" w:space="0" w:color="auto"/>
        <w:bottom w:val="none" w:sz="0" w:space="0" w:color="auto"/>
        <w:right w:val="none" w:sz="0" w:space="0" w:color="auto"/>
      </w:divBdr>
      <w:divsChild>
        <w:div w:id="2084719149">
          <w:marLeft w:val="0"/>
          <w:marRight w:val="547"/>
          <w:marTop w:val="154"/>
          <w:marBottom w:val="0"/>
          <w:divBdr>
            <w:top w:val="none" w:sz="0" w:space="0" w:color="auto"/>
            <w:left w:val="none" w:sz="0" w:space="0" w:color="auto"/>
            <w:bottom w:val="none" w:sz="0" w:space="0" w:color="auto"/>
            <w:right w:val="none" w:sz="0" w:space="0" w:color="auto"/>
          </w:divBdr>
        </w:div>
        <w:div w:id="1633167844">
          <w:marLeft w:val="0"/>
          <w:marRight w:val="634"/>
          <w:marTop w:val="154"/>
          <w:marBottom w:val="0"/>
          <w:divBdr>
            <w:top w:val="none" w:sz="0" w:space="0" w:color="auto"/>
            <w:left w:val="none" w:sz="0" w:space="0" w:color="auto"/>
            <w:bottom w:val="none" w:sz="0" w:space="0" w:color="auto"/>
            <w:right w:val="none" w:sz="0" w:space="0" w:color="auto"/>
          </w:divBdr>
        </w:div>
      </w:divsChild>
    </w:div>
    <w:div w:id="669912616">
      <w:bodyDiv w:val="1"/>
      <w:marLeft w:val="0"/>
      <w:marRight w:val="0"/>
      <w:marTop w:val="0"/>
      <w:marBottom w:val="0"/>
      <w:divBdr>
        <w:top w:val="none" w:sz="0" w:space="0" w:color="auto"/>
        <w:left w:val="none" w:sz="0" w:space="0" w:color="auto"/>
        <w:bottom w:val="none" w:sz="0" w:space="0" w:color="auto"/>
        <w:right w:val="none" w:sz="0" w:space="0" w:color="auto"/>
      </w:divBdr>
    </w:div>
    <w:div w:id="755634763">
      <w:bodyDiv w:val="1"/>
      <w:marLeft w:val="0"/>
      <w:marRight w:val="0"/>
      <w:marTop w:val="0"/>
      <w:marBottom w:val="0"/>
      <w:divBdr>
        <w:top w:val="none" w:sz="0" w:space="0" w:color="auto"/>
        <w:left w:val="none" w:sz="0" w:space="0" w:color="auto"/>
        <w:bottom w:val="none" w:sz="0" w:space="0" w:color="auto"/>
        <w:right w:val="none" w:sz="0" w:space="0" w:color="auto"/>
      </w:divBdr>
    </w:div>
    <w:div w:id="810825966">
      <w:bodyDiv w:val="1"/>
      <w:marLeft w:val="0"/>
      <w:marRight w:val="0"/>
      <w:marTop w:val="0"/>
      <w:marBottom w:val="0"/>
      <w:divBdr>
        <w:top w:val="none" w:sz="0" w:space="0" w:color="auto"/>
        <w:left w:val="none" w:sz="0" w:space="0" w:color="auto"/>
        <w:bottom w:val="none" w:sz="0" w:space="0" w:color="auto"/>
        <w:right w:val="none" w:sz="0" w:space="0" w:color="auto"/>
      </w:divBdr>
      <w:divsChild>
        <w:div w:id="387343121">
          <w:marLeft w:val="0"/>
          <w:marRight w:val="547"/>
          <w:marTop w:val="154"/>
          <w:marBottom w:val="0"/>
          <w:divBdr>
            <w:top w:val="none" w:sz="0" w:space="0" w:color="auto"/>
            <w:left w:val="none" w:sz="0" w:space="0" w:color="auto"/>
            <w:bottom w:val="none" w:sz="0" w:space="0" w:color="auto"/>
            <w:right w:val="none" w:sz="0" w:space="0" w:color="auto"/>
          </w:divBdr>
        </w:div>
      </w:divsChild>
    </w:div>
    <w:div w:id="822358921">
      <w:bodyDiv w:val="1"/>
      <w:marLeft w:val="0"/>
      <w:marRight w:val="0"/>
      <w:marTop w:val="0"/>
      <w:marBottom w:val="0"/>
      <w:divBdr>
        <w:top w:val="none" w:sz="0" w:space="0" w:color="auto"/>
        <w:left w:val="none" w:sz="0" w:space="0" w:color="auto"/>
        <w:bottom w:val="none" w:sz="0" w:space="0" w:color="auto"/>
        <w:right w:val="none" w:sz="0" w:space="0" w:color="auto"/>
      </w:divBdr>
      <w:divsChild>
        <w:div w:id="940451143">
          <w:marLeft w:val="0"/>
          <w:marRight w:val="547"/>
          <w:marTop w:val="154"/>
          <w:marBottom w:val="0"/>
          <w:divBdr>
            <w:top w:val="none" w:sz="0" w:space="0" w:color="auto"/>
            <w:left w:val="none" w:sz="0" w:space="0" w:color="auto"/>
            <w:bottom w:val="none" w:sz="0" w:space="0" w:color="auto"/>
            <w:right w:val="none" w:sz="0" w:space="0" w:color="auto"/>
          </w:divBdr>
        </w:div>
      </w:divsChild>
    </w:div>
    <w:div w:id="824248647">
      <w:bodyDiv w:val="1"/>
      <w:marLeft w:val="0"/>
      <w:marRight w:val="0"/>
      <w:marTop w:val="0"/>
      <w:marBottom w:val="0"/>
      <w:divBdr>
        <w:top w:val="none" w:sz="0" w:space="0" w:color="auto"/>
        <w:left w:val="none" w:sz="0" w:space="0" w:color="auto"/>
        <w:bottom w:val="none" w:sz="0" w:space="0" w:color="auto"/>
        <w:right w:val="none" w:sz="0" w:space="0" w:color="auto"/>
      </w:divBdr>
      <w:divsChild>
        <w:div w:id="2002810859">
          <w:marLeft w:val="0"/>
          <w:marRight w:val="547"/>
          <w:marTop w:val="154"/>
          <w:marBottom w:val="0"/>
          <w:divBdr>
            <w:top w:val="none" w:sz="0" w:space="0" w:color="auto"/>
            <w:left w:val="none" w:sz="0" w:space="0" w:color="auto"/>
            <w:bottom w:val="none" w:sz="0" w:space="0" w:color="auto"/>
            <w:right w:val="none" w:sz="0" w:space="0" w:color="auto"/>
          </w:divBdr>
        </w:div>
      </w:divsChild>
    </w:div>
    <w:div w:id="970285853">
      <w:bodyDiv w:val="1"/>
      <w:marLeft w:val="0"/>
      <w:marRight w:val="0"/>
      <w:marTop w:val="0"/>
      <w:marBottom w:val="0"/>
      <w:divBdr>
        <w:top w:val="none" w:sz="0" w:space="0" w:color="auto"/>
        <w:left w:val="none" w:sz="0" w:space="0" w:color="auto"/>
        <w:bottom w:val="none" w:sz="0" w:space="0" w:color="auto"/>
        <w:right w:val="none" w:sz="0" w:space="0" w:color="auto"/>
      </w:divBdr>
      <w:divsChild>
        <w:div w:id="1290621892">
          <w:marLeft w:val="0"/>
          <w:marRight w:val="547"/>
          <w:marTop w:val="154"/>
          <w:marBottom w:val="0"/>
          <w:divBdr>
            <w:top w:val="none" w:sz="0" w:space="0" w:color="auto"/>
            <w:left w:val="none" w:sz="0" w:space="0" w:color="auto"/>
            <w:bottom w:val="none" w:sz="0" w:space="0" w:color="auto"/>
            <w:right w:val="none" w:sz="0" w:space="0" w:color="auto"/>
          </w:divBdr>
        </w:div>
      </w:divsChild>
    </w:div>
    <w:div w:id="1006058722">
      <w:bodyDiv w:val="1"/>
      <w:marLeft w:val="0"/>
      <w:marRight w:val="0"/>
      <w:marTop w:val="0"/>
      <w:marBottom w:val="0"/>
      <w:divBdr>
        <w:top w:val="none" w:sz="0" w:space="0" w:color="auto"/>
        <w:left w:val="none" w:sz="0" w:space="0" w:color="auto"/>
        <w:bottom w:val="none" w:sz="0" w:space="0" w:color="auto"/>
        <w:right w:val="none" w:sz="0" w:space="0" w:color="auto"/>
      </w:divBdr>
    </w:div>
    <w:div w:id="1117332551">
      <w:bodyDiv w:val="1"/>
      <w:marLeft w:val="0"/>
      <w:marRight w:val="0"/>
      <w:marTop w:val="0"/>
      <w:marBottom w:val="0"/>
      <w:divBdr>
        <w:top w:val="none" w:sz="0" w:space="0" w:color="auto"/>
        <w:left w:val="none" w:sz="0" w:space="0" w:color="auto"/>
        <w:bottom w:val="none" w:sz="0" w:space="0" w:color="auto"/>
        <w:right w:val="none" w:sz="0" w:space="0" w:color="auto"/>
      </w:divBdr>
    </w:div>
    <w:div w:id="1124302619">
      <w:bodyDiv w:val="1"/>
      <w:marLeft w:val="0"/>
      <w:marRight w:val="0"/>
      <w:marTop w:val="0"/>
      <w:marBottom w:val="0"/>
      <w:divBdr>
        <w:top w:val="none" w:sz="0" w:space="0" w:color="auto"/>
        <w:left w:val="none" w:sz="0" w:space="0" w:color="auto"/>
        <w:bottom w:val="none" w:sz="0" w:space="0" w:color="auto"/>
        <w:right w:val="none" w:sz="0" w:space="0" w:color="auto"/>
      </w:divBdr>
      <w:divsChild>
        <w:div w:id="1004672056">
          <w:marLeft w:val="0"/>
          <w:marRight w:val="547"/>
          <w:marTop w:val="154"/>
          <w:marBottom w:val="0"/>
          <w:divBdr>
            <w:top w:val="none" w:sz="0" w:space="0" w:color="auto"/>
            <w:left w:val="none" w:sz="0" w:space="0" w:color="auto"/>
            <w:bottom w:val="none" w:sz="0" w:space="0" w:color="auto"/>
            <w:right w:val="none" w:sz="0" w:space="0" w:color="auto"/>
          </w:divBdr>
        </w:div>
      </w:divsChild>
    </w:div>
    <w:div w:id="1197353429">
      <w:bodyDiv w:val="1"/>
      <w:marLeft w:val="0"/>
      <w:marRight w:val="0"/>
      <w:marTop w:val="0"/>
      <w:marBottom w:val="0"/>
      <w:divBdr>
        <w:top w:val="none" w:sz="0" w:space="0" w:color="auto"/>
        <w:left w:val="none" w:sz="0" w:space="0" w:color="auto"/>
        <w:bottom w:val="none" w:sz="0" w:space="0" w:color="auto"/>
        <w:right w:val="none" w:sz="0" w:space="0" w:color="auto"/>
      </w:divBdr>
    </w:div>
    <w:div w:id="1399596212">
      <w:bodyDiv w:val="1"/>
      <w:marLeft w:val="0"/>
      <w:marRight w:val="0"/>
      <w:marTop w:val="0"/>
      <w:marBottom w:val="0"/>
      <w:divBdr>
        <w:top w:val="none" w:sz="0" w:space="0" w:color="auto"/>
        <w:left w:val="none" w:sz="0" w:space="0" w:color="auto"/>
        <w:bottom w:val="none" w:sz="0" w:space="0" w:color="auto"/>
        <w:right w:val="none" w:sz="0" w:space="0" w:color="auto"/>
      </w:divBdr>
    </w:div>
    <w:div w:id="1446729310">
      <w:bodyDiv w:val="1"/>
      <w:marLeft w:val="0"/>
      <w:marRight w:val="0"/>
      <w:marTop w:val="0"/>
      <w:marBottom w:val="0"/>
      <w:divBdr>
        <w:top w:val="none" w:sz="0" w:space="0" w:color="auto"/>
        <w:left w:val="none" w:sz="0" w:space="0" w:color="auto"/>
        <w:bottom w:val="none" w:sz="0" w:space="0" w:color="auto"/>
        <w:right w:val="none" w:sz="0" w:space="0" w:color="auto"/>
      </w:divBdr>
    </w:div>
    <w:div w:id="1545216720">
      <w:bodyDiv w:val="1"/>
      <w:marLeft w:val="0"/>
      <w:marRight w:val="0"/>
      <w:marTop w:val="0"/>
      <w:marBottom w:val="0"/>
      <w:divBdr>
        <w:top w:val="none" w:sz="0" w:space="0" w:color="auto"/>
        <w:left w:val="none" w:sz="0" w:space="0" w:color="auto"/>
        <w:bottom w:val="none" w:sz="0" w:space="0" w:color="auto"/>
        <w:right w:val="none" w:sz="0" w:space="0" w:color="auto"/>
      </w:divBdr>
    </w:div>
    <w:div w:id="1564215517">
      <w:bodyDiv w:val="1"/>
      <w:marLeft w:val="0"/>
      <w:marRight w:val="0"/>
      <w:marTop w:val="0"/>
      <w:marBottom w:val="0"/>
      <w:divBdr>
        <w:top w:val="none" w:sz="0" w:space="0" w:color="auto"/>
        <w:left w:val="none" w:sz="0" w:space="0" w:color="auto"/>
        <w:bottom w:val="none" w:sz="0" w:space="0" w:color="auto"/>
        <w:right w:val="none" w:sz="0" w:space="0" w:color="auto"/>
      </w:divBdr>
    </w:div>
    <w:div w:id="1619139080">
      <w:bodyDiv w:val="1"/>
      <w:marLeft w:val="0"/>
      <w:marRight w:val="0"/>
      <w:marTop w:val="0"/>
      <w:marBottom w:val="0"/>
      <w:divBdr>
        <w:top w:val="none" w:sz="0" w:space="0" w:color="auto"/>
        <w:left w:val="none" w:sz="0" w:space="0" w:color="auto"/>
        <w:bottom w:val="none" w:sz="0" w:space="0" w:color="auto"/>
        <w:right w:val="none" w:sz="0" w:space="0" w:color="auto"/>
      </w:divBdr>
    </w:div>
    <w:div w:id="1819422028">
      <w:bodyDiv w:val="1"/>
      <w:marLeft w:val="0"/>
      <w:marRight w:val="0"/>
      <w:marTop w:val="0"/>
      <w:marBottom w:val="0"/>
      <w:divBdr>
        <w:top w:val="none" w:sz="0" w:space="0" w:color="auto"/>
        <w:left w:val="none" w:sz="0" w:space="0" w:color="auto"/>
        <w:bottom w:val="none" w:sz="0" w:space="0" w:color="auto"/>
        <w:right w:val="none" w:sz="0" w:space="0" w:color="auto"/>
      </w:divBdr>
    </w:div>
    <w:div w:id="1997298641">
      <w:bodyDiv w:val="1"/>
      <w:marLeft w:val="0"/>
      <w:marRight w:val="0"/>
      <w:marTop w:val="0"/>
      <w:marBottom w:val="0"/>
      <w:divBdr>
        <w:top w:val="none" w:sz="0" w:space="0" w:color="auto"/>
        <w:left w:val="none" w:sz="0" w:space="0" w:color="auto"/>
        <w:bottom w:val="none" w:sz="0" w:space="0" w:color="auto"/>
        <w:right w:val="none" w:sz="0" w:space="0" w:color="auto"/>
      </w:divBdr>
      <w:divsChild>
        <w:div w:id="11491324">
          <w:marLeft w:val="0"/>
          <w:marRight w:val="547"/>
          <w:marTop w:val="154"/>
          <w:marBottom w:val="0"/>
          <w:divBdr>
            <w:top w:val="none" w:sz="0" w:space="0" w:color="auto"/>
            <w:left w:val="none" w:sz="0" w:space="0" w:color="auto"/>
            <w:bottom w:val="none" w:sz="0" w:space="0" w:color="auto"/>
            <w:right w:val="none" w:sz="0" w:space="0" w:color="auto"/>
          </w:divBdr>
        </w:div>
      </w:divsChild>
    </w:div>
    <w:div w:id="2013296437">
      <w:bodyDiv w:val="1"/>
      <w:marLeft w:val="0"/>
      <w:marRight w:val="0"/>
      <w:marTop w:val="0"/>
      <w:marBottom w:val="0"/>
      <w:divBdr>
        <w:top w:val="none" w:sz="0" w:space="0" w:color="auto"/>
        <w:left w:val="none" w:sz="0" w:space="0" w:color="auto"/>
        <w:bottom w:val="none" w:sz="0" w:space="0" w:color="auto"/>
        <w:right w:val="none" w:sz="0" w:space="0" w:color="auto"/>
      </w:divBdr>
      <w:divsChild>
        <w:div w:id="599071354">
          <w:marLeft w:val="0"/>
          <w:marRight w:val="547"/>
          <w:marTop w:val="154"/>
          <w:marBottom w:val="0"/>
          <w:divBdr>
            <w:top w:val="none" w:sz="0" w:space="0" w:color="auto"/>
            <w:left w:val="none" w:sz="0" w:space="0" w:color="auto"/>
            <w:bottom w:val="none" w:sz="0" w:space="0" w:color="auto"/>
            <w:right w:val="none" w:sz="0" w:space="0" w:color="auto"/>
          </w:divBdr>
        </w:div>
        <w:div w:id="1195115864">
          <w:marLeft w:val="0"/>
          <w:marRight w:val="547"/>
          <w:marTop w:val="154"/>
          <w:marBottom w:val="0"/>
          <w:divBdr>
            <w:top w:val="none" w:sz="0" w:space="0" w:color="auto"/>
            <w:left w:val="none" w:sz="0" w:space="0" w:color="auto"/>
            <w:bottom w:val="none" w:sz="0" w:space="0" w:color="auto"/>
            <w:right w:val="none" w:sz="0" w:space="0" w:color="auto"/>
          </w:divBdr>
        </w:div>
        <w:div w:id="164132008">
          <w:marLeft w:val="0"/>
          <w:marRight w:val="547"/>
          <w:marTop w:val="154"/>
          <w:marBottom w:val="0"/>
          <w:divBdr>
            <w:top w:val="none" w:sz="0" w:space="0" w:color="auto"/>
            <w:left w:val="none" w:sz="0" w:space="0" w:color="auto"/>
            <w:bottom w:val="none" w:sz="0" w:space="0" w:color="auto"/>
            <w:right w:val="none" w:sz="0" w:space="0" w:color="auto"/>
          </w:divBdr>
        </w:div>
        <w:div w:id="677777345">
          <w:marLeft w:val="0"/>
          <w:marRight w:val="547"/>
          <w:marTop w:val="154"/>
          <w:marBottom w:val="0"/>
          <w:divBdr>
            <w:top w:val="none" w:sz="0" w:space="0" w:color="auto"/>
            <w:left w:val="none" w:sz="0" w:space="0" w:color="auto"/>
            <w:bottom w:val="none" w:sz="0" w:space="0" w:color="auto"/>
            <w:right w:val="none" w:sz="0" w:space="0" w:color="auto"/>
          </w:divBdr>
        </w:div>
      </w:divsChild>
    </w:div>
    <w:div w:id="20363480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36</TotalTime>
  <Pages>1</Pages>
  <Words>1378</Words>
  <Characters>7859</Characters>
  <Application>Microsoft Office Word</Application>
  <DocSecurity>0</DocSecurity>
  <Lines>65</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9219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7</cp:revision>
  <dcterms:created xsi:type="dcterms:W3CDTF">2016-11-27T07:54:00Z</dcterms:created>
  <dcterms:modified xsi:type="dcterms:W3CDTF">2016-11-29T09:40:00Z</dcterms:modified>
</cp:coreProperties>
</file>