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295" w:rsidRPr="00B40FFF" w:rsidRDefault="00B40FFF" w:rsidP="00B40FFF">
      <w:pPr>
        <w:jc w:val="center"/>
        <w:rPr>
          <w:b/>
          <w:bCs/>
        </w:rPr>
      </w:pPr>
      <w:r w:rsidRPr="00B40FFF">
        <w:rPr>
          <w:rFonts w:ascii="Arial" w:hAnsi="Arial" w:cs="Arial"/>
          <w:b/>
          <w:bCs/>
          <w:color w:val="FF0000"/>
          <w:sz w:val="27"/>
          <w:szCs w:val="27"/>
          <w:rtl/>
        </w:rPr>
        <w:t>مقرر نظم المعلومات الإدارية</w:t>
      </w:r>
      <w:r w:rsidRPr="00B40FFF">
        <w:rPr>
          <w:rFonts w:ascii="Arial" w:hAnsi="Arial" w:cs="Arial"/>
          <w:b/>
          <w:bCs/>
          <w:color w:val="FF0000"/>
          <w:sz w:val="27"/>
          <w:szCs w:val="27"/>
        </w:rPr>
        <w:t xml:space="preserve"> – Management Information Systems Course </w:t>
      </w:r>
      <w:r w:rsidRPr="00B40FFF">
        <w:rPr>
          <w:rFonts w:ascii="Arial" w:hAnsi="Arial" w:cs="Arial"/>
          <w:b/>
          <w:bCs/>
          <w:color w:val="FF0000"/>
          <w:sz w:val="27"/>
          <w:szCs w:val="27"/>
        </w:rPr>
        <w:br/>
      </w:r>
      <w:r w:rsidRPr="00B40FFF">
        <w:rPr>
          <w:rFonts w:ascii="Arial" w:hAnsi="Arial" w:cs="Arial"/>
          <w:b/>
          <w:bCs/>
          <w:color w:val="FF0000"/>
          <w:sz w:val="27"/>
          <w:szCs w:val="27"/>
          <w:rtl/>
        </w:rPr>
        <w:t>نسخة</w:t>
      </w:r>
      <w:r w:rsidRPr="00B40FFF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color w:val="FF0000"/>
          <w:sz w:val="27"/>
          <w:szCs w:val="27"/>
          <w:rtl/>
        </w:rPr>
        <w:t>الفصل الثاني 1433-1434 هـ</w:t>
      </w:r>
      <w:r w:rsidRPr="00B40FFF"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color w:val="FF0000"/>
          <w:sz w:val="27"/>
          <w:szCs w:val="27"/>
        </w:rPr>
        <w:br/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البيانات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Data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المعلومات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Information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المعرفة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Knowledge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المنظمة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Organization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الموردون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Suppliers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6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العملاء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Customers</w:t>
      </w:r>
      <w:bookmarkStart w:id="0" w:name="_GoBack"/>
      <w:bookmarkEnd w:id="0"/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7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المنافسون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Competitors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8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إجراءات الأعمال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Business Process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9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المبيعات والتسوق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Sales and Marketing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10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التصنيع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والإنتاج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Manufacturing And Production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11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المالية والمحاسبة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Finance And Accounting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12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الموارد البشرية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Human Resources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13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نظم التخطيط الشامل موارد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المؤسسة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Enterprise Resource Planning Systems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14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نظم معالجة المعاملات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Transaction Processing Systems - TPS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15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نظم العمل المعرفي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Knowledge Work Systems - KWS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16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 xml:space="preserve">نظم </w:t>
      </w:r>
      <w:proofErr w:type="spellStart"/>
      <w:r w:rsidRPr="00B40FFF">
        <w:rPr>
          <w:rFonts w:ascii="Arial" w:hAnsi="Arial" w:cs="Arial"/>
          <w:b/>
          <w:bCs/>
          <w:sz w:val="27"/>
          <w:szCs w:val="27"/>
          <w:rtl/>
        </w:rPr>
        <w:t>أتمتة</w:t>
      </w:r>
      <w:proofErr w:type="spellEnd"/>
      <w:r w:rsidRPr="00B40FFF">
        <w:rPr>
          <w:rFonts w:ascii="Arial" w:hAnsi="Arial" w:cs="Arial"/>
          <w:b/>
          <w:bCs/>
          <w:sz w:val="27"/>
          <w:szCs w:val="27"/>
          <w:rtl/>
        </w:rPr>
        <w:t xml:space="preserve"> المكاتب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Office Automation Systems - OAS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17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المعلومات الإدارية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Management Information Systems - MIS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18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نظم دعم القرار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Decision Support Systems - DSS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19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نظم مساندة الإدارة العليا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Executive Support Systems- ESS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20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مستخدمو النظام النهائيين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End Users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21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ملف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File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22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سجل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Record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23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حقل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Field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24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حقل المفتاح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Key Field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25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مفتاح الأساسي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Primary Key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26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فهرس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Index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27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التشابه والحشو في البيانات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Data Redundancy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28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لغة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 xml:space="preserve">الاستفسار </w:t>
      </w:r>
      <w:proofErr w:type="spellStart"/>
      <w:r w:rsidRPr="00B40FFF">
        <w:rPr>
          <w:rFonts w:ascii="Arial" w:hAnsi="Arial" w:cs="Arial"/>
          <w:b/>
          <w:bCs/>
          <w:sz w:val="27"/>
          <w:szCs w:val="27"/>
          <w:rtl/>
        </w:rPr>
        <w:t>المهيكلة</w:t>
      </w:r>
      <w:proofErr w:type="spellEnd"/>
      <w:r w:rsidRPr="00B40FFF">
        <w:rPr>
          <w:rFonts w:ascii="Arial" w:hAnsi="Arial" w:cs="Arial"/>
          <w:b/>
          <w:bCs/>
          <w:sz w:val="27"/>
          <w:szCs w:val="27"/>
        </w:rPr>
        <w:t xml:space="preserve"> Structured Query Language - SQL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29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الأنظمة القديمة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Legacy System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30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نظر / رؤية محددة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View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31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عملية التطبيع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Normalization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32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الرسم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البياني العلائقي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Entity Relationship Diagram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33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تصميم قواعد البيانات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Databases Design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34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المعالجة والتحليل على الخط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On-Line Analysis Processing - OLAP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35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مخازن البيانات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Data Warehouses</w:t>
      </w:r>
      <w:r w:rsidRPr="00B40FFF">
        <w:rPr>
          <w:rFonts w:ascii="Arial" w:hAnsi="Arial" w:cs="Arial"/>
          <w:b/>
          <w:bCs/>
          <w:sz w:val="27"/>
          <w:szCs w:val="27"/>
        </w:rPr>
        <w:br/>
      </w:r>
      <w:r w:rsidRPr="00B40FFF">
        <w:rPr>
          <w:rFonts w:ascii="Arial" w:hAnsi="Arial" w:cs="Arial"/>
          <w:b/>
          <w:bCs/>
          <w:sz w:val="27"/>
          <w:szCs w:val="27"/>
        </w:rPr>
        <w:lastRenderedPageBreak/>
        <w:t xml:space="preserve">36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سوق البيانات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Data Mart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37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التنقيب في البيانات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Data Mining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38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تطوير نظم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Systems Development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39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تحليل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النظم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Systems Analysis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40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متطلبات المستخدم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User Requirements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41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تصميم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النظم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Systems Design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42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البرمجة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Programming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43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الاختبار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Testing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44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بروتوكول تحكم بالإرسال/ بروتوكول الانترنت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TCP/IP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45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حزم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Packets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46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مزود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خدمات الانترنت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Internet Service Provider - ISP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47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نظام أسم النطاق أو المجال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Domain Name System - DNS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48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منتديات الحوار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Usenet Newsgroups - Forums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49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لوحات الإعلانات الالكترونية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Electronic Bulletin Boards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50 </w:t>
      </w:r>
      <w:proofErr w:type="spellStart"/>
      <w:r w:rsidRPr="00B40FFF">
        <w:rPr>
          <w:rFonts w:ascii="Arial" w:hAnsi="Arial" w:cs="Arial"/>
          <w:b/>
          <w:bCs/>
          <w:sz w:val="27"/>
          <w:szCs w:val="27"/>
          <w:rtl/>
        </w:rPr>
        <w:t>التلنت</w:t>
      </w:r>
      <w:proofErr w:type="spellEnd"/>
      <w:r w:rsidRPr="00B40FFF">
        <w:rPr>
          <w:rFonts w:ascii="Arial" w:hAnsi="Arial" w:cs="Arial"/>
          <w:b/>
          <w:bCs/>
          <w:sz w:val="27"/>
          <w:szCs w:val="27"/>
        </w:rPr>
        <w:t xml:space="preserve"> Telnet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51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بروتوكول نقل الملفات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File Transfer Protocol - FTP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52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بروتوكول نقل النص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التشعبي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Hypertext Transfer Protocol - HTTP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53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لغة توصيف النص التشعبي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Hypertext Markup Language - HTML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54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لغة التوصيف الموسعة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Extensible Markup Language - XML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55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محدد موقع المعلومات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Uniform Resource Locator - URL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56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البوابة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Portal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57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خدمة التبادل الالكتروني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Electronic Data Interchange - EDI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58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ملفات التسجيلات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Log Files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59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مواقع استضافة الخدمات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Web Hosting Service</w:t>
      </w:r>
      <w:r w:rsidRPr="00B40FFF">
        <w:rPr>
          <w:rFonts w:ascii="Arial" w:hAnsi="Arial" w:cs="Arial"/>
          <w:b/>
          <w:bCs/>
          <w:sz w:val="27"/>
          <w:szCs w:val="27"/>
        </w:rPr>
        <w:br/>
        <w:t xml:space="preserve">60 </w:t>
      </w:r>
      <w:r w:rsidRPr="00B40FFF">
        <w:rPr>
          <w:rFonts w:ascii="Arial" w:hAnsi="Arial" w:cs="Arial"/>
          <w:b/>
          <w:bCs/>
          <w:sz w:val="27"/>
          <w:szCs w:val="27"/>
          <w:rtl/>
        </w:rPr>
        <w:t>نظام التسديد او الدفع الالكتروني</w:t>
      </w:r>
      <w:r w:rsidRPr="00B40FFF">
        <w:rPr>
          <w:rFonts w:ascii="Arial" w:hAnsi="Arial" w:cs="Arial"/>
          <w:b/>
          <w:bCs/>
          <w:sz w:val="27"/>
          <w:szCs w:val="27"/>
        </w:rPr>
        <w:t xml:space="preserve"> Electronic Payment System</w:t>
      </w:r>
    </w:p>
    <w:sectPr w:rsidR="004B3295" w:rsidRPr="00B40FFF" w:rsidSect="00311F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FFF"/>
    <w:rsid w:val="00311F75"/>
    <w:rsid w:val="008914E1"/>
    <w:rsid w:val="00927CA5"/>
    <w:rsid w:val="00B4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2013-04-03T20:33:00Z</dcterms:created>
  <dcterms:modified xsi:type="dcterms:W3CDTF">2013-04-03T20:37:00Z</dcterms:modified>
</cp:coreProperties>
</file>