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A89" w:rsidRDefault="003B1A89" w:rsidP="003B1A89">
      <w:pPr>
        <w:jc w:val="center"/>
        <w:rPr>
          <w:rFonts w:hint="cs"/>
          <w:b/>
          <w:bCs/>
          <w:sz w:val="24"/>
          <w:szCs w:val="24"/>
          <w:rtl/>
        </w:rPr>
      </w:pPr>
      <w:proofErr w:type="spellStart"/>
      <w:r w:rsidRPr="003B1A89">
        <w:rPr>
          <w:rFonts w:hint="cs"/>
          <w:b/>
          <w:bCs/>
          <w:sz w:val="24"/>
          <w:szCs w:val="24"/>
          <w:rtl/>
        </w:rPr>
        <w:t>اسئلة</w:t>
      </w:r>
      <w:proofErr w:type="spellEnd"/>
      <w:r w:rsidRPr="003B1A89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3B1A89">
        <w:rPr>
          <w:rFonts w:hint="cs"/>
          <w:b/>
          <w:bCs/>
          <w:sz w:val="24"/>
          <w:szCs w:val="24"/>
          <w:rtl/>
        </w:rPr>
        <w:t>الااختبار</w:t>
      </w:r>
      <w:proofErr w:type="spellEnd"/>
      <w:r w:rsidRPr="003B1A89">
        <w:rPr>
          <w:rFonts w:hint="cs"/>
          <w:b/>
          <w:bCs/>
          <w:sz w:val="24"/>
          <w:szCs w:val="24"/>
          <w:rtl/>
        </w:rPr>
        <w:t xml:space="preserve"> النظري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>
        <w:rPr>
          <w:rFonts w:ascii="ArialMT" w:eastAsia="Wingdings-Regular,Bold" w:cs="ArialMT" w:hint="cs"/>
          <w:color w:val="00B150"/>
          <w:sz w:val="24"/>
          <w:szCs w:val="24"/>
          <w:rtl/>
        </w:rPr>
        <w:t>١</w:t>
      </w:r>
      <w:r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) </w:t>
      </w:r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تتسم محاسبة التكالیف بالتالي</w:t>
      </w:r>
      <w:r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:-</w:t>
      </w:r>
    </w:p>
    <w:p w:rsidR="003B1A89" w:rsidRPr="00BA35AA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</w:pPr>
      <w:r w:rsidRPr="00BA35AA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BA35AA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غیر ملزمة بالمبادئ المحاسبیة عند إعداد بیاناتھا</w:t>
      </w:r>
    </w:p>
    <w:p w:rsidR="003B1A89" w:rsidRPr="00C97F68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000000"/>
          <w:sz w:val="16"/>
          <w:szCs w:val="16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٢</w:t>
      </w:r>
      <w:r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) </w:t>
      </w:r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الموارد المضحى بھم </w:t>
      </w:r>
      <w:proofErr w:type="spellStart"/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نأجل</w:t>
      </w:r>
      <w:proofErr w:type="spellEnd"/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 الحصول على سلعة </w:t>
      </w:r>
      <w:proofErr w:type="spellStart"/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أوخدمة</w:t>
      </w:r>
      <w:proofErr w:type="spellEnd"/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 وتفید في الفترة الحالیة فقط</w:t>
      </w:r>
      <w:r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:-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</w:pPr>
      <w:r w:rsidRPr="00BA35AA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BA35AA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المصروف</w:t>
      </w:r>
    </w:p>
    <w:p w:rsidR="003B1A89" w:rsidRPr="00C97F68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16"/>
          <w:szCs w:val="16"/>
          <w:u w:val="single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٣</w:t>
      </w:r>
      <w:r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) </w:t>
      </w:r>
      <w:r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من أمثلة التكالیف المستنفذة</w:t>
      </w:r>
      <w:r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 -</w:t>
      </w:r>
    </w:p>
    <w:p w:rsidR="003B1A89" w:rsidRPr="00BA35AA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</w:pPr>
      <w:r w:rsidRPr="00BA35AA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BA35AA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إیجار المباني السنوي</w:t>
      </w:r>
    </w:p>
    <w:p w:rsidR="003B1A89" w:rsidRPr="00C97F68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000000"/>
          <w:sz w:val="16"/>
          <w:szCs w:val="16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٨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من أمثلة المصروفات</w:t>
      </w:r>
    </w:p>
    <w:p w:rsidR="003B1A89" w:rsidRPr="00E71920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E71920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E71920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رواتب الموظفین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76933C"/>
          <w:sz w:val="24"/>
          <w:szCs w:val="24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الموارد التي تم اإقتنائھا و التي من المتوقع الاستفادة منھا في الفترة الحالیة والمستقبلیة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:-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التكلفة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76933C"/>
          <w:sz w:val="24"/>
          <w:szCs w:val="24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١٠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تتسم محاسبة التكالیف بالتالي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 -</w:t>
      </w:r>
    </w:p>
    <w:p w:rsidR="003B1A89" w:rsidRPr="001D0C1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1D0C15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توفر معلومات تاریخیة ومستقبلیة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76933C"/>
          <w:sz w:val="24"/>
          <w:szCs w:val="24"/>
        </w:rPr>
      </w:pPr>
    </w:p>
    <w:p w:rsidR="003B1A89" w:rsidRPr="002041C4" w:rsidRDefault="003B1A89" w:rsidP="002041C4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١٢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- 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تتسم المحاسبة المالیة بالتالي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1D0C15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تركز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تقاریرھا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على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خدمة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المستخدم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الداخلي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والخارجي</w:t>
      </w:r>
    </w:p>
    <w:p w:rsidR="003B1A89" w:rsidRPr="00C97F68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16"/>
          <w:szCs w:val="16"/>
          <w:u w:val="single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١٣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- 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تتسم محاسبة التكالیف بالتالي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 -</w:t>
      </w:r>
    </w:p>
    <w:p w:rsidR="003B1A89" w:rsidRPr="001D0C1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1D0C15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1D0C1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تسجیل العملیات المالیة والكمیة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76933C"/>
          <w:sz w:val="24"/>
          <w:szCs w:val="24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١٦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مصطلح التكلفة المستنفذة مرادف لمصطلح</w:t>
      </w:r>
    </w:p>
    <w:p w:rsidR="003B1A89" w:rsidRPr="000E672D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0E672D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0E672D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المصروف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</w:pPr>
      <w:r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 xml:space="preserve"> </w:t>
      </w:r>
    </w:p>
    <w:p w:rsidR="00893A16" w:rsidRDefault="00893A16" w:rsidP="00893A16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١٦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مصطلح التكلفة غير المستنفذة مرادف لمصطلح</w:t>
      </w:r>
    </w:p>
    <w:p w:rsidR="00893A16" w:rsidRPr="00893A16" w:rsidRDefault="00893A16" w:rsidP="00893A16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893A16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التكلفة</w:t>
      </w:r>
    </w:p>
    <w:p w:rsidR="00893A16" w:rsidRPr="00893A16" w:rsidRDefault="00893A16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sz w:val="24"/>
          <w:szCs w:val="24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١٧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proofErr w:type="spellStart"/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تظ</w:t>
      </w:r>
      <w:proofErr w:type="spellEnd"/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ھر التكلفة على شكل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0E672D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0E672D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0E672D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أصول في قائمة المركز المالي</w:t>
      </w:r>
    </w:p>
    <w:p w:rsidR="003B1A89" w:rsidRPr="000E672D" w:rsidRDefault="00893A16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</w:pPr>
      <w:r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١٨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المصطلح المحاسبي باللغة الإنجلیزیة المقابل للمصطلح الخسارة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0E672D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>loss -</w:t>
      </w:r>
      <w:r w:rsidR="00893A16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</w:p>
    <w:p w:rsidR="003B1A89" w:rsidRDefault="003B1A89" w:rsidP="00893A16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المصطلح المحاسبي باللغة الإنجلیزیة المقابل للمصطلح التكلفة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0E672D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cost </w:t>
      </w:r>
      <w:r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>–</w:t>
      </w:r>
    </w:p>
    <w:p w:rsidR="003B1A89" w:rsidRPr="000E672D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Default="003B1A89" w:rsidP="00893A16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٢٠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المصطلح المحاسبي باللغة الإنجلیزیة المقابل لمصطلح مصروف</w:t>
      </w:r>
    </w:p>
    <w:p w:rsidR="003B1A89" w:rsidRPr="000E672D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0E672D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>Expense -</w:t>
      </w:r>
    </w:p>
    <w:p w:rsidR="003B1A89" w:rsidRDefault="00893A16" w:rsidP="002041C4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</w:rPr>
      </w:pPr>
      <w:r>
        <w:rPr>
          <w:rFonts w:ascii="Arial-BoldMT" w:eastAsia="Wingdings-Regular,Bold" w:cs="Arial-BoldMT" w:hint="cs"/>
          <w:b/>
          <w:bCs/>
          <w:color w:val="00CD66"/>
          <w:rtl/>
        </w:rPr>
        <w:t>٢٣</w:t>
      </w:r>
      <w:r>
        <w:rPr>
          <w:rFonts w:ascii="Arial-BoldMT" w:eastAsia="Wingdings-Regular,Bold" w:cs="Arial-BoldMT"/>
          <w:b/>
          <w:bCs/>
          <w:color w:val="00CD66"/>
        </w:rPr>
        <w:t xml:space="preserve"> /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المورد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المضحى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به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من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أجل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الحصول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على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سلعة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أو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خدمة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وتفید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في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الفترة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الحالیة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والمستقبلیة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تعبر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عن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مصطلح</w:t>
      </w:r>
      <w:r>
        <w:rPr>
          <w:rFonts w:ascii="Arial-BoldMT" w:eastAsia="Wingdings-Regular,Bold" w:cs="Arial-BoldMT"/>
          <w:b/>
          <w:bCs/>
          <w:color w:val="00CD66"/>
        </w:rPr>
        <w:t xml:space="preserve"> :</w:t>
      </w:r>
    </w:p>
    <w:p w:rsidR="003B1A89" w:rsidRPr="006E3265" w:rsidRDefault="003B1A89" w:rsidP="002041C4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u w:val="single"/>
        </w:rPr>
      </w:pPr>
      <w:r w:rsidRPr="006E3265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التكلفة</w:t>
      </w:r>
      <w:r w:rsidR="002041C4">
        <w:rPr>
          <w:rFonts w:ascii="Calibri-Bold" w:eastAsia="Wingdings-Regular,Bold" w:cs="Calibri-Bold" w:hint="cs"/>
          <w:b/>
          <w:bCs/>
          <w:color w:val="FF0000"/>
          <w:u w:val="single"/>
          <w:rtl/>
        </w:rPr>
        <w:t xml:space="preserve"> </w:t>
      </w:r>
    </w:p>
    <w:p w:rsidR="003B1A89" w:rsidRPr="002041C4" w:rsidRDefault="00893A16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16"/>
          <w:szCs w:val="16"/>
        </w:rPr>
      </w:pPr>
      <w:r w:rsidRPr="002041C4">
        <w:rPr>
          <w:rFonts w:ascii="Arial-BoldMT" w:eastAsia="Wingdings-Regular,Bold" w:cs="Arial-BoldMT" w:hint="cs"/>
          <w:b/>
          <w:bCs/>
          <w:sz w:val="16"/>
          <w:szCs w:val="16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</w:rPr>
      </w:pPr>
      <w:r>
        <w:rPr>
          <w:rFonts w:ascii="Arial-BoldMT" w:eastAsia="Wingdings-Regular,Bold" w:cs="Arial-BoldMT" w:hint="cs"/>
          <w:b/>
          <w:bCs/>
          <w:color w:val="00CD66"/>
          <w:rtl/>
        </w:rPr>
        <w:t>٢٤</w:t>
      </w:r>
      <w:r>
        <w:rPr>
          <w:rFonts w:ascii="Arial-BoldMT" w:eastAsia="Wingdings-Regular,Bold" w:cs="Arial-BoldMT"/>
          <w:b/>
          <w:bCs/>
          <w:color w:val="00CD66"/>
        </w:rPr>
        <w:t xml:space="preserve"> )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من أمثلة التكالیف المستنفذة</w:t>
      </w:r>
      <w:r w:rsidR="00893A16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/>
          <w:b/>
          <w:bCs/>
          <w:color w:val="00CD66"/>
        </w:rPr>
        <w:t xml:space="preserve"> :</w:t>
      </w:r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</w:pPr>
      <w:proofErr w:type="spellStart"/>
      <w:r w:rsidRPr="006E3265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است</w:t>
      </w:r>
      <w:proofErr w:type="spellEnd"/>
      <w:r w:rsidRPr="006E3265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ھلاك المباني السنوي</w:t>
      </w:r>
      <w:r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</w:rPr>
      </w:pPr>
    </w:p>
    <w:p w:rsidR="003B1A89" w:rsidRDefault="003B1A89" w:rsidP="00893A16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٢- 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أي العناصر التالیة یعتبر تكلفة أولیة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:</w:t>
      </w:r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6E3265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أجر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عامل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تقطیع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الخشب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في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مصنع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الأثاث</w:t>
      </w:r>
    </w:p>
    <w:p w:rsidR="003B1A89" w:rsidRPr="002041C4" w:rsidRDefault="00893A16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16"/>
          <w:szCs w:val="16"/>
        </w:rPr>
      </w:pP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16"/>
          <w:szCs w:val="16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٥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تصنف أجور مشرفي الإنتاج على أنھا</w:t>
      </w:r>
      <w:r w:rsidR="00893A16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:</w:t>
      </w:r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sz w:val="24"/>
          <w:szCs w:val="24"/>
        </w:rPr>
      </w:pP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- </w:t>
      </w:r>
      <w:r w:rsidRPr="006E3265"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>تكلفة</w:t>
      </w:r>
      <w:r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>إنتاجیة</w:t>
      </w:r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sz w:val="24"/>
          <w:szCs w:val="24"/>
        </w:rPr>
      </w:pPr>
      <w:r w:rsidRPr="006E3265">
        <w:rPr>
          <w:rFonts w:ascii="TimesNewRomanPS-BoldMT" w:eastAsia="Wingdings-Regular,Bold" w:cs="TimesNewRomanPS-BoldMT"/>
          <w:b/>
          <w:bCs/>
          <w:sz w:val="24"/>
          <w:szCs w:val="24"/>
        </w:rPr>
        <w:t xml:space="preserve">- </w:t>
      </w:r>
      <w:r w:rsidRPr="006E3265"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>تكلفة</w:t>
      </w:r>
      <w:r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>غیر</w:t>
      </w:r>
      <w:r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 xml:space="preserve"> </w:t>
      </w:r>
      <w:r w:rsidRPr="006E3265"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>مباشرة</w:t>
      </w:r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sz w:val="24"/>
          <w:szCs w:val="24"/>
        </w:rPr>
      </w:pPr>
      <w:r w:rsidRPr="006E3265">
        <w:rPr>
          <w:rFonts w:ascii="TimesNewRomanPS-BoldMT" w:eastAsia="Wingdings-Regular,Bold" w:cs="TimesNewRomanPS-BoldMT"/>
          <w:b/>
          <w:bCs/>
          <w:sz w:val="24"/>
          <w:szCs w:val="24"/>
        </w:rPr>
        <w:t xml:space="preserve">- </w:t>
      </w:r>
      <w:r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 xml:space="preserve">تكلفة </w:t>
      </w:r>
      <w:r w:rsidRPr="006E3265">
        <w:rPr>
          <w:rFonts w:ascii="TimesNewRomanPS-BoldMT" w:eastAsia="Wingdings-Regular,Bold" w:cs="TimesNewRomanPS-BoldMT" w:hint="cs"/>
          <w:b/>
          <w:bCs/>
          <w:sz w:val="24"/>
          <w:szCs w:val="24"/>
          <w:rtl/>
        </w:rPr>
        <w:t>تحویل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6E3265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كل </w:t>
      </w:r>
      <w:proofErr w:type="spellStart"/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ماذكر</w:t>
      </w:r>
      <w:proofErr w:type="spellEnd"/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٦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تعتبر تكلفة إیجار معارض البیع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6E3265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6E3265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تكلفة فترة</w:t>
      </w:r>
    </w:p>
    <w:p w:rsidR="003B1A89" w:rsidRPr="002041C4" w:rsidRDefault="00893A16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00B150"/>
          <w:sz w:val="16"/>
          <w:szCs w:val="16"/>
          <w:rtl/>
        </w:rPr>
      </w:pP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16"/>
          <w:szCs w:val="16"/>
          <w:rtl/>
        </w:rPr>
        <w:t xml:space="preserve"> 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٧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) </w:t>
      </w: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تكلفة الأجور الغیر المباشرة تعتبر 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تحویل تكلفة صناعیة  تكلفة  أولیة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</w:pPr>
      <w:r w:rsidRPr="006E3265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نعم   </w:t>
      </w:r>
      <w:proofErr w:type="spellStart"/>
      <w:r w:rsidRPr="006E3265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نعم</w:t>
      </w:r>
      <w:proofErr w:type="spellEnd"/>
      <w:r w:rsidRPr="006E3265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   لا</w:t>
      </w:r>
      <w:r w:rsidRPr="006E3265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16"/>
          <w:szCs w:val="16"/>
          <w:u w:val="single"/>
        </w:rPr>
      </w:pP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٨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) </w:t>
      </w: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تكلفة المواد المباشرة تعتبر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:-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تحویل تكلفة صناعیة  تكلفة  أولیة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لا    نعم    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نعم</w:t>
      </w:r>
      <w:proofErr w:type="spellEnd"/>
      <w:r w:rsidRPr="00893A16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Pr="002041C4" w:rsidRDefault="00893A16" w:rsidP="00893A16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16"/>
          <w:szCs w:val="16"/>
        </w:rPr>
      </w:pPr>
      <w:r w:rsidRPr="002041C4">
        <w:rPr>
          <w:rFonts w:ascii="Arial-BoldMT" w:eastAsia="Wingdings-Regular,Bold" w:cs="Arial-BoldMT" w:hint="cs"/>
          <w:b/>
          <w:bCs/>
          <w:color w:val="00B150"/>
          <w:sz w:val="16"/>
          <w:szCs w:val="16"/>
          <w:rtl/>
        </w:rPr>
        <w:t xml:space="preserve"> </w:t>
      </w:r>
    </w:p>
    <w:p w:rsidR="003B1A89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</w:rPr>
      </w:pPr>
      <w:r>
        <w:rPr>
          <w:rFonts w:ascii="Arial-BoldMT" w:eastAsia="Wingdings-Regular,Bold" w:cs="Arial-BoldMT" w:hint="cs"/>
          <w:b/>
          <w:bCs/>
          <w:color w:val="00B150"/>
          <w:rtl/>
        </w:rPr>
        <w:t>٩</w:t>
      </w:r>
      <w:r>
        <w:rPr>
          <w:rFonts w:ascii="Arial-BoldMT" w:eastAsia="Wingdings-Regular,Bold" w:cs="Arial-BoldMT"/>
          <w:b/>
          <w:bCs/>
          <w:color w:val="00B150"/>
        </w:rPr>
        <w:t xml:space="preserve">) </w:t>
      </w:r>
      <w:r>
        <w:rPr>
          <w:rFonts w:ascii="Arial-BoldMT" w:eastAsia="Wingdings-Regular,Bold" w:cs="Arial-BoldMT" w:hint="cs"/>
          <w:b/>
          <w:bCs/>
          <w:color w:val="00B150"/>
          <w:rtl/>
        </w:rPr>
        <w:t>المصطلح المحاسبي بالغھالإنجلیزیة المقابل لمصطلح تكلفة التحویل</w:t>
      </w:r>
      <w:r>
        <w:rPr>
          <w:rFonts w:ascii="Arial-BoldMT" w:eastAsia="Wingdings-Regular,Bold" w:cs="Arial-BoldMT"/>
          <w:b/>
          <w:bCs/>
          <w:color w:val="00B150"/>
        </w:rPr>
        <w:t xml:space="preserve"> :</w:t>
      </w:r>
    </w:p>
    <w:p w:rsidR="003B1A89" w:rsidRPr="006E3265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u w:val="single"/>
        </w:rPr>
      </w:pPr>
      <w:r w:rsidRPr="006E3265">
        <w:rPr>
          <w:rFonts w:ascii="Calibri-Bold" w:eastAsia="Wingdings-Regular,Bold" w:cs="Calibri-Bold"/>
          <w:b/>
          <w:bCs/>
          <w:color w:val="FF0000"/>
          <w:u w:val="single"/>
        </w:rPr>
        <w:t xml:space="preserve">Conversion cost </w:t>
      </w:r>
      <w:r w:rsidRPr="006E3265">
        <w:rPr>
          <w:rFonts w:ascii="Arial-BoldMT" w:eastAsia="Wingdings-Regular,Bold" w:cs="Arial-BoldMT"/>
          <w:b/>
          <w:bCs/>
          <w:color w:val="FF0000"/>
          <w:u w:val="single"/>
        </w:rPr>
        <w:t>-</w:t>
      </w:r>
    </w:p>
    <w:p w:rsidR="003B1A89" w:rsidRPr="002041C4" w:rsidRDefault="00893A16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16"/>
          <w:szCs w:val="16"/>
        </w:rPr>
      </w:pPr>
      <w:r w:rsidRPr="002041C4">
        <w:rPr>
          <w:rFonts w:ascii="Calibri-Bold" w:eastAsia="Wingdings-Regular,Bold" w:cs="Calibri-Bold" w:hint="cs"/>
          <w:b/>
          <w:bCs/>
          <w:color w:val="00B150"/>
          <w:sz w:val="16"/>
          <w:szCs w:val="16"/>
          <w:rtl/>
        </w:rPr>
        <w:t xml:space="preserve"> 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١٠-  أي العناصر التالیة یعتبر تكلفة تحویل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</w:t>
      </w: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تكلفة مشرف عمال الإنتاج بمصنع الواحة للعصائر</w:t>
      </w:r>
    </w:p>
    <w:p w:rsidR="003B1A89" w:rsidRPr="008A13C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</w:rPr>
      </w:pP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١١- 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تعتبر تكلفة تغلیف المنتجات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>:</w:t>
      </w: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تكلفة فترة</w:t>
      </w:r>
      <w:r w:rsidR="00893A16"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16"/>
          <w:szCs w:val="16"/>
        </w:rPr>
      </w:pP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١٢- 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تعتبر تكلفة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است</w:t>
      </w:r>
      <w:proofErr w:type="spellEnd"/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ھلاك معدات المصنع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</w:t>
      </w: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تكلفة إنتاجیة</w:t>
      </w:r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16"/>
          <w:szCs w:val="16"/>
        </w:rPr>
      </w:pPr>
      <w:r w:rsidRPr="002041C4">
        <w:rPr>
          <w:rFonts w:ascii="Arial-BoldMT" w:eastAsia="Wingdings-Regular,Bold" w:cs="Arial-BoldMT" w:hint="cs"/>
          <w:b/>
          <w:bCs/>
          <w:color w:val="00B150"/>
          <w:sz w:val="16"/>
          <w:szCs w:val="16"/>
          <w:rtl/>
        </w:rPr>
        <w:t xml:space="preserve"> 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١٣- أي العناصر التالیة یعتبر تكلفة أولیة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 xml:space="preserve">مشرف عمال الإنتاج بمصنع </w:t>
      </w:r>
      <w:proofErr w:type="spellStart"/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الأحساء</w:t>
      </w:r>
      <w:proofErr w:type="spellEnd"/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 xml:space="preserve"> للملابس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sz w:val="24"/>
          <w:szCs w:val="24"/>
        </w:rPr>
        <w:t xml:space="preserve">- </w:t>
      </w:r>
      <w:proofErr w:type="spellStart"/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مكائن</w:t>
      </w:r>
      <w:proofErr w:type="spellEnd"/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 xml:space="preserve"> الخیاطة</w:t>
      </w: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الأقمشة المستخدمة في تصنیع الملابس</w:t>
      </w:r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16"/>
          <w:szCs w:val="16"/>
        </w:rPr>
      </w:pP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١٤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أي العناصر التالیة یعتبر تكلفة تحویل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التأمین ضد الحریق على الآلات ومعدات المصنع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أجر عامل تقطیع الخشب في مصنع الأثاث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رواتب عمال الصیانة بالمصنع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كل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ماذكر</w:t>
      </w:r>
      <w:proofErr w:type="spellEnd"/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16"/>
          <w:szCs w:val="16"/>
          <w:u w:val="single"/>
        </w:rPr>
      </w:pP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١٨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) 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تصنف أجور عمال الخدمات على أنھا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تكلفة إنتاجیة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 xml:space="preserve">تكلفة </w:t>
      </w:r>
      <w:proofErr w:type="spellStart"/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غیرمباشرة</w:t>
      </w:r>
      <w:proofErr w:type="spellEnd"/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sz w:val="24"/>
          <w:szCs w:val="24"/>
        </w:rPr>
      </w:pPr>
      <w:r w:rsidRPr="00893A16">
        <w:rPr>
          <w:rFonts w:ascii="Arial-BoldMT" w:eastAsia="Wingdings-Regular,Bold" w:cs="Arial-BoldMT"/>
          <w:b/>
          <w:bCs/>
          <w:sz w:val="24"/>
          <w:szCs w:val="24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sz w:val="24"/>
          <w:szCs w:val="24"/>
          <w:rtl/>
        </w:rPr>
        <w:t>تكلفة تحویل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كل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ماذكر</w:t>
      </w:r>
      <w:proofErr w:type="spellEnd"/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16"/>
          <w:szCs w:val="16"/>
          <w:u w:val="single"/>
        </w:rPr>
      </w:pP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١٩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) </w:t>
      </w: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تكلفة الأجور المباشرة تعتبر     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تحویل     تكلفة صناعیة   تكلفة أولیة</w:t>
      </w: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نعم  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نعم</w:t>
      </w:r>
      <w:proofErr w:type="spellEnd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    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نعم</w:t>
      </w:r>
      <w:proofErr w:type="spellEnd"/>
      <w:r w:rsidRPr="00893A16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F243E"/>
          <w:sz w:val="16"/>
          <w:szCs w:val="16"/>
        </w:rPr>
      </w:pP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٢٠-  المصطلح المحاسبي بالغھالإنجلیزیة المقابل لمصطلح التكلفة الأولیة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  <w:t xml:space="preserve">prime cost </w:t>
      </w: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>–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24"/>
          <w:szCs w:val="24"/>
        </w:rPr>
      </w:pP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٢١- 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المصطلح المحاسبي بالغة الإنجلیزیة المقابل لمصطلح التكلفة الإضافیة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  <w:t xml:space="preserve">overhead cost </w:t>
      </w: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>–</w:t>
      </w:r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16"/>
          <w:szCs w:val="16"/>
          <w:u w:val="single"/>
        </w:rPr>
      </w:pPr>
    </w:p>
    <w:p w:rsidR="003B1A89" w:rsidRPr="00893A16" w:rsidRDefault="003B1A89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٢٢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  <w:rtl/>
        </w:rPr>
        <w:t>–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 تعتبر تكلفة التعبئة والتغلیفٌ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:-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تكلفة تسویقیةٌ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</w:pP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٢٣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  <w:rtl/>
        </w:rPr>
        <w:t>–</w:t>
      </w: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 تعتبر تكلفة صیانة معدات المصنع</w:t>
      </w:r>
      <w:r w:rsidRPr="00893A16">
        <w:rPr>
          <w:rFonts w:ascii="Arial-BoldMT" w:eastAsia="Wingdings-Regular,Bold" w:cs="Arial-BoldMT"/>
          <w:b/>
          <w:bCs/>
          <w:color w:val="00B150"/>
          <w:sz w:val="24"/>
          <w:szCs w:val="24"/>
        </w:rPr>
        <w:t xml:space="preserve"> :</w:t>
      </w: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/>
          <w:b/>
          <w:bCs/>
          <w:color w:val="FF0000"/>
          <w:sz w:val="24"/>
          <w:szCs w:val="24"/>
          <w:u w:val="single"/>
        </w:rPr>
        <w:t xml:space="preserve">- </w:t>
      </w: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تكلفة إنتاجیة</w:t>
      </w:r>
    </w:p>
    <w:p w:rsidR="003B1A89" w:rsidRPr="002041C4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00B150"/>
          <w:sz w:val="16"/>
          <w:szCs w:val="16"/>
          <w:rtl/>
        </w:rPr>
      </w:pPr>
    </w:p>
    <w:p w:rsidR="003B1A89" w:rsidRPr="00893A16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٢٩-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أي العناصر التالیة یعتبر تكلفة أولیة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الخشب المستخدم في إنتاج الأثاث</w:t>
      </w:r>
      <w:r w:rsidRPr="00893A16">
        <w:rPr>
          <w:rFonts w:ascii="Calibri-Bold" w:eastAsia="Wingdings-Regular,Bold" w:cs="Calibri-Bold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24"/>
          <w:szCs w:val="24"/>
        </w:rPr>
      </w:pPr>
      <w:proofErr w:type="spellStart"/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أجرعامل</w:t>
      </w:r>
      <w:proofErr w:type="spellEnd"/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 xml:space="preserve"> تقطیع الخشب في مصنع الأثاث</w:t>
      </w:r>
      <w:r w:rsidRPr="00893A16">
        <w:rPr>
          <w:rFonts w:ascii="Calibri-Bold" w:eastAsia="Wingdings-Regular,Bold" w:cs="Calibri-Bold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الحدید المستخدم في إنتاج الأثاث</w:t>
      </w:r>
      <w:r w:rsidRPr="00893A16">
        <w:rPr>
          <w:rFonts w:ascii="Calibri-Bold" w:eastAsia="Wingdings-Regular,Bold" w:cs="Calibri-Bold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كل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ماذكر</w:t>
      </w:r>
      <w:proofErr w:type="spellEnd"/>
      <w:r w:rsidRPr="00893A16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893A16" w:rsidRPr="00893A16" w:rsidRDefault="00893A16" w:rsidP="00893A16">
      <w:pPr>
        <w:autoSpaceDE w:val="0"/>
        <w:autoSpaceDN w:val="0"/>
        <w:adjustRightInd w:val="0"/>
        <w:spacing w:after="0" w:line="240" w:lineRule="auto"/>
        <w:ind w:left="360"/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</w:rPr>
      </w:pPr>
    </w:p>
    <w:p w:rsidR="003B1A89" w:rsidRPr="00893A16" w:rsidRDefault="00893A16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30</w:t>
      </w:r>
      <w:r w:rsidR="003B1A89"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</w:t>
      </w:r>
      <w:r w:rsidR="003B1A89"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  <w:rtl/>
        </w:rPr>
        <w:t>–</w:t>
      </w:r>
      <w:r w:rsidR="003B1A89"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تعتبر تكلفة أجور عمال معارض البیع</w:t>
      </w:r>
      <w:r w:rsidR="003B1A89"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تكلفة فترة</w:t>
      </w:r>
      <w:r w:rsidRPr="00893A16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Default="003B1A89" w:rsidP="00893A16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</w:pPr>
    </w:p>
    <w:p w:rsidR="003B1A89" w:rsidRPr="00893A16" w:rsidRDefault="00893A16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31-</w:t>
      </w:r>
      <w:r w:rsidR="003B1A89"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) </w:t>
      </w:r>
      <w:r w:rsidR="003B1A89"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تكلفة قطع الغیار تعتبر </w:t>
      </w:r>
      <w:r w:rsidR="003B1A89"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تحویل تكلفة صناعیة تكلفة أولیة</w:t>
      </w:r>
    </w:p>
    <w:p w:rsid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نعم     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نعم</w:t>
      </w:r>
      <w:proofErr w:type="spellEnd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     لا</w:t>
      </w:r>
      <w:r w:rsidRPr="00893A16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2041C4" w:rsidRPr="00893A16" w:rsidRDefault="002041C4" w:rsidP="002041C4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</w:pPr>
    </w:p>
    <w:p w:rsidR="003B1A89" w:rsidRPr="00893A16" w:rsidRDefault="003B1A89" w:rsidP="002041C4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٣٤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>–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</w:t>
      </w:r>
      <w:r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أي العناصر التالیة یعتبر تكلفة تحویل</w:t>
      </w:r>
      <w:r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</w:pP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تكلفة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است</w:t>
      </w:r>
      <w:proofErr w:type="spellEnd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ھلاك آلات عصر البرتقال بمصنع الواحة</w:t>
      </w:r>
      <w:r w:rsidRPr="00893A16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Pr="00893A16" w:rsidRDefault="003B1A89" w:rsidP="00893A16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</w:pPr>
    </w:p>
    <w:p w:rsidR="003B1A89" w:rsidRPr="00893A16" w:rsidRDefault="00893A16" w:rsidP="00893A16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32</w:t>
      </w:r>
      <w:r w:rsidR="003B1A89"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-</w:t>
      </w:r>
      <w:r w:rsidR="003B1A89"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) </w:t>
      </w:r>
      <w:r w:rsidR="003B1A89" w:rsidRPr="00893A16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تصنف تكلفة زیوت التشحیم الخاصة بالات الإنتاج على أنھا</w:t>
      </w:r>
      <w:r w:rsidR="003B1A89" w:rsidRPr="00893A16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إنتاجیة</w:t>
      </w:r>
      <w:r w:rsidRPr="00893A16">
        <w:rPr>
          <w:rFonts w:ascii="Calibri-Bold" w:eastAsia="Wingdings-Regular,Bold" w:cs="Calibri-Bold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غیر مباشرة</w:t>
      </w:r>
      <w:r w:rsidRPr="00893A16">
        <w:rPr>
          <w:rFonts w:ascii="Calibri-Bold" w:eastAsia="Wingdings-Regular,Bold" w:cs="Calibri-Bold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0B150"/>
          <w:sz w:val="24"/>
          <w:szCs w:val="24"/>
        </w:rPr>
      </w:pPr>
      <w:r w:rsidRPr="00893A16">
        <w:rPr>
          <w:rFonts w:ascii="Arial-BoldMT" w:eastAsia="Wingdings-Regular,Bold" w:cs="Arial-BoldMT" w:hint="cs"/>
          <w:b/>
          <w:bCs/>
          <w:color w:val="00B150"/>
          <w:sz w:val="24"/>
          <w:szCs w:val="24"/>
          <w:rtl/>
        </w:rPr>
        <w:t>تكلفة تحویل</w:t>
      </w:r>
      <w:r w:rsidRPr="00893A16">
        <w:rPr>
          <w:rFonts w:ascii="Calibri-Bold" w:eastAsia="Wingdings-Regular,Bold" w:cs="Calibri-Bold" w:hint="cs"/>
          <w:b/>
          <w:bCs/>
          <w:color w:val="00B150"/>
          <w:sz w:val="24"/>
          <w:szCs w:val="24"/>
          <w:rtl/>
        </w:rPr>
        <w:t xml:space="preserve"> </w:t>
      </w:r>
    </w:p>
    <w:p w:rsidR="003B1A89" w:rsidRPr="00893A16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</w:pPr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كل </w:t>
      </w:r>
      <w:proofErr w:type="spellStart"/>
      <w:r w:rsidRPr="00893A16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ماذكر</w:t>
      </w:r>
      <w:proofErr w:type="spellEnd"/>
      <w:r w:rsidRPr="00893A16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Pr="00893A16" w:rsidRDefault="003B1A89" w:rsidP="00893A16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</w:pPr>
    </w:p>
    <w:p w:rsidR="003B1A89" w:rsidRPr="003B1A89" w:rsidRDefault="003B1A89" w:rsidP="002041C4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 w:rsidRPr="003B1A89">
        <w:rPr>
          <w:rFonts w:ascii="TraditionalArabic-Bold" w:eastAsia="Wingdings-Regular,Bold" w:cs="TraditionalArabic-Bold" w:hint="cs"/>
          <w:b/>
          <w:bCs/>
          <w:color w:val="00B150"/>
          <w:sz w:val="32"/>
          <w:szCs w:val="32"/>
          <w:rtl/>
        </w:rPr>
        <w:t>١</w:t>
      </w:r>
      <w:r w:rsid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- </w:t>
      </w:r>
      <w:r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المصطلح المحاسبي باللغة</w:t>
      </w:r>
      <w:r w:rsidR="00893A16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الإنجلیزیة المقابل لمصطلح التكلفة المتغیرة</w:t>
      </w:r>
      <w:r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:</w:t>
      </w:r>
    </w:p>
    <w:p w:rsidR="003B1A89" w:rsidRP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>Variable cost -</w:t>
      </w:r>
    </w:p>
    <w:p w:rsidR="003B1A89" w:rsidRP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</w:p>
    <w:p w:rsidR="003B1A89" w:rsidRPr="003B1A89" w:rsidRDefault="002041C4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2- </w:t>
      </w:r>
      <w:r w:rsidR="003B1A89"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أي التكالیف التالیة یصنف على أنھ تكلفة ثابتة</w:t>
      </w:r>
      <w:r w:rsidR="003B1A89"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التأمین ضد الحریق على مباني المصنع</w:t>
      </w:r>
    </w:p>
    <w:p w:rsidR="002041C4" w:rsidRPr="003B1A89" w:rsidRDefault="002041C4" w:rsidP="002041C4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Pr="003B1A89" w:rsidRDefault="003B1A89" w:rsidP="00893A16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٣</w:t>
      </w:r>
      <w:r w:rsidR="00893A16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-</w:t>
      </w:r>
      <w:r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أي التكالیف التالیة یصنف على أنه تكلفة متغیرة</w:t>
      </w:r>
      <w:r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:</w:t>
      </w:r>
    </w:p>
    <w:p w:rsidR="003B1A89" w:rsidRP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تكلفة تغلیف المنتجات</w:t>
      </w:r>
    </w:p>
    <w:p w:rsidR="003B1A89" w:rsidRPr="003B1A89" w:rsidRDefault="003B1A89" w:rsidP="00893A16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Pr="003B1A89" w:rsidRDefault="003B1A89" w:rsidP="00893A16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٤</w:t>
      </w:r>
      <w:r w:rsidR="00893A16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-</w:t>
      </w:r>
      <w:r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تصنف تكلفة أجور عمال الخدمات بالمصنع على أنھا</w:t>
      </w:r>
      <w:r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:</w:t>
      </w:r>
    </w:p>
    <w:p w:rsidR="003B1A89" w:rsidRP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تكلفة مختلطة</w:t>
      </w:r>
    </w:p>
    <w:p w:rsidR="00893A16" w:rsidRDefault="00893A16" w:rsidP="00893A16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</w:rPr>
      </w:pPr>
    </w:p>
    <w:p w:rsidR="003B1A89" w:rsidRPr="003B1A89" w:rsidRDefault="002041C4" w:rsidP="00893A16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5</w:t>
      </w:r>
      <w:r w:rsidR="003B1A89"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-</w:t>
      </w:r>
      <w:r w:rsidR="00893A16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ھي التكالیف التي تتغیر في مجموعھا مع التغیر في الحجم النشاط تغیراً طردیاً وبنفس النسبة</w:t>
      </w:r>
      <w:r w:rsidR="003B1A89" w:rsidRP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التكلفة المتغیرة</w:t>
      </w:r>
    </w:p>
    <w:p w:rsidR="008D2599" w:rsidRPr="003B1A89" w:rsidRDefault="008D2599" w:rsidP="008D259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Pr="008D2599" w:rsidRDefault="002041C4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6</w:t>
      </w:r>
      <w:r w:rsidR="008D259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-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المواد المباشرة والأجور المباشرة والتكالیف الصناعیة الغیر مباشرة یعتبروا جمیعا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تكالیف منتج</w:t>
      </w:r>
    </w:p>
    <w:p w:rsidR="008D2599" w:rsidRPr="008D2599" w:rsidRDefault="008D2599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Pr="008D2599" w:rsidRDefault="002041C4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7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-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أي التكالیف التالیة یصنف على أنه تكلفة متغیرة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البرتقال المستخدم في صناعة العصیر</w:t>
      </w:r>
    </w:p>
    <w:p w:rsidR="008D2599" w:rsidRPr="003B1A89" w:rsidRDefault="008D2599" w:rsidP="008D259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</w:p>
    <w:p w:rsidR="003B1A89" w:rsidRPr="008D2599" w:rsidRDefault="002041C4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8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  <w:rtl/>
        </w:rPr>
        <w:t>–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أي التكالیف التالیة یصنف على أنه تكلفة ثابتة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رواتب مشرفي عمال الإنتاج</w:t>
      </w:r>
    </w:p>
    <w:p w:rsidR="003B1A89" w:rsidRPr="003B1A89" w:rsidRDefault="003B1A89" w:rsidP="008D259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</w:p>
    <w:p w:rsidR="003B1A89" w:rsidRPr="008D2599" w:rsidRDefault="002041C4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9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-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تصنف تكلفة أجور عمال الإنتاج على أنھا</w:t>
      </w:r>
    </w:p>
    <w:p w:rsid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تكلفة متغیرة</w:t>
      </w:r>
    </w:p>
    <w:p w:rsidR="008D2599" w:rsidRDefault="008D2599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Pr="008D2599" w:rsidRDefault="002041C4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10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-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التكلفة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التي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تتغیر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مع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التغیر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في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حجم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النشاط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مع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تغیر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متوسط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التكلفةھي</w:t>
      </w:r>
      <w:r w:rsidR="003B1A8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التكلفة</w:t>
      </w:r>
      <w:r w:rsid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المختلطة</w:t>
      </w:r>
    </w:p>
    <w:p w:rsidR="003B1A89" w:rsidRPr="003B1A89" w:rsidRDefault="003B1A89" w:rsidP="008D259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</w:p>
    <w:p w:rsidR="003B1A89" w:rsidRPr="002041C4" w:rsidRDefault="002041C4" w:rsidP="002041C4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11-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أي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التكالیف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التالیة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یصنف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على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أن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ه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تكلفة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مختلطة</w:t>
      </w:r>
    </w:p>
    <w:p w:rsidR="003B1A89" w:rsidRPr="003B1A89" w:rsidRDefault="003B1A89" w:rsidP="003B1A8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proofErr w:type="spellStart"/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الك</w:t>
      </w:r>
      <w:proofErr w:type="spellEnd"/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ھ</w:t>
      </w:r>
      <w:proofErr w:type="spellStart"/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رباء</w:t>
      </w:r>
      <w:proofErr w:type="spellEnd"/>
    </w:p>
    <w:p w:rsidR="003B1A89" w:rsidRPr="003B1A89" w:rsidRDefault="003B1A89" w:rsidP="003B1A8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</w:pPr>
    </w:p>
    <w:p w:rsidR="003B1A89" w:rsidRPr="002041C4" w:rsidRDefault="003B1A89" w:rsidP="002041C4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 w:rsidRPr="002041C4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أي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العناصر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التالیة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یعتبر</w:t>
      </w:r>
      <w:r w:rsid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تكلفة</w:t>
      </w:r>
      <w:r w:rsidR="008D2599"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متغیرة</w:t>
      </w:r>
      <w:r w:rsidRPr="002041C4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8D2599" w:rsidRDefault="003B1A89" w:rsidP="008D259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8D259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الجلد</w:t>
      </w:r>
      <w:r w:rsid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المستخدم</w:t>
      </w:r>
      <w:r w:rsid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في</w:t>
      </w:r>
      <w:r w:rsid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صناعة</w:t>
      </w:r>
      <w:r w:rsid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الشنط</w:t>
      </w:r>
      <w:proofErr w:type="spellEnd"/>
    </w:p>
    <w:p w:rsidR="003B1A89" w:rsidRPr="00664ABC" w:rsidRDefault="003B1A89" w:rsidP="003B1A8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16"/>
          <w:szCs w:val="16"/>
        </w:rPr>
      </w:pPr>
    </w:p>
    <w:p w:rsidR="003B1A89" w:rsidRPr="008D2599" w:rsidRDefault="008D2599" w:rsidP="008D2599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 </w:t>
      </w:r>
      <w:r w:rsidR="003B1A89" w:rsidRPr="008D2599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ھي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التكالیف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التي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تتغیر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في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مجموعھا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معا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لتغیر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في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الحجم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النشاط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تغیراً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طردیاً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ولكن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لیس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بنفس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="003B1A8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النسبة</w:t>
      </w:r>
      <w:r w:rsidR="003B1A89" w:rsidRPr="008D2599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D2599" w:rsidRDefault="003B1A89" w:rsidP="008D259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  <w:u w:val="single"/>
        </w:rPr>
      </w:pPr>
      <w:r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التكلفة</w:t>
      </w:r>
      <w:r w:rsidR="008D2599"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المختلطة</w:t>
      </w:r>
      <w:r w:rsidR="008D2599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3B1A89" w:rsidRPr="008D2599" w:rsidRDefault="003B1A89" w:rsidP="003B1A89">
      <w:pPr>
        <w:pStyle w:val="a3"/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0F243E"/>
          <w:sz w:val="24"/>
          <w:szCs w:val="24"/>
          <w:rtl/>
        </w:rPr>
      </w:pPr>
    </w:p>
    <w:p w:rsidR="003B1A89" w:rsidRPr="008D2599" w:rsidRDefault="003B1A89" w:rsidP="008D2599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D2599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lastRenderedPageBreak/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أي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التكلیف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التالیة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یصنف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على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أنھ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تكلفة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ثابتة</w:t>
      </w:r>
      <w:r w:rsidRPr="008D2599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D2599" w:rsidRDefault="003B1A89" w:rsidP="008D259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</w:rPr>
      </w:pPr>
      <w:r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rtl/>
        </w:rPr>
        <w:t>إیجار</w:t>
      </w:r>
      <w:r w:rsidR="008D2599"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rtl/>
        </w:rPr>
        <w:t>معارض</w:t>
      </w:r>
      <w:r w:rsidR="008D2599"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rtl/>
        </w:rPr>
        <w:t>البیع</w:t>
      </w:r>
      <w:r w:rsidR="008D2599" w:rsidRPr="008D2599">
        <w:rPr>
          <w:rFonts w:ascii="Calibri-Bold" w:eastAsia="Wingdings-Regular,Bold" w:cs="Calibri-Bold" w:hint="cs"/>
          <w:b/>
          <w:bCs/>
          <w:color w:val="FF0000"/>
          <w:sz w:val="24"/>
          <w:szCs w:val="24"/>
          <w:rtl/>
        </w:rPr>
        <w:t xml:space="preserve"> </w:t>
      </w:r>
    </w:p>
    <w:p w:rsidR="003B1A89" w:rsidRPr="008D259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0F243E"/>
          <w:sz w:val="24"/>
          <w:szCs w:val="24"/>
        </w:rPr>
      </w:pPr>
    </w:p>
    <w:p w:rsidR="003B1A89" w:rsidRPr="008D2599" w:rsidRDefault="003B1A89" w:rsidP="008D2599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D2599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أي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التكالیف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التالیة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یصنف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على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أنه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تكلفة</w:t>
      </w:r>
      <w:r w:rsidR="008D2599"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متغیرة</w:t>
      </w:r>
      <w:r w:rsidRPr="008D2599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D2599" w:rsidRDefault="003B1A89" w:rsidP="008D259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</w:pPr>
      <w:r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u w:val="single"/>
          <w:rtl/>
        </w:rPr>
        <w:t>تكلفة نقل المنتجات</w:t>
      </w:r>
      <w:r w:rsidR="008D2599" w:rsidRPr="008D2599">
        <w:rPr>
          <w:rFonts w:ascii="Calibri-Bold" w:eastAsia="Wingdings-Regular,Bold" w:cs="Calibri-Bold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8D2599" w:rsidRPr="00664ABC" w:rsidRDefault="008D2599" w:rsidP="008D259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16"/>
          <w:szCs w:val="16"/>
          <w:u w:val="single"/>
        </w:rPr>
      </w:pPr>
    </w:p>
    <w:p w:rsidR="003B1A89" w:rsidRPr="008D2599" w:rsidRDefault="003B1A89" w:rsidP="008D2599">
      <w:pPr>
        <w:pStyle w:val="a3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  <w:sz w:val="24"/>
          <w:szCs w:val="24"/>
        </w:rPr>
      </w:pP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تصنف</w:t>
      </w:r>
      <w:r w:rsid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تكلفة</w:t>
      </w:r>
      <w:r w:rsid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proofErr w:type="spellStart"/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الك</w:t>
      </w:r>
      <w:proofErr w:type="spellEnd"/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ھ</w:t>
      </w:r>
      <w:proofErr w:type="spellStart"/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رباء</w:t>
      </w:r>
      <w:proofErr w:type="spellEnd"/>
      <w:r w:rsid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بالمصنع</w:t>
      </w:r>
      <w:r w:rsid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على</w:t>
      </w:r>
      <w:r w:rsid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 xml:space="preserve"> </w:t>
      </w:r>
      <w:r w:rsidRPr="008D2599">
        <w:rPr>
          <w:rFonts w:ascii="Arial-BoldMT" w:eastAsia="Wingdings-Regular,Bold" w:cs="Arial-BoldMT" w:hint="cs"/>
          <w:b/>
          <w:bCs/>
          <w:color w:val="00CD66"/>
          <w:sz w:val="24"/>
          <w:szCs w:val="24"/>
          <w:rtl/>
        </w:rPr>
        <w:t>أنھا</w:t>
      </w:r>
      <w:r w:rsidRPr="008D2599">
        <w:rPr>
          <w:rFonts w:ascii="Arial-BoldMT" w:eastAsia="Wingdings-Regular,Bold" w:cs="Arial-BoldMT"/>
          <w:b/>
          <w:bCs/>
          <w:color w:val="00CD66"/>
          <w:sz w:val="24"/>
          <w:szCs w:val="24"/>
        </w:rPr>
        <w:t xml:space="preserve"> :</w:t>
      </w:r>
    </w:p>
    <w:p w:rsidR="003B1A89" w:rsidRPr="008D2599" w:rsidRDefault="003B1A89" w:rsidP="008D2599">
      <w:pPr>
        <w:pStyle w:val="a3"/>
        <w:numPr>
          <w:ilvl w:val="0"/>
          <w:numId w:val="1"/>
        </w:numPr>
        <w:autoSpaceDE w:val="0"/>
        <w:autoSpaceDN w:val="0"/>
        <w:bidi/>
        <w:adjustRightInd w:val="0"/>
        <w:spacing w:after="0" w:line="240" w:lineRule="auto"/>
        <w:rPr>
          <w:rFonts w:ascii="Calibri-Bold" w:eastAsia="Wingdings-Regular,Bold" w:cs="Calibri-Bold"/>
          <w:b/>
          <w:bCs/>
          <w:color w:val="FF0000"/>
          <w:sz w:val="24"/>
          <w:szCs w:val="24"/>
        </w:rPr>
      </w:pPr>
      <w:r w:rsidRPr="008D2599">
        <w:rPr>
          <w:rFonts w:ascii="Arial-BoldMT" w:eastAsia="Wingdings-Regular,Bold" w:cs="Arial-BoldMT" w:hint="cs"/>
          <w:b/>
          <w:bCs/>
          <w:color w:val="FF0000"/>
          <w:sz w:val="24"/>
          <w:szCs w:val="24"/>
          <w:rtl/>
        </w:rPr>
        <w:t>تكلفة مختلطة</w:t>
      </w:r>
      <w:r w:rsidR="008D2599">
        <w:rPr>
          <w:rFonts w:ascii="Calibri-Bold" w:eastAsia="Wingdings-Regular,Bold" w:cs="Calibri-Bold" w:hint="cs"/>
          <w:b/>
          <w:bCs/>
          <w:color w:val="FF0000"/>
          <w:sz w:val="24"/>
          <w:szCs w:val="24"/>
          <w:rtl/>
        </w:rPr>
        <w:t xml:space="preserve"> </w:t>
      </w:r>
    </w:p>
    <w:p w:rsidR="003B1A89" w:rsidRPr="008D2599" w:rsidRDefault="002041C4" w:rsidP="003B1A89">
      <w:pPr>
        <w:autoSpaceDE w:val="0"/>
        <w:autoSpaceDN w:val="0"/>
        <w:adjustRightInd w:val="0"/>
        <w:spacing w:after="0" w:line="240" w:lineRule="auto"/>
        <w:jc w:val="center"/>
        <w:rPr>
          <w:rFonts w:ascii="PTBoldBroken,Bold" w:eastAsia="Wingdings-Regular,Bold" w:cs="PTBoldBroken,Bold"/>
          <w:b/>
          <w:bCs/>
          <w:color w:val="7030A1"/>
          <w:sz w:val="24"/>
          <w:szCs w:val="24"/>
        </w:rPr>
      </w:pPr>
      <w:r>
        <w:rPr>
          <w:rFonts w:ascii="PTBoldBroken,Bold" w:eastAsia="Wingdings-Regular,Bold" w:cs="PTBoldBroken,Bold" w:hint="cs"/>
          <w:b/>
          <w:bCs/>
          <w:color w:val="7030A1"/>
          <w:sz w:val="24"/>
          <w:szCs w:val="24"/>
          <w:rtl/>
        </w:rPr>
        <w:t xml:space="preserve"> </w:t>
      </w:r>
    </w:p>
    <w:p w:rsidR="003B1A89" w:rsidRPr="008D2599" w:rsidRDefault="003B1A89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 w:rsidRPr="008D2599">
        <w:rPr>
          <w:rFonts w:ascii="TimesNewRomanPS-BoldMT" w:eastAsia="Wingdings-Regular,Bold" w:cs="TimesNewRomanPS-BoldMT" w:hint="cs"/>
          <w:b/>
          <w:bCs/>
          <w:color w:val="7030A1"/>
          <w:sz w:val="24"/>
          <w:szCs w:val="24"/>
          <w:rtl/>
        </w:rPr>
        <w:t>١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- </w:t>
      </w:r>
      <w:r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یعتبر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من تصنیفات التكالیف الملائمة عادة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عند اتخاذ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القرارات</w:t>
      </w:r>
      <w:r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.</w:t>
      </w:r>
    </w:p>
    <w:p w:rsidR="003B1A89" w:rsidRPr="008D259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8D259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proofErr w:type="spellStart"/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التكلفةالضمنیة</w:t>
      </w:r>
      <w:proofErr w:type="spellEnd"/>
    </w:p>
    <w:p w:rsidR="008D2599" w:rsidRDefault="008D259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</w:pPr>
    </w:p>
    <w:p w:rsidR="003B1A89" w:rsidRPr="008D2599" w:rsidRDefault="003B1A89" w:rsidP="008D259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٢</w:t>
      </w:r>
      <w:r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المصطلح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المحاسبي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باللغة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ا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لعربیة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المقابل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لمصطلح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8D2599" w:rsidRPr="008D259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Cost Opportunity</w:t>
      </w:r>
    </w:p>
    <w:p w:rsidR="003B1A89" w:rsidRPr="008D259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8D259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تكلفة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الفرصة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D259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البدیلة</w:t>
      </w:r>
    </w:p>
    <w:p w:rsidR="008D2599" w:rsidRDefault="008D259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٣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تعرف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بأنھا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تكلفة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الفرصة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البدیلة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لاستغلال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موارد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مملوكة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للمنشاة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أو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ملاكھا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.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التكلفة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الضمنیة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</w:pPr>
    </w:p>
    <w:p w:rsidR="003B1A89" w:rsidRDefault="00664ABC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4- </w:t>
      </w:r>
      <w:r w:rsid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یعتبر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من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تصنیفات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التكالیف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الغیر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الملائمة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عادة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عند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اتخاذ</w:t>
      </w:r>
      <w:r w:rsidR="008D259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القرارات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  <w:r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  <w:t xml:space="preserve">- </w:t>
      </w: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>التكلفة</w:t>
      </w:r>
      <w:r w:rsidR="00664ABC"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>الضمنیة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  <w:r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  <w:t xml:space="preserve">- </w:t>
      </w: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>تكلفة</w:t>
      </w:r>
      <w:r w:rsidR="00664ABC"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>الفرصة</w:t>
      </w:r>
      <w:r w:rsidR="00664ABC"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>البدیلة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  <w:r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  <w:t xml:space="preserve">- </w:t>
      </w: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>التكالیف</w:t>
      </w:r>
      <w:r w:rsidR="00664ABC"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>التفاضلیة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proofErr w:type="spellStart"/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لاشئ</w:t>
      </w:r>
      <w:proofErr w:type="spellEnd"/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مما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ذكر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</w:pPr>
    </w:p>
    <w:p w:rsidR="003B1A89" w:rsidRPr="00664ABC" w:rsidRDefault="00664ABC" w:rsidP="00664ABC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5- </w:t>
      </w:r>
      <w:r w:rsid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المصطلح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المحاسبي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باللغة</w:t>
      </w:r>
      <w:r w:rsidR="002041C4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العربیة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المقابل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لمصطلح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Cost Sunk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التكلفة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الغارقة</w:t>
      </w:r>
    </w:p>
    <w:p w:rsidR="003B1A89" w:rsidRDefault="00664ABC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 xml:space="preserve"> </w:t>
      </w:r>
    </w:p>
    <w:p w:rsidR="003B1A89" w:rsidRDefault="00664ABC" w:rsidP="00664ABC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eastAsia="Wingdings-Regular,Bold" w:cs="Calibri-Bold" w:hint="cs"/>
          <w:b/>
          <w:bCs/>
          <w:color w:val="0F243E"/>
          <w:rtl/>
        </w:rPr>
        <w:t xml:space="preserve">6- </w:t>
      </w:r>
      <w:r w:rsidR="003B1A89"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تعرف بأنھا مقدار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التغیر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في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التكلفة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الذي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یصاحب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اختیار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أحد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البدائل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عوضا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بدیل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 w:rsidR="003B1A89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آخر</w:t>
      </w:r>
    </w:p>
    <w:p w:rsidR="003B1A89" w:rsidRPr="00664ABC" w:rsidRDefault="003B1A89" w:rsidP="00664ABC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تفاضلیة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</w:p>
    <w:p w:rsidR="003B1A89" w:rsidRDefault="003B1A89" w:rsidP="00664ABC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١١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ھوالتصنیف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الذي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یساعد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بشكل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أساسي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في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تحقیق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proofErr w:type="spellStart"/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</w:t>
      </w:r>
      <w:proofErr w:type="spellEnd"/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ھدف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الأول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لمحاسبة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التكالیف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وھو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قیاس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تكلفة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الإنتاج وتقییم المخزون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التكالیف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التاریخیة</w:t>
      </w:r>
    </w:p>
    <w:p w:rsidR="003B1A89" w:rsidRPr="000A1CB2" w:rsidRDefault="003B1A89" w:rsidP="003B1A89">
      <w:pPr>
        <w:jc w:val="center"/>
        <w:rPr>
          <w:rFonts w:hint="cs"/>
          <w:b/>
          <w:bCs/>
          <w:sz w:val="12"/>
          <w:szCs w:val="12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١٢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یعتبر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من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تصنیفات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التكالیف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الغیر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ملائمة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عادة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عند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اتخاذ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القرارات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التكالیف الغارقة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</w:pP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: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١٤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المصطلح المحاسبي باللغة العربیة المقابل لمصطلح  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:Cost Implicit</w:t>
      </w:r>
    </w:p>
    <w:p w:rsidR="003B1A89" w:rsidRPr="000A1CB2" w:rsidRDefault="003B1A89" w:rsidP="000A1CB2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الضمنیة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٤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ماھو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قید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الیومیة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الواجب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تسجیله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عند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صرف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المواد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المباشرة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للإنتاج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: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من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إنتاج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تحت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التشغیل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إلى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        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proofErr w:type="spellStart"/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مراقبةمخزون</w:t>
      </w:r>
      <w:proofErr w:type="spellEnd"/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مواد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خام</w:t>
      </w:r>
    </w:p>
    <w:p w:rsidR="003B1A89" w:rsidRDefault="00664ABC" w:rsidP="00664ABC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F243E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F243E"/>
          <w:sz w:val="24"/>
          <w:szCs w:val="24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٥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العجز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في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مخزون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المواد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الخام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نتیجة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الأخطاء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الحسابیة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البسیطة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یعالج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على</w:t>
      </w:r>
      <w:r w:rsidR="00664ABC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أنة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664ABC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تكلفة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غیر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مباشرة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</w:p>
    <w:p w:rsidR="003B1A89" w:rsidRPr="00664ABC" w:rsidRDefault="003B1A89" w:rsidP="000A1CB2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B150"/>
          <w:sz w:val="24"/>
          <w:szCs w:val="24"/>
        </w:rPr>
      </w:pPr>
      <w:r w:rsidRPr="00664ABC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١١</w:t>
      </w:r>
      <w:r w:rsidRPr="00664ABC">
        <w:rPr>
          <w:rFonts w:asciiTheme="minorBidi" w:eastAsia="Wingdings-Regular,Bold" w:hAnsiTheme="minorBidi"/>
          <w:b/>
          <w:bCs/>
          <w:color w:val="00B150"/>
          <w:sz w:val="24"/>
          <w:szCs w:val="24"/>
        </w:rPr>
        <w:t xml:space="preserve"> ) </w:t>
      </w:r>
      <w:r w:rsidRPr="00664ABC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ماھوقید الیومیة الواجب تسجیل</w:t>
      </w:r>
      <w:r w:rsidR="000A1CB2">
        <w:rPr>
          <w:rFonts w:asciiTheme="minorBidi" w:eastAsia="Wingdings-Regular,Bold" w:hAnsiTheme="minorBidi" w:hint="cs"/>
          <w:b/>
          <w:bCs/>
          <w:color w:val="00B150"/>
          <w:sz w:val="24"/>
          <w:szCs w:val="24"/>
          <w:rtl/>
        </w:rPr>
        <w:t xml:space="preserve">ه </w:t>
      </w:r>
      <w:r w:rsidRPr="00664ABC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عند صرف المواد الخام الصناعیة للإنتاج</w:t>
      </w:r>
      <w:r w:rsidRPr="00664ABC">
        <w:rPr>
          <w:rFonts w:asciiTheme="minorBidi" w:eastAsia="Wingdings-Regular,Bold" w:hAnsiTheme="minorBidi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664ABC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من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مذكورین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 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مخزون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إنتاج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تحت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التشغیل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proofErr w:type="spellStart"/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مراقبةتكالیف</w:t>
      </w:r>
      <w:proofErr w:type="spellEnd"/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صناعیة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إضافیة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فعلیة</w:t>
      </w:r>
      <w:r w:rsidR="00664ABC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  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إلى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proofErr w:type="spellStart"/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مراقبةمخزون</w:t>
      </w:r>
      <w:proofErr w:type="spellEnd"/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مواد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خام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١٢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العجز في مخزون المواد الخام نتیجة التبخر الطبیعي المواد یعالج على أنھ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تكلفة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غیر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مباشرة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B150"/>
          <w:sz w:val="24"/>
          <w:szCs w:val="24"/>
        </w:rPr>
      </w:pP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١٧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</w:rPr>
        <w:t xml:space="preserve"> )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تتصف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مواد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التعبئة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والتغلیف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والمواد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proofErr w:type="spellStart"/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والم</w:t>
      </w:r>
      <w:proofErr w:type="spellEnd"/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ھمات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الكتابیة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بأن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كلیھما</w:t>
      </w:r>
      <w:r w:rsidR="00664ABC"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B150"/>
          <w:sz w:val="24"/>
          <w:szCs w:val="24"/>
          <w:rtl/>
        </w:rPr>
        <w:t>یعتبر</w:t>
      </w: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</w:rPr>
      </w:pP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</w:rPr>
        <w:t xml:space="preserve">-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تكالیف فترة</w:t>
      </w:r>
    </w:p>
    <w:p w:rsidR="003B1A89" w:rsidRDefault="000A1CB2" w:rsidP="00664ABC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 w:hint="cs"/>
          <w:b/>
          <w:bCs/>
          <w:color w:val="00B150"/>
          <w:sz w:val="24"/>
          <w:szCs w:val="24"/>
          <w:rtl/>
        </w:rPr>
      </w:pPr>
      <w:r>
        <w:rPr>
          <w:rFonts w:asciiTheme="minorBidi" w:eastAsia="Wingdings-Regular,Bold" w:hAnsiTheme="minorBidi" w:hint="cs"/>
          <w:b/>
          <w:bCs/>
          <w:color w:val="00B150"/>
          <w:sz w:val="24"/>
          <w:szCs w:val="24"/>
          <w:rtl/>
        </w:rPr>
        <w:t xml:space="preserve"> </w:t>
      </w:r>
    </w:p>
    <w:p w:rsidR="002041C4" w:rsidRPr="000A1CB2" w:rsidRDefault="002041C4" w:rsidP="00664ABC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B150"/>
          <w:sz w:val="24"/>
          <w:szCs w:val="24"/>
        </w:rPr>
      </w:pP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</w:pP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lastRenderedPageBreak/>
        <w:t>١٨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  <w:t xml:space="preserve"> )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تعالج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تكلفة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الوقت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الضائع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نتیجة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انتقال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العمال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من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أمر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إنتاجي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إلى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آخر</w:t>
      </w:r>
      <w:r w:rsidR="00664ABC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بالمصنع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على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أنھا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  <w:t xml:space="preserve"> :</w:t>
      </w:r>
    </w:p>
    <w:p w:rsidR="003B1A89" w:rsidRPr="000A1CB2" w:rsidRDefault="003B1A89" w:rsidP="000A1CB2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</w:pP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تكلفة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غیر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مباشرة </w:t>
      </w: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C10000"/>
          <w:sz w:val="24"/>
          <w:szCs w:val="24"/>
        </w:rPr>
      </w:pP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</w:pP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٢١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  <w:t xml:space="preserve"> /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ماھو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قید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الیومیة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الواجب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تسجیله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عند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صرف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المواد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الغیر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المباشرة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للإنتاج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  <w:t>:</w:t>
      </w:r>
    </w:p>
    <w:p w:rsidR="003B1A89" w:rsidRPr="000A1CB2" w:rsidRDefault="003B1A89" w:rsidP="000A1CB2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</w:rPr>
      </w:pP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من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ح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</w:rPr>
        <w:t xml:space="preserve">/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مراقبة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تكالیف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صناعیة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غیرمباشرة</w:t>
      </w:r>
      <w:proofErr w:type="spellEnd"/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      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إلى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ح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</w:rPr>
        <w:t xml:space="preserve">/ </w:t>
      </w:r>
      <w:r w:rsidR="000A1CB2"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 xml:space="preserve"> 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مراقبة</w:t>
      </w:r>
      <w:r w:rsidR="000A1CB2">
        <w:rPr>
          <w:rFonts w:asciiTheme="minorBidi" w:eastAsia="Wingdings-Regular,Bold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مخزون</w:t>
      </w:r>
      <w:r w:rsidR="000A1CB2">
        <w:rPr>
          <w:rFonts w:asciiTheme="minorBidi" w:eastAsia="Wingdings-Regular,Bold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مواد</w:t>
      </w:r>
      <w:r w:rsidR="000A1CB2">
        <w:rPr>
          <w:rFonts w:asciiTheme="minorBidi" w:eastAsia="Wingdings-Regular,Bold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خام</w:t>
      </w: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</w:pP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</w:t>
      </w: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</w:pP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٢٢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  <w:t xml:space="preserve"> ) 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العجز في مخزون المواد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 xml:space="preserve"> ا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rtl/>
        </w:rPr>
        <w:t>لخام نتیجة سوء التخزین یعالج على أنة</w:t>
      </w:r>
      <w:r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</w:rPr>
        <w:t xml:space="preserve"> :</w:t>
      </w:r>
    </w:p>
    <w:p w:rsidR="003B1A89" w:rsidRPr="000A1CB2" w:rsidRDefault="003B1A89" w:rsidP="000A1CB2">
      <w:pPr>
        <w:autoSpaceDE w:val="0"/>
        <w:autoSpaceDN w:val="0"/>
        <w:adjustRightInd w:val="0"/>
        <w:spacing w:after="0" w:line="240" w:lineRule="auto"/>
        <w:rPr>
          <w:rFonts w:asciiTheme="minorBidi" w:eastAsia="Wingdings-Regular,Bold" w:hAnsiTheme="minorBidi"/>
          <w:b/>
          <w:bCs/>
          <w:color w:val="00CD66"/>
          <w:sz w:val="24"/>
          <w:szCs w:val="24"/>
          <w:u w:val="single"/>
        </w:rPr>
      </w:pPr>
      <w:r w:rsidRPr="000A1CB2">
        <w:rPr>
          <w:rFonts w:asciiTheme="minorBidi" w:eastAsia="Wingdings-Regular,Bold" w:hAnsiTheme="minorBidi"/>
          <w:b/>
          <w:bCs/>
          <w:color w:val="FF0000"/>
          <w:sz w:val="24"/>
          <w:szCs w:val="24"/>
          <w:u w:val="single"/>
          <w:rtl/>
        </w:rPr>
        <w:t>خسارة</w:t>
      </w:r>
      <w:r w:rsidR="000A1CB2" w:rsidRPr="000A1CB2">
        <w:rPr>
          <w:rFonts w:asciiTheme="minorBidi" w:eastAsia="Wingdings-Regular,Bold" w:hAnsiTheme="minorBidi"/>
          <w:b/>
          <w:bCs/>
          <w:color w:val="00CD66"/>
          <w:sz w:val="24"/>
          <w:szCs w:val="24"/>
          <w:u w:val="single"/>
          <w:rtl/>
        </w:rPr>
        <w:t xml:space="preserve"> 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00CD66"/>
        </w:rPr>
      </w:pPr>
      <w:r>
        <w:rPr>
          <w:rFonts w:ascii="Arial-BoldMT" w:eastAsia="Wingdings-Regular,Bold" w:cs="Arial-BoldMT" w:hint="cs"/>
          <w:b/>
          <w:bCs/>
          <w:color w:val="00CD66"/>
          <w:rtl/>
        </w:rPr>
        <w:t>٢٥</w:t>
      </w:r>
      <w:r>
        <w:rPr>
          <w:rFonts w:ascii="Arial-BoldMT" w:eastAsia="Wingdings-Regular,Bold" w:cs="Arial-BoldMT"/>
          <w:b/>
          <w:bCs/>
          <w:color w:val="00CD66"/>
        </w:rPr>
        <w:t xml:space="preserve"> )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ماھو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قید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الیومیة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الواجب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تسجیله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عند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تحمیل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الأجور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المباشرة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على</w:t>
      </w:r>
      <w:r w:rsidR="000A1CB2">
        <w:rPr>
          <w:rFonts w:ascii="Arial-BoldMT" w:eastAsia="Wingdings-Regular,Bold" w:cs="Arial-BoldMT" w:hint="cs"/>
          <w:b/>
          <w:bCs/>
          <w:color w:val="00CD66"/>
          <w:rtl/>
        </w:rPr>
        <w:t xml:space="preserve"> </w:t>
      </w:r>
      <w:r>
        <w:rPr>
          <w:rFonts w:ascii="Arial-BoldMT" w:eastAsia="Wingdings-Regular,Bold" w:cs="Arial-BoldMT" w:hint="cs"/>
          <w:b/>
          <w:bCs/>
          <w:color w:val="00CD66"/>
          <w:rtl/>
        </w:rPr>
        <w:t>الإنتاج</w:t>
      </w:r>
      <w:r>
        <w:rPr>
          <w:rFonts w:ascii="Arial-BoldMT" w:eastAsia="Wingdings-Regular,Bold" w:cs="Arial-BoldMT"/>
          <w:b/>
          <w:bCs/>
          <w:color w:val="00CD66"/>
        </w:rPr>
        <w:t xml:space="preserve"> :</w:t>
      </w:r>
    </w:p>
    <w:p w:rsidR="003B1A89" w:rsidRPr="000A1CB2" w:rsidRDefault="003B1A89" w:rsidP="000A1CB2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FF0000"/>
          <w:u w:val="single"/>
          <w:rtl/>
        </w:rPr>
      </w:pP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من</w:t>
      </w:r>
      <w:r w:rsidR="000A1CB2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 xml:space="preserve">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ح</w:t>
      </w:r>
      <w:r w:rsidRPr="003B1A89">
        <w:rPr>
          <w:rFonts w:ascii="Arial-BoldMT" w:eastAsia="Wingdings-Regular,Bold" w:cs="Arial-BoldMT"/>
          <w:b/>
          <w:bCs/>
          <w:color w:val="FF0000"/>
          <w:u w:val="single"/>
        </w:rPr>
        <w:t xml:space="preserve">/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مراقبة</w:t>
      </w:r>
      <w:r w:rsidR="000A1CB2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 xml:space="preserve"> </w:t>
      </w:r>
      <w:proofErr w:type="spellStart"/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الانتاج</w:t>
      </w:r>
      <w:proofErr w:type="spellEnd"/>
      <w:r w:rsidR="000A1CB2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 xml:space="preserve">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تحت</w:t>
      </w:r>
      <w:r w:rsidR="000A1CB2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 xml:space="preserve">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التشغیل</w:t>
      </w:r>
      <w:r w:rsidR="000A1CB2">
        <w:rPr>
          <w:rFonts w:ascii="Calibri-Bold" w:eastAsia="Wingdings-Regular,Bold" w:cs="Calibri-Bold" w:hint="cs"/>
          <w:b/>
          <w:bCs/>
          <w:color w:val="FF0000"/>
          <w:u w:val="single"/>
          <w:rtl/>
        </w:rPr>
        <w:t xml:space="preserve">            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إلى</w:t>
      </w:r>
      <w:r w:rsidR="000A1CB2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 xml:space="preserve">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ح</w:t>
      </w:r>
      <w:r w:rsidRPr="003B1A89">
        <w:rPr>
          <w:rFonts w:ascii="Arial-BoldMT" w:eastAsia="Wingdings-Regular,Bold" w:cs="Arial-BoldMT"/>
          <w:b/>
          <w:bCs/>
          <w:color w:val="FF0000"/>
          <w:u w:val="single"/>
        </w:rPr>
        <w:t xml:space="preserve">/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مراقبة</w:t>
      </w:r>
      <w:r w:rsidR="000A1CB2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 xml:space="preserve"> </w:t>
      </w:r>
      <w:r w:rsidRPr="003B1A89">
        <w:rPr>
          <w:rFonts w:ascii="Arial-BoldMT" w:eastAsia="Wingdings-Regular,Bold" w:cs="Arial-BoldMT" w:hint="cs"/>
          <w:b/>
          <w:bCs/>
          <w:color w:val="FF0000"/>
          <w:u w:val="single"/>
          <w:rtl/>
        </w:rPr>
        <w:t>الأجور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Arial-BoldMT" w:eastAsia="Wingdings-Regular,Bold" w:cs="Arial-BoldMT"/>
          <w:b/>
          <w:bCs/>
          <w:color w:val="FF0000"/>
          <w:u w:val="single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٢٧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تعالج تكلفة الوقت الضائع نتیجة توقف العمل بالمصنع نتیجة تعطل الآلات على أنھا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خسارة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Calibri-Bold" w:eastAsia="Wingdings-Regular,Bold" w:cs="Calibri-Bold" w:hint="cs"/>
          <w:b/>
          <w:bCs/>
          <w:color w:val="00B150"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٣١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ماھو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قید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الیومیة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الواجب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تسجیه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عند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تحمیل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الأجور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غیر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المباشرة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على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الإنتاج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>:</w:t>
      </w: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0A1CB2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من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0A1CB2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تكالیف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صناعیة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غیر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مباشرة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فعلیة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 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إلى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0A1CB2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الأجور</w:t>
      </w:r>
    </w:p>
    <w:p w:rsidR="000A1CB2" w:rsidRDefault="000A1CB2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٣٢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ماھو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قید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الیومیة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الواجب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تسجیه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عند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تحمیل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الأجور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المباشرة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على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الإنتاج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0A1CB2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0A1CB2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من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0A1CB2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الإنتاج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تحت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التشغیل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    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إلى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 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ح</w:t>
      </w:r>
      <w:r w:rsidRPr="000A1CB2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/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مراقبة</w:t>
      </w:r>
      <w:r w:rsidR="000A1CB2"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الأجور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٣٨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ماھو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قید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الیومیة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الواجب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تسجیله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عند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تحمیل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الأجور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الغیر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مباشرة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</w:pPr>
      <w:r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  <w:t xml:space="preserve">-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من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ح</w:t>
      </w:r>
      <w:r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  <w:t xml:space="preserve"> /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مراقبة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تكالیف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صناعیة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غیر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مباشرة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فعلیة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إلى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ح</w:t>
      </w:r>
      <w:r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  <w:t xml:space="preserve"> /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مراقبة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الأجور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٣٩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تصنف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أجور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عمال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الخدمات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على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أنھا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</w:pPr>
      <w:r>
        <w:rPr>
          <w:rFonts w:ascii="TimesNewRomanPS-BoldMT" w:eastAsia="Wingdings-Regular,Bold" w:cs="TimesNewRomanPS-BoldMT"/>
          <w:b/>
          <w:bCs/>
          <w:color w:val="FF0000"/>
          <w:sz w:val="24"/>
          <w:szCs w:val="24"/>
        </w:rPr>
        <w:t xml:space="preserve">-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تكالیف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  <w:t>إنتاجیة</w:t>
      </w:r>
    </w:p>
    <w:p w:rsidR="000A1CB2" w:rsidRDefault="000A1CB2" w:rsidP="003B1A89">
      <w:pPr>
        <w:autoSpaceDE w:val="0"/>
        <w:autoSpaceDN w:val="0"/>
        <w:adjustRightInd w:val="0"/>
        <w:spacing w:after="0" w:line="240" w:lineRule="auto"/>
        <w:rPr>
          <w:rFonts w:ascii="PTBoldBroken,Bold" w:eastAsia="Wingdings-Regular,Bold" w:cs="PTBoldBroken,Bold" w:hint="cs"/>
          <w:b/>
          <w:bCs/>
          <w:color w:val="7030A1"/>
          <w:sz w:val="32"/>
          <w:szCs w:val="32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١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تكون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فروق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التكالیف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الإضافیة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المحملة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بأكثر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من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اللازم،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إذا</w:t>
      </w:r>
      <w:r w:rsidR="000A1CB2"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 xml:space="preserve">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كانت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التكالیف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الإضافیة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المحملة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أكبر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من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التكالیف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الإضافیة</w:t>
      </w:r>
      <w:r w:rsidR="000A1CB2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الفعلیة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٤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تكون فروق التكالیف الإضافیة المحملة بأقل من اللازم،إذا كانت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 xml:space="preserve">-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التكالیف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الإضافیة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الفعلیة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أكبر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من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التكالیف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الإضافیة</w:t>
      </w:r>
      <w:r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3B1A89"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u w:val="single"/>
          <w:rtl/>
        </w:rPr>
        <w:t>المحملة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</w:pP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</w:pP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٦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) </w:t>
      </w:r>
      <w:r>
        <w:rPr>
          <w:rFonts w:ascii="TimesNewRomanPS-BoldMT" w:eastAsia="Wingdings-Regular,Bold" w:cs="TimesNewRomanPS-BoldMT" w:hint="cs"/>
          <w:b/>
          <w:bCs/>
          <w:color w:val="00B150"/>
          <w:sz w:val="24"/>
          <w:szCs w:val="24"/>
          <w:rtl/>
        </w:rPr>
        <w:t>المصطلح المحاسبي باللغة الانجلیزیة المقابل لمصطلح تكلفة البضاعة المباعة</w:t>
      </w:r>
      <w:r>
        <w:rPr>
          <w:rFonts w:ascii="TimesNewRomanPS-BoldMT" w:eastAsia="Wingdings-Regular,Bold" w:cs="TimesNewRomanPS-BoldMT"/>
          <w:b/>
          <w:bCs/>
          <w:color w:val="00B150"/>
          <w:sz w:val="24"/>
          <w:szCs w:val="24"/>
        </w:rPr>
        <w:t xml:space="preserve"> :</w:t>
      </w: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</w:pPr>
      <w:r w:rsidRPr="003B1A89">
        <w:rPr>
          <w:rFonts w:ascii="TimesNewRomanPS-BoldMT" w:eastAsia="Wingdings-Regular,Bold" w:cs="TimesNewRomanPS-BoldMT"/>
          <w:b/>
          <w:bCs/>
          <w:color w:val="FF0000"/>
          <w:sz w:val="24"/>
          <w:szCs w:val="24"/>
          <w:u w:val="single"/>
        </w:rPr>
        <w:t>Cost of Goods Sold -</w:t>
      </w:r>
    </w:p>
    <w:p w:rsid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</w:pPr>
    </w:p>
    <w:p w:rsidR="003B1A89" w:rsidRPr="003B1A89" w:rsidRDefault="003B1A89" w:rsidP="003B1A89">
      <w:pPr>
        <w:autoSpaceDE w:val="0"/>
        <w:autoSpaceDN w:val="0"/>
        <w:adjustRightInd w:val="0"/>
        <w:spacing w:after="0" w:line="240" w:lineRule="auto"/>
        <w:rPr>
          <w:rFonts w:ascii="TimesNewRomanPS-BoldMT" w:eastAsia="Wingdings-Regular,Bold" w:cs="TimesNewRomanPS-BoldMT" w:hint="cs"/>
          <w:b/>
          <w:bCs/>
          <w:color w:val="FF0000"/>
          <w:sz w:val="24"/>
          <w:szCs w:val="24"/>
          <w:rtl/>
        </w:rPr>
      </w:pPr>
    </w:p>
    <w:p w:rsidR="003B1A89" w:rsidRPr="003B1A89" w:rsidRDefault="003B1A89" w:rsidP="003B1A89">
      <w:pPr>
        <w:jc w:val="center"/>
        <w:rPr>
          <w:rFonts w:hint="cs"/>
          <w:b/>
          <w:bCs/>
          <w:sz w:val="24"/>
          <w:szCs w:val="24"/>
        </w:rPr>
      </w:pPr>
    </w:p>
    <w:sectPr w:rsidR="003B1A89" w:rsidRPr="003B1A89" w:rsidSect="003B1A8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-Regular,Bold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NewRomanPS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-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raditionalArabic-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BoldBroke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329BF"/>
    <w:multiLevelType w:val="hybridMultilevel"/>
    <w:tmpl w:val="76D8E0A0"/>
    <w:lvl w:ilvl="0" w:tplc="8A00B8AE">
      <w:start w:val="14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7452E86"/>
    <w:multiLevelType w:val="hybridMultilevel"/>
    <w:tmpl w:val="D062BD64"/>
    <w:lvl w:ilvl="0" w:tplc="5D60B628">
      <w:numFmt w:val="bullet"/>
      <w:lvlText w:val="-"/>
      <w:lvlJc w:val="left"/>
      <w:pPr>
        <w:ind w:left="720" w:hanging="360"/>
      </w:pPr>
      <w:rPr>
        <w:rFonts w:ascii="Arial-BoldMT" w:eastAsia="Wingdings-Regular,Bold" w:hAnsiTheme="minorHAnsi" w:cs="Arial-Bold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drawingGridHorizontalSpacing w:val="110"/>
  <w:displayHorizontalDrawingGridEvery w:val="2"/>
  <w:characterSpacingControl w:val="doNotCompress"/>
  <w:compat/>
  <w:rsids>
    <w:rsidRoot w:val="003B1A89"/>
    <w:rsid w:val="000A1CB2"/>
    <w:rsid w:val="002041C4"/>
    <w:rsid w:val="003B1A89"/>
    <w:rsid w:val="00664ABC"/>
    <w:rsid w:val="007D3300"/>
    <w:rsid w:val="00893A16"/>
    <w:rsid w:val="008D2599"/>
    <w:rsid w:val="00EE0267"/>
    <w:rsid w:val="00FD5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26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1A89"/>
    <w:pPr>
      <w:bidi w:val="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2015-11-27T17:37:00Z</dcterms:created>
  <dcterms:modified xsi:type="dcterms:W3CDTF">2015-11-27T19:00:00Z</dcterms:modified>
</cp:coreProperties>
</file>