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942" w:rsidRPr="006D4B27" w:rsidRDefault="00760169" w:rsidP="00760169">
      <w:pPr>
        <w:bidi/>
        <w:jc w:val="center"/>
        <w:rPr>
          <w:rFonts w:hint="cs"/>
          <w:color w:val="FF0000"/>
          <w:sz w:val="28"/>
          <w:szCs w:val="28"/>
          <w:rtl/>
        </w:rPr>
      </w:pPr>
      <w:r w:rsidRPr="006D4B27">
        <w:rPr>
          <w:rFonts w:hint="cs"/>
          <w:color w:val="FF0000"/>
          <w:sz w:val="28"/>
          <w:szCs w:val="28"/>
          <w:rtl/>
        </w:rPr>
        <w:t xml:space="preserve">أسئلة مراجعة لمقرر إدارة مالية (2) </w:t>
      </w:r>
    </w:p>
    <w:p w:rsidR="00760169" w:rsidRDefault="00760169" w:rsidP="006D4B2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اذا علمت بأن </w:t>
      </w:r>
      <w:r w:rsidR="006D4B27">
        <w:rPr>
          <w:rFonts w:asciiTheme="majorBidi" w:hAnsiTheme="majorBidi" w:cstheme="majorBidi" w:hint="cs"/>
          <w:b/>
          <w:bCs/>
          <w:sz w:val="26"/>
          <w:szCs w:val="26"/>
          <w:rtl/>
        </w:rPr>
        <w:t>هناك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محفظة استثمارية مكونة من مشروعين، حيث أن حصة الاستثمار في المشروع الأول هي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5000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وحصة الاستثمار في المشروع الثاني هي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5000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وعلمت بأن المشروع الأول يحقق عائد متوقع مقداره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5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ودرجة مخاطر بنسبة 3% والمشروع الثاني يحقق عائد متوقع مقداره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8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ودرجة مخاطر بنسبة 5% وعلمت بأن معامل الارتباط بين هاذين المشروعين هو 70%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760169" w:rsidRDefault="00760169" w:rsidP="00760169">
      <w:pPr>
        <w:pStyle w:val="ListParagraph"/>
        <w:bidi/>
        <w:ind w:left="45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يمكنك استخدام القوانين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التالية :</w:t>
      </w:r>
    </w:p>
    <w:p w:rsidR="00760169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 w:rsidRPr="00A37672">
        <w:rPr>
          <w:rFonts w:hint="cs"/>
          <w:sz w:val="28"/>
          <w:szCs w:val="28"/>
          <w:rtl/>
        </w:rPr>
        <w:t xml:space="preserve">حساب وزن المشروع من المحفظة: </w:t>
      </w:r>
    </w:p>
    <w:p w:rsidR="00760169" w:rsidRDefault="00760169" w:rsidP="00760169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( قيمة الاستثمار في المشروع/ قيمة الاستثمار في المحفظة ككل) </w:t>
      </w:r>
    </w:p>
    <w:p w:rsidR="00760169" w:rsidRPr="00CC0476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 w:rsidRPr="00CC0476">
        <w:rPr>
          <w:rFonts w:hint="cs"/>
          <w:sz w:val="28"/>
          <w:szCs w:val="28"/>
          <w:rtl/>
        </w:rPr>
        <w:t xml:space="preserve">قانون حساب العائد المتوقع من المحفظة: </w:t>
      </w:r>
    </w:p>
    <w:p w:rsidR="00760169" w:rsidRPr="00A37672" w:rsidRDefault="00760169" w:rsidP="00760169">
      <w:pPr>
        <w:pStyle w:val="ListParagraph"/>
        <w:spacing w:after="0" w:line="360" w:lineRule="auto"/>
        <w:ind w:left="1080"/>
        <w:jc w:val="center"/>
        <w:rPr>
          <w:sz w:val="28"/>
          <w:szCs w:val="28"/>
        </w:rPr>
      </w:pPr>
      <w:r w:rsidRPr="00A37672">
        <w:rPr>
          <w:sz w:val="28"/>
          <w:szCs w:val="28"/>
        </w:rPr>
        <w:t>E(R)p= ∑ Wi(</w:t>
      </w:r>
      <w:proofErr w:type="spellStart"/>
      <w:r w:rsidRPr="00A37672">
        <w:rPr>
          <w:sz w:val="28"/>
          <w:szCs w:val="28"/>
        </w:rPr>
        <w:t>ERi</w:t>
      </w:r>
      <w:proofErr w:type="spellEnd"/>
      <w:r w:rsidRPr="00A37672">
        <w:rPr>
          <w:sz w:val="28"/>
          <w:szCs w:val="28"/>
        </w:rPr>
        <w:t>)</w:t>
      </w:r>
    </w:p>
    <w:p w:rsidR="00760169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مخاطر المحفظة: ( الانحراف المعياري) </w:t>
      </w:r>
    </w:p>
    <w:p w:rsidR="00760169" w:rsidRDefault="00760169" w:rsidP="00760169">
      <w:pPr>
        <w:pStyle w:val="ListParagraph"/>
        <w:bidi/>
        <w:spacing w:after="0" w:line="360" w:lineRule="auto"/>
        <w:ind w:left="1440"/>
        <w:rPr>
          <w:sz w:val="28"/>
          <w:szCs w:val="28"/>
        </w:rPr>
      </w:pPr>
      <w:r w:rsidRPr="001612BF">
        <w:rPr>
          <w:noProof/>
          <w:sz w:val="28"/>
          <w:szCs w:val="28"/>
        </w:rPr>
        <w:drawing>
          <wp:inline distT="0" distB="0" distL="0" distR="0" wp14:anchorId="5022A0F0" wp14:editId="5B84F692">
            <wp:extent cx="4086971" cy="688975"/>
            <wp:effectExtent l="0" t="0" r="8890" b="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971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60169" w:rsidRDefault="00760169" w:rsidP="00760169">
      <w:pPr>
        <w:pStyle w:val="ListParagraph"/>
        <w:bidi/>
        <w:ind w:left="45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60169" w:rsidRPr="00CC0476" w:rsidRDefault="00760169" w:rsidP="00760169">
      <w:pPr>
        <w:pStyle w:val="ListParagraph"/>
        <w:bidi/>
        <w:ind w:left="450"/>
        <w:rPr>
          <w:rFonts w:asciiTheme="majorBidi" w:hAnsiTheme="majorBidi" w:cstheme="majorBidi"/>
          <w:b/>
          <w:bCs/>
          <w:sz w:val="26"/>
          <w:szCs w:val="26"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>فما هو العائد المتوقع من هذه المحفظة الاستثمارية؟</w:t>
      </w:r>
    </w:p>
    <w:p w:rsidR="00760169" w:rsidRPr="00343E14" w:rsidRDefault="00760169" w:rsidP="00760169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6</w:t>
      </w:r>
      <w:r w:rsidRPr="00343E14">
        <w:rPr>
          <w:rFonts w:asciiTheme="majorBidi" w:hAnsiTheme="majorBidi" w:cstheme="majorBidi"/>
          <w:sz w:val="26"/>
          <w:szCs w:val="26"/>
          <w:rtl/>
        </w:rPr>
        <w:t xml:space="preserve">.5% </w:t>
      </w:r>
    </w:p>
    <w:p w:rsidR="00760169" w:rsidRPr="00343E14" w:rsidRDefault="00760169" w:rsidP="00760169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 9%</w:t>
      </w:r>
    </w:p>
    <w:p w:rsidR="00760169" w:rsidRPr="00343E14" w:rsidRDefault="00760169" w:rsidP="00760169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15</w:t>
      </w:r>
      <w:r w:rsidRPr="00343E14">
        <w:rPr>
          <w:rFonts w:asciiTheme="majorBidi" w:hAnsiTheme="majorBidi" w:cstheme="majorBidi"/>
          <w:sz w:val="26"/>
          <w:szCs w:val="26"/>
          <w:rtl/>
        </w:rPr>
        <w:t>%</w:t>
      </w:r>
    </w:p>
    <w:p w:rsidR="00760169" w:rsidRPr="00343E14" w:rsidRDefault="00760169" w:rsidP="00760169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5</w:t>
      </w:r>
      <w:r w:rsidRPr="00343E14">
        <w:rPr>
          <w:rFonts w:asciiTheme="majorBidi" w:hAnsiTheme="majorBidi" w:cstheme="majorBidi"/>
          <w:sz w:val="26"/>
          <w:szCs w:val="26"/>
          <w:rtl/>
        </w:rPr>
        <w:t>%</w:t>
      </w:r>
    </w:p>
    <w:p w:rsidR="00760169" w:rsidRPr="00343E14" w:rsidRDefault="00760169" w:rsidP="00760169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السؤال السابق، ما هي درجة مخاطر المحفظة الاستثمارية؟ </w:t>
      </w:r>
    </w:p>
    <w:p w:rsidR="00760169" w:rsidRPr="00343E14" w:rsidRDefault="00760169" w:rsidP="0076016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3.</w:t>
      </w:r>
      <w:r>
        <w:rPr>
          <w:rFonts w:asciiTheme="majorBidi" w:hAnsiTheme="majorBidi" w:cstheme="majorBidi" w:hint="cs"/>
          <w:sz w:val="26"/>
          <w:szCs w:val="26"/>
          <w:rtl/>
        </w:rPr>
        <w:t>7</w:t>
      </w:r>
      <w:r w:rsidRPr="00343E14">
        <w:rPr>
          <w:rFonts w:asciiTheme="majorBidi" w:hAnsiTheme="majorBidi" w:cstheme="majorBidi"/>
          <w:sz w:val="26"/>
          <w:szCs w:val="26"/>
          <w:rtl/>
        </w:rPr>
        <w:t>%</w:t>
      </w:r>
    </w:p>
    <w:p w:rsidR="00760169" w:rsidRPr="00343E14" w:rsidRDefault="00760169" w:rsidP="0076016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10</w:t>
      </w:r>
      <w:r w:rsidRPr="00343E14">
        <w:rPr>
          <w:rFonts w:asciiTheme="majorBidi" w:hAnsiTheme="majorBidi" w:cstheme="majorBidi"/>
          <w:sz w:val="26"/>
          <w:szCs w:val="26"/>
          <w:rtl/>
        </w:rPr>
        <w:t>%</w:t>
      </w:r>
    </w:p>
    <w:p w:rsidR="00760169" w:rsidRDefault="00760169" w:rsidP="0076016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5</w:t>
      </w:r>
      <w:r w:rsidRPr="00343E14">
        <w:rPr>
          <w:rFonts w:asciiTheme="majorBidi" w:hAnsiTheme="majorBidi" w:cstheme="majorBidi"/>
          <w:sz w:val="26"/>
          <w:szCs w:val="26"/>
          <w:rtl/>
        </w:rPr>
        <w:t>%</w:t>
      </w:r>
    </w:p>
    <w:p w:rsidR="00760169" w:rsidRDefault="00760169" w:rsidP="0076016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8%</w:t>
      </w:r>
    </w:p>
    <w:p w:rsidR="00760169" w:rsidRPr="00343E14" w:rsidRDefault="00760169" w:rsidP="00760169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يعرف السهم العادي بأنه 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>عبارة عن سند ملكية يملكه المساهمون، ولا يعطي حامله أية ميزة خاصة عن سواه من المساهمين، ذلك أن للجميع حقوقا: منها حق الحصول على الأرباح خلال حياة المنشأة عند تصفيتها، حق التصويت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، وحق اختيار مجلس الادارة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. </w:t>
      </w:r>
    </w:p>
    <w:p w:rsidR="00760169" w:rsidRPr="00343E14" w:rsidRDefault="00760169" w:rsidP="00760169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العبارة صحيحة </w:t>
      </w:r>
    </w:p>
    <w:p w:rsidR="00760169" w:rsidRPr="00343E14" w:rsidRDefault="00760169" w:rsidP="00760169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العبارة خاطئة</w:t>
      </w:r>
      <w:r w:rsidRPr="00343E14">
        <w:rPr>
          <w:rFonts w:asciiTheme="majorBidi" w:hAnsiTheme="majorBidi" w:cstheme="majorBidi"/>
          <w:sz w:val="26"/>
          <w:szCs w:val="26"/>
          <w:rtl/>
        </w:rPr>
        <w:t xml:space="preserve"> </w:t>
      </w:r>
    </w:p>
    <w:p w:rsidR="00760169" w:rsidRDefault="00760169" w:rsidP="00760169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 w:hint="cs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العبارة غير مكتملة</w:t>
      </w:r>
    </w:p>
    <w:p w:rsidR="00760169" w:rsidRDefault="00760169" w:rsidP="00760169">
      <w:pPr>
        <w:pStyle w:val="ListParagraph"/>
        <w:numPr>
          <w:ilvl w:val="0"/>
          <w:numId w:val="7"/>
        </w:numPr>
        <w:bidi/>
        <w:rPr>
          <w:rFonts w:asciiTheme="majorBidi" w:hAnsiTheme="majorBidi" w:cstheme="majorBidi" w:hint="cs"/>
          <w:sz w:val="26"/>
          <w:szCs w:val="26"/>
        </w:rPr>
      </w:pPr>
      <w:r w:rsidRPr="00760169">
        <w:rPr>
          <w:rFonts w:asciiTheme="majorBidi" w:hAnsiTheme="majorBidi" w:cstheme="majorBidi" w:hint="cs"/>
          <w:sz w:val="26"/>
          <w:szCs w:val="26"/>
          <w:rtl/>
        </w:rPr>
        <w:t>لا شيء مما سبق</w:t>
      </w:r>
    </w:p>
    <w:p w:rsidR="00760169" w:rsidRDefault="00760169" w:rsidP="00760169">
      <w:pPr>
        <w:bidi/>
        <w:rPr>
          <w:rFonts w:asciiTheme="majorBidi" w:hAnsiTheme="majorBidi" w:cstheme="majorBidi" w:hint="cs"/>
          <w:sz w:val="26"/>
          <w:szCs w:val="26"/>
          <w:rtl/>
        </w:rPr>
      </w:pPr>
    </w:p>
    <w:p w:rsidR="00760169" w:rsidRPr="00343E14" w:rsidRDefault="00760169" w:rsidP="006D4B2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إن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الجدول التالي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يوضح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العائد من شركة </w:t>
      </w:r>
      <w:r w:rsidR="006D4B27">
        <w:rPr>
          <w:rFonts w:asciiTheme="majorBidi" w:hAnsiTheme="majorBidi" w:cstheme="majorBidi" w:hint="cs"/>
          <w:b/>
          <w:bCs/>
          <w:sz w:val="26"/>
          <w:szCs w:val="26"/>
          <w:rtl/>
        </w:rPr>
        <w:t>كيان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مقارنة مع عائد السوق خلال الثلاث سنوات الماضية: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2064"/>
        <w:gridCol w:w="2070"/>
        <w:gridCol w:w="2070"/>
        <w:gridCol w:w="1932"/>
      </w:tblGrid>
      <w:tr w:rsidR="00760169" w:rsidRPr="00343E14" w:rsidTr="006A29C9">
        <w:tc>
          <w:tcPr>
            <w:tcW w:w="2064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السنة</w:t>
            </w:r>
          </w:p>
        </w:tc>
        <w:tc>
          <w:tcPr>
            <w:tcW w:w="2070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2011</w:t>
            </w:r>
          </w:p>
        </w:tc>
        <w:tc>
          <w:tcPr>
            <w:tcW w:w="2070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2012</w:t>
            </w:r>
          </w:p>
        </w:tc>
        <w:tc>
          <w:tcPr>
            <w:tcW w:w="1932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2013</w:t>
            </w:r>
          </w:p>
        </w:tc>
      </w:tr>
      <w:tr w:rsidR="00760169" w:rsidRPr="00343E14" w:rsidTr="006A29C9">
        <w:tc>
          <w:tcPr>
            <w:tcW w:w="2064" w:type="dxa"/>
          </w:tcPr>
          <w:p w:rsidR="00760169" w:rsidRPr="00343E14" w:rsidRDefault="00760169" w:rsidP="006D4B27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عائد سهم </w:t>
            </w:r>
            <w:r w:rsidR="006D4B2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كيان</w:t>
            </w: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%</w:t>
            </w:r>
          </w:p>
        </w:tc>
        <w:tc>
          <w:tcPr>
            <w:tcW w:w="2070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2070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1932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-2</w:t>
            </w:r>
          </w:p>
        </w:tc>
      </w:tr>
      <w:tr w:rsidR="00760169" w:rsidRPr="00343E14" w:rsidTr="006A29C9">
        <w:tc>
          <w:tcPr>
            <w:tcW w:w="2064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عائد السوق  %</w:t>
            </w:r>
          </w:p>
        </w:tc>
        <w:tc>
          <w:tcPr>
            <w:tcW w:w="2070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2070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1932" w:type="dxa"/>
          </w:tcPr>
          <w:p w:rsidR="00760169" w:rsidRPr="00343E14" w:rsidRDefault="00760169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-2</w:t>
            </w:r>
          </w:p>
        </w:tc>
      </w:tr>
    </w:tbl>
    <w:p w:rsidR="00760169" w:rsidRDefault="00760169" w:rsidP="00760169">
      <w:pPr>
        <w:bidi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يمكنك استخدام القواني</w:t>
      </w:r>
      <w:r w:rsidR="00FC3817">
        <w:rPr>
          <w:rFonts w:asciiTheme="majorBidi" w:hAnsiTheme="majorBidi" w:cstheme="majorBidi" w:hint="cs"/>
          <w:b/>
          <w:bCs/>
          <w:sz w:val="26"/>
          <w:szCs w:val="26"/>
          <w:rtl/>
        </w:rPr>
        <w:t>ن التالية:</w:t>
      </w:r>
    </w:p>
    <w:p w:rsidR="00760169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قانون حساب معدل العائد المتوقع ( متوسط العائد)</w:t>
      </w:r>
    </w:p>
    <w:p w:rsidR="00760169" w:rsidRDefault="00760169" w:rsidP="00760169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مجموع عوائد السنوات السابقة/ عدد السنوات</w:t>
      </w:r>
    </w:p>
    <w:p w:rsidR="00760169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الانحراف المشترك بين عائدات السهم وعائدات السوق: </w:t>
      </w:r>
    </w:p>
    <w:p w:rsidR="00760169" w:rsidRPr="001612BF" w:rsidRDefault="00760169" w:rsidP="00760169">
      <w:pPr>
        <w:pStyle w:val="ListParagraph"/>
        <w:bidi/>
        <w:spacing w:after="0" w:line="360" w:lineRule="auto"/>
        <w:ind w:left="1080"/>
        <w:rPr>
          <w:rFonts w:eastAsiaTheme="minorEastAsia"/>
          <w:iCs/>
          <w:sz w:val="28"/>
          <w:szCs w:val="28"/>
          <w:rtl/>
        </w:rPr>
      </w:pPr>
      <m:oMathPara>
        <m:oMath>
          <m:nary>
            <m:naryPr>
              <m:chr m:val="∑"/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sup>
            <m:e>
              <m:box>
                <m:box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(Rai-ERa)(Rmi-ERm)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n-1</m:t>
                      </m:r>
                    </m:den>
                  </m:f>
                </m:e>
              </m:box>
            </m:e>
          </m:nary>
        </m:oMath>
      </m:oMathPara>
    </w:p>
    <w:p w:rsidR="00760169" w:rsidRPr="001612BF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eastAsiaTheme="minorEastAsia" w:hint="cs"/>
          <w:iCs/>
          <w:sz w:val="28"/>
          <w:szCs w:val="28"/>
          <w:rtl/>
        </w:rPr>
        <w:t xml:space="preserve">قانون حساب التباين لعائدات السوق: </w:t>
      </w:r>
    </w:p>
    <w:p w:rsidR="00760169" w:rsidRPr="001612BF" w:rsidRDefault="00760169" w:rsidP="00760169">
      <w:pPr>
        <w:pStyle w:val="ListParagraph"/>
        <w:spacing w:line="360" w:lineRule="auto"/>
        <w:ind w:left="1080"/>
        <w:rPr>
          <w:rFonts w:eastAsiaTheme="minorEastAsia"/>
          <w:iCs/>
          <w:sz w:val="28"/>
          <w:szCs w:val="28"/>
        </w:rPr>
      </w:pPr>
      <w:r>
        <w:rPr>
          <w:rFonts w:eastAsiaTheme="minorEastAsia" w:hint="cs"/>
          <w:iCs/>
          <w:sz w:val="28"/>
          <w:szCs w:val="28"/>
          <w:rtl/>
        </w:rPr>
        <w:t xml:space="preserve">    </w:t>
      </w:r>
      <m:oMath>
        <m:sSubSup>
          <m:sSubSupPr>
            <m:ctrlPr>
              <w:rPr>
                <w:rFonts w:ascii="Cambria Math" w:eastAsiaTheme="minorEastAsia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σm</m:t>
            </m:r>
          </m:e>
          <m:sub/>
          <m:sup>
            <m:r>
              <w:rPr>
                <w:rFonts w:ascii="Cambria Math" w:hAnsi="Cambria Math"/>
                <w:sz w:val="28"/>
                <w:szCs w:val="28"/>
                <w:rtl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nary>
          <m:naryPr>
            <m:chr m:val="∑"/>
            <m:ctrlPr>
              <w:rPr>
                <w:rFonts w:ascii="Cambria Math" w:eastAsiaTheme="minorEastAsia" w:hAnsi="Cambria Math"/>
                <w:i/>
                <w:iCs/>
                <w:sz w:val="28"/>
                <w:szCs w:val="28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</w:rPr>
              <m:t>i=1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n</m:t>
            </m:r>
          </m:sup>
          <m:e>
            <m:f>
              <m:fPr>
                <m:ctrlPr>
                  <w:rPr>
                    <w:rFonts w:ascii="Cambria Math" w:eastAsiaTheme="minorEastAsia" w:hAnsi="Cambria Math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(Rmi-ERm)^2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n-1</m:t>
                </m:r>
              </m:den>
            </m:f>
          </m:e>
        </m:nary>
      </m:oMath>
    </w:p>
    <w:p w:rsidR="00760169" w:rsidRDefault="00760169" w:rsidP="00760169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قانون حساب معامل بيتا لسهم معين :</w:t>
      </w:r>
    </w:p>
    <w:p w:rsidR="00760169" w:rsidRPr="00202D1B" w:rsidRDefault="00760169" w:rsidP="00760169">
      <w:pPr>
        <w:pStyle w:val="ListParagraph"/>
        <w:bidi/>
        <w:spacing w:after="0" w:line="360" w:lineRule="auto"/>
        <w:ind w:left="1080"/>
        <w:rPr>
          <w:rFonts w:eastAsiaTheme="minorEastAsia"/>
          <w:iCs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Cov(a,m)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σ(m)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</m:den>
          </m:f>
        </m:oMath>
      </m:oMathPara>
    </w:p>
    <w:p w:rsidR="00760169" w:rsidRPr="00343E14" w:rsidRDefault="00760169" w:rsidP="006D4B27">
      <w:pPr>
        <w:bidi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ما هو الانحراف المشترك بين عائد سهم شركة </w:t>
      </w:r>
      <w:r w:rsidR="006D4B27">
        <w:rPr>
          <w:rFonts w:asciiTheme="majorBidi" w:hAnsiTheme="majorBidi" w:cstheme="majorBidi" w:hint="cs"/>
          <w:b/>
          <w:bCs/>
          <w:sz w:val="26"/>
          <w:szCs w:val="26"/>
          <w:rtl/>
        </w:rPr>
        <w:t>كيان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وعائد السوق ؟</w:t>
      </w:r>
    </w:p>
    <w:p w:rsidR="00760169" w:rsidRPr="00343E14" w:rsidRDefault="00760169" w:rsidP="00760169">
      <w:pPr>
        <w:pStyle w:val="ListParagraph"/>
        <w:numPr>
          <w:ilvl w:val="0"/>
          <w:numId w:val="8"/>
        </w:numPr>
        <w:bidi/>
        <w:rPr>
          <w:rFonts w:asciiTheme="majorBidi" w:hAnsiTheme="majorBidi" w:cstheme="majorBidi"/>
          <w:sz w:val="26"/>
          <w:szCs w:val="26"/>
          <w:rtl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</w:t>
      </w:r>
      <w:r>
        <w:rPr>
          <w:rFonts w:asciiTheme="majorBidi" w:hAnsiTheme="majorBidi" w:cstheme="majorBidi" w:hint="cs"/>
          <w:sz w:val="26"/>
          <w:szCs w:val="26"/>
          <w:rtl/>
        </w:rPr>
        <w:t>515</w:t>
      </w:r>
    </w:p>
    <w:p w:rsidR="00760169" w:rsidRPr="00343E14" w:rsidRDefault="00760169" w:rsidP="00760169">
      <w:pPr>
        <w:pStyle w:val="ListParagraph"/>
        <w:numPr>
          <w:ilvl w:val="0"/>
          <w:numId w:val="8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</w:t>
      </w:r>
      <w:r>
        <w:rPr>
          <w:rFonts w:asciiTheme="majorBidi" w:hAnsiTheme="majorBidi" w:cstheme="majorBidi" w:hint="cs"/>
          <w:sz w:val="26"/>
          <w:szCs w:val="26"/>
          <w:rtl/>
        </w:rPr>
        <w:t>9</w:t>
      </w:r>
    </w:p>
    <w:p w:rsidR="00760169" w:rsidRPr="00343E14" w:rsidRDefault="00760169" w:rsidP="00760169">
      <w:pPr>
        <w:pStyle w:val="ListParagraph"/>
        <w:numPr>
          <w:ilvl w:val="0"/>
          <w:numId w:val="8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</w:t>
      </w:r>
      <w:r>
        <w:rPr>
          <w:rFonts w:asciiTheme="majorBidi" w:hAnsiTheme="majorBidi" w:cstheme="majorBidi" w:hint="cs"/>
          <w:sz w:val="26"/>
          <w:szCs w:val="26"/>
          <w:rtl/>
        </w:rPr>
        <w:t>8</w:t>
      </w:r>
    </w:p>
    <w:p w:rsidR="00760169" w:rsidRPr="00343E14" w:rsidRDefault="00760169" w:rsidP="00760169">
      <w:pPr>
        <w:pStyle w:val="ListParagraph"/>
        <w:numPr>
          <w:ilvl w:val="0"/>
          <w:numId w:val="8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</w:t>
      </w:r>
      <w:r>
        <w:rPr>
          <w:rFonts w:asciiTheme="majorBidi" w:hAnsiTheme="majorBidi" w:cstheme="majorBidi" w:hint="cs"/>
          <w:sz w:val="26"/>
          <w:szCs w:val="26"/>
          <w:rtl/>
        </w:rPr>
        <w:t>7</w:t>
      </w:r>
    </w:p>
    <w:p w:rsidR="00760169" w:rsidRPr="00343E14" w:rsidRDefault="00760169" w:rsidP="00760169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السؤال السابق، ما تباين عائد السوق؟ </w:t>
      </w:r>
    </w:p>
    <w:p w:rsidR="00760169" w:rsidRPr="00343E14" w:rsidRDefault="00760169" w:rsidP="00760169">
      <w:pPr>
        <w:pStyle w:val="ListParagraph"/>
        <w:numPr>
          <w:ilvl w:val="0"/>
          <w:numId w:val="9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</w:t>
      </w:r>
      <w:r>
        <w:rPr>
          <w:rFonts w:asciiTheme="majorBidi" w:hAnsiTheme="majorBidi" w:cstheme="majorBidi" w:hint="cs"/>
          <w:sz w:val="26"/>
          <w:szCs w:val="26"/>
          <w:rtl/>
        </w:rPr>
        <w:t>8</w:t>
      </w:r>
    </w:p>
    <w:p w:rsidR="00760169" w:rsidRPr="00343E14" w:rsidRDefault="00760169" w:rsidP="00760169">
      <w:pPr>
        <w:pStyle w:val="ListParagraph"/>
        <w:numPr>
          <w:ilvl w:val="0"/>
          <w:numId w:val="9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</w:t>
      </w:r>
      <w:r>
        <w:rPr>
          <w:rFonts w:asciiTheme="majorBidi" w:hAnsiTheme="majorBidi" w:cstheme="majorBidi" w:hint="cs"/>
          <w:sz w:val="26"/>
          <w:szCs w:val="26"/>
          <w:rtl/>
        </w:rPr>
        <w:t>9</w:t>
      </w:r>
      <w:r w:rsidRPr="00343E14">
        <w:rPr>
          <w:rFonts w:asciiTheme="majorBidi" w:hAnsiTheme="majorBidi" w:cstheme="majorBidi"/>
          <w:sz w:val="26"/>
          <w:szCs w:val="26"/>
          <w:rtl/>
        </w:rPr>
        <w:t>5</w:t>
      </w:r>
    </w:p>
    <w:p w:rsidR="00760169" w:rsidRPr="00343E14" w:rsidRDefault="00760169" w:rsidP="00760169">
      <w:pPr>
        <w:pStyle w:val="ListParagraph"/>
        <w:numPr>
          <w:ilvl w:val="0"/>
          <w:numId w:val="9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0.0015</w:t>
      </w:r>
    </w:p>
    <w:p w:rsidR="00760169" w:rsidRPr="00343E14" w:rsidRDefault="00760169" w:rsidP="00760169">
      <w:pPr>
        <w:pStyle w:val="ListParagraph"/>
        <w:numPr>
          <w:ilvl w:val="0"/>
          <w:numId w:val="9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0.007</w:t>
      </w:r>
      <w:r>
        <w:rPr>
          <w:rFonts w:asciiTheme="majorBidi" w:hAnsiTheme="majorBidi" w:cstheme="majorBidi" w:hint="cs"/>
          <w:sz w:val="26"/>
          <w:szCs w:val="26"/>
          <w:rtl/>
        </w:rPr>
        <w:t>3</w:t>
      </w:r>
    </w:p>
    <w:p w:rsidR="00760169" w:rsidRPr="00343E14" w:rsidRDefault="00760169" w:rsidP="006D4B2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مما توصلت اليه من نتيجة في السؤالين السابقين فإن معامل بيتا لشركة </w:t>
      </w:r>
      <w:r w:rsidR="006D4B27">
        <w:rPr>
          <w:rFonts w:asciiTheme="majorBidi" w:hAnsiTheme="majorBidi" w:cstheme="majorBidi" w:hint="cs"/>
          <w:b/>
          <w:bCs/>
          <w:sz w:val="26"/>
          <w:szCs w:val="26"/>
          <w:rtl/>
        </w:rPr>
        <w:t>كيان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هو:</w:t>
      </w:r>
    </w:p>
    <w:p w:rsidR="00760169" w:rsidRPr="00343E14" w:rsidRDefault="00760169" w:rsidP="00760169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</w:t>
      </w:r>
      <w:r>
        <w:rPr>
          <w:rFonts w:asciiTheme="majorBidi" w:hAnsiTheme="majorBidi" w:cstheme="majorBidi" w:hint="cs"/>
          <w:sz w:val="26"/>
          <w:szCs w:val="26"/>
          <w:rtl/>
        </w:rPr>
        <w:t>5</w:t>
      </w:r>
    </w:p>
    <w:p w:rsidR="00760169" w:rsidRPr="00343E14" w:rsidRDefault="00760169" w:rsidP="00760169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0.9</w:t>
      </w:r>
    </w:p>
    <w:p w:rsidR="00760169" w:rsidRPr="00343E14" w:rsidRDefault="00760169" w:rsidP="00760169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</w:t>
      </w:r>
      <w:r>
        <w:rPr>
          <w:rFonts w:asciiTheme="majorBidi" w:hAnsiTheme="majorBidi" w:cstheme="majorBidi" w:hint="cs"/>
          <w:sz w:val="26"/>
          <w:szCs w:val="26"/>
          <w:rtl/>
        </w:rPr>
        <w:t>1</w:t>
      </w:r>
    </w:p>
    <w:p w:rsidR="00760169" w:rsidRPr="00343E14" w:rsidRDefault="00760169" w:rsidP="00760169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0.7</w:t>
      </w:r>
      <w:r>
        <w:rPr>
          <w:rFonts w:asciiTheme="majorBidi" w:hAnsiTheme="majorBidi" w:cstheme="majorBidi" w:hint="cs"/>
          <w:sz w:val="26"/>
          <w:szCs w:val="26"/>
          <w:rtl/>
        </w:rPr>
        <w:t>0</w:t>
      </w:r>
    </w:p>
    <w:p w:rsidR="00760169" w:rsidRDefault="00760169" w:rsidP="00FC3817">
      <w:pPr>
        <w:pStyle w:val="ListParagraph"/>
        <w:bidi/>
        <w:ind w:left="450"/>
        <w:rPr>
          <w:rFonts w:asciiTheme="majorBidi" w:hAnsiTheme="majorBidi" w:cstheme="majorBidi" w:hint="cs"/>
          <w:sz w:val="26"/>
          <w:szCs w:val="26"/>
          <w:rtl/>
        </w:rPr>
      </w:pPr>
    </w:p>
    <w:p w:rsidR="00FC3817" w:rsidRPr="00FC3817" w:rsidRDefault="00FC3817" w:rsidP="00FC381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FC381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تعرف المخاطر ............  بأنها تلك المخاطر التي تؤثر في جميع المنشآت العاملة في السوق وتنتج من ظروف عدم التأكد المتعلقة بالظروف الاقتصادية: </w:t>
      </w:r>
    </w:p>
    <w:p w:rsidR="00FC3817" w:rsidRPr="00343E14" w:rsidRDefault="00FC3817" w:rsidP="00FC381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المخاطر غير المنتظمة </w:t>
      </w:r>
    </w:p>
    <w:p w:rsidR="00FC3817" w:rsidRPr="00343E14" w:rsidRDefault="00FC3817" w:rsidP="00FC381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المخاطر المنتظمة </w:t>
      </w:r>
    </w:p>
    <w:p w:rsidR="00FC3817" w:rsidRPr="00343E14" w:rsidRDefault="00FC3817" w:rsidP="00FC381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المخاطر الكلية </w:t>
      </w:r>
    </w:p>
    <w:p w:rsidR="00FC3817" w:rsidRDefault="00FC3817" w:rsidP="00FC3817">
      <w:pPr>
        <w:pStyle w:val="ListParagraph"/>
        <w:numPr>
          <w:ilvl w:val="0"/>
          <w:numId w:val="12"/>
        </w:numPr>
        <w:bidi/>
        <w:spacing w:line="360" w:lineRule="auto"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لا شيء مما سبق</w:t>
      </w:r>
    </w:p>
    <w:p w:rsidR="00FC3817" w:rsidRDefault="00FC3817" w:rsidP="00FC3817">
      <w:pPr>
        <w:pStyle w:val="ListParagraph"/>
        <w:numPr>
          <w:ilvl w:val="0"/>
          <w:numId w:val="2"/>
        </w:numPr>
        <w:bidi/>
        <w:spacing w:line="360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>ما هو العائد المتوقع من سهم شركة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كيان 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اذا علمت بان معامل بيتا السهم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1.5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وأن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عائد 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السوق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ساوي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10%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والعائد الخالي من المخاطر يساوي 9% ؟ </w:t>
      </w:r>
    </w:p>
    <w:p w:rsidR="00FC3817" w:rsidRDefault="00FC3817" w:rsidP="00FC3817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معدل العائد المطلوب ( المتوقع) من سهم ما: </w:t>
      </w:r>
    </w:p>
    <w:p w:rsidR="00FC3817" w:rsidRPr="00CC0476" w:rsidRDefault="00FC3817" w:rsidP="00FC3817">
      <w:pPr>
        <w:pStyle w:val="ListParagraph"/>
        <w:spacing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</w:t>
      </w:r>
      <m:oMath>
        <m:r>
          <w:rPr>
            <w:rFonts w:ascii="Cambria Math" w:hAnsi="Cambria Math"/>
            <w:sz w:val="28"/>
            <w:szCs w:val="28"/>
          </w:rPr>
          <m:t>Ra=Rf+βa(Rm-Rf)</m:t>
        </m:r>
      </m:oMath>
    </w:p>
    <w:p w:rsidR="00FC3817" w:rsidRDefault="00FC3817" w:rsidP="00FC3817">
      <w:pPr>
        <w:bidi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C3817" w:rsidRPr="0037126A" w:rsidRDefault="00FC3817" w:rsidP="00FC3817">
      <w:pPr>
        <w:bidi/>
        <w:rPr>
          <w:rFonts w:asciiTheme="majorBidi" w:hAnsiTheme="majorBidi" w:cstheme="majorBidi"/>
          <w:b/>
          <w:bCs/>
          <w:sz w:val="26"/>
          <w:szCs w:val="26"/>
        </w:rPr>
      </w:pPr>
    </w:p>
    <w:p w:rsidR="00FC3817" w:rsidRPr="00343E14" w:rsidRDefault="00FC3817" w:rsidP="00FC381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تعرف المخاطر ............  بأنها تلك المخاطر التي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يمكن تجنبها عن طريق اتباع سياسة التنويع في الاستثمارات </w:t>
      </w:r>
      <w:r w:rsidRPr="00343E1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FC3817" w:rsidRPr="00343E14" w:rsidRDefault="00FC3817" w:rsidP="00FC381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المخاطر غير المنتظمة </w:t>
      </w:r>
    </w:p>
    <w:p w:rsidR="00FC3817" w:rsidRPr="00343E14" w:rsidRDefault="00FC3817" w:rsidP="00FC381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المخاطر المنتظمة </w:t>
      </w:r>
    </w:p>
    <w:p w:rsidR="00FC3817" w:rsidRPr="00343E14" w:rsidRDefault="00FC3817" w:rsidP="00FC381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المخاطر الكلية </w:t>
      </w:r>
    </w:p>
    <w:p w:rsidR="00FC3817" w:rsidRPr="006D4B27" w:rsidRDefault="00FC3817" w:rsidP="006D4B27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لا شيء مما سبق</w:t>
      </w:r>
    </w:p>
    <w:p w:rsidR="00FC3817" w:rsidRPr="005D4DF8" w:rsidRDefault="00FC3817" w:rsidP="006D4B2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تفكر شركة </w:t>
      </w:r>
      <w:r w:rsidR="006D4B27">
        <w:rPr>
          <w:rFonts w:asciiTheme="majorBidi" w:hAnsiTheme="majorBidi" w:cstheme="majorBidi" w:hint="cs"/>
          <w:b/>
          <w:bCs/>
          <w:sz w:val="26"/>
          <w:szCs w:val="26"/>
          <w:rtl/>
        </w:rPr>
        <w:t>وفرة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الدخول في مشروع استثماري يكلف 1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2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>0000 ريال، ومعدل العائد المطلوب من المشروع هو 1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0</w:t>
      </w: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في حين أن معدل العائد الخالي من المخاطرة هو 5% والتدفقات النقدية الصافية المتوقعة من المشروع خلال الخمس سنوات القادمة مع معادل التأكد الخاص بها موضحة بالجدول التالي: </w:t>
      </w:r>
    </w:p>
    <w:p w:rsidR="00FC3817" w:rsidRPr="00343E14" w:rsidRDefault="00FC3817" w:rsidP="00FC3817">
      <w:pPr>
        <w:pStyle w:val="ListParagraph"/>
        <w:bidi/>
        <w:rPr>
          <w:rFonts w:asciiTheme="majorBidi" w:hAnsiTheme="majorBidi" w:cstheme="majorBidi"/>
          <w:sz w:val="26"/>
          <w:szCs w:val="26"/>
          <w:rtl/>
        </w:rPr>
      </w:pP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2699"/>
        <w:gridCol w:w="2727"/>
        <w:gridCol w:w="2710"/>
      </w:tblGrid>
      <w:tr w:rsidR="00FC3817" w:rsidRPr="00343E14" w:rsidTr="006A29C9"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 xml:space="preserve">السنة 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 xml:space="preserve">التدفقات النقدية المتوقعة 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 xml:space="preserve">معامل معادل التأكد </w:t>
            </w:r>
          </w:p>
        </w:tc>
      </w:tr>
      <w:tr w:rsidR="00FC3817" w:rsidRPr="00343E14" w:rsidTr="006A29C9"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1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10000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0.90</w:t>
            </w:r>
          </w:p>
        </w:tc>
      </w:tr>
      <w:tr w:rsidR="00FC3817" w:rsidRPr="00343E14" w:rsidTr="006A29C9"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2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20000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0.90</w:t>
            </w:r>
          </w:p>
        </w:tc>
      </w:tr>
      <w:tr w:rsidR="00FC3817" w:rsidRPr="00343E14" w:rsidTr="006A29C9"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3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40000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0.80</w:t>
            </w:r>
          </w:p>
        </w:tc>
      </w:tr>
      <w:tr w:rsidR="00FC3817" w:rsidRPr="00343E14" w:rsidTr="006A29C9"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4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80000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0.70</w:t>
            </w:r>
          </w:p>
        </w:tc>
      </w:tr>
      <w:tr w:rsidR="00FC3817" w:rsidRPr="00343E14" w:rsidTr="006A29C9"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5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80000</w:t>
            </w:r>
          </w:p>
        </w:tc>
        <w:tc>
          <w:tcPr>
            <w:tcW w:w="2952" w:type="dxa"/>
          </w:tcPr>
          <w:p w:rsidR="00FC3817" w:rsidRPr="00343E14" w:rsidRDefault="00FC3817" w:rsidP="006A29C9">
            <w:pPr>
              <w:pStyle w:val="ListParagraph"/>
              <w:bidi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343E14">
              <w:rPr>
                <w:rFonts w:asciiTheme="majorBidi" w:hAnsiTheme="majorBidi" w:cstheme="majorBidi"/>
                <w:sz w:val="26"/>
                <w:szCs w:val="26"/>
                <w:rtl/>
              </w:rPr>
              <w:t>0.50</w:t>
            </w:r>
          </w:p>
        </w:tc>
      </w:tr>
    </w:tbl>
    <w:p w:rsidR="00FC3817" w:rsidRDefault="00FC3817" w:rsidP="00FC3817">
      <w:pPr>
        <w:pStyle w:val="ListParagraph"/>
        <w:bidi/>
        <w:rPr>
          <w:rFonts w:asciiTheme="majorBidi" w:hAnsiTheme="majorBidi" w:cstheme="majorBidi"/>
          <w:sz w:val="26"/>
          <w:szCs w:val="26"/>
          <w:rtl/>
        </w:rPr>
      </w:pPr>
    </w:p>
    <w:p w:rsidR="00FC3817" w:rsidRDefault="00FC3817" w:rsidP="00FC3817">
      <w:pPr>
        <w:pStyle w:val="ListParagraph"/>
        <w:bidi/>
        <w:rPr>
          <w:rFonts w:asciiTheme="majorBidi" w:hAnsiTheme="majorBidi" w:cstheme="majorBidi"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يمكن استخدام القوانين التالية في حل هذا السؤال: </w:t>
      </w:r>
    </w:p>
    <w:p w:rsidR="00FC3817" w:rsidRDefault="00FC3817" w:rsidP="00FC3817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التدفقات النقدية المؤكدة: </w:t>
      </w:r>
    </w:p>
    <w:p w:rsidR="00FC3817" w:rsidRDefault="00FC3817" w:rsidP="00FC381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 </w:t>
      </w:r>
      <w:r w:rsidRPr="00CD6E55">
        <w:rPr>
          <w:noProof/>
          <w:sz w:val="28"/>
          <w:szCs w:val="28"/>
        </w:rPr>
        <w:drawing>
          <wp:inline distT="0" distB="0" distL="0" distR="0" wp14:anchorId="33F89E26" wp14:editId="63D7F4F0">
            <wp:extent cx="2544417" cy="318052"/>
            <wp:effectExtent l="0" t="0" r="0" b="635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144" cy="31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C3817" w:rsidRDefault="00FC3817" w:rsidP="00FC3817">
      <w:pPr>
        <w:pStyle w:val="ListParagraph"/>
        <w:numPr>
          <w:ilvl w:val="0"/>
          <w:numId w:val="3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صافي القيمة الحالية باستخدام طريقة معامل معادل التأكد: </w:t>
      </w:r>
    </w:p>
    <w:p w:rsidR="00FC3817" w:rsidRDefault="00FC3817" w:rsidP="00FC381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 w:rsidRPr="00CD6E55">
        <w:rPr>
          <w:noProof/>
          <w:sz w:val="28"/>
          <w:szCs w:val="28"/>
        </w:rPr>
        <w:drawing>
          <wp:inline distT="0" distB="0" distL="0" distR="0" wp14:anchorId="764AA4D1" wp14:editId="28A1DD83">
            <wp:extent cx="2814761" cy="461176"/>
            <wp:effectExtent l="0" t="0" r="5080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580" cy="4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C3817" w:rsidRPr="00343E14" w:rsidRDefault="00FC3817" w:rsidP="00FC3817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ملاحظة يمكنك استخدام الجداول المالية المرفقة في حل جزء من هذا السؤال.  </w:t>
      </w:r>
    </w:p>
    <w:p w:rsidR="00FC3817" w:rsidRPr="005D4DF8" w:rsidRDefault="00FC3817" w:rsidP="00FC3817">
      <w:pPr>
        <w:pStyle w:val="ListParagraph"/>
        <w:bidi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المطلوب : ما هي صافي القيمة الحالية باستخدام طريقة معامل معادل التأكد:  </w:t>
      </w:r>
    </w:p>
    <w:p w:rsidR="00FC3817" w:rsidRPr="00343E14" w:rsidRDefault="00FC3817" w:rsidP="00FC3817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+9</w:t>
      </w:r>
      <w:r>
        <w:rPr>
          <w:rFonts w:asciiTheme="majorBidi" w:hAnsiTheme="majorBidi" w:cstheme="majorBidi" w:hint="cs"/>
          <w:sz w:val="26"/>
          <w:szCs w:val="26"/>
          <w:rtl/>
        </w:rPr>
        <w:t>949</w:t>
      </w:r>
    </w:p>
    <w:p w:rsidR="00FC3817" w:rsidRPr="00343E14" w:rsidRDefault="00FC3817" w:rsidP="00FC3817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-9</w:t>
      </w:r>
      <w:r>
        <w:rPr>
          <w:rFonts w:asciiTheme="majorBidi" w:hAnsiTheme="majorBidi" w:cstheme="majorBidi" w:hint="cs"/>
          <w:sz w:val="26"/>
          <w:szCs w:val="26"/>
          <w:rtl/>
        </w:rPr>
        <w:t>949</w:t>
      </w:r>
      <w:r w:rsidRPr="00343E14">
        <w:rPr>
          <w:rFonts w:asciiTheme="majorBidi" w:hAnsiTheme="majorBidi" w:cstheme="majorBidi"/>
          <w:sz w:val="26"/>
          <w:szCs w:val="26"/>
          <w:rtl/>
        </w:rPr>
        <w:t xml:space="preserve"> </w:t>
      </w:r>
    </w:p>
    <w:p w:rsidR="00FC3817" w:rsidRPr="00343E14" w:rsidRDefault="00FC3817" w:rsidP="00FC3817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+</w:t>
      </w:r>
      <w:r>
        <w:rPr>
          <w:rFonts w:asciiTheme="majorBidi" w:hAnsiTheme="majorBidi" w:cstheme="majorBidi" w:hint="cs"/>
          <w:sz w:val="26"/>
          <w:szCs w:val="26"/>
          <w:rtl/>
        </w:rPr>
        <w:t>50</w:t>
      </w:r>
    </w:p>
    <w:p w:rsidR="00FC3817" w:rsidRPr="00343E14" w:rsidRDefault="00FC3817" w:rsidP="00FC3817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-</w:t>
      </w:r>
      <w:r>
        <w:rPr>
          <w:rFonts w:asciiTheme="majorBidi" w:hAnsiTheme="majorBidi" w:cstheme="majorBidi" w:hint="cs"/>
          <w:sz w:val="26"/>
          <w:szCs w:val="26"/>
          <w:rtl/>
        </w:rPr>
        <w:t>50</w:t>
      </w:r>
    </w:p>
    <w:p w:rsidR="00FC3817" w:rsidRPr="005D4DF8" w:rsidRDefault="00FC3817" w:rsidP="00FC381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 w:rsidRPr="005D4DF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مما توصلت اليه في السؤال السابق هل المشروع مقبول أم مرفوض ؟</w:t>
      </w:r>
    </w:p>
    <w:p w:rsidR="00FC3817" w:rsidRPr="00343E14" w:rsidRDefault="00FC3817" w:rsidP="00FC3817">
      <w:pPr>
        <w:pStyle w:val="ListParagraph"/>
        <w:numPr>
          <w:ilvl w:val="0"/>
          <w:numId w:val="14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مقبول </w:t>
      </w:r>
    </w:p>
    <w:p w:rsidR="00FC3817" w:rsidRPr="00343E14" w:rsidRDefault="00FC3817" w:rsidP="00FC3817">
      <w:pPr>
        <w:pStyle w:val="ListParagraph"/>
        <w:numPr>
          <w:ilvl w:val="0"/>
          <w:numId w:val="14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>مرفوض</w:t>
      </w:r>
    </w:p>
    <w:p w:rsidR="00FC3817" w:rsidRPr="00343E14" w:rsidRDefault="00FC3817" w:rsidP="00FC3817">
      <w:pPr>
        <w:pStyle w:val="ListParagraph"/>
        <w:numPr>
          <w:ilvl w:val="0"/>
          <w:numId w:val="14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لا يمكن معرفة ذلك </w:t>
      </w:r>
    </w:p>
    <w:p w:rsidR="00FC3817" w:rsidRPr="00CC0476" w:rsidRDefault="00FC3817" w:rsidP="00FC3817">
      <w:pPr>
        <w:pStyle w:val="ListParagraph"/>
        <w:numPr>
          <w:ilvl w:val="0"/>
          <w:numId w:val="14"/>
        </w:numPr>
        <w:bidi/>
        <w:rPr>
          <w:rFonts w:asciiTheme="majorBidi" w:hAnsiTheme="majorBidi" w:cstheme="majorBidi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لا شيء مما سبق </w:t>
      </w:r>
    </w:p>
    <w:p w:rsidR="00FC3817" w:rsidRPr="005E2680" w:rsidRDefault="00FC3817" w:rsidP="00FC381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تعرف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الأموال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.............بأنها تلك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الأموال التي تحصل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عليها 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E2680">
        <w:rPr>
          <w:rFonts w:asciiTheme="majorBidi" w:hAnsiTheme="majorBidi" w:cstheme="majorBidi" w:hint="cs"/>
          <w:b/>
          <w:bCs/>
          <w:sz w:val="26"/>
          <w:szCs w:val="26"/>
          <w:rtl/>
        </w:rPr>
        <w:t>المنشأة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</w:t>
      </w:r>
      <w:r w:rsidRPr="005E2680">
        <w:rPr>
          <w:rFonts w:asciiTheme="majorBidi" w:hAnsiTheme="majorBidi" w:cstheme="majorBidi" w:hint="cs"/>
          <w:b/>
          <w:bCs/>
          <w:sz w:val="26"/>
          <w:szCs w:val="26"/>
          <w:rtl/>
        </w:rPr>
        <w:t>الغ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5E2680">
        <w:rPr>
          <w:rFonts w:asciiTheme="majorBidi" w:hAnsiTheme="majorBidi" w:cstheme="majorBidi" w:hint="cs"/>
          <w:b/>
          <w:bCs/>
          <w:sz w:val="26"/>
          <w:szCs w:val="26"/>
          <w:rtl/>
        </w:rPr>
        <w:t>ر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، والتي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يجب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5E2680">
        <w:rPr>
          <w:rFonts w:asciiTheme="majorBidi" w:hAnsiTheme="majorBidi" w:cstheme="majorBidi" w:hint="cs"/>
          <w:b/>
          <w:bCs/>
          <w:sz w:val="26"/>
          <w:szCs w:val="26"/>
          <w:rtl/>
        </w:rPr>
        <w:t>سدادها</w:t>
      </w:r>
      <w:r w:rsidRPr="005E268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أقل من سنة: </w:t>
      </w:r>
    </w:p>
    <w:p w:rsidR="00FC3817" w:rsidRPr="00343E14" w:rsidRDefault="00FC3817" w:rsidP="00FC3817">
      <w:pPr>
        <w:pStyle w:val="ListParagraph"/>
        <w:numPr>
          <w:ilvl w:val="0"/>
          <w:numId w:val="15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طويلة الأجل</w:t>
      </w:r>
      <w:r w:rsidRPr="00343E14">
        <w:rPr>
          <w:rFonts w:asciiTheme="majorBidi" w:hAnsiTheme="majorBidi" w:cstheme="majorBidi"/>
          <w:sz w:val="26"/>
          <w:szCs w:val="26"/>
          <w:rtl/>
        </w:rPr>
        <w:t xml:space="preserve">. </w:t>
      </w:r>
    </w:p>
    <w:p w:rsidR="00FC3817" w:rsidRPr="00343E14" w:rsidRDefault="00FC3817" w:rsidP="00FC3817">
      <w:pPr>
        <w:pStyle w:val="ListParagraph"/>
        <w:numPr>
          <w:ilvl w:val="0"/>
          <w:numId w:val="15"/>
        </w:numPr>
        <w:bidi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قصيرة الأجل</w:t>
      </w:r>
      <w:r w:rsidRPr="00343E14">
        <w:rPr>
          <w:rFonts w:asciiTheme="majorBidi" w:hAnsiTheme="majorBidi" w:cstheme="majorBidi"/>
          <w:sz w:val="26"/>
          <w:szCs w:val="26"/>
          <w:rtl/>
        </w:rPr>
        <w:t xml:space="preserve">. </w:t>
      </w:r>
    </w:p>
    <w:p w:rsidR="00FC3817" w:rsidRDefault="00FC3817" w:rsidP="00FC3817">
      <w:pPr>
        <w:pStyle w:val="ListParagraph"/>
        <w:numPr>
          <w:ilvl w:val="0"/>
          <w:numId w:val="15"/>
        </w:numPr>
        <w:bidi/>
        <w:rPr>
          <w:rFonts w:asciiTheme="majorBidi" w:hAnsiTheme="majorBidi" w:cstheme="majorBidi" w:hint="cs"/>
          <w:sz w:val="26"/>
          <w:szCs w:val="26"/>
        </w:rPr>
      </w:pPr>
      <w:r w:rsidRPr="00343E14">
        <w:rPr>
          <w:rFonts w:asciiTheme="majorBidi" w:hAnsiTheme="majorBidi" w:cstheme="majorBidi"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sz w:val="26"/>
          <w:szCs w:val="26"/>
          <w:rtl/>
        </w:rPr>
        <w:t>متوسطة الأجل</w:t>
      </w:r>
      <w:r w:rsidRPr="00343E14">
        <w:rPr>
          <w:rFonts w:asciiTheme="majorBidi" w:hAnsiTheme="majorBidi" w:cstheme="majorBidi"/>
          <w:sz w:val="26"/>
          <w:szCs w:val="26"/>
          <w:rtl/>
        </w:rPr>
        <w:t xml:space="preserve">. </w:t>
      </w:r>
    </w:p>
    <w:p w:rsidR="00FC3817" w:rsidRDefault="00FC3817" w:rsidP="00FC3817">
      <w:pPr>
        <w:pStyle w:val="ListParagraph"/>
        <w:numPr>
          <w:ilvl w:val="0"/>
          <w:numId w:val="15"/>
        </w:numPr>
        <w:bidi/>
        <w:rPr>
          <w:rFonts w:asciiTheme="majorBidi" w:hAnsiTheme="majorBidi" w:cstheme="majorBidi" w:hint="cs"/>
          <w:sz w:val="26"/>
          <w:szCs w:val="26"/>
        </w:rPr>
      </w:pPr>
      <w:r w:rsidRPr="00FC3817">
        <w:rPr>
          <w:rFonts w:asciiTheme="majorBidi" w:hAnsiTheme="majorBidi" w:cstheme="majorBidi" w:hint="cs"/>
          <w:sz w:val="26"/>
          <w:szCs w:val="26"/>
          <w:rtl/>
        </w:rPr>
        <w:t>لا شيء مما ذكر</w:t>
      </w:r>
    </w:p>
    <w:p w:rsidR="00FC3817" w:rsidRPr="006A386B" w:rsidRDefault="00FC3817" w:rsidP="00FC381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 w:hint="cs"/>
          <w:sz w:val="26"/>
          <w:szCs w:val="26"/>
        </w:rPr>
      </w:pPr>
      <w:r w:rsidRPr="00E827C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تفكر شركة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المعادن</w:t>
      </w:r>
      <w:r w:rsidRPr="00E827C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بإصدار أوراق تجارية بقيمة اسمية مقدارها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3000000</w:t>
      </w:r>
      <w:r w:rsidRPr="00E827C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حيث أن فترة الاستحقاق هي 90 يوما وتباع هذه الاوراق التجارية بقيمة مخصومه قدرها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2970000</w:t>
      </w:r>
      <w:r w:rsidRPr="00E827C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بنهاية فترة التسعين يوما، ما هو معدل الفائدة الفعلي من هذا النوع من الاستثمارات؟</w:t>
      </w:r>
    </w:p>
    <w:p w:rsidR="006A386B" w:rsidRDefault="006A386B" w:rsidP="006A386B">
      <w:pPr>
        <w:pStyle w:val="ListParagraph"/>
        <w:numPr>
          <w:ilvl w:val="0"/>
          <w:numId w:val="3"/>
        </w:numPr>
        <w:bidi/>
        <w:spacing w:line="360" w:lineRule="auto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قيمة معدل الفائدة الفعلي لإصدار الاوراق التجارية </w:t>
      </w:r>
    </w:p>
    <w:p w:rsidR="006A386B" w:rsidRDefault="006A386B" w:rsidP="006A386B">
      <w:pPr>
        <w:pStyle w:val="ListParagraph"/>
        <w:bidi/>
        <w:spacing w:line="360" w:lineRule="auto"/>
        <w:ind w:left="1080"/>
        <w:jc w:val="both"/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AA9FFC" wp14:editId="07C84018">
                <wp:simplePos x="0" y="0"/>
                <wp:positionH relativeFrom="column">
                  <wp:posOffset>4891765</wp:posOffset>
                </wp:positionH>
                <wp:positionV relativeFrom="paragraph">
                  <wp:posOffset>198396</wp:posOffset>
                </wp:positionV>
                <wp:extent cx="914538" cy="508884"/>
                <wp:effectExtent l="0" t="0" r="19050" b="2476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538" cy="50888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386B" w:rsidRDefault="006A386B" w:rsidP="006A386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عدد أيام فترة الاستحقاق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left:0;text-align:left;margin-left:385.2pt;margin-top:15.6pt;width:1in;height:4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" fillcolor="#4f81bd [3204]" strokecolor="#243f60 [1604]" strokeweight="2pt">
                <v:textbox>
                  <w:txbxContent>
                    <w:p w:rsidR="006A386B" w:rsidRDefault="006A386B" w:rsidP="006A386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عدد أيام فترة الاستحقاق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4F9F61" wp14:editId="11A20ABB">
                <wp:simplePos x="0" y="0"/>
                <wp:positionH relativeFrom="column">
                  <wp:posOffset>4184374</wp:posOffset>
                </wp:positionH>
                <wp:positionV relativeFrom="paragraph">
                  <wp:posOffset>280587</wp:posOffset>
                </wp:positionV>
                <wp:extent cx="707611" cy="213995"/>
                <wp:effectExtent l="0" t="19050" r="35560" b="3365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611" cy="2139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329.5pt;margin-top:22.1pt;width:55.7pt;height:1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" adj="18334" fillcolor="#4f81bd [3204]" strokecolor="#243f60 [1604]" strokeweight="2pt"/>
            </w:pict>
          </mc:Fallback>
        </mc:AlternateContent>
      </w:r>
      <w:r w:rsidRPr="00087A07">
        <w:rPr>
          <w:noProof/>
          <w:sz w:val="28"/>
          <w:szCs w:val="28"/>
        </w:rPr>
        <w:drawing>
          <wp:inline distT="0" distB="0" distL="0" distR="0" wp14:anchorId="10826E25" wp14:editId="76C83C7B">
            <wp:extent cx="2286000" cy="838200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bidi/>
        <w:spacing w:line="360" w:lineRule="auto"/>
        <w:ind w:left="1080"/>
        <w:jc w:val="both"/>
        <w:rPr>
          <w:rFonts w:hint="cs"/>
          <w:sz w:val="28"/>
          <w:szCs w:val="28"/>
          <w:rtl/>
        </w:rPr>
      </w:pPr>
    </w:p>
    <w:p w:rsidR="006D4B27" w:rsidRDefault="006D4B27" w:rsidP="006D4B27">
      <w:pPr>
        <w:pStyle w:val="ListParagraph"/>
        <w:bidi/>
        <w:spacing w:line="360" w:lineRule="auto"/>
        <w:ind w:left="1080"/>
        <w:jc w:val="both"/>
        <w:rPr>
          <w:rFonts w:hint="cs"/>
          <w:sz w:val="28"/>
          <w:szCs w:val="28"/>
          <w:rtl/>
        </w:rPr>
      </w:pPr>
    </w:p>
    <w:p w:rsidR="006D4B27" w:rsidRPr="00E35CD2" w:rsidRDefault="006D4B27" w:rsidP="006D4B27">
      <w:pPr>
        <w:pStyle w:val="ListParagraph"/>
        <w:bidi/>
        <w:spacing w:line="360" w:lineRule="auto"/>
        <w:ind w:left="1080"/>
        <w:jc w:val="both"/>
        <w:rPr>
          <w:sz w:val="28"/>
          <w:szCs w:val="28"/>
          <w:rtl/>
        </w:rPr>
      </w:pPr>
    </w:p>
    <w:p w:rsidR="00DF064B" w:rsidRPr="001A210B" w:rsidRDefault="00DF064B" w:rsidP="006D4B27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lastRenderedPageBreak/>
        <w:t xml:space="preserve"> </w:t>
      </w:r>
      <w:r w:rsidRPr="001A210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تنوي شركة </w:t>
      </w:r>
      <w:r w:rsidR="006D4B27"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صدق</w:t>
      </w:r>
      <w:r w:rsidRPr="001A210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تنفيذ مشروع برأس مال قدره 2 مليون ريال ،ويتوقع أن يكون العائد على الاستثمار 12% . ومن أجل تدبير رأس المال لجأت الشركة إلى مصادر التمويل الآتية: </w:t>
      </w:r>
    </w:p>
    <w:p w:rsidR="00DF064B" w:rsidRPr="00E827C1" w:rsidRDefault="00DF064B" w:rsidP="00DF064B">
      <w:pPr>
        <w:pStyle w:val="ListParagraph"/>
        <w:numPr>
          <w:ilvl w:val="0"/>
          <w:numId w:val="17"/>
        </w:num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</w:rPr>
      </w:pPr>
      <w:r w:rsidRPr="00E827C1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سندات دين بقيمة 200000  ريال ،حيث تقوم الشركة بإصدار السند بقيمة اسمية 1000 ريال للسند الواحد ، وبفائدة اسمية 6% ، وفترة الاستحقاق 12 سنة ،ويباع بخصم مقداره 2.4% ، ومعدل ضريبة 40% </w:t>
      </w:r>
    </w:p>
    <w:p w:rsidR="00DF064B" w:rsidRPr="00E827C1" w:rsidRDefault="00DF064B" w:rsidP="00DF064B">
      <w:pPr>
        <w:pStyle w:val="ListParagraph"/>
        <w:numPr>
          <w:ilvl w:val="0"/>
          <w:numId w:val="17"/>
        </w:num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</w:rPr>
      </w:pPr>
      <w:r w:rsidRPr="00E827C1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أسهم ممتازة بقيمة 300000 ريال حيث تقوم الشركة بإصدار السهم الممتاز بقيمة اسمية 100 ريال للسهم ويباع بنفس القيمة ، وتدفع الشركة أرباحا موزعة للسهم قيمتها 8 ريالات، وعليها دفع نفقات إصدار نسبتها 4% من القيمة الاسمية للسهم. </w:t>
      </w:r>
    </w:p>
    <w:p w:rsidR="00DF064B" w:rsidRPr="00E827C1" w:rsidRDefault="00DF064B" w:rsidP="00DF064B">
      <w:pPr>
        <w:pStyle w:val="ListParagraph"/>
        <w:numPr>
          <w:ilvl w:val="0"/>
          <w:numId w:val="17"/>
        </w:num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</w:rPr>
      </w:pPr>
      <w:r w:rsidRPr="00E827C1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أسهم عادية بقيمة 1500000 ريال ، وقيمة اسمية 100 ريال للسهم ، وتدفع أرباحا موزعة 10 ريالات للسهم، ويتوقع أن ينمو الربح بمعدل 5% . </w:t>
      </w:r>
    </w:p>
    <w:p w:rsidR="00DF064B" w:rsidRDefault="00DF064B" w:rsidP="00DF064B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</w:pPr>
      <w:r w:rsidRPr="00E827C1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استخدم هذه المعلومات لحل الأسئلة من 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 xml:space="preserve">( 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 xml:space="preserve">14-18 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)</w:t>
      </w:r>
    </w:p>
    <w:p w:rsidR="00DF064B" w:rsidRDefault="00DF064B" w:rsidP="00DF064B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يمكن استخدام القوانين التالية لحل الأسئلة من (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14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-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17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)</w:t>
      </w:r>
    </w:p>
    <w:p w:rsidR="00DF064B" w:rsidRDefault="00DF064B" w:rsidP="00DF064B">
      <w:pPr>
        <w:pStyle w:val="ListParagraph"/>
        <w:numPr>
          <w:ilvl w:val="0"/>
          <w:numId w:val="17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تكلفة السندات التي تصدر بخصم </w:t>
      </w:r>
    </w:p>
    <w:p w:rsidR="00DF064B" w:rsidRDefault="00DF064B" w:rsidP="00DF064B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7B2FA3">
        <w:rPr>
          <w:noProof/>
          <w:sz w:val="28"/>
          <w:szCs w:val="28"/>
        </w:rPr>
        <w:drawing>
          <wp:inline distT="0" distB="0" distL="0" distR="0" wp14:anchorId="76603611" wp14:editId="64072881">
            <wp:extent cx="1717481" cy="485030"/>
            <wp:effectExtent l="0" t="0" r="0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841" cy="485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4B" w:rsidRDefault="00DF064B" w:rsidP="00DF064B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ملاحظة: أيضا يمكن حساب التكلفة بعد الضريبة بضرب الناتج في (1- معدل الضريبة) </w:t>
      </w:r>
    </w:p>
    <w:p w:rsidR="00DF064B" w:rsidRDefault="00DF064B" w:rsidP="00DF064B">
      <w:pPr>
        <w:pStyle w:val="ListParagraph"/>
        <w:numPr>
          <w:ilvl w:val="0"/>
          <w:numId w:val="17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تكلفة السهم الممتاز : </w:t>
      </w:r>
    </w:p>
    <w:p w:rsidR="00DF064B" w:rsidRDefault="00DF064B" w:rsidP="00DF064B">
      <w:pPr>
        <w:pStyle w:val="ListParagraph"/>
        <w:bidi/>
        <w:spacing w:after="0" w:line="360" w:lineRule="auto"/>
        <w:ind w:left="1080"/>
        <w:rPr>
          <w:sz w:val="28"/>
          <w:szCs w:val="28"/>
        </w:rPr>
      </w:pPr>
      <w:r>
        <w:rPr>
          <w:sz w:val="28"/>
          <w:szCs w:val="28"/>
        </w:rPr>
        <w:t>K= D/(1-%Z)</w:t>
      </w:r>
    </w:p>
    <w:p w:rsidR="00DF064B" w:rsidRDefault="00DF064B" w:rsidP="00DF064B">
      <w:pPr>
        <w:pStyle w:val="ListParagraph"/>
        <w:numPr>
          <w:ilvl w:val="0"/>
          <w:numId w:val="17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تكلفة السهم العادي: </w:t>
      </w:r>
    </w:p>
    <w:p w:rsidR="00DF064B" w:rsidRPr="006D4B27" w:rsidRDefault="00DF064B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5B3895">
        <w:rPr>
          <w:noProof/>
          <w:sz w:val="28"/>
          <w:szCs w:val="28"/>
        </w:rPr>
        <w:drawing>
          <wp:inline distT="0" distB="0" distL="0" distR="0" wp14:anchorId="61C4F67C" wp14:editId="5C30DF05">
            <wp:extent cx="1828800" cy="540689"/>
            <wp:effectExtent l="0" t="0" r="0" b="0"/>
            <wp:docPr id="112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39" cy="540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4B" w:rsidRDefault="00DF064B" w:rsidP="00DF064B">
      <w:pPr>
        <w:pStyle w:val="ListParagraph"/>
        <w:numPr>
          <w:ilvl w:val="0"/>
          <w:numId w:val="17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التكلفة المتوسطة المرجحة: </w:t>
      </w:r>
    </w:p>
    <w:p w:rsidR="00DF064B" w:rsidRDefault="00DF064B" w:rsidP="00DF064B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867654">
        <w:rPr>
          <w:noProof/>
          <w:sz w:val="28"/>
          <w:szCs w:val="28"/>
        </w:rPr>
        <w:drawing>
          <wp:inline distT="0" distB="0" distL="0" distR="0" wp14:anchorId="6CC8E619" wp14:editId="72303EAC">
            <wp:extent cx="2202511" cy="357808"/>
            <wp:effectExtent l="0" t="0" r="7620" b="4445"/>
            <wp:docPr id="13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797" cy="35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4B" w:rsidRDefault="00DF064B" w:rsidP="00DF064B">
      <w:pPr>
        <w:pStyle w:val="ListParagraph"/>
        <w:tabs>
          <w:tab w:val="right" w:pos="9360"/>
        </w:tabs>
        <w:bidi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ملاحظة: نلاحظ في هذا القانون يجب على الطلاب حساب وزن كل مصدر تمويلي ويتم ذلك عن طريقة المعادلة التالية ( قيمة الاموال المأخوذة من هذا المصدر / قيمة رأس مال المشروع)</w:t>
      </w:r>
    </w:p>
    <w:p w:rsidR="006D4B27" w:rsidRDefault="006D4B27" w:rsidP="006D4B27">
      <w:pPr>
        <w:pStyle w:val="ListParagraph"/>
        <w:tabs>
          <w:tab w:val="right" w:pos="9360"/>
        </w:tabs>
        <w:bidi/>
        <w:rPr>
          <w:rFonts w:hint="cs"/>
          <w:sz w:val="28"/>
          <w:szCs w:val="28"/>
          <w:rtl/>
        </w:rPr>
      </w:pPr>
    </w:p>
    <w:p w:rsidR="006D4B27" w:rsidRDefault="006D4B27" w:rsidP="006D4B27">
      <w:pPr>
        <w:pStyle w:val="ListParagraph"/>
        <w:tabs>
          <w:tab w:val="right" w:pos="9360"/>
        </w:tabs>
        <w:bidi/>
        <w:rPr>
          <w:rFonts w:hint="cs"/>
          <w:sz w:val="28"/>
          <w:szCs w:val="28"/>
          <w:rtl/>
        </w:rPr>
      </w:pPr>
    </w:p>
    <w:p w:rsidR="006D4B27" w:rsidRPr="00E827C1" w:rsidRDefault="006D4B27" w:rsidP="006D4B27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</w:p>
    <w:p w:rsidR="00DF064B" w:rsidRPr="00E827C1" w:rsidRDefault="00DF064B" w:rsidP="00DF064B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</w:p>
    <w:p w:rsidR="00DF064B" w:rsidRDefault="00DF064B" w:rsidP="00DF064B">
      <w:pPr>
        <w:pStyle w:val="ListParagraph"/>
        <w:numPr>
          <w:ilvl w:val="0"/>
          <w:numId w:val="17"/>
        </w:numPr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</w:rPr>
      </w:pPr>
      <w:r w:rsidRPr="00E827C1">
        <w:rPr>
          <w:rFonts w:asciiTheme="majorBidi" w:eastAsia="ArialMT" w:hAnsiTheme="majorBidi" w:cstheme="majorBidi"/>
          <w:b/>
          <w:bCs/>
          <w:sz w:val="26"/>
          <w:szCs w:val="26"/>
          <w:rtl/>
        </w:rPr>
        <w:lastRenderedPageBreak/>
        <w:t>ما هي تكلفة السندات بعد الضريبة :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DF064B" w:rsidRDefault="00DF064B" w:rsidP="00DF064B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</w:rPr>
      </w:pPr>
    </w:p>
    <w:p w:rsidR="00DF064B" w:rsidRDefault="00DF064B" w:rsidP="00DF064B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</w:rPr>
      </w:pPr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ما هي تكلفة السهم الممتاز: </w:t>
      </w:r>
    </w:p>
    <w:p w:rsidR="00DF064B" w:rsidRDefault="00DF064B" w:rsidP="00DF064B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</w:rPr>
      </w:pPr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ما هي تكلفة السهم العادي: </w:t>
      </w:r>
    </w:p>
    <w:p w:rsidR="00DF064B" w:rsidRDefault="00DF064B" w:rsidP="00DF064B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</w:rPr>
      </w:pPr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ما هي التكلفة المتوسطة المرجحة لرأس المال : </w:t>
      </w:r>
    </w:p>
    <w:p w:rsidR="00DF064B" w:rsidRDefault="00DF064B" w:rsidP="00DF064B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 w:hint="cs"/>
          <w:b/>
          <w:bCs/>
          <w:sz w:val="26"/>
          <w:szCs w:val="26"/>
        </w:rPr>
      </w:pPr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>بناءا</w:t>
      </w:r>
      <w:proofErr w:type="spellEnd"/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على ما توصلت إليه من نتائج</w:t>
      </w:r>
      <w:r w:rsidRPr="00DF064B">
        <w:rPr>
          <w:rFonts w:asciiTheme="majorBidi" w:eastAsia="ArialMT" w:hAnsiTheme="majorBidi" w:cstheme="majorBidi"/>
          <w:b/>
          <w:bCs/>
          <w:sz w:val="26"/>
          <w:szCs w:val="26"/>
        </w:rPr>
        <w:t xml:space="preserve"> </w:t>
      </w:r>
      <w:r w:rsidRPr="00DF064B"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 xml:space="preserve"> في الأسئلة السابقة</w:t>
      </w:r>
      <w:r w:rsidRPr="00DF064B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هل تنصح الشركة بالدخول في المشروع؟ </w:t>
      </w:r>
    </w:p>
    <w:p w:rsidR="00DF064B" w:rsidRPr="00DF064B" w:rsidRDefault="00DF064B" w:rsidP="00DF064B">
      <w:p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</w:p>
    <w:p w:rsidR="00DF064B" w:rsidRPr="00DF064B" w:rsidRDefault="00DF064B" w:rsidP="00DF064B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 w:hint="cs"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Pr="00B506CC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اذا كان معدل  العائد المطلوب  لشركة ما هو 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10</w:t>
      </w:r>
      <w:r w:rsidRPr="00B506CC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% ، وأن الربح الموزع له لهذه السنه هو 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5</w:t>
      </w:r>
      <w:r w:rsidRPr="00B506CC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 ريالا، وأن هذا الربح ينمو بمعدل </w:t>
      </w: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5</w:t>
      </w:r>
      <w:r w:rsidRPr="00B506CC">
        <w:rPr>
          <w:rFonts w:asciiTheme="majorBidi" w:eastAsia="ArialMT" w:hAnsiTheme="majorBidi" w:cstheme="majorBidi"/>
          <w:b/>
          <w:bCs/>
          <w:sz w:val="26"/>
          <w:szCs w:val="26"/>
          <w:rtl/>
        </w:rPr>
        <w:t>% ، فما هو السعر الذي تكون على استعداد لدفعه لهذا السهم العادي ؟</w:t>
      </w:r>
    </w:p>
    <w:p w:rsidR="00DF064B" w:rsidRDefault="00DF064B" w:rsidP="00DF064B">
      <w:p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  <w:r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 xml:space="preserve">يمكن استخدام القانون التالي لحل هذا السؤال </w:t>
      </w:r>
    </w:p>
    <w:p w:rsidR="00DF064B" w:rsidRDefault="00DF064B" w:rsidP="00DF064B">
      <w:pPr>
        <w:pStyle w:val="ListParagraph"/>
        <w:numPr>
          <w:ilvl w:val="0"/>
          <w:numId w:val="17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القيمة الحالية للسهم العادي في حالة وجود نسبة نمو: </w:t>
      </w:r>
    </w:p>
    <w:p w:rsidR="00DF064B" w:rsidRPr="00864913" w:rsidRDefault="00DF064B" w:rsidP="00DF064B">
      <w:pPr>
        <w:tabs>
          <w:tab w:val="right" w:pos="9360"/>
        </w:tabs>
        <w:bidi/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6E723D">
        <w:rPr>
          <w:b/>
          <w:bCs/>
          <w:sz w:val="28"/>
          <w:szCs w:val="28"/>
          <w:rtl/>
        </w:rPr>
        <w:t xml:space="preserve">القيمة الحالية للسهم العادي= </w:t>
      </w:r>
      <w:r>
        <w:rPr>
          <w:rFonts w:hint="cs"/>
          <w:b/>
          <w:bCs/>
          <w:sz w:val="28"/>
          <w:szCs w:val="28"/>
          <w:rtl/>
        </w:rPr>
        <w:t>(</w:t>
      </w:r>
      <w:r w:rsidRPr="006E723D">
        <w:rPr>
          <w:b/>
          <w:bCs/>
          <w:sz w:val="28"/>
          <w:szCs w:val="28"/>
          <w:rtl/>
        </w:rPr>
        <w:t>عائد السهم في السنة الحالية*(1+نسبة النمو)</w:t>
      </w:r>
      <w:r>
        <w:rPr>
          <w:rFonts w:hint="cs"/>
          <w:b/>
          <w:bCs/>
          <w:sz w:val="28"/>
          <w:szCs w:val="28"/>
          <w:rtl/>
        </w:rPr>
        <w:t>)</w:t>
      </w:r>
      <w:r w:rsidRPr="006E723D">
        <w:rPr>
          <w:b/>
          <w:bCs/>
          <w:sz w:val="28"/>
          <w:szCs w:val="28"/>
          <w:rtl/>
        </w:rPr>
        <w:t>/ (معدل العائد المطلوب – نسبة النمو الثابتة)</w:t>
      </w:r>
    </w:p>
    <w:p w:rsidR="006D4B27" w:rsidRPr="006D4B27" w:rsidRDefault="006D4B27" w:rsidP="006D4B27">
      <w:pPr>
        <w:pStyle w:val="ListParagraph"/>
        <w:numPr>
          <w:ilvl w:val="0"/>
          <w:numId w:val="2"/>
        </w:numPr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  <w:r w:rsidRPr="006D4B27">
        <w:rPr>
          <w:rFonts w:asciiTheme="majorBidi" w:eastAsia="ArialMT" w:hAnsiTheme="majorBidi" w:cstheme="majorBidi"/>
          <w:b/>
          <w:bCs/>
          <w:sz w:val="26"/>
          <w:szCs w:val="26"/>
          <w:rtl/>
        </w:rPr>
        <w:t>تتحدث نظرية ......بأن ارتفاع القروض لن يغير من مفهوم وإدراك الخطر لدى المستثمرين وأن المنشأة تستطيع زيادة قيمتها السوقية وتقليل تكلفة الاموال من خلال زيادة الرافعة المالية:</w:t>
      </w:r>
    </w:p>
    <w:p w:rsidR="006D4B27" w:rsidRPr="00343E14" w:rsidRDefault="006D4B27" w:rsidP="006D4B27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/>
          <w:sz w:val="26"/>
          <w:szCs w:val="26"/>
          <w:rtl/>
        </w:rPr>
      </w:pPr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أ- مدخل صافي الدخل </w:t>
      </w:r>
    </w:p>
    <w:p w:rsidR="006D4B27" w:rsidRPr="00343E14" w:rsidRDefault="006D4B27" w:rsidP="006D4B27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/>
          <w:sz w:val="26"/>
          <w:szCs w:val="26"/>
          <w:rtl/>
        </w:rPr>
      </w:pPr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ب- مدخل صافي الدخل التشغيلي </w:t>
      </w:r>
    </w:p>
    <w:p w:rsidR="006D4B27" w:rsidRPr="00343E14" w:rsidRDefault="006D4B27" w:rsidP="006D4B27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/>
          <w:sz w:val="26"/>
          <w:szCs w:val="26"/>
          <w:rtl/>
        </w:rPr>
      </w:pPr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ج- المدخل التقليدي </w:t>
      </w:r>
    </w:p>
    <w:p w:rsidR="006D4B27" w:rsidRDefault="006D4B27" w:rsidP="006D4B27">
      <w:pPr>
        <w:pStyle w:val="ListParagraph"/>
        <w:tabs>
          <w:tab w:val="right" w:pos="9360"/>
        </w:tabs>
        <w:bidi/>
        <w:rPr>
          <w:rFonts w:asciiTheme="majorBidi" w:eastAsia="ArialMT" w:hAnsiTheme="majorBidi" w:cstheme="majorBidi" w:hint="cs"/>
          <w:sz w:val="26"/>
          <w:szCs w:val="26"/>
          <w:rtl/>
        </w:rPr>
      </w:pPr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د- </w:t>
      </w:r>
      <w:proofErr w:type="spellStart"/>
      <w:r w:rsidRPr="00343E14">
        <w:rPr>
          <w:rFonts w:asciiTheme="majorBidi" w:eastAsia="ArialMT" w:hAnsiTheme="majorBidi" w:cstheme="majorBidi"/>
          <w:sz w:val="26"/>
          <w:szCs w:val="26"/>
          <w:rtl/>
        </w:rPr>
        <w:t>لاشيء</w:t>
      </w:r>
      <w:proofErr w:type="spellEnd"/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 مما ذكر </w:t>
      </w:r>
    </w:p>
    <w:p w:rsidR="006D4B27" w:rsidRDefault="006D4B27" w:rsidP="006D4B27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 w:hint="cs"/>
          <w:sz w:val="26"/>
          <w:szCs w:val="26"/>
        </w:rPr>
      </w:pPr>
      <w:r w:rsidRPr="006D4B27">
        <w:rPr>
          <w:rFonts w:asciiTheme="majorBidi" w:eastAsia="ArialMT" w:hAnsiTheme="majorBidi" w:cstheme="majorBidi" w:hint="cs"/>
          <w:sz w:val="26"/>
          <w:szCs w:val="26"/>
          <w:rtl/>
        </w:rPr>
        <w:t>اذكر أهم أنواع مصادر التمويل قصير الأجل ؟</w:t>
      </w:r>
    </w:p>
    <w:p w:rsidR="006D4B27" w:rsidRPr="006D4B27" w:rsidRDefault="006D4B27" w:rsidP="006D4B27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/>
          <w:sz w:val="26"/>
          <w:szCs w:val="26"/>
          <w:rtl/>
        </w:rPr>
      </w:pPr>
      <w:r w:rsidRPr="006D4B27">
        <w:rPr>
          <w:rFonts w:asciiTheme="majorBidi" w:eastAsia="ArialMT" w:hAnsiTheme="majorBidi" w:cstheme="majorBidi" w:hint="cs"/>
          <w:sz w:val="26"/>
          <w:szCs w:val="26"/>
          <w:rtl/>
        </w:rPr>
        <w:t>اذكر أهم أنواع مصادر التمويل طويل الاجل ؟</w:t>
      </w:r>
    </w:p>
    <w:p w:rsidR="006D4B27" w:rsidRPr="006D4B27" w:rsidRDefault="006D4B27" w:rsidP="006D4B27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 w:hint="cs"/>
          <w:sz w:val="26"/>
          <w:szCs w:val="26"/>
        </w:rPr>
      </w:pPr>
      <w:r w:rsidRPr="006D4B27"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 xml:space="preserve">ما هي </w:t>
      </w:r>
      <w:r w:rsidRPr="006D4B27">
        <w:rPr>
          <w:rFonts w:asciiTheme="majorBidi" w:eastAsia="ArialMT" w:hAnsiTheme="majorBidi" w:cstheme="majorBidi"/>
          <w:b/>
          <w:bCs/>
          <w:sz w:val="26"/>
          <w:szCs w:val="26"/>
          <w:rtl/>
        </w:rPr>
        <w:t>العوامل المحددة في اختيار الهيكل المالي</w:t>
      </w:r>
      <w:r w:rsidRPr="006D4B27"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؟</w:t>
      </w:r>
    </w:p>
    <w:p w:rsidR="006D4B27" w:rsidRPr="006D4B27" w:rsidRDefault="006D4B27" w:rsidP="006D4B27">
      <w:pPr>
        <w:pStyle w:val="ListParagraph"/>
        <w:numPr>
          <w:ilvl w:val="0"/>
          <w:numId w:val="2"/>
        </w:num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  <w:r w:rsidRPr="006D4B27">
        <w:rPr>
          <w:rFonts w:asciiTheme="majorBidi" w:eastAsia="ArialMT" w:hAnsiTheme="majorBidi" w:cstheme="majorBidi" w:hint="cs"/>
          <w:b/>
          <w:bCs/>
          <w:sz w:val="26"/>
          <w:szCs w:val="26"/>
          <w:rtl/>
        </w:rPr>
        <w:t>هي السندات التي توفر لمصدرها خاصية استرجاعها عندما ينخفض سعر الفائدة</w:t>
      </w:r>
      <w:r w:rsidRPr="006D4B27">
        <w:rPr>
          <w:rFonts w:asciiTheme="majorBidi" w:eastAsia="ArialMT" w:hAnsiTheme="majorBidi" w:cstheme="majorBidi"/>
          <w:b/>
          <w:bCs/>
          <w:sz w:val="26"/>
          <w:szCs w:val="26"/>
          <w:rtl/>
        </w:rPr>
        <w:t>:</w:t>
      </w:r>
    </w:p>
    <w:p w:rsidR="006D4B27" w:rsidRPr="00343E14" w:rsidRDefault="006D4B27" w:rsidP="006D4B27">
      <w:pPr>
        <w:tabs>
          <w:tab w:val="right" w:pos="9360"/>
        </w:tabs>
        <w:bidi/>
        <w:spacing w:after="0"/>
        <w:rPr>
          <w:rFonts w:asciiTheme="majorBidi" w:eastAsia="ArialMT" w:hAnsiTheme="majorBidi" w:cstheme="majorBidi"/>
          <w:sz w:val="26"/>
          <w:szCs w:val="26"/>
          <w:rtl/>
        </w:rPr>
      </w:pPr>
      <w:r>
        <w:rPr>
          <w:rFonts w:asciiTheme="majorBidi" w:eastAsia="ArialMT" w:hAnsiTheme="majorBidi" w:cstheme="majorBidi"/>
          <w:sz w:val="26"/>
          <w:szCs w:val="26"/>
        </w:rPr>
        <w:t xml:space="preserve">     </w:t>
      </w:r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أ- السندات المضمونة </w:t>
      </w:r>
    </w:p>
    <w:p w:rsidR="006D4B27" w:rsidRPr="00343E14" w:rsidRDefault="006D4B27" w:rsidP="006D4B27">
      <w:pPr>
        <w:tabs>
          <w:tab w:val="right" w:pos="9360"/>
        </w:tabs>
        <w:bidi/>
        <w:spacing w:after="0"/>
        <w:rPr>
          <w:rFonts w:asciiTheme="majorBidi" w:eastAsia="ArialMT" w:hAnsiTheme="majorBidi" w:cstheme="majorBidi"/>
          <w:sz w:val="26"/>
          <w:szCs w:val="26"/>
          <w:rtl/>
        </w:rPr>
      </w:pPr>
      <w:r>
        <w:rPr>
          <w:rFonts w:asciiTheme="majorBidi" w:eastAsia="ArialMT" w:hAnsiTheme="majorBidi" w:cstheme="majorBidi"/>
          <w:sz w:val="26"/>
          <w:szCs w:val="26"/>
        </w:rPr>
        <w:t xml:space="preserve">     </w:t>
      </w:r>
      <w:r w:rsidRPr="00343E14">
        <w:rPr>
          <w:rFonts w:asciiTheme="majorBidi" w:eastAsia="ArialMT" w:hAnsiTheme="majorBidi" w:cstheme="majorBidi"/>
          <w:sz w:val="26"/>
          <w:szCs w:val="26"/>
          <w:rtl/>
        </w:rPr>
        <w:t>ب- السندات القابلة للاستدعاء</w:t>
      </w:r>
    </w:p>
    <w:p w:rsidR="006D4B27" w:rsidRPr="00343E14" w:rsidRDefault="006D4B27" w:rsidP="006D4B27">
      <w:pPr>
        <w:tabs>
          <w:tab w:val="right" w:pos="9360"/>
        </w:tabs>
        <w:bidi/>
        <w:spacing w:after="0"/>
        <w:rPr>
          <w:rFonts w:asciiTheme="majorBidi" w:eastAsia="ArialMT" w:hAnsiTheme="majorBidi" w:cstheme="majorBidi"/>
          <w:sz w:val="26"/>
          <w:szCs w:val="26"/>
          <w:rtl/>
        </w:rPr>
      </w:pPr>
      <w:r>
        <w:rPr>
          <w:rFonts w:asciiTheme="majorBidi" w:eastAsia="ArialMT" w:hAnsiTheme="majorBidi" w:cstheme="majorBidi"/>
          <w:sz w:val="26"/>
          <w:szCs w:val="26"/>
        </w:rPr>
        <w:t xml:space="preserve">    </w:t>
      </w:r>
      <w:r w:rsidRPr="00343E14">
        <w:rPr>
          <w:rFonts w:asciiTheme="majorBidi" w:eastAsia="ArialMT" w:hAnsiTheme="majorBidi" w:cstheme="majorBidi"/>
          <w:sz w:val="26"/>
          <w:szCs w:val="26"/>
          <w:rtl/>
        </w:rPr>
        <w:t xml:space="preserve">ج- السندات القابلة للتحويل </w:t>
      </w: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  <w:r>
        <w:rPr>
          <w:rFonts w:asciiTheme="majorBidi" w:eastAsia="ArialMT" w:hAnsiTheme="majorBidi" w:cstheme="majorBidi"/>
          <w:sz w:val="26"/>
          <w:szCs w:val="26"/>
        </w:rPr>
        <w:t xml:space="preserve"> </w:t>
      </w:r>
      <w:r w:rsidRPr="00343E14">
        <w:rPr>
          <w:rFonts w:asciiTheme="majorBidi" w:eastAsia="ArialMT" w:hAnsiTheme="majorBidi" w:cstheme="majorBidi"/>
          <w:sz w:val="26"/>
          <w:szCs w:val="26"/>
          <w:rtl/>
        </w:rPr>
        <w:t>د- السندات القابلة للاستهلاك</w:t>
      </w: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  <w:bookmarkStart w:id="0" w:name="_GoBack"/>
      <w:bookmarkEnd w:id="0"/>
    </w:p>
    <w:p w:rsidR="006D4B27" w:rsidRPr="00D54A29" w:rsidRDefault="006D4B27" w:rsidP="006D4B27">
      <w:pPr>
        <w:jc w:val="center"/>
        <w:rPr>
          <w:b/>
          <w:bCs/>
          <w:color w:val="FF0000"/>
          <w:sz w:val="32"/>
          <w:szCs w:val="32"/>
          <w:rtl/>
        </w:rPr>
      </w:pPr>
      <w:r w:rsidRPr="00D54A29">
        <w:rPr>
          <w:rFonts w:hint="cs"/>
          <w:b/>
          <w:bCs/>
          <w:color w:val="FF0000"/>
          <w:sz w:val="32"/>
          <w:szCs w:val="32"/>
          <w:rtl/>
        </w:rPr>
        <w:lastRenderedPageBreak/>
        <w:t>أهم القوانين التي يجب التركيز عليها في مقرر إدارة مالية 2</w:t>
      </w:r>
    </w:p>
    <w:p w:rsidR="006D4B27" w:rsidRDefault="006D4B27" w:rsidP="006D4B27">
      <w:pPr>
        <w:spacing w:after="0" w:line="360" w:lineRule="auto"/>
        <w:jc w:val="right"/>
        <w:rPr>
          <w:b/>
          <w:bCs/>
          <w:sz w:val="28"/>
          <w:szCs w:val="28"/>
          <w:rtl/>
        </w:rPr>
      </w:pP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 w:rsidRPr="00A37672">
        <w:rPr>
          <w:rFonts w:hint="cs"/>
          <w:sz w:val="28"/>
          <w:szCs w:val="28"/>
          <w:rtl/>
        </w:rPr>
        <w:t xml:space="preserve">حساب وزن المشروع من المحفظة: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( قيمة الاستثمار في المشروع/ قيمة الاستثمار في المحفظة ككل) </w:t>
      </w:r>
    </w:p>
    <w:p w:rsidR="006D4B27" w:rsidRDefault="006D4B27" w:rsidP="006D4B27">
      <w:pPr>
        <w:pStyle w:val="ListParagraph"/>
        <w:numPr>
          <w:ilvl w:val="0"/>
          <w:numId w:val="21"/>
        </w:numPr>
        <w:bidi/>
        <w:spacing w:after="0" w:line="360" w:lineRule="auto"/>
        <w:rPr>
          <w:sz w:val="28"/>
          <w:szCs w:val="28"/>
        </w:rPr>
      </w:pPr>
      <w:r w:rsidRPr="00A37672">
        <w:rPr>
          <w:rFonts w:hint="cs"/>
          <w:sz w:val="28"/>
          <w:szCs w:val="28"/>
          <w:rtl/>
        </w:rPr>
        <w:t>لاحظ بأنه قد يتطلب على الطالب حساب قيمة الاستثمار في المحفظة ككل ويتم ذلك عن طريق جمع قيمة</w:t>
      </w:r>
      <w:r>
        <w:rPr>
          <w:rFonts w:hint="cs"/>
          <w:sz w:val="28"/>
          <w:szCs w:val="28"/>
          <w:rtl/>
        </w:rPr>
        <w:t xml:space="preserve"> جميع</w:t>
      </w:r>
      <w:r w:rsidRPr="00A37672">
        <w:rPr>
          <w:rFonts w:hint="cs"/>
          <w:sz w:val="28"/>
          <w:szCs w:val="28"/>
          <w:rtl/>
        </w:rPr>
        <w:t xml:space="preserve"> الاستثمارات في المحفظة.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العائد المتوقع من المحفظة: </w:t>
      </w:r>
    </w:p>
    <w:p w:rsidR="006D4B27" w:rsidRPr="00A37672" w:rsidRDefault="006D4B27" w:rsidP="006D4B27">
      <w:pPr>
        <w:pStyle w:val="ListParagraph"/>
        <w:spacing w:after="0" w:line="360" w:lineRule="auto"/>
        <w:ind w:left="1080"/>
        <w:jc w:val="center"/>
        <w:rPr>
          <w:sz w:val="28"/>
          <w:szCs w:val="28"/>
        </w:rPr>
      </w:pPr>
      <w:r w:rsidRPr="00A37672">
        <w:rPr>
          <w:sz w:val="28"/>
          <w:szCs w:val="28"/>
        </w:rPr>
        <w:t>E(R)p= ∑ Wi(</w:t>
      </w:r>
      <w:proofErr w:type="spellStart"/>
      <w:r w:rsidRPr="00A37672">
        <w:rPr>
          <w:sz w:val="28"/>
          <w:szCs w:val="28"/>
        </w:rPr>
        <w:t>ERi</w:t>
      </w:r>
      <w:proofErr w:type="spellEnd"/>
      <w:r w:rsidRPr="00A37672">
        <w:rPr>
          <w:sz w:val="28"/>
          <w:szCs w:val="28"/>
        </w:rPr>
        <w:t>)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مخاطر المحفظة: ( الانحراف المعياري)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 w:rsidRPr="001612BF">
        <w:rPr>
          <w:noProof/>
          <w:sz w:val="28"/>
          <w:szCs w:val="28"/>
        </w:rPr>
        <w:drawing>
          <wp:inline distT="0" distB="0" distL="0" distR="0" wp14:anchorId="00CDAF41" wp14:editId="6DC9140C">
            <wp:extent cx="4086971" cy="688975"/>
            <wp:effectExtent l="0" t="0" r="8890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971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الانحراف المشترك بين عائدات السهم وعائدات السوق: </w:t>
      </w:r>
    </w:p>
    <w:p w:rsidR="006D4B27" w:rsidRPr="001612BF" w:rsidRDefault="006D4B27" w:rsidP="006D4B27">
      <w:pPr>
        <w:pStyle w:val="ListParagraph"/>
        <w:bidi/>
        <w:spacing w:after="0" w:line="360" w:lineRule="auto"/>
        <w:ind w:left="1080"/>
        <w:rPr>
          <w:rFonts w:eastAsiaTheme="minorEastAsia"/>
          <w:iCs/>
          <w:sz w:val="28"/>
          <w:szCs w:val="28"/>
          <w:rtl/>
        </w:rPr>
      </w:pPr>
      <m:oMathPara>
        <m:oMath>
          <m:nary>
            <m:naryPr>
              <m:chr m:val="∑"/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n</m:t>
              </m:r>
            </m:sup>
            <m:e>
              <m:box>
                <m:box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(Rai-ERa)(Rmi-ERm)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n-1</m:t>
                      </m:r>
                    </m:den>
                  </m:f>
                </m:e>
              </m:box>
            </m:e>
          </m:nary>
        </m:oMath>
      </m:oMathPara>
    </w:p>
    <w:p w:rsidR="006D4B27" w:rsidRPr="001612BF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eastAsiaTheme="minorEastAsia" w:hint="cs"/>
          <w:iCs/>
          <w:sz w:val="28"/>
          <w:szCs w:val="28"/>
          <w:rtl/>
        </w:rPr>
        <w:t xml:space="preserve">قانون حساب التباين لعائدات السوق: </w:t>
      </w:r>
    </w:p>
    <w:p w:rsidR="006D4B27" w:rsidRPr="001612BF" w:rsidRDefault="006D4B27" w:rsidP="006D4B27">
      <w:pPr>
        <w:pStyle w:val="ListParagraph"/>
        <w:spacing w:line="360" w:lineRule="auto"/>
        <w:ind w:left="1080"/>
        <w:rPr>
          <w:rFonts w:eastAsiaTheme="minorEastAsia"/>
          <w:iCs/>
          <w:sz w:val="28"/>
          <w:szCs w:val="28"/>
        </w:rPr>
      </w:pPr>
      <w:r>
        <w:rPr>
          <w:rFonts w:eastAsiaTheme="minorEastAsia" w:hint="cs"/>
          <w:iCs/>
          <w:sz w:val="28"/>
          <w:szCs w:val="28"/>
          <w:rtl/>
        </w:rPr>
        <w:t xml:space="preserve">    </w:t>
      </w:r>
      <m:oMath>
        <m:sSubSup>
          <m:sSubSupPr>
            <m:ctrlPr>
              <w:rPr>
                <w:rFonts w:ascii="Cambria Math" w:eastAsiaTheme="minorEastAsia" w:hAnsi="Cambria Math"/>
                <w:i/>
                <w:iCs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σm</m:t>
            </m:r>
          </m:e>
          <m:sub/>
          <m:sup>
            <m:r>
              <w:rPr>
                <w:rFonts w:ascii="Cambria Math" w:hAnsi="Cambria Math"/>
                <w:sz w:val="28"/>
                <w:szCs w:val="28"/>
                <w:rtl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nary>
          <m:naryPr>
            <m:chr m:val="∑"/>
            <m:ctrlPr>
              <w:rPr>
                <w:rFonts w:ascii="Cambria Math" w:eastAsiaTheme="minorEastAsia" w:hAnsi="Cambria Math"/>
                <w:i/>
                <w:iCs/>
                <w:sz w:val="28"/>
                <w:szCs w:val="28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</w:rPr>
              <m:t>i=1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n</m:t>
            </m:r>
          </m:sup>
          <m:e>
            <m:f>
              <m:fPr>
                <m:ctrlPr>
                  <w:rPr>
                    <w:rFonts w:ascii="Cambria Math" w:eastAsiaTheme="minorEastAsia" w:hAnsi="Cambria Math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(Rmi-ERm)^2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n-1</m:t>
                </m:r>
              </m:den>
            </m:f>
          </m:e>
        </m:nary>
      </m:oMath>
    </w:p>
    <w:p w:rsidR="006D4B27" w:rsidRP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قانون حساب معامل بيتا لسهم معين :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rFonts w:eastAsiaTheme="minorEastAsia" w:hint="cs"/>
          <w:iCs/>
          <w:sz w:val="28"/>
          <w:szCs w:val="28"/>
          <w:rtl/>
        </w:rPr>
      </w:pPr>
    </w:p>
    <w:p w:rsidR="006D4B27" w:rsidRPr="001612BF" w:rsidRDefault="006D4B27" w:rsidP="006D4B27">
      <w:pPr>
        <w:pStyle w:val="ListParagraph"/>
        <w:bidi/>
        <w:spacing w:after="0" w:line="360" w:lineRule="auto"/>
        <w:ind w:left="1080"/>
        <w:rPr>
          <w:rFonts w:eastAsiaTheme="minorEastAsia"/>
          <w:iCs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Cov(a,m)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σ(m)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</m:den>
          </m:f>
        </m:oMath>
      </m:oMathPara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معدل العائد المطلوب ( المتوقع) من سهم ما: </w:t>
      </w:r>
    </w:p>
    <w:p w:rsidR="006D4B27" w:rsidRPr="001612BF" w:rsidRDefault="006D4B27" w:rsidP="006D4B27">
      <w:pPr>
        <w:pStyle w:val="ListParagraph"/>
        <w:spacing w:line="360" w:lineRule="auto"/>
        <w:ind w:left="108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 </w:t>
      </w:r>
      <m:oMath>
        <m:r>
          <w:rPr>
            <w:rFonts w:ascii="Cambria Math" w:hAnsi="Cambria Math"/>
            <w:sz w:val="28"/>
            <w:szCs w:val="28"/>
          </w:rPr>
          <m:t>Ra=Rf+βa(Rm-Rf)</m:t>
        </m:r>
      </m:oMath>
    </w:p>
    <w:p w:rsidR="006D4B27" w:rsidRPr="006D4B27" w:rsidRDefault="006D4B27" w:rsidP="006D4B27">
      <w:pPr>
        <w:pStyle w:val="ListParagraph"/>
        <w:numPr>
          <w:ilvl w:val="0"/>
          <w:numId w:val="21"/>
        </w:numPr>
        <w:bidi/>
        <w:spacing w:after="0" w:line="36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ملاحظة: </w:t>
      </w:r>
      <w:r w:rsidRPr="00CD6E55">
        <w:rPr>
          <w:sz w:val="28"/>
          <w:szCs w:val="28"/>
          <w:rtl/>
        </w:rPr>
        <w:t>(</w:t>
      </w:r>
      <w:r w:rsidRPr="00CD6E55">
        <w:rPr>
          <w:sz w:val="28"/>
          <w:szCs w:val="28"/>
        </w:rPr>
        <w:t>Rm-</w:t>
      </w:r>
      <w:proofErr w:type="spellStart"/>
      <w:r w:rsidRPr="00CD6E55">
        <w:rPr>
          <w:sz w:val="28"/>
          <w:szCs w:val="28"/>
        </w:rPr>
        <w:t>Rf</w:t>
      </w:r>
      <w:proofErr w:type="spellEnd"/>
      <w:r w:rsidRPr="00CD6E55">
        <w:rPr>
          <w:sz w:val="28"/>
          <w:szCs w:val="28"/>
          <w:rtl/>
        </w:rPr>
        <w:t>) هذا الشق من المعادلة يمثل علاوة تحمل مخاطر السوق</w:t>
      </w:r>
      <w:r>
        <w:rPr>
          <w:rFonts w:hint="cs"/>
          <w:sz w:val="28"/>
          <w:szCs w:val="28"/>
          <w:rtl/>
        </w:rPr>
        <w:t xml:space="preserve"> </w:t>
      </w:r>
    </w:p>
    <w:p w:rsidR="006D4B27" w:rsidRDefault="006D4B27" w:rsidP="006D4B27">
      <w:pPr>
        <w:bidi/>
        <w:spacing w:after="0" w:line="360" w:lineRule="auto"/>
        <w:rPr>
          <w:sz w:val="28"/>
          <w:szCs w:val="28"/>
          <w:rtl/>
        </w:rPr>
      </w:pP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التدفقات النقدية المؤكدة: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 </w:t>
      </w:r>
      <w:r w:rsidRPr="00CD6E55">
        <w:rPr>
          <w:noProof/>
          <w:sz w:val="28"/>
          <w:szCs w:val="28"/>
        </w:rPr>
        <w:drawing>
          <wp:inline distT="0" distB="0" distL="0" distR="0" wp14:anchorId="3BCB64B0" wp14:editId="04E278A7">
            <wp:extent cx="2544417" cy="318052"/>
            <wp:effectExtent l="0" t="0" r="0" b="6350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144" cy="31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صافي القيمة الحالية باستخدام طريقة معامل معادل التأكد: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 w:rsidRPr="00CD6E55">
        <w:rPr>
          <w:noProof/>
          <w:sz w:val="28"/>
          <w:szCs w:val="28"/>
        </w:rPr>
        <w:drawing>
          <wp:inline distT="0" distB="0" distL="0" distR="0" wp14:anchorId="7A521F61" wp14:editId="3B8AC0FA">
            <wp:extent cx="2814761" cy="461176"/>
            <wp:effectExtent l="0" t="0" r="508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580" cy="4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1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ملاحظة: يمكنك استخدام الجدول رقم 3 للحصول على القيم الحالية للتدفقات النقدية المؤكدة الغير متساوية وجدول رقم 4 للتدفقات النقدية المؤكدة المتساوية ،لكن </w:t>
      </w:r>
      <w:r w:rsidRPr="00CD6E55">
        <w:rPr>
          <w:rFonts w:hint="cs"/>
          <w:color w:val="FF0000"/>
          <w:sz w:val="36"/>
          <w:szCs w:val="36"/>
          <w:rtl/>
        </w:rPr>
        <w:t>انتبه</w:t>
      </w:r>
      <w:r w:rsidRPr="00CD6E55">
        <w:rPr>
          <w:rFonts w:hint="cs"/>
          <w:color w:val="FF0000"/>
          <w:sz w:val="28"/>
          <w:szCs w:val="28"/>
          <w:rtl/>
        </w:rPr>
        <w:t xml:space="preserve"> ( سوف تستخدم العائد الخالي من المخاطرة لاستخراج القيم من الجدول)</w:t>
      </w:r>
      <w:r>
        <w:rPr>
          <w:rFonts w:hint="cs"/>
          <w:sz w:val="28"/>
          <w:szCs w:val="28"/>
          <w:rtl/>
        </w:rPr>
        <w:t xml:space="preserve"> </w:t>
      </w:r>
      <w:r w:rsidRPr="00CD6E55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. ومن ثم اخذ مجموع هذه القيم الحالية لهذه التدفقات وطرحة من تكلفة المشروع للحصول على صافي القيمة الحالية.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حساب صافي القيمة الحالية باستخدام طريقة معدل الخصم المعدل للمخاطرة.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 w:rsidRPr="00447F1E">
        <w:rPr>
          <w:noProof/>
          <w:sz w:val="28"/>
          <w:szCs w:val="28"/>
        </w:rPr>
        <w:drawing>
          <wp:inline distT="0" distB="0" distL="0" distR="0" wp14:anchorId="7D65F67E" wp14:editId="4BAE38EF">
            <wp:extent cx="3546281" cy="548639"/>
            <wp:effectExtent l="0" t="0" r="0" b="4445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4468" cy="548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Pr="00447F1E" w:rsidRDefault="006D4B27" w:rsidP="006D4B27">
      <w:pPr>
        <w:pStyle w:val="ListParagraph"/>
        <w:numPr>
          <w:ilvl w:val="0"/>
          <w:numId w:val="21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ملاحظة: يمكنك استخدام الجدول رقم 3 للحصول على القيم الحالية للتدفقات النقدية الغير متساوية وجدول رقم 4 للتدفقات النقدية المتساوية ،لكن </w:t>
      </w:r>
      <w:r w:rsidRPr="00CD6E55">
        <w:rPr>
          <w:rFonts w:hint="cs"/>
          <w:color w:val="FF0000"/>
          <w:sz w:val="36"/>
          <w:szCs w:val="36"/>
          <w:rtl/>
        </w:rPr>
        <w:t>انتبه</w:t>
      </w:r>
      <w:r w:rsidRPr="00CD6E55">
        <w:rPr>
          <w:rFonts w:hint="cs"/>
          <w:color w:val="FF0000"/>
          <w:sz w:val="28"/>
          <w:szCs w:val="28"/>
          <w:rtl/>
        </w:rPr>
        <w:t xml:space="preserve"> ( سوف تستخدم </w:t>
      </w:r>
      <w:r>
        <w:rPr>
          <w:rFonts w:hint="cs"/>
          <w:color w:val="FF0000"/>
          <w:sz w:val="28"/>
          <w:szCs w:val="28"/>
          <w:rtl/>
        </w:rPr>
        <w:t xml:space="preserve">معدل الخصم المعدل بالمخاطرة </w:t>
      </w:r>
      <w:r w:rsidRPr="00CD6E55">
        <w:rPr>
          <w:rFonts w:hint="cs"/>
          <w:color w:val="FF0000"/>
          <w:sz w:val="28"/>
          <w:szCs w:val="28"/>
          <w:rtl/>
        </w:rPr>
        <w:t xml:space="preserve"> لاستخراج القيم من الجدول)</w:t>
      </w:r>
      <w:r>
        <w:rPr>
          <w:rFonts w:hint="cs"/>
          <w:sz w:val="28"/>
          <w:szCs w:val="28"/>
          <w:rtl/>
        </w:rPr>
        <w:t xml:space="preserve"> </w:t>
      </w:r>
      <w:r w:rsidRPr="00CD6E55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. ومن ثم اخذ مجموع هذه القيم الحالية لهذه التدفقات وطرحة من تكلفة المشروع للحصول على صافي القيمة الحالية.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نلاحظ في هذا المثال يجب على الطلاب الحصول على عدة معطيات للحصول على معدل الخصم المعدل: </w:t>
      </w:r>
    </w:p>
    <w:p w:rsidR="006D4B27" w:rsidRDefault="006D4B27" w:rsidP="006D4B27">
      <w:pPr>
        <w:pStyle w:val="ListParagraph"/>
        <w:numPr>
          <w:ilvl w:val="0"/>
          <w:numId w:val="22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معامل الاختلاف للمشروع: </w:t>
      </w:r>
    </w:p>
    <w:p w:rsidR="006D4B27" w:rsidRDefault="006D4B27" w:rsidP="006D4B27">
      <w:pPr>
        <w:pStyle w:val="ListParagraph"/>
        <w:spacing w:line="360" w:lineRule="auto"/>
        <w:ind w:left="144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معامل الاختلاف = الانحراف المعياري للمشروع ÷ العائد المتوقع من المشروع </w:t>
      </w:r>
    </w:p>
    <w:p w:rsidR="006D4B27" w:rsidRDefault="006D4B27" w:rsidP="006D4B27">
      <w:pPr>
        <w:pStyle w:val="ListParagraph"/>
        <w:numPr>
          <w:ilvl w:val="0"/>
          <w:numId w:val="22"/>
        </w:numPr>
        <w:bidi/>
        <w:spacing w:line="360" w:lineRule="auto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تحديد علاوة مخاطر الاوراق المالية: </w:t>
      </w:r>
    </w:p>
    <w:p w:rsidR="006D4B27" w:rsidRPr="006D4B27" w:rsidRDefault="006D4B27" w:rsidP="006D4B27">
      <w:pPr>
        <w:pStyle w:val="ListParagraph"/>
        <w:bidi/>
        <w:spacing w:line="360" w:lineRule="auto"/>
        <w:ind w:left="1440"/>
        <w:jc w:val="both"/>
        <w:rPr>
          <w:sz w:val="28"/>
          <w:szCs w:val="28"/>
        </w:rPr>
      </w:pPr>
      <w:r w:rsidRPr="00176B35">
        <w:rPr>
          <w:sz w:val="28"/>
          <w:szCs w:val="28"/>
          <w:rtl/>
        </w:rPr>
        <w:t>علاوة مخاطر الاوراق المالية=( معدل العائد المطلوب – معدل العائد الخالي من المخاطرة )</w:t>
      </w:r>
    </w:p>
    <w:p w:rsidR="006D4B27" w:rsidRDefault="006D4B27" w:rsidP="006D4B27">
      <w:pPr>
        <w:pStyle w:val="ListParagraph"/>
        <w:numPr>
          <w:ilvl w:val="0"/>
          <w:numId w:val="22"/>
        </w:numPr>
        <w:bidi/>
        <w:spacing w:line="360" w:lineRule="auto"/>
        <w:jc w:val="both"/>
        <w:rPr>
          <w:sz w:val="28"/>
          <w:szCs w:val="28"/>
        </w:rPr>
      </w:pPr>
      <w:r w:rsidRPr="00941AF8">
        <w:rPr>
          <w:sz w:val="28"/>
          <w:szCs w:val="28"/>
          <w:rtl/>
        </w:rPr>
        <w:t>تحديد علاوة المخاطر لكل مشروع</w:t>
      </w:r>
      <w:r>
        <w:rPr>
          <w:rFonts w:hint="cs"/>
          <w:sz w:val="28"/>
          <w:szCs w:val="28"/>
          <w:rtl/>
        </w:rPr>
        <w:t xml:space="preserve"> :</w:t>
      </w:r>
    </w:p>
    <w:p w:rsidR="006D4B27" w:rsidRPr="00941AF8" w:rsidRDefault="006D4B27" w:rsidP="006D4B27">
      <w:pPr>
        <w:pStyle w:val="ListParagraph"/>
        <w:bidi/>
        <w:spacing w:line="360" w:lineRule="auto"/>
        <w:ind w:left="1440"/>
        <w:jc w:val="both"/>
        <w:rPr>
          <w:sz w:val="28"/>
          <w:szCs w:val="28"/>
        </w:rPr>
      </w:pPr>
      <w:r w:rsidRPr="00941AF8">
        <w:rPr>
          <w:sz w:val="28"/>
          <w:szCs w:val="28"/>
          <w:rtl/>
        </w:rPr>
        <w:t xml:space="preserve">علاوة مخاطر المشروع= (معامل الاختلاف الخاص بالمشروع/ معامل الاختلاف للشركة ككل)×علاوة مخاطر الأوراق المالية  </w:t>
      </w:r>
    </w:p>
    <w:p w:rsidR="006D4B27" w:rsidRDefault="006D4B27" w:rsidP="006D4B27">
      <w:pPr>
        <w:pStyle w:val="ListParagraph"/>
        <w:numPr>
          <w:ilvl w:val="0"/>
          <w:numId w:val="22"/>
        </w:numPr>
        <w:bidi/>
        <w:spacing w:line="360" w:lineRule="auto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حساب معدل الخصم المعدل للمشروع : </w:t>
      </w:r>
    </w:p>
    <w:p w:rsidR="006D4B27" w:rsidRPr="00941AF8" w:rsidRDefault="006D4B27" w:rsidP="006D4B27">
      <w:pPr>
        <w:pStyle w:val="ListParagraph"/>
        <w:bidi/>
        <w:spacing w:line="360" w:lineRule="auto"/>
        <w:ind w:left="1440"/>
        <w:jc w:val="both"/>
        <w:rPr>
          <w:sz w:val="28"/>
          <w:szCs w:val="28"/>
        </w:rPr>
      </w:pPr>
      <w:r w:rsidRPr="00941AF8">
        <w:rPr>
          <w:rFonts w:hint="cs"/>
          <w:sz w:val="28"/>
          <w:szCs w:val="28"/>
          <w:rtl/>
        </w:rPr>
        <w:t xml:space="preserve">  </w:t>
      </w:r>
      <w:r w:rsidRPr="00941AF8">
        <w:rPr>
          <w:sz w:val="28"/>
          <w:szCs w:val="28"/>
          <w:rtl/>
        </w:rPr>
        <w:t>يمكن تطبيق الصيغة التالية للحساب= علاوة مخاطر المشروع + معدل العائد الخالي من المخاطرة.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line="360" w:lineRule="auto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تحديد المبلغ الذي يجب اقتراضه للاستفادة من مبلغ معين في حال ان الفائدة تخصم مقدما من قيمة القرض </w:t>
      </w:r>
    </w:p>
    <w:p w:rsidR="006D4B27" w:rsidRDefault="006D4B27" w:rsidP="006D4B27">
      <w:pPr>
        <w:pStyle w:val="ListParagraph"/>
        <w:bidi/>
        <w:spacing w:line="360" w:lineRule="auto"/>
        <w:ind w:left="1080"/>
        <w:jc w:val="both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C240F4">
        <w:rPr>
          <w:noProof/>
          <w:sz w:val="28"/>
          <w:szCs w:val="28"/>
        </w:rPr>
        <w:drawing>
          <wp:inline distT="0" distB="0" distL="0" distR="0" wp14:anchorId="019A20D8" wp14:editId="10EA9CE5">
            <wp:extent cx="1295400" cy="457200"/>
            <wp:effectExtent l="0" t="0" r="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line="360" w:lineRule="auto"/>
        <w:jc w:val="both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قيمة معدل الفائدة الفعلي لإصدار الاوراق التجارية </w:t>
      </w:r>
    </w:p>
    <w:p w:rsidR="006D4B27" w:rsidRPr="003E540C" w:rsidRDefault="006D4B27" w:rsidP="006D4B27">
      <w:pPr>
        <w:pStyle w:val="ListParagraph"/>
        <w:bidi/>
        <w:spacing w:line="360" w:lineRule="auto"/>
        <w:ind w:left="10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DA758F" wp14:editId="2BDCEB1B">
                <wp:simplePos x="0" y="0"/>
                <wp:positionH relativeFrom="column">
                  <wp:posOffset>4184374</wp:posOffset>
                </wp:positionH>
                <wp:positionV relativeFrom="paragraph">
                  <wp:posOffset>280587</wp:posOffset>
                </wp:positionV>
                <wp:extent cx="707611" cy="213995"/>
                <wp:effectExtent l="0" t="19050" r="35560" b="33655"/>
                <wp:wrapNone/>
                <wp:docPr id="1" name="Righ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611" cy="2139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" o:spid="_x0000_s1026" type="#_x0000_t13" style="position:absolute;margin-left:329.5pt;margin-top:22.1pt;width:55.7pt;height:1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" adj="18334" fillcolor="#4f81bd [3204]" strokecolor="#243f60 [1604]" strokeweight="2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3443D3" wp14:editId="511AC766">
                <wp:simplePos x="0" y="0"/>
                <wp:positionH relativeFrom="column">
                  <wp:posOffset>4892040</wp:posOffset>
                </wp:positionH>
                <wp:positionV relativeFrom="paragraph">
                  <wp:posOffset>209025</wp:posOffset>
                </wp:positionV>
                <wp:extent cx="1439186" cy="715618"/>
                <wp:effectExtent l="0" t="0" r="27940" b="2794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186" cy="71561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4B27" w:rsidRDefault="006D4B27" w:rsidP="006D4B2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عدد أيام فترة الاستحقاق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7" style="position:absolute;left:0;text-align:left;margin-left:385.2pt;margin-top:16.45pt;width:113.3pt;height:5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" fillcolor="#4f81bd [3204]" strokecolor="#243f60 [1604]" strokeweight="2pt">
                <v:textbox>
                  <w:txbxContent>
                    <w:p w:rsidR="006D4B27" w:rsidRDefault="006D4B27" w:rsidP="006D4B2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عدد أيام فترة الاستحقاق </w:t>
                      </w:r>
                    </w:p>
                  </w:txbxContent>
                </v:textbox>
              </v:roundrect>
            </w:pict>
          </mc:Fallback>
        </mc:AlternateContent>
      </w:r>
      <w:r w:rsidRPr="00087A07">
        <w:rPr>
          <w:noProof/>
          <w:sz w:val="28"/>
          <w:szCs w:val="28"/>
        </w:rPr>
        <w:drawing>
          <wp:inline distT="0" distB="0" distL="0" distR="0" wp14:anchorId="0B60746A" wp14:editId="0E5ED09E">
            <wp:extent cx="2286000" cy="838200"/>
            <wp:effectExtent l="0" t="0" r="0" b="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Pr="00941AF8" w:rsidRDefault="006D4B27" w:rsidP="006D4B27">
      <w:pPr>
        <w:pStyle w:val="ListParagraph"/>
        <w:bidi/>
        <w:spacing w:line="360" w:lineRule="auto"/>
        <w:ind w:left="1080"/>
        <w:jc w:val="both"/>
        <w:rPr>
          <w:sz w:val="28"/>
          <w:szCs w:val="28"/>
        </w:rPr>
      </w:pP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قانون قيمة السهم العادي حسب العائد 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771861">
        <w:rPr>
          <w:noProof/>
          <w:sz w:val="28"/>
          <w:szCs w:val="28"/>
        </w:rPr>
        <w:drawing>
          <wp:inline distT="0" distB="0" distL="0" distR="0" wp14:anchorId="1E0E5AC3" wp14:editId="27BC9ADF">
            <wp:extent cx="1701579" cy="469127"/>
            <wp:effectExtent l="0" t="0" r="0" b="762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271" cy="467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عدد الاسهم التي يجب اصدارها: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5A4AB7">
        <w:rPr>
          <w:noProof/>
          <w:sz w:val="28"/>
          <w:szCs w:val="28"/>
        </w:rPr>
        <w:drawing>
          <wp:inline distT="0" distB="0" distL="0" distR="0" wp14:anchorId="299831DB" wp14:editId="4EBD72DA">
            <wp:extent cx="1041621" cy="445273"/>
            <wp:effectExtent l="0" t="0" r="6350" b="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146" cy="44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Pr="005A4AB7" w:rsidRDefault="006D4B27" w:rsidP="006D4B27">
      <w:pPr>
        <w:pStyle w:val="ListParagraph"/>
        <w:numPr>
          <w:ilvl w:val="0"/>
          <w:numId w:val="20"/>
        </w:numPr>
        <w:tabs>
          <w:tab w:val="right" w:pos="9360"/>
        </w:tabs>
        <w:bidi/>
        <w:rPr>
          <w:rFonts w:asciiTheme="majorBidi" w:eastAsia="ArialMT" w:hAnsiTheme="majorBidi" w:cstheme="majorBidi"/>
          <w:b/>
          <w:bCs/>
          <w:sz w:val="26"/>
          <w:szCs w:val="26"/>
          <w:rtl/>
        </w:rPr>
      </w:pPr>
      <w:r w:rsidRPr="005A4AB7">
        <w:rPr>
          <w:rFonts w:hint="cs"/>
          <w:sz w:val="28"/>
          <w:szCs w:val="28"/>
          <w:rtl/>
        </w:rPr>
        <w:t xml:space="preserve">قانون حساب </w:t>
      </w:r>
      <w:r w:rsidRPr="005A4AB7">
        <w:rPr>
          <w:rFonts w:asciiTheme="majorBidi" w:eastAsia="ArialMT" w:hAnsiTheme="majorBidi" w:cstheme="majorBidi"/>
          <w:b/>
          <w:bCs/>
          <w:sz w:val="26"/>
          <w:szCs w:val="26"/>
          <w:rtl/>
        </w:rPr>
        <w:t xml:space="preserve">عدد الحقوق التي لابد بأن يمتلكها المساهمين القدامى حتى يتمكن من شراء الاسهم الجديدة بسعر مخفض؟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B662AB" wp14:editId="34F3FC6F">
                <wp:simplePos x="0" y="0"/>
                <wp:positionH relativeFrom="column">
                  <wp:posOffset>2880360</wp:posOffset>
                </wp:positionH>
                <wp:positionV relativeFrom="paragraph">
                  <wp:posOffset>149860</wp:posOffset>
                </wp:positionV>
                <wp:extent cx="1765190" cy="691763"/>
                <wp:effectExtent l="0" t="0" r="26035" b="133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5190" cy="6917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226.8pt;margin-top:11.8pt;width:139pt;height:54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" fillcolor="#4f81bd [3204]" strokecolor="#243f60 [1604]" strokeweight="2pt"/>
            </w:pict>
          </mc:Fallback>
        </mc:AlternateContent>
      </w:r>
      <w:r>
        <w:rPr>
          <w:rFonts w:hint="cs"/>
          <w:sz w:val="28"/>
          <w:szCs w:val="28"/>
          <w:rtl/>
        </w:rPr>
        <w:t xml:space="preserve">  </w:t>
      </w:r>
      <w:r w:rsidRPr="005A4AB7">
        <w:rPr>
          <w:noProof/>
          <w:sz w:val="28"/>
          <w:szCs w:val="28"/>
        </w:rPr>
        <w:drawing>
          <wp:inline distT="0" distB="0" distL="0" distR="0" wp14:anchorId="0F27FEA7" wp14:editId="0C60F55C">
            <wp:extent cx="2895600" cy="914400"/>
            <wp:effectExtent l="0" t="0" r="0" b="0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معرفة آلية تأثير الاصدارات الجديدة على قيمة المنشأة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ويمكن استخدام هذا القانون ( قيمة المنشأة ككل/ عدد الاسهم ككل )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تكلفة السندات التي تصدر بخصم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 </w:t>
      </w:r>
      <w:r w:rsidRPr="007B2FA3">
        <w:rPr>
          <w:noProof/>
          <w:sz w:val="28"/>
          <w:szCs w:val="28"/>
        </w:rPr>
        <w:drawing>
          <wp:inline distT="0" distB="0" distL="0" distR="0" wp14:anchorId="7689BFB5" wp14:editId="1D8C7E17">
            <wp:extent cx="1717481" cy="485030"/>
            <wp:effectExtent l="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841" cy="485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ملاحظة: أيضا يمكن حساب التكلفة بعد الضريبة بضرب الناتج في (1- معدل الضريبة)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تكلفة السهم الممتاز 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</w:rPr>
      </w:pPr>
      <w:r>
        <w:rPr>
          <w:sz w:val="28"/>
          <w:szCs w:val="28"/>
        </w:rPr>
        <w:t>K= D/(1-%Z)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تكلفة السهم العادي: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5B3895">
        <w:rPr>
          <w:noProof/>
          <w:sz w:val="28"/>
          <w:szCs w:val="28"/>
        </w:rPr>
        <w:drawing>
          <wp:inline distT="0" distB="0" distL="0" distR="0" wp14:anchorId="3E2C20E7" wp14:editId="3DF71835">
            <wp:extent cx="1828800" cy="540689"/>
            <wp:effectExtent l="0" t="0" r="0" b="0"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39" cy="540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التكلفة المتوسطة المرجحة: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</w:t>
      </w:r>
      <w:r w:rsidRPr="00867654">
        <w:rPr>
          <w:noProof/>
          <w:sz w:val="28"/>
          <w:szCs w:val="28"/>
        </w:rPr>
        <w:drawing>
          <wp:inline distT="0" distB="0" distL="0" distR="0" wp14:anchorId="52A2CE4C" wp14:editId="4AD1140C">
            <wp:extent cx="2202511" cy="357808"/>
            <wp:effectExtent l="0" t="0" r="7620" b="4445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797" cy="35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ملاحظة: نلاحظ في هذا القانون يجب على الطلاب حساب وزن كل مصدر تمويلي ويتم ذلك عن طريقة المعادلة التالية ( قيمة الاموال المأخوذة من هذا المصدر / قيمة رأس مال المشروع)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قيمة السند العادلة: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66686F">
        <w:rPr>
          <w:noProof/>
          <w:sz w:val="28"/>
          <w:szCs w:val="28"/>
        </w:rPr>
        <w:drawing>
          <wp:inline distT="0" distB="0" distL="0" distR="0" wp14:anchorId="78BF2F89" wp14:editId="598F81B8">
            <wp:extent cx="3299792" cy="461176"/>
            <wp:effectExtent l="0" t="0" r="0" b="0"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467" cy="460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ملاحظة: يجب على الطالب حساب قيمة الفائدة من السند والذي يتم عن طريقة ضرب معدل الفائدة الاسمي في القيمة الاسمية للسند. </w:t>
      </w:r>
    </w:p>
    <w:p w:rsidR="006D4B27" w:rsidRDefault="006D4B27" w:rsidP="006D4B27">
      <w:pPr>
        <w:pStyle w:val="ListParagraph"/>
        <w:numPr>
          <w:ilvl w:val="0"/>
          <w:numId w:val="21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ملاحظة: كما يمكن للطالب هنا استخدام الجداول المالية في حساب القيمة الحالية للسند وذلك باستخدام الجدول رقم 4 لحساب القيمة الحالية من قيمة الفائدة و جدول رقم 3 لحساب القيمة العادلة من القيمة الاسمية للسند ومن ثم جمع هاتين القيمتين ( القيمة الحالية من قيمة الفائدة + القيمة الحالية من القيمة الاسمية.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القيمة الحالية للسهم العادي في حالة وجود نسبة نمو: </w:t>
      </w:r>
    </w:p>
    <w:p w:rsidR="006D4B27" w:rsidRPr="006E723D" w:rsidRDefault="006D4B27" w:rsidP="006D4B27">
      <w:pPr>
        <w:pStyle w:val="ListParagraph"/>
        <w:spacing w:line="360" w:lineRule="auto"/>
        <w:ind w:left="108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6E723D">
        <w:rPr>
          <w:b/>
          <w:bCs/>
          <w:sz w:val="28"/>
          <w:szCs w:val="28"/>
          <w:rtl/>
        </w:rPr>
        <w:t>القيمة الحالية للسهم العادي= عائد السهم في السنة الحالية*(1+نسبة النمو)/ (معدل العائد المطلوب – نسبة النمو الثابتة)</w:t>
      </w:r>
      <w:r w:rsidRPr="006E723D">
        <w:rPr>
          <w:sz w:val="28"/>
          <w:szCs w:val="28"/>
          <w:rtl/>
        </w:rPr>
        <w:t xml:space="preserve"> </w:t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lastRenderedPageBreak/>
        <w:t xml:space="preserve">قانون حساب القيمة الحالية للسهم الممتاز: </w:t>
      </w:r>
    </w:p>
    <w:p w:rsidR="006D4B27" w:rsidRDefault="006D4B27" w:rsidP="006D4B27">
      <w:pPr>
        <w:pStyle w:val="ListParagraph"/>
        <w:bidi/>
        <w:spacing w:after="0" w:line="360" w:lineRule="auto"/>
        <w:ind w:left="1080"/>
        <w:rPr>
          <w:sz w:val="28"/>
          <w:szCs w:val="28"/>
          <w:rtl/>
        </w:rPr>
      </w:pPr>
      <w:r w:rsidRPr="00671ED5">
        <w:rPr>
          <w:noProof/>
          <w:sz w:val="28"/>
          <w:szCs w:val="28"/>
        </w:rPr>
        <w:drawing>
          <wp:inline distT="0" distB="0" distL="0" distR="0" wp14:anchorId="7015F066" wp14:editId="14B46807">
            <wp:extent cx="1590261" cy="572494"/>
            <wp:effectExtent l="0" t="0" r="0" b="0"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889" cy="57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numPr>
          <w:ilvl w:val="0"/>
          <w:numId w:val="20"/>
        </w:numPr>
        <w:bidi/>
        <w:spacing w:after="0"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قانون حساب التكلفة الفعلية للدين: </w:t>
      </w:r>
    </w:p>
    <w:p w:rsidR="006D4B27" w:rsidRDefault="006D4B27" w:rsidP="006D4B27">
      <w:pPr>
        <w:pStyle w:val="ListParagraph"/>
        <w:bidi/>
        <w:spacing w:after="0" w:line="360" w:lineRule="auto"/>
        <w:rPr>
          <w:sz w:val="28"/>
          <w:szCs w:val="28"/>
          <w:rtl/>
        </w:rPr>
      </w:pPr>
      <w:r w:rsidRPr="0006517A">
        <w:rPr>
          <w:noProof/>
          <w:sz w:val="28"/>
          <w:szCs w:val="28"/>
        </w:rPr>
        <w:drawing>
          <wp:inline distT="0" distB="0" distL="0" distR="0" wp14:anchorId="4765EE5B" wp14:editId="2C75EA5B">
            <wp:extent cx="1526650" cy="763325"/>
            <wp:effectExtent l="0" t="0" r="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298" cy="76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B27" w:rsidRDefault="006D4B27" w:rsidP="006D4B27">
      <w:pPr>
        <w:pStyle w:val="ListParagraph"/>
        <w:bidi/>
        <w:spacing w:after="0" w:line="36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ولحساب التكلفة الفعلية بعد الضريبة نضرب ناتج هذا القانون في ( 1- معدل الضريبة) </w:t>
      </w:r>
    </w:p>
    <w:p w:rsidR="006D4B27" w:rsidRDefault="006D4B27" w:rsidP="006D4B27">
      <w:pPr>
        <w:pStyle w:val="ListParagraph"/>
        <w:bidi/>
        <w:spacing w:after="0" w:line="360" w:lineRule="auto"/>
        <w:rPr>
          <w:sz w:val="28"/>
          <w:szCs w:val="28"/>
          <w:rtl/>
        </w:rPr>
      </w:pPr>
    </w:p>
    <w:p w:rsidR="006D4B27" w:rsidRDefault="006D4B27" w:rsidP="006D4B27">
      <w:pPr>
        <w:pStyle w:val="ListParagraph"/>
        <w:bidi/>
        <w:spacing w:after="0" w:line="360" w:lineRule="auto"/>
        <w:jc w:val="center"/>
        <w:rPr>
          <w:sz w:val="28"/>
          <w:szCs w:val="28"/>
          <w:rtl/>
        </w:rPr>
      </w:pPr>
    </w:p>
    <w:p w:rsidR="006D4B27" w:rsidRPr="00CE5389" w:rsidRDefault="006D4B27" w:rsidP="006D4B27">
      <w:pPr>
        <w:pStyle w:val="ListParagraph"/>
        <w:bidi/>
        <w:spacing w:after="0" w:line="360" w:lineRule="auto"/>
        <w:jc w:val="center"/>
        <w:rPr>
          <w:sz w:val="28"/>
          <w:szCs w:val="28"/>
          <w:u w:val="single"/>
          <w:rtl/>
        </w:rPr>
      </w:pPr>
      <w:r w:rsidRPr="00CE5389">
        <w:rPr>
          <w:rFonts w:hint="cs"/>
          <w:sz w:val="28"/>
          <w:szCs w:val="28"/>
          <w:u w:val="single"/>
          <w:rtl/>
        </w:rPr>
        <w:t xml:space="preserve">هذا والله ولي التوفيق </w:t>
      </w:r>
    </w:p>
    <w:p w:rsidR="006D4B27" w:rsidRDefault="006D4B27" w:rsidP="006D4B27">
      <w:pPr>
        <w:pStyle w:val="ListParagraph"/>
        <w:bidi/>
        <w:ind w:left="450"/>
        <w:jc w:val="center"/>
        <w:rPr>
          <w:rFonts w:asciiTheme="majorBidi" w:eastAsia="ArialMT" w:hAnsiTheme="majorBidi" w:cstheme="majorBidi" w:hint="cs"/>
          <w:sz w:val="26"/>
          <w:szCs w:val="26"/>
          <w:rtl/>
        </w:rPr>
      </w:pPr>
    </w:p>
    <w:p w:rsidR="006D4B27" w:rsidRDefault="006D4B27" w:rsidP="006D4B27">
      <w:pPr>
        <w:pStyle w:val="ListParagraph"/>
        <w:bidi/>
        <w:ind w:left="450"/>
        <w:rPr>
          <w:rFonts w:asciiTheme="majorBidi" w:eastAsia="ArialMT" w:hAnsiTheme="majorBidi" w:cstheme="majorBidi" w:hint="cs"/>
          <w:sz w:val="26"/>
          <w:szCs w:val="26"/>
          <w:rtl/>
        </w:rPr>
      </w:pPr>
    </w:p>
    <w:p w:rsidR="006D4B27" w:rsidRPr="006D4B27" w:rsidRDefault="006D4B27" w:rsidP="006D4B27">
      <w:pPr>
        <w:pStyle w:val="ListParagraph"/>
        <w:bidi/>
        <w:ind w:left="450"/>
        <w:rPr>
          <w:rFonts w:asciiTheme="majorBidi" w:hAnsiTheme="majorBidi" w:cstheme="majorBidi" w:hint="cs"/>
          <w:sz w:val="26"/>
          <w:szCs w:val="26"/>
          <w:rtl/>
        </w:rPr>
      </w:pPr>
    </w:p>
    <w:sectPr w:rsidR="006D4B27" w:rsidRPr="006D4B2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25F29"/>
    <w:multiLevelType w:val="hybridMultilevel"/>
    <w:tmpl w:val="FD38DE76"/>
    <w:lvl w:ilvl="0" w:tplc="A83A61E2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41457"/>
    <w:multiLevelType w:val="hybridMultilevel"/>
    <w:tmpl w:val="B70E35DE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A62202"/>
    <w:multiLevelType w:val="hybridMultilevel"/>
    <w:tmpl w:val="7CFA1A00"/>
    <w:lvl w:ilvl="0" w:tplc="D6C27E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121CBC"/>
    <w:multiLevelType w:val="hybridMultilevel"/>
    <w:tmpl w:val="038EAB38"/>
    <w:lvl w:ilvl="0" w:tplc="5AB8D36C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E53663D"/>
    <w:multiLevelType w:val="hybridMultilevel"/>
    <w:tmpl w:val="C8E21EB6"/>
    <w:lvl w:ilvl="0" w:tplc="208640BC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CC3640"/>
    <w:multiLevelType w:val="hybridMultilevel"/>
    <w:tmpl w:val="A63252EE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1CC10EF"/>
    <w:multiLevelType w:val="hybridMultilevel"/>
    <w:tmpl w:val="75E2BB6A"/>
    <w:lvl w:ilvl="0" w:tplc="DA186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79389C"/>
    <w:multiLevelType w:val="hybridMultilevel"/>
    <w:tmpl w:val="9D36CAAA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B766F5C"/>
    <w:multiLevelType w:val="hybridMultilevel"/>
    <w:tmpl w:val="BA04B5A2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C751A5"/>
    <w:multiLevelType w:val="hybridMultilevel"/>
    <w:tmpl w:val="85523D96"/>
    <w:lvl w:ilvl="0" w:tplc="5882F9A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F17489"/>
    <w:multiLevelType w:val="hybridMultilevel"/>
    <w:tmpl w:val="AA6ED126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A0F6A72"/>
    <w:multiLevelType w:val="hybridMultilevel"/>
    <w:tmpl w:val="445628E4"/>
    <w:lvl w:ilvl="0" w:tplc="F1526B0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B9023E4"/>
    <w:multiLevelType w:val="hybridMultilevel"/>
    <w:tmpl w:val="FD38DE76"/>
    <w:lvl w:ilvl="0" w:tplc="A83A61E2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AF7255"/>
    <w:multiLevelType w:val="hybridMultilevel"/>
    <w:tmpl w:val="39700E48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75B7867"/>
    <w:multiLevelType w:val="hybridMultilevel"/>
    <w:tmpl w:val="5F76AD70"/>
    <w:lvl w:ilvl="0" w:tplc="4B64A91E">
      <w:start w:val="38"/>
      <w:numFmt w:val="bullet"/>
      <w:lvlText w:val="-"/>
      <w:lvlJc w:val="left"/>
      <w:pPr>
        <w:ind w:left="720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A8475A"/>
    <w:multiLevelType w:val="hybridMultilevel"/>
    <w:tmpl w:val="DAE288E2"/>
    <w:lvl w:ilvl="0" w:tplc="555AD9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641821"/>
    <w:multiLevelType w:val="hybridMultilevel"/>
    <w:tmpl w:val="EA485CDE"/>
    <w:lvl w:ilvl="0" w:tplc="1BDE9894">
      <w:start w:val="4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C3A4369"/>
    <w:multiLevelType w:val="hybridMultilevel"/>
    <w:tmpl w:val="80B2C66A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A453B7"/>
    <w:multiLevelType w:val="hybridMultilevel"/>
    <w:tmpl w:val="B3A8D052"/>
    <w:lvl w:ilvl="0" w:tplc="0BCE604A">
      <w:start w:val="1"/>
      <w:numFmt w:val="arabicAbjad"/>
      <w:lvlText w:val="%1-"/>
      <w:lvlJc w:val="left"/>
      <w:pPr>
        <w:ind w:left="1080" w:hanging="360"/>
      </w:pPr>
      <w:rPr>
        <w:rFonts w:ascii="Sakkal Majalla" w:hAnsi="Sakkal Majalla" w:cs="Sakkal Majalla" w:hint="default"/>
        <w:b/>
        <w:color w:val="00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1FB6CE4"/>
    <w:multiLevelType w:val="hybridMultilevel"/>
    <w:tmpl w:val="FD38DE76"/>
    <w:lvl w:ilvl="0" w:tplc="A83A61E2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B04AA9"/>
    <w:multiLevelType w:val="hybridMultilevel"/>
    <w:tmpl w:val="BCE6394C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FB92143"/>
    <w:multiLevelType w:val="hybridMultilevel"/>
    <w:tmpl w:val="0964C00C"/>
    <w:lvl w:ilvl="0" w:tplc="5AB8D36C">
      <w:start w:val="1"/>
      <w:numFmt w:val="arabicAbjad"/>
      <w:lvlText w:val="%1-"/>
      <w:lvlJc w:val="left"/>
      <w:pPr>
        <w:ind w:left="1080" w:hanging="360"/>
      </w:pPr>
      <w:rPr>
        <w:rFonts w:hint="default"/>
        <w:b/>
        <w:color w:val="00000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9"/>
  </w:num>
  <w:num w:numId="3">
    <w:abstractNumId w:val="16"/>
  </w:num>
  <w:num w:numId="4">
    <w:abstractNumId w:val="13"/>
  </w:num>
  <w:num w:numId="5">
    <w:abstractNumId w:val="20"/>
  </w:num>
  <w:num w:numId="6">
    <w:abstractNumId w:val="10"/>
  </w:num>
  <w:num w:numId="7">
    <w:abstractNumId w:val="18"/>
  </w:num>
  <w:num w:numId="8">
    <w:abstractNumId w:val="11"/>
  </w:num>
  <w:num w:numId="9">
    <w:abstractNumId w:val="17"/>
  </w:num>
  <w:num w:numId="10">
    <w:abstractNumId w:val="1"/>
  </w:num>
  <w:num w:numId="11">
    <w:abstractNumId w:val="4"/>
  </w:num>
  <w:num w:numId="12">
    <w:abstractNumId w:val="5"/>
  </w:num>
  <w:num w:numId="13">
    <w:abstractNumId w:val="7"/>
  </w:num>
  <w:num w:numId="14">
    <w:abstractNumId w:val="8"/>
  </w:num>
  <w:num w:numId="15">
    <w:abstractNumId w:val="21"/>
  </w:num>
  <w:num w:numId="16">
    <w:abstractNumId w:val="15"/>
  </w:num>
  <w:num w:numId="17">
    <w:abstractNumId w:val="14"/>
  </w:num>
  <w:num w:numId="18">
    <w:abstractNumId w:val="0"/>
  </w:num>
  <w:num w:numId="19">
    <w:abstractNumId w:val="12"/>
  </w:num>
  <w:num w:numId="20">
    <w:abstractNumId w:val="2"/>
  </w:num>
  <w:num w:numId="21">
    <w:abstractNumId w:val="9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169"/>
    <w:rsid w:val="00113942"/>
    <w:rsid w:val="006A386B"/>
    <w:rsid w:val="006D4B27"/>
    <w:rsid w:val="00760169"/>
    <w:rsid w:val="00DF064B"/>
    <w:rsid w:val="00FC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1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0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1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0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1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0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16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60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1506</Words>
  <Characters>8587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Abdulrahman Aljuqhaiman</dc:creator>
  <cp:lastModifiedBy>Abdullah Abdulrahman Aljuqhaiman</cp:lastModifiedBy>
  <cp:revision>1</cp:revision>
  <dcterms:created xsi:type="dcterms:W3CDTF">2014-11-20T14:00:00Z</dcterms:created>
  <dcterms:modified xsi:type="dcterms:W3CDTF">2014-11-20T14:50:00Z</dcterms:modified>
</cp:coreProperties>
</file>