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34B" w:rsidRPr="00BA0F5D" w:rsidRDefault="000B434B" w:rsidP="006D3923">
      <w:pPr>
        <w:bidi/>
        <w:spacing w:after="0"/>
        <w:jc w:val="center"/>
        <w:rPr>
          <w:b/>
          <w:bCs/>
          <w:color w:val="FF0000"/>
          <w:sz w:val="44"/>
          <w:szCs w:val="44"/>
        </w:rPr>
      </w:pPr>
      <w:bookmarkStart w:id="0" w:name="_GoBack"/>
      <w:bookmarkEnd w:id="0"/>
      <w:r w:rsidRPr="00BA0F5D">
        <w:rPr>
          <w:b/>
          <w:bCs/>
          <w:color w:val="FF0000"/>
          <w:sz w:val="44"/>
          <w:szCs w:val="44"/>
          <w:u w:val="single"/>
          <w:rtl/>
        </w:rPr>
        <w:t>المحاضرة الأولى:</w:t>
      </w:r>
      <w:r w:rsidRPr="00BA0F5D">
        <w:rPr>
          <w:b/>
          <w:bCs/>
          <w:color w:val="FF0000"/>
          <w:sz w:val="44"/>
          <w:szCs w:val="44"/>
          <w:rtl/>
        </w:rPr>
        <w:br/>
        <w:t xml:space="preserve"> نشأة النقود و تطورها</w:t>
      </w:r>
    </w:p>
    <w:p w:rsidR="000B434B" w:rsidRPr="00BA0F5D" w:rsidRDefault="000B434B" w:rsidP="006D3923">
      <w:pPr>
        <w:bidi/>
        <w:spacing w:after="0"/>
        <w:rPr>
          <w:color w:val="0070C0"/>
          <w:sz w:val="28"/>
          <w:szCs w:val="28"/>
          <w:u w:val="single"/>
        </w:rPr>
      </w:pPr>
      <w:r w:rsidRPr="00BA0F5D">
        <w:rPr>
          <w:b/>
          <w:bCs/>
          <w:color w:val="0070C0"/>
          <w:sz w:val="28"/>
          <w:szCs w:val="28"/>
          <w:u w:val="single"/>
          <w:rtl/>
        </w:rPr>
        <w:t>الفصل الأول: نشأة البنوك وتطورها</w:t>
      </w:r>
    </w:p>
    <w:p w:rsidR="000B434B" w:rsidRPr="00A35E25" w:rsidRDefault="000B434B" w:rsidP="006D3923">
      <w:pPr>
        <w:bidi/>
        <w:spacing w:after="0"/>
        <w:rPr>
          <w:sz w:val="28"/>
          <w:szCs w:val="28"/>
        </w:rPr>
      </w:pPr>
      <w:r w:rsidRPr="00A35E25">
        <w:rPr>
          <w:b/>
          <w:bCs/>
          <w:sz w:val="28"/>
          <w:szCs w:val="28"/>
          <w:rtl/>
        </w:rPr>
        <w:t>مقدمة</w:t>
      </w:r>
    </w:p>
    <w:p w:rsidR="000B434B" w:rsidRPr="00A35E25" w:rsidRDefault="000B434B" w:rsidP="006D3923">
      <w:pPr>
        <w:bidi/>
        <w:spacing w:after="0"/>
        <w:rPr>
          <w:sz w:val="28"/>
          <w:szCs w:val="28"/>
        </w:rPr>
      </w:pPr>
      <w:r w:rsidRPr="00A35E25">
        <w:rPr>
          <w:b/>
          <w:bCs/>
          <w:sz w:val="28"/>
          <w:szCs w:val="28"/>
          <w:rtl/>
        </w:rPr>
        <w:t>أولا: نشأة وتطور النقود.</w:t>
      </w:r>
    </w:p>
    <w:p w:rsidR="000B434B" w:rsidRPr="00A35E25" w:rsidRDefault="000B434B" w:rsidP="006D3923">
      <w:pPr>
        <w:bidi/>
        <w:spacing w:after="0"/>
        <w:rPr>
          <w:sz w:val="28"/>
          <w:szCs w:val="28"/>
        </w:rPr>
      </w:pPr>
      <w:r w:rsidRPr="00A35E25">
        <w:rPr>
          <w:b/>
          <w:bCs/>
          <w:sz w:val="28"/>
          <w:szCs w:val="28"/>
          <w:rtl/>
        </w:rPr>
        <w:t>ثانيا: وظائف النقود.</w:t>
      </w:r>
    </w:p>
    <w:p w:rsidR="000B434B" w:rsidRPr="00A35E25" w:rsidRDefault="000B434B" w:rsidP="006D3923">
      <w:pPr>
        <w:bidi/>
        <w:spacing w:after="0"/>
        <w:rPr>
          <w:sz w:val="28"/>
          <w:szCs w:val="28"/>
        </w:rPr>
      </w:pPr>
      <w:r w:rsidRPr="00A35E25">
        <w:rPr>
          <w:b/>
          <w:bCs/>
          <w:sz w:val="28"/>
          <w:szCs w:val="28"/>
          <w:rtl/>
        </w:rPr>
        <w:t>ثالثا: تعريف النقود.</w:t>
      </w:r>
    </w:p>
    <w:p w:rsidR="000B434B" w:rsidRPr="00A35E25" w:rsidRDefault="000B434B" w:rsidP="006D3923">
      <w:pPr>
        <w:bidi/>
        <w:spacing w:after="0"/>
        <w:rPr>
          <w:sz w:val="28"/>
          <w:szCs w:val="28"/>
        </w:rPr>
      </w:pPr>
      <w:r w:rsidRPr="00A35E25">
        <w:rPr>
          <w:b/>
          <w:bCs/>
          <w:sz w:val="28"/>
          <w:szCs w:val="28"/>
          <w:rtl/>
        </w:rPr>
        <w:t>رابعاً: خصائص النقود و أنواعها.</w:t>
      </w:r>
    </w:p>
    <w:p w:rsidR="000B434B" w:rsidRPr="00A35E25" w:rsidRDefault="000B434B" w:rsidP="006D3923">
      <w:pPr>
        <w:bidi/>
        <w:spacing w:after="0"/>
        <w:rPr>
          <w:sz w:val="28"/>
          <w:szCs w:val="28"/>
        </w:rPr>
      </w:pPr>
      <w:r w:rsidRPr="00A35E25">
        <w:rPr>
          <w:b/>
          <w:bCs/>
          <w:sz w:val="28"/>
          <w:szCs w:val="28"/>
          <w:rtl/>
        </w:rPr>
        <w:t>مقدمة</w:t>
      </w:r>
    </w:p>
    <w:p w:rsidR="00A35E25" w:rsidRPr="00A35E25" w:rsidRDefault="00A35E25" w:rsidP="006D3923">
      <w:pPr>
        <w:numPr>
          <w:ilvl w:val="0"/>
          <w:numId w:val="1"/>
        </w:numPr>
        <w:bidi/>
        <w:spacing w:after="0"/>
        <w:rPr>
          <w:sz w:val="28"/>
          <w:szCs w:val="28"/>
        </w:rPr>
      </w:pPr>
      <w:r w:rsidRPr="00A35E25">
        <w:rPr>
          <w:b/>
          <w:bCs/>
          <w:sz w:val="28"/>
          <w:szCs w:val="28"/>
          <w:rtl/>
          <w:lang w:bidi="ar-BH"/>
        </w:rPr>
        <w:t>رفع</w:t>
      </w:r>
      <w:r w:rsidRPr="00A35E25">
        <w:rPr>
          <w:b/>
          <w:bCs/>
          <w:sz w:val="28"/>
          <w:szCs w:val="28"/>
          <w:rtl/>
        </w:rPr>
        <w:t>ت</w:t>
      </w:r>
      <w:r w:rsidRPr="00A35E25">
        <w:rPr>
          <w:b/>
          <w:bCs/>
          <w:sz w:val="28"/>
          <w:szCs w:val="28"/>
          <w:rtl/>
          <w:lang w:bidi="ar-BH"/>
        </w:rPr>
        <w:t xml:space="preserve"> كفاءة التبادل، التي تمثلت في انخفاض تكاليف المبادلات وسرعة إنجازها</w:t>
      </w:r>
      <w:r w:rsidRPr="00A35E25">
        <w:rPr>
          <w:b/>
          <w:bCs/>
          <w:sz w:val="28"/>
          <w:szCs w:val="28"/>
          <w:rtl/>
        </w:rPr>
        <w:t>.</w:t>
      </w:r>
    </w:p>
    <w:p w:rsidR="00A35E25" w:rsidRPr="00A35E25" w:rsidRDefault="00A35E25" w:rsidP="006D3923">
      <w:pPr>
        <w:numPr>
          <w:ilvl w:val="0"/>
          <w:numId w:val="1"/>
        </w:numPr>
        <w:bidi/>
        <w:spacing w:after="0"/>
        <w:rPr>
          <w:sz w:val="28"/>
          <w:szCs w:val="28"/>
        </w:rPr>
      </w:pPr>
      <w:r w:rsidRPr="00A35E25">
        <w:rPr>
          <w:b/>
          <w:bCs/>
          <w:sz w:val="28"/>
          <w:szCs w:val="28"/>
          <w:rtl/>
        </w:rPr>
        <w:t xml:space="preserve">تعتبر النقود </w:t>
      </w:r>
      <w:r w:rsidRPr="00A35E25">
        <w:rPr>
          <w:b/>
          <w:bCs/>
          <w:sz w:val="28"/>
          <w:szCs w:val="28"/>
          <w:rtl/>
          <w:lang w:bidi="ar-BH"/>
        </w:rPr>
        <w:t xml:space="preserve">الوسيط الذي تتم عبره عمليات تحول ملكية شتى مكونات الثروة  سواء كانت سلع استهلاكية أو أصول مادية ومالية استثمارية. </w:t>
      </w:r>
    </w:p>
    <w:p w:rsidR="00A35E25" w:rsidRPr="00A35E25" w:rsidRDefault="00A35E25" w:rsidP="006D3923">
      <w:pPr>
        <w:numPr>
          <w:ilvl w:val="0"/>
          <w:numId w:val="1"/>
        </w:numPr>
        <w:bidi/>
        <w:spacing w:after="0"/>
        <w:rPr>
          <w:sz w:val="28"/>
          <w:szCs w:val="28"/>
        </w:rPr>
      </w:pPr>
      <w:r w:rsidRPr="00A35E25">
        <w:rPr>
          <w:b/>
          <w:bCs/>
          <w:sz w:val="28"/>
          <w:szCs w:val="28"/>
          <w:rtl/>
          <w:lang w:bidi="ar-BH"/>
        </w:rPr>
        <w:t>وسع</w:t>
      </w:r>
      <w:r w:rsidRPr="00A35E25">
        <w:rPr>
          <w:b/>
          <w:bCs/>
          <w:sz w:val="28"/>
          <w:szCs w:val="28"/>
          <w:rtl/>
        </w:rPr>
        <w:t>ت</w:t>
      </w:r>
      <w:r w:rsidRPr="00A35E25">
        <w:rPr>
          <w:b/>
          <w:bCs/>
          <w:sz w:val="28"/>
          <w:szCs w:val="28"/>
          <w:rtl/>
          <w:lang w:bidi="ar-BH"/>
        </w:rPr>
        <w:t xml:space="preserve"> حركة التجارة وتسارع نموها محلياً وعالمياً</w:t>
      </w:r>
    </w:p>
    <w:p w:rsidR="00A35E25" w:rsidRPr="00A35E25" w:rsidRDefault="00A35E25" w:rsidP="006D3923">
      <w:pPr>
        <w:numPr>
          <w:ilvl w:val="0"/>
          <w:numId w:val="1"/>
        </w:numPr>
        <w:bidi/>
        <w:spacing w:after="0"/>
        <w:rPr>
          <w:sz w:val="28"/>
          <w:szCs w:val="28"/>
        </w:rPr>
      </w:pPr>
      <w:r w:rsidRPr="00A35E25">
        <w:rPr>
          <w:b/>
          <w:bCs/>
          <w:sz w:val="28"/>
          <w:szCs w:val="28"/>
          <w:rtl/>
        </w:rPr>
        <w:t xml:space="preserve">السياسات و الإجراءات النقدية ساهمت وتساهم في حل </w:t>
      </w:r>
      <w:r w:rsidRPr="00A35E25">
        <w:rPr>
          <w:b/>
          <w:bCs/>
          <w:sz w:val="28"/>
          <w:szCs w:val="28"/>
          <w:rtl/>
          <w:lang w:bidi="ar-BH"/>
        </w:rPr>
        <w:t>معظم المشكلات التي تعاني منها الاقتصاديات المعاصرة، وفي مقدمتها مشكلتي التضخم النقدي وعدم الاستقرار الاقتصادي.</w:t>
      </w:r>
    </w:p>
    <w:p w:rsidR="00A35E25" w:rsidRPr="00A35E25" w:rsidRDefault="00A35E25" w:rsidP="006D3923">
      <w:pPr>
        <w:numPr>
          <w:ilvl w:val="0"/>
          <w:numId w:val="1"/>
        </w:numPr>
        <w:bidi/>
        <w:spacing w:after="0"/>
        <w:rPr>
          <w:sz w:val="28"/>
          <w:szCs w:val="28"/>
        </w:rPr>
      </w:pPr>
      <w:r w:rsidRPr="00A35E25">
        <w:rPr>
          <w:b/>
          <w:bCs/>
          <w:sz w:val="28"/>
          <w:szCs w:val="28"/>
          <w:rtl/>
          <w:lang w:bidi="ar-BH"/>
        </w:rPr>
        <w:t xml:space="preserve">كمية النقود المتاحة للاقتصاد </w:t>
      </w:r>
      <w:r w:rsidRPr="00A35E25">
        <w:rPr>
          <w:b/>
          <w:bCs/>
          <w:sz w:val="28"/>
          <w:szCs w:val="28"/>
          <w:rtl/>
        </w:rPr>
        <w:t xml:space="preserve">تلعب </w:t>
      </w:r>
      <w:r w:rsidRPr="00A35E25">
        <w:rPr>
          <w:b/>
          <w:bCs/>
          <w:sz w:val="28"/>
          <w:szCs w:val="28"/>
          <w:rtl/>
          <w:lang w:bidi="ar-BH"/>
        </w:rPr>
        <w:t>دوراً مهماً في تحديد المستوى العام لأسعار السلع والخدمات.</w:t>
      </w:r>
    </w:p>
    <w:p w:rsidR="000B434B" w:rsidRPr="00A35E25" w:rsidRDefault="000B434B" w:rsidP="006D3923">
      <w:pPr>
        <w:bidi/>
        <w:spacing w:after="0"/>
        <w:rPr>
          <w:sz w:val="28"/>
          <w:szCs w:val="28"/>
        </w:rPr>
      </w:pPr>
    </w:p>
    <w:p w:rsidR="000B434B" w:rsidRPr="00BA0F5D" w:rsidRDefault="000B434B" w:rsidP="006D3923">
      <w:pPr>
        <w:bidi/>
        <w:spacing w:after="0"/>
        <w:rPr>
          <w:color w:val="00B050"/>
          <w:sz w:val="28"/>
          <w:szCs w:val="28"/>
          <w:u w:val="single"/>
        </w:rPr>
      </w:pPr>
      <w:r w:rsidRPr="00A35E25">
        <w:rPr>
          <w:sz w:val="28"/>
          <w:szCs w:val="28"/>
          <w:rtl/>
        </w:rPr>
        <w:br/>
      </w:r>
      <w:r w:rsidRPr="00BA0F5D">
        <w:rPr>
          <w:b/>
          <w:bCs/>
          <w:color w:val="00B050"/>
          <w:sz w:val="28"/>
          <w:szCs w:val="28"/>
          <w:u w:val="single"/>
          <w:rtl/>
          <w:lang w:bidi="ar-BH"/>
        </w:rPr>
        <w:t>نشأة وتطور النقود</w:t>
      </w:r>
    </w:p>
    <w:p w:rsidR="000B434B" w:rsidRPr="00A35E25" w:rsidRDefault="000B434B" w:rsidP="006D3923">
      <w:pPr>
        <w:bidi/>
        <w:spacing w:after="0"/>
        <w:rPr>
          <w:sz w:val="28"/>
          <w:szCs w:val="28"/>
          <w:rtl/>
        </w:rPr>
      </w:pPr>
      <w:r w:rsidRPr="00A35E25">
        <w:rPr>
          <w:b/>
          <w:bCs/>
          <w:sz w:val="28"/>
          <w:szCs w:val="28"/>
          <w:rtl/>
          <w:lang w:bidi="ar-BH"/>
        </w:rPr>
        <w:t>بعد</w:t>
      </w:r>
      <w:r w:rsidRPr="00A35E25">
        <w:rPr>
          <w:b/>
          <w:bCs/>
          <w:sz w:val="28"/>
          <w:szCs w:val="28"/>
          <w:rtl/>
        </w:rPr>
        <w:t xml:space="preserve"> </w:t>
      </w:r>
      <w:r w:rsidRPr="00A35E25">
        <w:rPr>
          <w:b/>
          <w:bCs/>
          <w:sz w:val="28"/>
          <w:szCs w:val="28"/>
          <w:rtl/>
          <w:lang w:bidi="ar-BH"/>
        </w:rPr>
        <w:t>نمو</w:t>
      </w:r>
      <w:r w:rsidRPr="00A35E25">
        <w:rPr>
          <w:b/>
          <w:bCs/>
          <w:sz w:val="28"/>
          <w:szCs w:val="28"/>
          <w:rtl/>
        </w:rPr>
        <w:t xml:space="preserve"> </w:t>
      </w:r>
      <w:r w:rsidRPr="00A35E25">
        <w:rPr>
          <w:b/>
          <w:bCs/>
          <w:sz w:val="28"/>
          <w:szCs w:val="28"/>
          <w:rtl/>
          <w:lang w:bidi="ar-BH"/>
        </w:rPr>
        <w:t>الكفاءة الإنتاجية في المجتمعات البدائي</w:t>
      </w:r>
      <w:r w:rsidRPr="00A35E25">
        <w:rPr>
          <w:b/>
          <w:bCs/>
          <w:sz w:val="28"/>
          <w:szCs w:val="28"/>
          <w:rtl/>
        </w:rPr>
        <w:t xml:space="preserve">ة </w:t>
      </w:r>
      <w:r w:rsidRPr="00A35E25">
        <w:rPr>
          <w:b/>
          <w:bCs/>
          <w:sz w:val="28"/>
          <w:szCs w:val="28"/>
          <w:rtl/>
          <w:lang w:bidi="ar-BH"/>
        </w:rPr>
        <w:t>وزيادة درجة التخصص وتطور وسائل المواصلات والاتصالات، انتقلت تلك المجتمعات من مرحلة الإنتاج المحدود لغرض الاكتفاء الذاتي، إلى التخصص وتقسيم العمل والإنتاج بهدف تسويق الفائض عن حاجة الاستهلاك المحلي</w:t>
      </w:r>
      <w:r w:rsidRPr="00A35E25">
        <w:rPr>
          <w:b/>
          <w:bCs/>
          <w:sz w:val="28"/>
          <w:szCs w:val="28"/>
          <w:rtl/>
        </w:rPr>
        <w:t xml:space="preserve"> و</w:t>
      </w:r>
      <w:r w:rsidRPr="00A35E25">
        <w:rPr>
          <w:b/>
          <w:bCs/>
          <w:sz w:val="28"/>
          <w:szCs w:val="28"/>
          <w:rtl/>
          <w:lang w:bidi="ar-BH"/>
        </w:rPr>
        <w:t xml:space="preserve"> مبادلته مع المجتمعات الأخرى عبر التجارة الخارجية. </w:t>
      </w:r>
    </w:p>
    <w:p w:rsidR="005B1AA8" w:rsidRDefault="005B1AA8">
      <w:pPr>
        <w:rPr>
          <w:b/>
          <w:bCs/>
          <w:sz w:val="28"/>
          <w:szCs w:val="28"/>
          <w:u w:val="single"/>
        </w:rPr>
      </w:pPr>
      <w:r>
        <w:rPr>
          <w:b/>
          <w:bCs/>
          <w:sz w:val="28"/>
          <w:szCs w:val="28"/>
          <w:u w:val="single"/>
        </w:rPr>
        <w:br w:type="page"/>
      </w:r>
    </w:p>
    <w:p w:rsidR="000B434B" w:rsidRPr="00BA0F5D" w:rsidRDefault="000B434B" w:rsidP="005B1AA8">
      <w:pPr>
        <w:bidi/>
        <w:spacing w:after="0"/>
        <w:rPr>
          <w:color w:val="00B050"/>
          <w:sz w:val="28"/>
          <w:szCs w:val="28"/>
          <w:rtl/>
        </w:rPr>
      </w:pPr>
      <w:r w:rsidRPr="00BA0F5D">
        <w:rPr>
          <w:b/>
          <w:bCs/>
          <w:color w:val="00B050"/>
          <w:sz w:val="28"/>
          <w:szCs w:val="28"/>
          <w:u w:val="single"/>
          <w:rtl/>
        </w:rPr>
        <w:lastRenderedPageBreak/>
        <w:t>نظام المقايضة:</w:t>
      </w:r>
    </w:p>
    <w:p w:rsidR="000B434B" w:rsidRPr="00A35E25" w:rsidRDefault="000B434B" w:rsidP="006D3923">
      <w:pPr>
        <w:bidi/>
        <w:spacing w:after="0"/>
        <w:rPr>
          <w:sz w:val="28"/>
          <w:szCs w:val="28"/>
        </w:rPr>
      </w:pPr>
      <w:r w:rsidRPr="00A35E25">
        <w:rPr>
          <w:b/>
          <w:bCs/>
          <w:sz w:val="28"/>
          <w:szCs w:val="28"/>
          <w:rtl/>
          <w:lang w:bidi="ar-BH"/>
        </w:rPr>
        <w:t>يقصد بنظام المقايضة التبادل العيني للسلع بين المجتمعات البدائية. ويطلق عل</w:t>
      </w:r>
      <w:r w:rsidRPr="00A35E25">
        <w:rPr>
          <w:b/>
          <w:bCs/>
          <w:sz w:val="28"/>
          <w:szCs w:val="28"/>
          <w:rtl/>
        </w:rPr>
        <w:t>يه</w:t>
      </w:r>
      <w:r w:rsidRPr="00A35E25">
        <w:rPr>
          <w:b/>
          <w:bCs/>
          <w:sz w:val="28"/>
          <w:szCs w:val="28"/>
          <w:rtl/>
          <w:lang w:bidi="ar-BH"/>
        </w:rPr>
        <w:t xml:space="preserve"> </w:t>
      </w:r>
      <w:r w:rsidRPr="00A35E25">
        <w:rPr>
          <w:b/>
          <w:bCs/>
          <w:sz w:val="28"/>
          <w:szCs w:val="28"/>
          <w:rtl/>
        </w:rPr>
        <w:t>(</w:t>
      </w:r>
      <w:r w:rsidRPr="00A35E25">
        <w:rPr>
          <w:b/>
          <w:bCs/>
          <w:sz w:val="28"/>
          <w:szCs w:val="28"/>
          <w:rtl/>
          <w:lang w:bidi="ar-BH"/>
        </w:rPr>
        <w:t>نظام التبادل المباشر</w:t>
      </w:r>
      <w:r w:rsidRPr="00A35E25">
        <w:rPr>
          <w:b/>
          <w:bCs/>
          <w:sz w:val="28"/>
          <w:szCs w:val="28"/>
          <w:rtl/>
        </w:rPr>
        <w:t>)</w:t>
      </w:r>
    </w:p>
    <w:p w:rsidR="00BA0F5D" w:rsidRDefault="000B434B" w:rsidP="00BA0F5D">
      <w:pPr>
        <w:bidi/>
        <w:spacing w:after="0"/>
        <w:rPr>
          <w:sz w:val="28"/>
          <w:szCs w:val="28"/>
          <w:rtl/>
        </w:rPr>
      </w:pPr>
      <w:r w:rsidRPr="00A35E25">
        <w:rPr>
          <w:b/>
          <w:bCs/>
          <w:sz w:val="28"/>
          <w:szCs w:val="28"/>
          <w:rtl/>
        </w:rPr>
        <w:t xml:space="preserve">التحول من الاكتفاء الذاتي إلى التخصص جاء استجابة لاكتشاف هذه المجتمعات لما تتمتع به من ميزات نسبية في الإنتاج </w:t>
      </w:r>
      <w:r w:rsidRPr="00A35E25">
        <w:rPr>
          <w:b/>
          <w:bCs/>
          <w:sz w:val="28"/>
          <w:szCs w:val="28"/>
        </w:rPr>
        <w:t xml:space="preserve"> &lt;&lt;</w:t>
      </w:r>
      <w:r w:rsidRPr="00A35E25">
        <w:rPr>
          <w:b/>
          <w:bCs/>
          <w:sz w:val="28"/>
          <w:szCs w:val="28"/>
          <w:rtl/>
        </w:rPr>
        <w:t>الكفاءة في استغلال مواردها والتحسن في رفاهية أفرادها</w:t>
      </w:r>
    </w:p>
    <w:p w:rsidR="00BA0F5D" w:rsidRDefault="00BA0F5D" w:rsidP="00BA0F5D">
      <w:pPr>
        <w:bidi/>
        <w:spacing w:after="0"/>
        <w:rPr>
          <w:b/>
          <w:bCs/>
          <w:color w:val="00B050"/>
          <w:sz w:val="28"/>
          <w:szCs w:val="28"/>
          <w:u w:val="single"/>
          <w:rtl/>
          <w:lang w:bidi="ar-BH"/>
        </w:rPr>
      </w:pPr>
    </w:p>
    <w:p w:rsidR="000B434B" w:rsidRPr="00A35E25" w:rsidRDefault="000B434B" w:rsidP="00BA0F5D">
      <w:pPr>
        <w:bidi/>
        <w:spacing w:after="0"/>
        <w:rPr>
          <w:sz w:val="28"/>
          <w:szCs w:val="28"/>
        </w:rPr>
      </w:pPr>
      <w:r w:rsidRPr="00BA0F5D">
        <w:rPr>
          <w:b/>
          <w:bCs/>
          <w:color w:val="00B050"/>
          <w:sz w:val="28"/>
          <w:szCs w:val="28"/>
          <w:u w:val="single"/>
          <w:rtl/>
          <w:lang w:bidi="ar-BH"/>
        </w:rPr>
        <w:t>مساوئ نظام المقايضة</w:t>
      </w:r>
      <w:r w:rsidRPr="00A35E25">
        <w:rPr>
          <w:b/>
          <w:bCs/>
          <w:sz w:val="28"/>
          <w:szCs w:val="28"/>
        </w:rPr>
        <w:t>:</w:t>
      </w:r>
    </w:p>
    <w:p w:rsidR="000B434B" w:rsidRPr="00A35E25" w:rsidRDefault="000B434B" w:rsidP="006D3923">
      <w:pPr>
        <w:bidi/>
        <w:spacing w:after="0"/>
        <w:rPr>
          <w:sz w:val="28"/>
          <w:szCs w:val="28"/>
        </w:rPr>
      </w:pPr>
      <w:r w:rsidRPr="00A35E25">
        <w:rPr>
          <w:b/>
          <w:bCs/>
          <w:sz w:val="28"/>
          <w:szCs w:val="28"/>
          <w:rtl/>
        </w:rPr>
        <w:t>اولا:</w:t>
      </w:r>
      <w:r w:rsidRPr="00A35E25">
        <w:rPr>
          <w:b/>
          <w:bCs/>
          <w:sz w:val="28"/>
          <w:szCs w:val="28"/>
          <w:rtl/>
          <w:lang w:bidi="ar-BH"/>
        </w:rPr>
        <w:t>عدم توافق الرغبات</w:t>
      </w:r>
      <w:r w:rsidRPr="00A35E25">
        <w:rPr>
          <w:b/>
          <w:bCs/>
          <w:sz w:val="28"/>
          <w:szCs w:val="28"/>
          <w:rtl/>
        </w:rPr>
        <w:t>:</w:t>
      </w:r>
    </w:p>
    <w:p w:rsidR="000B434B" w:rsidRPr="00A35E25" w:rsidRDefault="000B434B" w:rsidP="006D3923">
      <w:pPr>
        <w:bidi/>
        <w:spacing w:after="0"/>
        <w:rPr>
          <w:sz w:val="28"/>
          <w:szCs w:val="28"/>
        </w:rPr>
      </w:pPr>
      <w:r w:rsidRPr="00A35E25">
        <w:rPr>
          <w:b/>
          <w:bCs/>
          <w:sz w:val="28"/>
          <w:szCs w:val="28"/>
          <w:rtl/>
        </w:rPr>
        <w:t>ثانيا:عدم وجود وحدة لقياس القيمة:</w:t>
      </w:r>
    </w:p>
    <w:p w:rsidR="000B434B" w:rsidRPr="00A35E25" w:rsidRDefault="000B434B" w:rsidP="006D3923">
      <w:pPr>
        <w:bidi/>
        <w:spacing w:after="0"/>
        <w:rPr>
          <w:sz w:val="28"/>
          <w:szCs w:val="28"/>
        </w:rPr>
      </w:pPr>
      <w:r w:rsidRPr="00A35E25">
        <w:rPr>
          <w:b/>
          <w:bCs/>
          <w:sz w:val="28"/>
          <w:szCs w:val="28"/>
          <w:rtl/>
        </w:rPr>
        <w:t>ثالثا: تدني كفاءة التبادل:</w:t>
      </w:r>
    </w:p>
    <w:p w:rsidR="000B434B" w:rsidRPr="00A35E25" w:rsidRDefault="000B434B" w:rsidP="006D3923">
      <w:pPr>
        <w:bidi/>
        <w:spacing w:after="0"/>
        <w:rPr>
          <w:sz w:val="28"/>
          <w:szCs w:val="28"/>
        </w:rPr>
      </w:pPr>
      <w:r w:rsidRPr="00A35E25">
        <w:rPr>
          <w:b/>
          <w:bCs/>
          <w:sz w:val="28"/>
          <w:szCs w:val="28"/>
          <w:rtl/>
        </w:rPr>
        <w:t>رابعا:</w:t>
      </w:r>
      <w:r w:rsidRPr="00A35E25">
        <w:rPr>
          <w:b/>
          <w:bCs/>
          <w:sz w:val="28"/>
          <w:szCs w:val="28"/>
          <w:rtl/>
          <w:lang w:bidi="ar-BH"/>
        </w:rPr>
        <w:t xml:space="preserve"> تعدد الأسعار النسبية للسلع</w:t>
      </w:r>
      <w:r w:rsidRPr="00A35E25">
        <w:rPr>
          <w:b/>
          <w:bCs/>
          <w:sz w:val="28"/>
          <w:szCs w:val="28"/>
          <w:rtl/>
        </w:rPr>
        <w:t>:</w:t>
      </w:r>
    </w:p>
    <w:p w:rsidR="000B434B" w:rsidRPr="00BA0F5D" w:rsidRDefault="000B434B" w:rsidP="006D3923">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 xml:space="preserve">وظائف </w:t>
      </w:r>
      <w:r w:rsidRPr="00BA0F5D">
        <w:rPr>
          <w:b/>
          <w:bCs/>
          <w:color w:val="00B050"/>
          <w:sz w:val="28"/>
          <w:szCs w:val="28"/>
          <w:u w:val="single"/>
          <w:rtl/>
          <w:lang w:bidi="ar-BH"/>
        </w:rPr>
        <w:t>النقود</w:t>
      </w:r>
    </w:p>
    <w:p w:rsidR="000B434B" w:rsidRPr="00A35E25" w:rsidRDefault="000B434B" w:rsidP="006D3923">
      <w:pPr>
        <w:bidi/>
        <w:spacing w:after="0"/>
        <w:rPr>
          <w:sz w:val="28"/>
          <w:szCs w:val="28"/>
        </w:rPr>
      </w:pPr>
      <w:r w:rsidRPr="00A35E25">
        <w:rPr>
          <w:b/>
          <w:bCs/>
          <w:sz w:val="28"/>
          <w:szCs w:val="28"/>
          <w:rtl/>
          <w:lang w:bidi="ar-BH"/>
        </w:rPr>
        <w:t>وسيط للتبادل</w:t>
      </w:r>
      <w:r w:rsidRPr="00A35E25">
        <w:rPr>
          <w:b/>
          <w:bCs/>
          <w:sz w:val="28"/>
          <w:szCs w:val="28"/>
          <w:rtl/>
        </w:rPr>
        <w:t xml:space="preserve">: </w:t>
      </w:r>
      <w:r w:rsidRPr="00A35E25">
        <w:rPr>
          <w:b/>
          <w:bCs/>
          <w:sz w:val="28"/>
          <w:szCs w:val="28"/>
          <w:rtl/>
          <w:lang w:bidi="ar-BH"/>
        </w:rPr>
        <w:t>تم التغلب على مشكلة عدم توافق الرغبات. كما تم خفض تكاليف التبادل</w:t>
      </w:r>
      <w:r w:rsidRPr="00A35E25">
        <w:rPr>
          <w:b/>
          <w:bCs/>
          <w:sz w:val="28"/>
          <w:szCs w:val="28"/>
          <w:rtl/>
        </w:rPr>
        <w:t>.</w:t>
      </w:r>
    </w:p>
    <w:p w:rsidR="000B434B" w:rsidRPr="00A35E25" w:rsidRDefault="000B434B" w:rsidP="006D3923">
      <w:pPr>
        <w:bidi/>
        <w:spacing w:after="0"/>
        <w:rPr>
          <w:sz w:val="28"/>
          <w:szCs w:val="28"/>
        </w:rPr>
      </w:pPr>
      <w:r w:rsidRPr="00A35E25">
        <w:rPr>
          <w:b/>
          <w:bCs/>
          <w:sz w:val="28"/>
          <w:szCs w:val="28"/>
          <w:rtl/>
        </w:rPr>
        <w:t>2) مخزن للقيمة: لا بد أن تحتفظ النقود بقيمتها النسبية أو قوتها الشرائية خلال فترات طويلة نسبياً. (التضخم يتسبب في انخفاض قيمة النقود، أي انخفاض قوتها الشرائية)</w:t>
      </w:r>
    </w:p>
    <w:p w:rsidR="000B434B" w:rsidRPr="00A35E25" w:rsidRDefault="000B434B" w:rsidP="006D3923">
      <w:pPr>
        <w:bidi/>
        <w:spacing w:after="0"/>
        <w:rPr>
          <w:sz w:val="28"/>
          <w:szCs w:val="28"/>
        </w:rPr>
      </w:pPr>
      <w:r w:rsidRPr="00A35E25">
        <w:rPr>
          <w:b/>
          <w:bCs/>
          <w:sz w:val="28"/>
          <w:szCs w:val="28"/>
          <w:rtl/>
          <w:lang w:bidi="ar-BH"/>
        </w:rPr>
        <w:t>وحدة لقياس القيمة</w:t>
      </w:r>
      <w:r w:rsidRPr="00A35E25">
        <w:rPr>
          <w:b/>
          <w:bCs/>
          <w:sz w:val="28"/>
          <w:szCs w:val="28"/>
          <w:rtl/>
        </w:rPr>
        <w:t>:</w:t>
      </w:r>
      <w:r w:rsidRPr="00A35E25">
        <w:rPr>
          <w:b/>
          <w:bCs/>
          <w:sz w:val="28"/>
          <w:szCs w:val="28"/>
        </w:rPr>
        <w:t xml:space="preserve"> </w:t>
      </w:r>
      <w:r w:rsidRPr="00A35E25">
        <w:rPr>
          <w:b/>
          <w:bCs/>
          <w:sz w:val="28"/>
          <w:szCs w:val="28"/>
          <w:rtl/>
          <w:lang w:bidi="ar-BH"/>
        </w:rPr>
        <w:t>يمكن</w:t>
      </w:r>
      <w:r w:rsidRPr="00A35E25">
        <w:rPr>
          <w:b/>
          <w:bCs/>
          <w:sz w:val="28"/>
          <w:szCs w:val="28"/>
          <w:rtl/>
        </w:rPr>
        <w:t xml:space="preserve"> </w:t>
      </w:r>
      <w:r w:rsidRPr="00A35E25">
        <w:rPr>
          <w:b/>
          <w:bCs/>
          <w:sz w:val="28"/>
          <w:szCs w:val="28"/>
          <w:rtl/>
          <w:lang w:bidi="ar-BH"/>
        </w:rPr>
        <w:t xml:space="preserve">استخدام الوحدة النقدية لقياس قيمة السلع والخدمات بالنسبة للسلع والخدمات الأخرى. </w:t>
      </w:r>
      <w:r w:rsidRPr="00A35E25">
        <w:rPr>
          <w:b/>
          <w:bCs/>
          <w:sz w:val="28"/>
          <w:szCs w:val="28"/>
          <w:rtl/>
        </w:rPr>
        <w:t xml:space="preserve">كما </w:t>
      </w:r>
      <w:r w:rsidRPr="00A35E25">
        <w:rPr>
          <w:b/>
          <w:bCs/>
          <w:sz w:val="28"/>
          <w:szCs w:val="28"/>
          <w:rtl/>
          <w:lang w:bidi="ar-BH"/>
        </w:rPr>
        <w:t>تستخدم الوحدة النقدية في حسابات الشركات، وتكاليف عوامل الإنتاج، والحسابات القومية لمعرفة</w:t>
      </w:r>
      <w:r w:rsidRPr="00A35E25">
        <w:rPr>
          <w:b/>
          <w:bCs/>
          <w:sz w:val="28"/>
          <w:szCs w:val="28"/>
          <w:rtl/>
        </w:rPr>
        <w:t xml:space="preserve"> </w:t>
      </w:r>
      <w:r w:rsidRPr="00A35E25">
        <w:rPr>
          <w:b/>
          <w:bCs/>
          <w:sz w:val="28"/>
          <w:szCs w:val="28"/>
          <w:rtl/>
          <w:lang w:bidi="ar-BH"/>
        </w:rPr>
        <w:t>الناتج المحلي الإجمالي.</w:t>
      </w:r>
    </w:p>
    <w:p w:rsidR="000B434B" w:rsidRPr="00A35E25" w:rsidRDefault="000B434B" w:rsidP="006D3923">
      <w:pPr>
        <w:bidi/>
        <w:spacing w:after="0"/>
        <w:rPr>
          <w:sz w:val="28"/>
          <w:szCs w:val="28"/>
        </w:rPr>
      </w:pPr>
      <w:r w:rsidRPr="00A35E25">
        <w:rPr>
          <w:b/>
          <w:bCs/>
          <w:sz w:val="28"/>
          <w:szCs w:val="28"/>
          <w:rtl/>
          <w:lang w:bidi="ar-BH"/>
        </w:rPr>
        <w:t>معيار للمدفوعات الآجلة</w:t>
      </w:r>
      <w:r w:rsidRPr="00A35E25">
        <w:rPr>
          <w:b/>
          <w:bCs/>
          <w:sz w:val="28"/>
          <w:szCs w:val="28"/>
          <w:rtl/>
        </w:rPr>
        <w:t xml:space="preserve">: </w:t>
      </w:r>
      <w:r w:rsidRPr="00A35E25">
        <w:rPr>
          <w:b/>
          <w:bCs/>
          <w:sz w:val="28"/>
          <w:szCs w:val="28"/>
          <w:rtl/>
          <w:lang w:bidi="ar-BH"/>
        </w:rPr>
        <w:t xml:space="preserve">إبرام العقود لتسويق السلع على أساس التعاقدات الآجلة، </w:t>
      </w:r>
      <w:r w:rsidRPr="00A35E25">
        <w:rPr>
          <w:b/>
          <w:bCs/>
          <w:sz w:val="28"/>
          <w:szCs w:val="28"/>
          <w:rtl/>
        </w:rPr>
        <w:t xml:space="preserve">يقتضي </w:t>
      </w:r>
      <w:r w:rsidRPr="00A35E25">
        <w:rPr>
          <w:b/>
          <w:bCs/>
          <w:sz w:val="28"/>
          <w:szCs w:val="28"/>
          <w:rtl/>
          <w:lang w:bidi="ar-BH"/>
        </w:rPr>
        <w:t>وجود معيار يتم على أساسه احتساب القيم الآجلة للسلع. وقد أصبح ذلك ممكناً باستخدام النقود كمعيار للمدفوعات الآجلة</w:t>
      </w:r>
      <w:r w:rsidRPr="00A35E25">
        <w:rPr>
          <w:b/>
          <w:bCs/>
          <w:sz w:val="28"/>
          <w:szCs w:val="28"/>
          <w:rtl/>
        </w:rPr>
        <w:t>.</w:t>
      </w:r>
    </w:p>
    <w:p w:rsidR="000B434B" w:rsidRPr="00BA0F5D" w:rsidRDefault="000B434B" w:rsidP="006D3923">
      <w:pPr>
        <w:bidi/>
        <w:spacing w:after="0"/>
        <w:rPr>
          <w:color w:val="00B050"/>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 xml:space="preserve">تعريف </w:t>
      </w:r>
      <w:r w:rsidRPr="00BA0F5D">
        <w:rPr>
          <w:b/>
          <w:bCs/>
          <w:color w:val="00B050"/>
          <w:sz w:val="28"/>
          <w:szCs w:val="28"/>
          <w:u w:val="single"/>
          <w:rtl/>
          <w:lang w:bidi="ar-BH"/>
        </w:rPr>
        <w:t>النقود</w:t>
      </w:r>
    </w:p>
    <w:p w:rsidR="000B434B" w:rsidRPr="00A35E25" w:rsidRDefault="000B434B" w:rsidP="006D3923">
      <w:pPr>
        <w:bidi/>
        <w:spacing w:after="0"/>
        <w:rPr>
          <w:sz w:val="28"/>
          <w:szCs w:val="28"/>
        </w:rPr>
      </w:pPr>
      <w:r w:rsidRPr="00A35E25">
        <w:rPr>
          <w:b/>
          <w:bCs/>
          <w:sz w:val="28"/>
          <w:szCs w:val="28"/>
          <w:rtl/>
          <w:lang w:bidi="ar-BH"/>
        </w:rPr>
        <w:t>التعريف الوصفي  للنقود عملياً غير مناسب إلا في حالة التعريف بفئة جديدة من عملة معينة مطروحة للتداول في مكان وزمان محددين.</w:t>
      </w:r>
    </w:p>
    <w:p w:rsidR="000B434B" w:rsidRPr="00A35E25" w:rsidRDefault="000B434B" w:rsidP="006D3923">
      <w:pPr>
        <w:bidi/>
        <w:spacing w:after="0"/>
        <w:rPr>
          <w:sz w:val="28"/>
          <w:szCs w:val="28"/>
        </w:rPr>
      </w:pPr>
      <w:r w:rsidRPr="00A35E25">
        <w:rPr>
          <w:b/>
          <w:bCs/>
          <w:sz w:val="28"/>
          <w:szCs w:val="28"/>
          <w:rtl/>
          <w:lang w:bidi="ar-BH"/>
        </w:rPr>
        <w:t xml:space="preserve">التعريف الوظيفي </w:t>
      </w:r>
      <w:r w:rsidRPr="00A35E25">
        <w:rPr>
          <w:b/>
          <w:bCs/>
          <w:sz w:val="28"/>
          <w:szCs w:val="28"/>
          <w:rtl/>
        </w:rPr>
        <w:t>ل</w:t>
      </w:r>
      <w:r w:rsidRPr="00A35E25">
        <w:rPr>
          <w:b/>
          <w:bCs/>
          <w:sz w:val="28"/>
          <w:szCs w:val="28"/>
          <w:rtl/>
          <w:lang w:bidi="ar-BH"/>
        </w:rPr>
        <w:t xml:space="preserve">لنقود بأنها أي شيء يمكن أن </w:t>
      </w:r>
      <w:r w:rsidRPr="00A35E25">
        <w:rPr>
          <w:b/>
          <w:bCs/>
          <w:sz w:val="28"/>
          <w:szCs w:val="28"/>
          <w:rtl/>
        </w:rPr>
        <w:t>يؤدي وظائف النقود،</w:t>
      </w:r>
      <w:r w:rsidRPr="00A35E25">
        <w:rPr>
          <w:b/>
          <w:bCs/>
          <w:sz w:val="28"/>
          <w:szCs w:val="28"/>
          <w:rtl/>
          <w:lang w:bidi="ar-BH"/>
        </w:rPr>
        <w:t xml:space="preserve"> شريطة أن يلقى قبولاً عاماًَ في التبادل بين أفراد المجتمع.</w:t>
      </w:r>
    </w:p>
    <w:p w:rsidR="000B434B" w:rsidRPr="00BA0F5D" w:rsidRDefault="000B434B" w:rsidP="006D3923">
      <w:pPr>
        <w:bidi/>
        <w:spacing w:after="0"/>
        <w:rPr>
          <w:color w:val="FF0000"/>
          <w:sz w:val="28"/>
          <w:szCs w:val="28"/>
        </w:rPr>
      </w:pPr>
      <w:r w:rsidRPr="00A35E25">
        <w:rPr>
          <w:sz w:val="28"/>
          <w:szCs w:val="28"/>
          <w:rtl/>
        </w:rPr>
        <w:t xml:space="preserve"> </w:t>
      </w:r>
      <w:r w:rsidRPr="00A35E25">
        <w:rPr>
          <w:sz w:val="28"/>
          <w:szCs w:val="28"/>
          <w:rtl/>
        </w:rPr>
        <w:br/>
      </w:r>
      <w:r w:rsidRPr="00BA0F5D">
        <w:rPr>
          <w:b/>
          <w:bCs/>
          <w:color w:val="FF0000"/>
          <w:sz w:val="28"/>
          <w:szCs w:val="28"/>
          <w:rtl/>
        </w:rPr>
        <w:t>خصائص النقود وأنواعها</w:t>
      </w:r>
    </w:p>
    <w:p w:rsidR="000B434B" w:rsidRPr="00BA0F5D" w:rsidRDefault="000B434B" w:rsidP="006D3923">
      <w:pPr>
        <w:bidi/>
        <w:spacing w:after="0"/>
        <w:rPr>
          <w:color w:val="00B050"/>
          <w:sz w:val="28"/>
          <w:szCs w:val="28"/>
        </w:rPr>
      </w:pPr>
      <w:r w:rsidRPr="00BA0F5D">
        <w:rPr>
          <w:b/>
          <w:bCs/>
          <w:color w:val="00B050"/>
          <w:sz w:val="28"/>
          <w:szCs w:val="28"/>
          <w:u w:val="single"/>
          <w:rtl/>
        </w:rPr>
        <w:t>خصائص النقود الجيدة:</w:t>
      </w:r>
    </w:p>
    <w:p w:rsidR="000B434B" w:rsidRPr="00A35E25" w:rsidRDefault="000B434B" w:rsidP="006D3923">
      <w:pPr>
        <w:bidi/>
        <w:spacing w:after="0"/>
        <w:rPr>
          <w:sz w:val="28"/>
          <w:szCs w:val="28"/>
        </w:rPr>
      </w:pPr>
      <w:r w:rsidRPr="00A35E25">
        <w:rPr>
          <w:b/>
          <w:bCs/>
          <w:sz w:val="28"/>
          <w:szCs w:val="28"/>
          <w:rtl/>
        </w:rPr>
        <w:t xml:space="preserve">1) </w:t>
      </w:r>
      <w:r w:rsidRPr="00A35E25">
        <w:rPr>
          <w:b/>
          <w:bCs/>
          <w:sz w:val="28"/>
          <w:szCs w:val="28"/>
          <w:rtl/>
          <w:lang w:bidi="ar-BH"/>
        </w:rPr>
        <w:t>سهلة الحمل</w:t>
      </w:r>
      <w:r w:rsidRPr="00A35E25">
        <w:rPr>
          <w:b/>
          <w:bCs/>
          <w:sz w:val="28"/>
          <w:szCs w:val="28"/>
          <w:rtl/>
        </w:rPr>
        <w:t xml:space="preserve">                      2) غير سريعة التلف</w:t>
      </w:r>
    </w:p>
    <w:p w:rsidR="000B434B" w:rsidRPr="00A35E25" w:rsidRDefault="000B434B" w:rsidP="006D3923">
      <w:pPr>
        <w:bidi/>
        <w:spacing w:after="0"/>
        <w:rPr>
          <w:sz w:val="28"/>
          <w:szCs w:val="28"/>
        </w:rPr>
      </w:pPr>
      <w:r w:rsidRPr="00A35E25">
        <w:rPr>
          <w:b/>
          <w:bCs/>
          <w:sz w:val="28"/>
          <w:szCs w:val="28"/>
          <w:rtl/>
        </w:rPr>
        <w:t xml:space="preserve">3) قابلة للتجزئة                    4) ذات مواصفات موحدة </w:t>
      </w:r>
    </w:p>
    <w:p w:rsidR="000B434B" w:rsidRPr="00A35E25" w:rsidRDefault="000B434B" w:rsidP="006D3923">
      <w:pPr>
        <w:bidi/>
        <w:spacing w:after="0"/>
        <w:rPr>
          <w:sz w:val="28"/>
          <w:szCs w:val="28"/>
        </w:rPr>
      </w:pPr>
      <w:r w:rsidRPr="00A35E25">
        <w:rPr>
          <w:b/>
          <w:bCs/>
          <w:sz w:val="28"/>
          <w:szCs w:val="28"/>
          <w:rtl/>
        </w:rPr>
        <w:t>5) سهلة التمييز</w:t>
      </w:r>
    </w:p>
    <w:p w:rsidR="00BA0F5D" w:rsidRDefault="00BA0F5D" w:rsidP="006D3923">
      <w:pPr>
        <w:bidi/>
        <w:spacing w:after="0"/>
        <w:rPr>
          <w:b/>
          <w:bCs/>
          <w:color w:val="00B050"/>
          <w:sz w:val="28"/>
          <w:szCs w:val="28"/>
          <w:u w:val="single"/>
          <w:rtl/>
        </w:rPr>
      </w:pPr>
    </w:p>
    <w:p w:rsidR="00BA0F5D" w:rsidRDefault="00BA0F5D" w:rsidP="00BA0F5D">
      <w:pPr>
        <w:bidi/>
        <w:spacing w:after="0"/>
        <w:rPr>
          <w:b/>
          <w:bCs/>
          <w:color w:val="00B050"/>
          <w:sz w:val="28"/>
          <w:szCs w:val="28"/>
          <w:u w:val="single"/>
          <w:rtl/>
        </w:rPr>
      </w:pPr>
    </w:p>
    <w:p w:rsidR="000B434B" w:rsidRPr="00BA0F5D" w:rsidRDefault="000B434B" w:rsidP="00BA0F5D">
      <w:pPr>
        <w:bidi/>
        <w:spacing w:after="0"/>
        <w:rPr>
          <w:color w:val="00B050"/>
          <w:sz w:val="28"/>
          <w:szCs w:val="28"/>
        </w:rPr>
      </w:pPr>
      <w:r w:rsidRPr="00BA0F5D">
        <w:rPr>
          <w:b/>
          <w:bCs/>
          <w:color w:val="00B050"/>
          <w:sz w:val="28"/>
          <w:szCs w:val="28"/>
          <w:u w:val="single"/>
          <w:rtl/>
        </w:rPr>
        <w:lastRenderedPageBreak/>
        <w:t>أنواع النقود</w:t>
      </w:r>
      <w:r w:rsidRPr="00BA0F5D">
        <w:rPr>
          <w:b/>
          <w:bCs/>
          <w:color w:val="00B050"/>
          <w:sz w:val="28"/>
          <w:szCs w:val="28"/>
          <w:u w:val="single"/>
          <w:rtl/>
          <w:lang w:bidi="ar-BH"/>
        </w:rPr>
        <w:t>:</w:t>
      </w:r>
    </w:p>
    <w:p w:rsidR="000B434B" w:rsidRPr="00A35E25" w:rsidRDefault="000B434B" w:rsidP="006D3923">
      <w:pPr>
        <w:bidi/>
        <w:spacing w:after="0"/>
        <w:rPr>
          <w:sz w:val="28"/>
          <w:szCs w:val="28"/>
        </w:rPr>
      </w:pPr>
      <w:r w:rsidRPr="00A35E25">
        <w:rPr>
          <w:b/>
          <w:bCs/>
          <w:sz w:val="28"/>
          <w:szCs w:val="28"/>
          <w:rtl/>
          <w:lang w:bidi="ar-BH"/>
        </w:rPr>
        <w:t xml:space="preserve">أولاً : تصنيف النقود حسب طبيعة المادة التي تصنع منها إلى نقود سلعية ونقود رمزية. </w:t>
      </w:r>
    </w:p>
    <w:p w:rsidR="000B434B" w:rsidRPr="00A35E25" w:rsidRDefault="000B434B" w:rsidP="006D3923">
      <w:pPr>
        <w:bidi/>
        <w:spacing w:after="0"/>
        <w:rPr>
          <w:sz w:val="28"/>
          <w:szCs w:val="28"/>
        </w:rPr>
      </w:pPr>
      <w:r w:rsidRPr="00A35E25">
        <w:rPr>
          <w:b/>
          <w:bCs/>
          <w:sz w:val="28"/>
          <w:szCs w:val="28"/>
          <w:rtl/>
          <w:lang w:bidi="ar-BH"/>
        </w:rPr>
        <w:t xml:space="preserve">ثانياً : يمكن تقسيم النقود حسب الجهة التي تقوم بإصدارها سواء كان البنك المركزي أو البنوك التجارية. </w:t>
      </w:r>
    </w:p>
    <w:p w:rsidR="000B434B" w:rsidRPr="00A35E25" w:rsidRDefault="000B434B" w:rsidP="006D3923">
      <w:pPr>
        <w:bidi/>
        <w:spacing w:after="0"/>
        <w:rPr>
          <w:sz w:val="28"/>
          <w:szCs w:val="28"/>
        </w:rPr>
      </w:pPr>
      <w:r w:rsidRPr="00A35E25">
        <w:rPr>
          <w:b/>
          <w:bCs/>
          <w:sz w:val="28"/>
          <w:szCs w:val="28"/>
          <w:rtl/>
          <w:lang w:bidi="ar-BH"/>
        </w:rPr>
        <w:t>ثالثاً : يمكن تقسيم النقود على أساس العلاقة بين قيمة النقود كنقد وقيمة النقود كسلعة</w:t>
      </w:r>
      <w:r w:rsidRPr="00A35E25">
        <w:rPr>
          <w:b/>
          <w:bCs/>
          <w:sz w:val="28"/>
          <w:szCs w:val="28"/>
          <w:rtl/>
        </w:rPr>
        <w:t>.</w:t>
      </w:r>
    </w:p>
    <w:p w:rsidR="000B434B" w:rsidRPr="00BA0F5D" w:rsidRDefault="000B434B" w:rsidP="006D3923">
      <w:pPr>
        <w:bidi/>
        <w:spacing w:after="0"/>
        <w:rPr>
          <w:color w:val="00B050"/>
          <w:sz w:val="28"/>
          <w:szCs w:val="28"/>
          <w:u w:val="single"/>
        </w:rPr>
      </w:pPr>
      <w:r w:rsidRPr="00BA0F5D">
        <w:rPr>
          <w:b/>
          <w:bCs/>
          <w:color w:val="00B050"/>
          <w:sz w:val="28"/>
          <w:szCs w:val="28"/>
          <w:u w:val="single"/>
          <w:rtl/>
        </w:rPr>
        <w:t>اولا:النقود السلعية:</w:t>
      </w:r>
    </w:p>
    <w:p w:rsidR="000B434B" w:rsidRPr="00A35E25" w:rsidRDefault="000B434B" w:rsidP="006D3923">
      <w:pPr>
        <w:bidi/>
        <w:spacing w:after="0"/>
        <w:rPr>
          <w:sz w:val="28"/>
          <w:szCs w:val="28"/>
        </w:rPr>
      </w:pPr>
      <w:r w:rsidRPr="00A35E25">
        <w:rPr>
          <w:b/>
          <w:bCs/>
          <w:sz w:val="28"/>
          <w:szCs w:val="28"/>
          <w:rtl/>
          <w:lang w:bidi="ar-BH"/>
        </w:rPr>
        <w:t>هي النقود التي تتعادل قيمتها السوقية مع قيمتها كنقود، مثل القمح، العاج والذهب والفضة، والجلود وغيرها.</w:t>
      </w:r>
    </w:p>
    <w:p w:rsidR="000B434B" w:rsidRPr="00A35E25" w:rsidRDefault="000B434B" w:rsidP="006D3923">
      <w:pPr>
        <w:bidi/>
        <w:spacing w:after="0"/>
        <w:rPr>
          <w:sz w:val="28"/>
          <w:szCs w:val="28"/>
        </w:rPr>
      </w:pPr>
      <w:r w:rsidRPr="00A35E25">
        <w:rPr>
          <w:b/>
          <w:bCs/>
          <w:sz w:val="28"/>
          <w:szCs w:val="28"/>
          <w:rtl/>
          <w:lang w:bidi="ar-BH"/>
        </w:rPr>
        <w:t xml:space="preserve">الأنواع الأساسية للنقود السلعية في النظم النقدية الحديثة هي المسكوكات التي كانت </w:t>
      </w:r>
      <w:r w:rsidRPr="00A35E25">
        <w:rPr>
          <w:b/>
          <w:bCs/>
          <w:sz w:val="28"/>
          <w:szCs w:val="28"/>
          <w:rtl/>
        </w:rPr>
        <w:t xml:space="preserve">فيما مضى </w:t>
      </w:r>
      <w:r w:rsidRPr="00A35E25">
        <w:rPr>
          <w:b/>
          <w:bCs/>
          <w:sz w:val="28"/>
          <w:szCs w:val="28"/>
          <w:rtl/>
          <w:lang w:bidi="ar-BH"/>
        </w:rPr>
        <w:t>من المعادن النفيسة</w:t>
      </w:r>
      <w:r w:rsidRPr="00A35E25">
        <w:rPr>
          <w:b/>
          <w:bCs/>
          <w:sz w:val="28"/>
          <w:szCs w:val="28"/>
          <w:rtl/>
        </w:rPr>
        <w:t xml:space="preserve"> (</w:t>
      </w:r>
      <w:r w:rsidRPr="00A35E25">
        <w:rPr>
          <w:b/>
          <w:bCs/>
          <w:sz w:val="28"/>
          <w:szCs w:val="28"/>
          <w:rtl/>
          <w:lang w:bidi="ar-BH"/>
        </w:rPr>
        <w:t>قاعدة الذهب أو قاعدة الفضة، أو قاعدة المعدنين</w:t>
      </w:r>
      <w:r w:rsidRPr="00A35E25">
        <w:rPr>
          <w:b/>
          <w:bCs/>
          <w:sz w:val="28"/>
          <w:szCs w:val="28"/>
          <w:rtl/>
        </w:rPr>
        <w:t>.</w:t>
      </w:r>
    </w:p>
    <w:p w:rsidR="000B434B" w:rsidRPr="00BA0F5D" w:rsidRDefault="000B434B" w:rsidP="006D3923">
      <w:pPr>
        <w:bidi/>
        <w:spacing w:after="0"/>
        <w:rPr>
          <w:color w:val="00B050"/>
          <w:sz w:val="28"/>
          <w:szCs w:val="28"/>
          <w:u w:val="single"/>
        </w:rPr>
      </w:pPr>
      <w:r w:rsidRPr="00BA0F5D">
        <w:rPr>
          <w:b/>
          <w:bCs/>
          <w:color w:val="00B050"/>
          <w:sz w:val="28"/>
          <w:szCs w:val="28"/>
          <w:u w:val="single"/>
          <w:rtl/>
        </w:rPr>
        <w:t>ثانيا: النقود الرمزية:</w:t>
      </w:r>
    </w:p>
    <w:p w:rsidR="000B434B" w:rsidRPr="00A35E25" w:rsidRDefault="000B434B" w:rsidP="006D3923">
      <w:pPr>
        <w:bidi/>
        <w:spacing w:after="0"/>
        <w:rPr>
          <w:sz w:val="28"/>
          <w:szCs w:val="28"/>
        </w:rPr>
      </w:pPr>
      <w:r w:rsidRPr="00A35E25">
        <w:rPr>
          <w:b/>
          <w:bCs/>
          <w:sz w:val="28"/>
          <w:szCs w:val="28"/>
          <w:rtl/>
        </w:rPr>
        <w:t>*النوع الاول منها هو</w:t>
      </w:r>
      <w:r w:rsidRPr="00A35E25">
        <w:rPr>
          <w:b/>
          <w:bCs/>
          <w:sz w:val="28"/>
          <w:szCs w:val="28"/>
          <w:rtl/>
          <w:lang w:bidi="ar-BH"/>
        </w:rPr>
        <w:t xml:space="preserve"> النقود الورقية،</w:t>
      </w:r>
      <w:r w:rsidRPr="00A35E25">
        <w:rPr>
          <w:b/>
          <w:bCs/>
          <w:sz w:val="28"/>
          <w:szCs w:val="28"/>
          <w:rtl/>
        </w:rPr>
        <w:t xml:space="preserve"> و</w:t>
      </w:r>
      <w:r w:rsidRPr="00A35E25">
        <w:rPr>
          <w:b/>
          <w:bCs/>
          <w:sz w:val="28"/>
          <w:szCs w:val="28"/>
          <w:rtl/>
          <w:lang w:bidi="ar-BH"/>
        </w:rPr>
        <w:t>لا تكون للمادة المصنوعة منها قيمة ذاتية، وإنما تعزى قيمة العملة في هذه الحالة إلى براءة قانون إصدارها الذي يجعل الجمهور يقبلها كوسيط</w:t>
      </w:r>
      <w:r w:rsidRPr="00A35E25">
        <w:rPr>
          <w:b/>
          <w:bCs/>
          <w:sz w:val="28"/>
          <w:szCs w:val="28"/>
          <w:rtl/>
        </w:rPr>
        <w:t xml:space="preserve"> للتبادل</w:t>
      </w:r>
      <w:r w:rsidRPr="00A35E25">
        <w:rPr>
          <w:b/>
          <w:bCs/>
          <w:sz w:val="28"/>
          <w:szCs w:val="28"/>
          <w:rtl/>
          <w:lang w:bidi="ar-BH"/>
        </w:rPr>
        <w:t xml:space="preserve">. </w:t>
      </w:r>
    </w:p>
    <w:p w:rsidR="000B434B" w:rsidRPr="00A35E25" w:rsidRDefault="000B434B" w:rsidP="006D3923">
      <w:pPr>
        <w:bidi/>
        <w:spacing w:after="0"/>
        <w:rPr>
          <w:sz w:val="28"/>
          <w:szCs w:val="28"/>
        </w:rPr>
      </w:pPr>
      <w:r w:rsidRPr="00A35E25">
        <w:rPr>
          <w:b/>
          <w:bCs/>
          <w:sz w:val="28"/>
          <w:szCs w:val="28"/>
          <w:rtl/>
        </w:rPr>
        <w:t xml:space="preserve">*أما </w:t>
      </w:r>
      <w:r w:rsidRPr="00A35E25">
        <w:rPr>
          <w:b/>
          <w:bCs/>
          <w:sz w:val="28"/>
          <w:szCs w:val="28"/>
          <w:rtl/>
          <w:lang w:bidi="ar-BH"/>
        </w:rPr>
        <w:t xml:space="preserve">النوع الآخر </w:t>
      </w:r>
      <w:r w:rsidRPr="00A35E25">
        <w:rPr>
          <w:b/>
          <w:bCs/>
          <w:sz w:val="28"/>
          <w:szCs w:val="28"/>
          <w:rtl/>
        </w:rPr>
        <w:t xml:space="preserve">فهو </w:t>
      </w:r>
      <w:r w:rsidRPr="00A35E25">
        <w:rPr>
          <w:b/>
          <w:bCs/>
          <w:sz w:val="28"/>
          <w:szCs w:val="28"/>
          <w:rtl/>
          <w:lang w:bidi="ar-BH"/>
        </w:rPr>
        <w:t xml:space="preserve">النقود المعدنية، </w:t>
      </w:r>
      <w:r w:rsidRPr="00A35E25">
        <w:rPr>
          <w:b/>
          <w:bCs/>
          <w:sz w:val="28"/>
          <w:szCs w:val="28"/>
          <w:rtl/>
        </w:rPr>
        <w:t>و</w:t>
      </w:r>
      <w:r w:rsidRPr="00A35E25">
        <w:rPr>
          <w:b/>
          <w:bCs/>
          <w:sz w:val="28"/>
          <w:szCs w:val="28"/>
          <w:rtl/>
          <w:lang w:bidi="ar-BH"/>
        </w:rPr>
        <w:t>تكون قيمتها أضعاف قيمتها الذاتية عند صهرها وبيع المعدن المصنوعة منه.</w:t>
      </w:r>
    </w:p>
    <w:p w:rsidR="000B434B" w:rsidRPr="00BA0F5D" w:rsidRDefault="000B434B" w:rsidP="006D3923">
      <w:pPr>
        <w:bidi/>
        <w:spacing w:after="0"/>
        <w:rPr>
          <w:color w:val="00B050"/>
          <w:sz w:val="28"/>
          <w:szCs w:val="28"/>
          <w:u w:val="single"/>
        </w:rPr>
      </w:pPr>
      <w:r w:rsidRPr="00BA0F5D">
        <w:rPr>
          <w:b/>
          <w:bCs/>
          <w:color w:val="00B050"/>
          <w:sz w:val="28"/>
          <w:szCs w:val="28"/>
          <w:u w:val="single"/>
          <w:rtl/>
        </w:rPr>
        <w:t xml:space="preserve">ثالثاً: </w:t>
      </w:r>
      <w:r w:rsidRPr="00BA0F5D">
        <w:rPr>
          <w:b/>
          <w:bCs/>
          <w:color w:val="00B050"/>
          <w:sz w:val="28"/>
          <w:szCs w:val="28"/>
          <w:u w:val="single"/>
          <w:rtl/>
          <w:lang w:bidi="ar-BH"/>
        </w:rPr>
        <w:t>النقود الائتمانية</w:t>
      </w:r>
      <w:r w:rsidRPr="00BA0F5D">
        <w:rPr>
          <w:b/>
          <w:bCs/>
          <w:color w:val="00B050"/>
          <w:sz w:val="28"/>
          <w:szCs w:val="28"/>
          <w:u w:val="single"/>
          <w:rtl/>
        </w:rPr>
        <w:t>:</w:t>
      </w:r>
      <w:r w:rsidRPr="00BA0F5D">
        <w:rPr>
          <w:b/>
          <w:bCs/>
          <w:color w:val="00B050"/>
          <w:sz w:val="28"/>
          <w:szCs w:val="28"/>
          <w:u w:val="single"/>
          <w:rtl/>
          <w:lang w:bidi="ar-BH"/>
        </w:rPr>
        <w:t xml:space="preserve"> </w:t>
      </w:r>
    </w:p>
    <w:p w:rsidR="000B434B" w:rsidRPr="00A35E25" w:rsidRDefault="000B434B" w:rsidP="006D3923">
      <w:pPr>
        <w:bidi/>
        <w:spacing w:after="0"/>
        <w:rPr>
          <w:sz w:val="28"/>
          <w:szCs w:val="28"/>
        </w:rPr>
      </w:pPr>
      <w:r w:rsidRPr="00A35E25">
        <w:rPr>
          <w:b/>
          <w:bCs/>
          <w:sz w:val="28"/>
          <w:szCs w:val="28"/>
          <w:rtl/>
          <w:lang w:bidi="ar-BH"/>
        </w:rPr>
        <w:t xml:space="preserve">تنقسم الودائع في البنوك إلى ودائع أولية وودائع مشتقة، أما الودائع الأولية، فهي ناتجة عن إيداع نقدي أو إيداع بشيك مسحوب على بنك آخر. وأما الودائع المشتقة، فهي ودائع ناتجة من نشاط البنك في تقديم </w:t>
      </w:r>
      <w:r w:rsidRPr="00A35E25">
        <w:rPr>
          <w:b/>
          <w:bCs/>
          <w:sz w:val="28"/>
          <w:szCs w:val="28"/>
          <w:rtl/>
        </w:rPr>
        <w:t>(</w:t>
      </w:r>
      <w:r w:rsidRPr="00A35E25">
        <w:rPr>
          <w:b/>
          <w:bCs/>
          <w:sz w:val="28"/>
          <w:szCs w:val="28"/>
          <w:rtl/>
          <w:lang w:bidi="ar-BH"/>
        </w:rPr>
        <w:t>خلق الائتمان</w:t>
      </w:r>
      <w:r w:rsidRPr="00A35E25">
        <w:rPr>
          <w:b/>
          <w:bCs/>
          <w:sz w:val="28"/>
          <w:szCs w:val="28"/>
          <w:rtl/>
        </w:rPr>
        <w:t>) .</w:t>
      </w:r>
      <w:r w:rsidRPr="00A35E25">
        <w:rPr>
          <w:b/>
          <w:bCs/>
          <w:sz w:val="28"/>
          <w:szCs w:val="28"/>
          <w:rtl/>
          <w:lang w:bidi="ar-BH"/>
        </w:rPr>
        <w:t xml:space="preserve"> </w:t>
      </w:r>
    </w:p>
    <w:p w:rsidR="003D0996" w:rsidRPr="00A35E25" w:rsidRDefault="003D0996" w:rsidP="006D3923">
      <w:pPr>
        <w:spacing w:after="0"/>
        <w:rPr>
          <w:sz w:val="28"/>
          <w:szCs w:val="28"/>
        </w:rPr>
      </w:pPr>
      <w:r w:rsidRPr="00A35E25">
        <w:rPr>
          <w:sz w:val="28"/>
          <w:szCs w:val="28"/>
          <w:rtl/>
        </w:rPr>
        <w:br w:type="page"/>
      </w:r>
    </w:p>
    <w:p w:rsidR="000B434B" w:rsidRPr="00BA0F5D" w:rsidRDefault="003D0996" w:rsidP="006D3923">
      <w:pPr>
        <w:bidi/>
        <w:spacing w:after="0"/>
        <w:jc w:val="center"/>
        <w:rPr>
          <w:b/>
          <w:bCs/>
          <w:color w:val="FF0000"/>
          <w:sz w:val="44"/>
          <w:szCs w:val="44"/>
        </w:rPr>
      </w:pPr>
      <w:r w:rsidRPr="00BA0F5D">
        <w:rPr>
          <w:b/>
          <w:bCs/>
          <w:color w:val="FF0000"/>
          <w:sz w:val="44"/>
          <w:szCs w:val="44"/>
          <w:u w:val="single"/>
          <w:rtl/>
        </w:rPr>
        <w:lastRenderedPageBreak/>
        <w:t>المحاضرة الثانية:</w:t>
      </w:r>
      <w:r w:rsidRPr="00BA0F5D">
        <w:rPr>
          <w:b/>
          <w:bCs/>
          <w:color w:val="FF0000"/>
          <w:sz w:val="44"/>
          <w:szCs w:val="44"/>
          <w:rtl/>
        </w:rPr>
        <w:br/>
        <w:t xml:space="preserve"> النظم النقدية</w:t>
      </w:r>
    </w:p>
    <w:p w:rsidR="003D0996" w:rsidRPr="00E6476E" w:rsidRDefault="003D0996" w:rsidP="006D3923">
      <w:pPr>
        <w:bidi/>
        <w:spacing w:after="0"/>
        <w:rPr>
          <w:sz w:val="28"/>
          <w:szCs w:val="28"/>
        </w:rPr>
      </w:pPr>
      <w:r w:rsidRPr="00E6476E">
        <w:rPr>
          <w:sz w:val="28"/>
          <w:szCs w:val="28"/>
          <w:rtl/>
        </w:rPr>
        <w:t>محتويات الفصل</w:t>
      </w:r>
    </w:p>
    <w:p w:rsidR="003D0996" w:rsidRPr="00C04562" w:rsidRDefault="003D0996" w:rsidP="006D3923">
      <w:pPr>
        <w:bidi/>
        <w:spacing w:after="0"/>
        <w:rPr>
          <w:b/>
          <w:bCs/>
          <w:color w:val="0070C0"/>
          <w:sz w:val="28"/>
          <w:szCs w:val="28"/>
          <w:u w:val="single"/>
        </w:rPr>
      </w:pPr>
      <w:r w:rsidRPr="00C04562">
        <w:rPr>
          <w:b/>
          <w:bCs/>
          <w:color w:val="0070C0"/>
          <w:sz w:val="28"/>
          <w:szCs w:val="28"/>
          <w:u w:val="single"/>
          <w:rtl/>
        </w:rPr>
        <w:t>الفصل الثاني: النظم النقدية</w:t>
      </w:r>
    </w:p>
    <w:p w:rsidR="003D0996" w:rsidRPr="00A35E25" w:rsidRDefault="003D0996" w:rsidP="006D3923">
      <w:pPr>
        <w:bidi/>
        <w:spacing w:after="0"/>
        <w:rPr>
          <w:sz w:val="28"/>
          <w:szCs w:val="28"/>
        </w:rPr>
      </w:pPr>
      <w:r w:rsidRPr="00A35E25">
        <w:rPr>
          <w:b/>
          <w:bCs/>
          <w:sz w:val="28"/>
          <w:szCs w:val="28"/>
          <w:rtl/>
        </w:rPr>
        <w:t>مقدمة</w:t>
      </w:r>
    </w:p>
    <w:p w:rsidR="003D0996" w:rsidRPr="00C04562" w:rsidRDefault="003D0996" w:rsidP="006D3923">
      <w:pPr>
        <w:bidi/>
        <w:spacing w:after="0"/>
        <w:rPr>
          <w:color w:val="E36C0A" w:themeColor="accent6" w:themeShade="BF"/>
          <w:sz w:val="28"/>
          <w:szCs w:val="28"/>
          <w:u w:val="single"/>
        </w:rPr>
      </w:pPr>
      <w:r w:rsidRPr="00C04562">
        <w:rPr>
          <w:b/>
          <w:bCs/>
          <w:color w:val="E36C0A" w:themeColor="accent6" w:themeShade="BF"/>
          <w:sz w:val="28"/>
          <w:szCs w:val="28"/>
          <w:u w:val="single"/>
          <w:rtl/>
        </w:rPr>
        <w:t>أولا: النظم النقدية</w:t>
      </w:r>
    </w:p>
    <w:p w:rsidR="00A35E25" w:rsidRPr="00A35E25" w:rsidRDefault="00A35E25" w:rsidP="006D3923">
      <w:pPr>
        <w:numPr>
          <w:ilvl w:val="0"/>
          <w:numId w:val="2"/>
        </w:numPr>
        <w:bidi/>
        <w:spacing w:after="0"/>
        <w:rPr>
          <w:sz w:val="28"/>
          <w:szCs w:val="28"/>
        </w:rPr>
      </w:pPr>
      <w:r w:rsidRPr="00A35E25">
        <w:rPr>
          <w:b/>
          <w:bCs/>
          <w:sz w:val="28"/>
          <w:szCs w:val="28"/>
          <w:rtl/>
        </w:rPr>
        <w:t xml:space="preserve">النظام السلعي </w:t>
      </w:r>
    </w:p>
    <w:p w:rsidR="003D0996" w:rsidRPr="00A35E25" w:rsidRDefault="003D0996" w:rsidP="006D3923">
      <w:pPr>
        <w:bidi/>
        <w:spacing w:after="0"/>
        <w:rPr>
          <w:sz w:val="28"/>
          <w:szCs w:val="28"/>
        </w:rPr>
      </w:pPr>
      <w:r w:rsidRPr="00A35E25">
        <w:rPr>
          <w:b/>
          <w:bCs/>
          <w:sz w:val="28"/>
          <w:szCs w:val="28"/>
          <w:rtl/>
        </w:rPr>
        <w:t>2. النظام النقدي القانوني (الورقي)</w:t>
      </w:r>
    </w:p>
    <w:p w:rsidR="003D0996" w:rsidRPr="00A35E25" w:rsidRDefault="003D0996" w:rsidP="006D3923">
      <w:pPr>
        <w:bidi/>
        <w:spacing w:after="0"/>
        <w:rPr>
          <w:sz w:val="28"/>
          <w:szCs w:val="28"/>
        </w:rPr>
      </w:pPr>
      <w:r w:rsidRPr="00A35E25">
        <w:rPr>
          <w:b/>
          <w:bCs/>
          <w:sz w:val="28"/>
          <w:szCs w:val="28"/>
          <w:rtl/>
        </w:rPr>
        <w:t>ثانيا: قاعدة الذهب والنظام النقدي والورقي معا</w:t>
      </w:r>
    </w:p>
    <w:p w:rsidR="003D0996" w:rsidRPr="00A35E25" w:rsidRDefault="003D0996" w:rsidP="006D3923">
      <w:pPr>
        <w:bidi/>
        <w:spacing w:after="0"/>
        <w:rPr>
          <w:sz w:val="28"/>
          <w:szCs w:val="28"/>
        </w:rPr>
      </w:pPr>
    </w:p>
    <w:p w:rsidR="003D0996" w:rsidRPr="00A35E25" w:rsidRDefault="003D0996" w:rsidP="006D3923">
      <w:pPr>
        <w:bidi/>
        <w:spacing w:after="0"/>
        <w:rPr>
          <w:sz w:val="28"/>
          <w:szCs w:val="28"/>
        </w:rPr>
      </w:pPr>
      <w:r w:rsidRPr="00A35E25">
        <w:rPr>
          <w:b/>
          <w:bCs/>
          <w:sz w:val="28"/>
          <w:szCs w:val="28"/>
          <w:rtl/>
        </w:rPr>
        <w:t>مقدمة</w:t>
      </w:r>
    </w:p>
    <w:p w:rsidR="003D0996" w:rsidRPr="00A35E25" w:rsidRDefault="00A35E25" w:rsidP="006D3923">
      <w:pPr>
        <w:numPr>
          <w:ilvl w:val="0"/>
          <w:numId w:val="3"/>
        </w:numPr>
        <w:bidi/>
        <w:spacing w:after="0"/>
        <w:rPr>
          <w:sz w:val="28"/>
          <w:szCs w:val="28"/>
        </w:rPr>
      </w:pPr>
      <w:r w:rsidRPr="00A35E25">
        <w:rPr>
          <w:b/>
          <w:bCs/>
          <w:sz w:val="28"/>
          <w:szCs w:val="28"/>
          <w:rtl/>
        </w:rPr>
        <w:t>يشتمل النظام النقدي على جميع أنواع النقود المتداولة في قطر معين، والمؤسسات والقوانين والإجراءات المنظمة لعملية إصدار النقود من قبل السلطة النقدية، وكذلك البنوك التجارية التي تحتفظ بودائع الأفراد والمؤسسات وتقوم بدورها في تقديم القروض ضمن ضوابط معينة.</w:t>
      </w:r>
    </w:p>
    <w:p w:rsidR="00A35E25" w:rsidRPr="00A35E25" w:rsidRDefault="00A35E25" w:rsidP="006D3923">
      <w:pPr>
        <w:numPr>
          <w:ilvl w:val="0"/>
          <w:numId w:val="4"/>
        </w:numPr>
        <w:bidi/>
        <w:spacing w:after="0"/>
        <w:rPr>
          <w:sz w:val="28"/>
          <w:szCs w:val="28"/>
        </w:rPr>
      </w:pPr>
      <w:r w:rsidRPr="00A35E25">
        <w:rPr>
          <w:b/>
          <w:bCs/>
          <w:sz w:val="28"/>
          <w:szCs w:val="28"/>
          <w:rtl/>
        </w:rPr>
        <w:t>ويتركز اهتمام السلطة النقدية على إدارة عرض النقود بما يضمن خفض معدل البطالة والإسراع بالنمو الاقتصادي، واستقرار مستوى الأسعار.</w:t>
      </w:r>
    </w:p>
    <w:p w:rsidR="00A35E25" w:rsidRPr="00A35E25" w:rsidRDefault="00A35E25" w:rsidP="006D3923">
      <w:pPr>
        <w:numPr>
          <w:ilvl w:val="0"/>
          <w:numId w:val="4"/>
        </w:numPr>
        <w:bidi/>
        <w:spacing w:after="0"/>
        <w:rPr>
          <w:sz w:val="28"/>
          <w:szCs w:val="28"/>
        </w:rPr>
      </w:pPr>
      <w:r w:rsidRPr="00A35E25">
        <w:rPr>
          <w:b/>
          <w:bCs/>
          <w:sz w:val="28"/>
          <w:szCs w:val="28"/>
          <w:rtl/>
        </w:rPr>
        <w:t xml:space="preserve">ويمكن التمييز بين نظامين أساسيين من النظم النقدية هما : النظام السلعي (الذهب والفضة)، والنظام القانوني أو الورقي. </w:t>
      </w:r>
    </w:p>
    <w:p w:rsidR="003D0996" w:rsidRPr="00BA0F5D" w:rsidRDefault="003D0996" w:rsidP="006D3923">
      <w:pPr>
        <w:bidi/>
        <w:spacing w:after="0"/>
        <w:rPr>
          <w:sz w:val="28"/>
          <w:szCs w:val="28"/>
          <w:u w:val="single"/>
        </w:rPr>
      </w:pPr>
      <w:r w:rsidRPr="00A35E25">
        <w:rPr>
          <w:sz w:val="28"/>
          <w:szCs w:val="28"/>
          <w:rtl/>
        </w:rPr>
        <w:br/>
      </w:r>
      <w:r w:rsidRPr="00BA0F5D">
        <w:rPr>
          <w:b/>
          <w:bCs/>
          <w:color w:val="00B050"/>
          <w:sz w:val="28"/>
          <w:szCs w:val="28"/>
          <w:u w:val="single"/>
          <w:rtl/>
        </w:rPr>
        <w:t>قاعدة الذهب</w:t>
      </w:r>
    </w:p>
    <w:p w:rsidR="003D0996" w:rsidRPr="00A35E25" w:rsidRDefault="003D0996" w:rsidP="006D3923">
      <w:pPr>
        <w:bidi/>
        <w:spacing w:after="0"/>
        <w:rPr>
          <w:sz w:val="28"/>
          <w:szCs w:val="28"/>
        </w:rPr>
      </w:pPr>
      <w:r w:rsidRPr="00A35E25">
        <w:rPr>
          <w:b/>
          <w:bCs/>
          <w:sz w:val="28"/>
          <w:szCs w:val="28"/>
          <w:rtl/>
          <w:lang w:bidi="ar-BH"/>
        </w:rPr>
        <w:t>تحدد قيمة العملة الوطنية ويتم ضمانها على أساس وزن ثابت من الذهب، بحيث يمكن تحويلها الى ذهب في أي لحظة من البنك المركزي والذي يحتفظ باحتياطي من الذهب يكون مساوياً تقريباً لقيمة العملة المتداولة، كما لا تفرض الدولة اية قيود على بيع وشراء الذهب.</w:t>
      </w:r>
    </w:p>
    <w:p w:rsidR="003D0996" w:rsidRPr="00A35E25" w:rsidRDefault="003D0996" w:rsidP="006D3923">
      <w:pPr>
        <w:bidi/>
        <w:spacing w:after="0"/>
        <w:rPr>
          <w:sz w:val="28"/>
          <w:szCs w:val="28"/>
        </w:rPr>
      </w:pPr>
      <w:r w:rsidRPr="00A35E25">
        <w:rPr>
          <w:b/>
          <w:bCs/>
          <w:sz w:val="28"/>
          <w:szCs w:val="28"/>
          <w:rtl/>
          <w:lang w:bidi="ar-BH"/>
        </w:rPr>
        <w:t xml:space="preserve">كانت قاعدة الذهب هي النظام السائد في جميع أقطار العالم حتى أوائل الثلاثينات من القرن الماضي عندما قررت بريطانيا التخلي عن قاعدة الذهب في سنة 1931، وتبعتها الولايات المتحدة الأمريكية في سنة 1933. كما أن حدوث الكساد الكبير في أوروبا والولايات  المتحدة، خلال الفترة 929-1933قد دفع معظم الأقطار للتخلي عن قاعدة الذهب. </w:t>
      </w:r>
    </w:p>
    <w:p w:rsidR="003D0996" w:rsidRPr="00BA0F5D" w:rsidRDefault="003D0996" w:rsidP="006D3923">
      <w:pPr>
        <w:bidi/>
        <w:spacing w:after="0"/>
        <w:rPr>
          <w:color w:val="00B050"/>
          <w:sz w:val="28"/>
          <w:szCs w:val="28"/>
          <w:u w:val="single"/>
        </w:rPr>
      </w:pPr>
      <w:r w:rsidRPr="00BA0F5D">
        <w:rPr>
          <w:b/>
          <w:bCs/>
          <w:color w:val="00B050"/>
          <w:sz w:val="28"/>
          <w:szCs w:val="28"/>
          <w:u w:val="single"/>
          <w:rtl/>
          <w:lang w:bidi="ar-BH"/>
        </w:rPr>
        <w:t>مزايا قاعدة الذهب:</w:t>
      </w:r>
    </w:p>
    <w:p w:rsidR="003D0996" w:rsidRPr="00A35E25" w:rsidRDefault="003D0996" w:rsidP="006D3923">
      <w:pPr>
        <w:bidi/>
        <w:spacing w:after="0"/>
        <w:rPr>
          <w:sz w:val="28"/>
          <w:szCs w:val="28"/>
        </w:rPr>
      </w:pPr>
      <w:r w:rsidRPr="00A35E25">
        <w:rPr>
          <w:b/>
          <w:bCs/>
          <w:sz w:val="28"/>
          <w:szCs w:val="28"/>
          <w:rtl/>
        </w:rPr>
        <w:t>أولاً: ميزة الأمان: غير أن محدودية الكميات المنتجة من الذهب، والتوسع الكبير الذي طرأ على حجم التجارة العالمية جعل كمية النقود التي تصدرها الدول والقابلة للتحويل للذهب تفوق كثيراً كمية الذهب الموجودة للاستبدال، مما أدى إلى وقف العمل بهذا الالتزام، خاصة في أوقات الحروب والأزمات الاقتصادية، حتى لا يشكل مخزون الذهب قيداً على التوسع في التجارة العالمية والالتزامات المالية الخارجية.</w:t>
      </w:r>
    </w:p>
    <w:p w:rsidR="00C04562" w:rsidRDefault="003D0996" w:rsidP="006D3923">
      <w:pPr>
        <w:bidi/>
        <w:spacing w:after="0"/>
        <w:rPr>
          <w:sz w:val="28"/>
          <w:szCs w:val="28"/>
        </w:rPr>
      </w:pPr>
      <w:r w:rsidRPr="00C04562">
        <w:rPr>
          <w:b/>
          <w:bCs/>
          <w:color w:val="E36C0A" w:themeColor="accent6" w:themeShade="BF"/>
          <w:sz w:val="28"/>
          <w:szCs w:val="28"/>
          <w:u w:val="single"/>
          <w:rtl/>
        </w:rPr>
        <w:lastRenderedPageBreak/>
        <w:t>ثانياً: استقرار أسعار الصرف</w:t>
      </w:r>
      <w:r w:rsidRPr="00A35E25">
        <w:rPr>
          <w:sz w:val="28"/>
          <w:szCs w:val="28"/>
          <w:rtl/>
        </w:rPr>
        <w:t>:</w:t>
      </w:r>
      <w:r w:rsidRPr="00A35E25">
        <w:rPr>
          <w:sz w:val="28"/>
          <w:szCs w:val="28"/>
        </w:rPr>
        <w:t xml:space="preserve"> </w:t>
      </w:r>
    </w:p>
    <w:p w:rsidR="003D0996" w:rsidRPr="00A35E25" w:rsidRDefault="00C04562" w:rsidP="00C04562">
      <w:pPr>
        <w:bidi/>
        <w:spacing w:after="0"/>
        <w:rPr>
          <w:sz w:val="28"/>
          <w:szCs w:val="28"/>
        </w:rPr>
      </w:pPr>
      <w:r w:rsidRPr="00C04562">
        <w:rPr>
          <w:b/>
          <w:bCs/>
          <w:noProof/>
          <w:color w:val="E36C0A" w:themeColor="accent6" w:themeShade="BF"/>
          <w:sz w:val="28"/>
          <w:szCs w:val="28"/>
          <w:u w:val="single"/>
          <w:rtl/>
        </w:rPr>
        <w:drawing>
          <wp:anchor distT="0" distB="0" distL="114300" distR="114300" simplePos="0" relativeHeight="251661312" behindDoc="0" locked="0" layoutInCell="1" allowOverlap="1" wp14:anchorId="2B49E80B" wp14:editId="4D57AFA2">
            <wp:simplePos x="0" y="0"/>
            <wp:positionH relativeFrom="column">
              <wp:posOffset>1478915</wp:posOffset>
            </wp:positionH>
            <wp:positionV relativeFrom="paragraph">
              <wp:posOffset>728980</wp:posOffset>
            </wp:positionV>
            <wp:extent cx="3903980" cy="2694940"/>
            <wp:effectExtent l="0" t="0" r="127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11726" r="9406" b="21346"/>
                    <a:stretch/>
                  </pic:blipFill>
                  <pic:spPr bwMode="auto">
                    <a:xfrm>
                      <a:off x="0" y="0"/>
                      <a:ext cx="3903980" cy="26949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0996" w:rsidRPr="00A35E25">
        <w:rPr>
          <w:sz w:val="28"/>
          <w:szCs w:val="28"/>
          <w:rtl/>
        </w:rPr>
        <w:t xml:space="preserve">عندما تكون دولة معينة على قاعدة الذهب فمعنى ذلك، أنها تكون ملزمة بشراء وبيع الذهب إلى الجمهور مقابل النقود الورقية عند معدل ثابت، وكذلك السماح باستيراد وتصدير الذهب دون أي قيود. لذلك لا يتغير سعر الصرف تحت هذه الظروف إلا في حدود ضيقة جداً. </w:t>
      </w:r>
    </w:p>
    <w:p w:rsidR="00280A02" w:rsidRDefault="00280A02" w:rsidP="006D3923">
      <w:pPr>
        <w:bidi/>
        <w:spacing w:after="0"/>
        <w:rPr>
          <w:sz w:val="28"/>
          <w:szCs w:val="28"/>
        </w:rPr>
      </w:pPr>
    </w:p>
    <w:p w:rsidR="00280A02" w:rsidRDefault="00280A02" w:rsidP="00280A02">
      <w:pPr>
        <w:bidi/>
        <w:spacing w:after="0"/>
        <w:rPr>
          <w:sz w:val="28"/>
          <w:szCs w:val="28"/>
        </w:rPr>
      </w:pPr>
    </w:p>
    <w:p w:rsidR="00C04562" w:rsidRDefault="003D0996" w:rsidP="00C04562">
      <w:pPr>
        <w:bidi/>
        <w:spacing w:after="0"/>
        <w:rPr>
          <w:sz w:val="28"/>
          <w:szCs w:val="28"/>
        </w:rPr>
      </w:pPr>
      <w:r w:rsidRPr="00C04562">
        <w:rPr>
          <w:b/>
          <w:bCs/>
          <w:color w:val="E36C0A" w:themeColor="accent6" w:themeShade="BF"/>
          <w:sz w:val="28"/>
          <w:szCs w:val="28"/>
          <w:u w:val="single"/>
          <w:rtl/>
        </w:rPr>
        <w:t>ثالثاً: إدارة النظام النقدي بصورة آلية</w:t>
      </w:r>
      <w:r w:rsidRPr="00A35E25">
        <w:rPr>
          <w:sz w:val="28"/>
          <w:szCs w:val="28"/>
          <w:rtl/>
        </w:rPr>
        <w:t>:</w:t>
      </w:r>
    </w:p>
    <w:p w:rsidR="003D0996" w:rsidRPr="00A35E25" w:rsidRDefault="003D0996" w:rsidP="00C04562">
      <w:pPr>
        <w:bidi/>
        <w:spacing w:after="0"/>
        <w:rPr>
          <w:sz w:val="28"/>
          <w:szCs w:val="28"/>
        </w:rPr>
      </w:pPr>
      <w:r w:rsidRPr="00A35E25">
        <w:rPr>
          <w:sz w:val="28"/>
          <w:szCs w:val="28"/>
          <w:rtl/>
        </w:rPr>
        <w:t>تتم عملية إدارة عرض النقود في ظل قاعدة الذهب بصورة آلية. فالتوسع والانكماش يحدثان آلياً وذلك لارتباطهما بحجم الاحتياطي من الذهب، الذي يحدده البنك المركزي. فإذا زاد هذا الاحتياطي، زاد عرض النقود والودائع لدى البنوك التجارية. أما في حالة انخفاض الاحتياطي من الذهب، انخفض عرض النقود والودائع لدى البنوك التجارية.</w:t>
      </w:r>
    </w:p>
    <w:p w:rsidR="003D0996" w:rsidRPr="00A35E25" w:rsidRDefault="003D0996" w:rsidP="006D3923">
      <w:pPr>
        <w:bidi/>
        <w:spacing w:after="0"/>
        <w:rPr>
          <w:sz w:val="28"/>
          <w:szCs w:val="28"/>
        </w:rPr>
      </w:pPr>
      <w:r w:rsidRPr="00A35E25">
        <w:rPr>
          <w:sz w:val="28"/>
          <w:szCs w:val="28"/>
          <w:rtl/>
        </w:rPr>
        <w:t xml:space="preserve">   إلا أن التغير في إنتاج الذهب يستغرق وقتاً طويلاً، فيكون من المتعذر معالجة التضخم أو الانكماش، بطريقة تلقائية خلال فترة زمنية قصيرة.</w:t>
      </w:r>
    </w:p>
    <w:p w:rsidR="003D0996" w:rsidRPr="00A35E25" w:rsidRDefault="003D0996" w:rsidP="006D3923">
      <w:pPr>
        <w:bidi/>
        <w:spacing w:after="0"/>
        <w:rPr>
          <w:sz w:val="28"/>
          <w:szCs w:val="28"/>
        </w:rPr>
      </w:pPr>
      <w:r w:rsidRPr="00A35E25">
        <w:rPr>
          <w:sz w:val="28"/>
          <w:szCs w:val="28"/>
          <w:rtl/>
        </w:rPr>
        <w:t>رابعاً: استقرار مستوى الأسعار: تتسم كمية الذهب الموجودة في العالم بالاستقرار النسبي، وذلك لأن الزيادة السنوية في عرض الذهب تعتمد على الزيادة في كمية الذهب المستخرج، والتي تعتبر غير مرنة بحكم محدودية مناجم الذهب وكذلك ارتفاع تكاليف الإنتاج.</w:t>
      </w:r>
    </w:p>
    <w:p w:rsidR="003D0996" w:rsidRPr="00A35E25" w:rsidRDefault="003D0996" w:rsidP="006D3923">
      <w:pPr>
        <w:bidi/>
        <w:spacing w:after="0"/>
        <w:rPr>
          <w:sz w:val="28"/>
          <w:szCs w:val="28"/>
        </w:rPr>
      </w:pPr>
      <w:r w:rsidRPr="00A35E25">
        <w:rPr>
          <w:sz w:val="28"/>
          <w:szCs w:val="28"/>
          <w:rtl/>
        </w:rPr>
        <w:t xml:space="preserve">   فارتفاع الأسعار يؤدي إلى زيادة تكاليف الإنتاج وبالتالي انخفاض إنتاج الذهب الذي يؤدي إلى انخفاض احتياطي الذهب، ومن ثم انخفاض عرض النقود، مما يحد من ارتفاع الأسعار. بينما يؤدي انخفاض الأسعار إلى انخفاض التكاليف، الذي يشجع على زيادة استخراج الذهب، فيزداد احتياطي الذهب ومن ثم  يزداد عرض النقود مما يحد من إنخفاض الأسعار</w:t>
      </w:r>
    </w:p>
    <w:p w:rsidR="00BA0F5D" w:rsidRDefault="00BA0F5D" w:rsidP="006D3923">
      <w:pPr>
        <w:bidi/>
        <w:spacing w:after="0"/>
        <w:rPr>
          <w:color w:val="00B050"/>
          <w:sz w:val="28"/>
          <w:szCs w:val="28"/>
          <w:u w:val="single"/>
          <w:rtl/>
        </w:rPr>
      </w:pPr>
    </w:p>
    <w:p w:rsidR="00BA0F5D" w:rsidRDefault="00BA0F5D" w:rsidP="00BA0F5D">
      <w:pPr>
        <w:bidi/>
        <w:spacing w:after="0"/>
        <w:rPr>
          <w:color w:val="00B050"/>
          <w:sz w:val="28"/>
          <w:szCs w:val="28"/>
          <w:u w:val="single"/>
          <w:rtl/>
        </w:rPr>
      </w:pPr>
    </w:p>
    <w:p w:rsidR="00BA0F5D" w:rsidRDefault="00BA0F5D" w:rsidP="00BA0F5D">
      <w:pPr>
        <w:bidi/>
        <w:spacing w:after="0"/>
        <w:rPr>
          <w:color w:val="00B050"/>
          <w:sz w:val="28"/>
          <w:szCs w:val="28"/>
          <w:u w:val="single"/>
          <w:rtl/>
        </w:rPr>
      </w:pPr>
    </w:p>
    <w:p w:rsidR="003D0996" w:rsidRPr="00BA0F5D" w:rsidRDefault="003D0996" w:rsidP="00BA0F5D">
      <w:pPr>
        <w:bidi/>
        <w:spacing w:after="0"/>
        <w:rPr>
          <w:color w:val="00B050"/>
          <w:sz w:val="28"/>
          <w:szCs w:val="28"/>
          <w:u w:val="single"/>
        </w:rPr>
      </w:pPr>
      <w:r w:rsidRPr="00BA0F5D">
        <w:rPr>
          <w:color w:val="00B050"/>
          <w:sz w:val="28"/>
          <w:szCs w:val="28"/>
          <w:u w:val="single"/>
          <w:rtl/>
        </w:rPr>
        <w:lastRenderedPageBreak/>
        <w:t>أشكال قاعدة الذهب:</w:t>
      </w:r>
    </w:p>
    <w:p w:rsidR="003D0996" w:rsidRPr="00A35E25" w:rsidRDefault="003D0996" w:rsidP="006D3923">
      <w:pPr>
        <w:bidi/>
        <w:spacing w:after="0"/>
        <w:rPr>
          <w:sz w:val="28"/>
          <w:szCs w:val="28"/>
        </w:rPr>
      </w:pPr>
      <w:r w:rsidRPr="00A35E25">
        <w:rPr>
          <w:sz w:val="28"/>
          <w:szCs w:val="28"/>
          <w:rtl/>
        </w:rPr>
        <w:t xml:space="preserve">أولاً: قاعدة المسكوكات الذهبية: </w:t>
      </w:r>
    </w:p>
    <w:p w:rsidR="003D0996" w:rsidRPr="00A35E25" w:rsidRDefault="003D0996" w:rsidP="00BA0F5D">
      <w:pPr>
        <w:bidi/>
        <w:spacing w:after="0"/>
        <w:rPr>
          <w:sz w:val="28"/>
          <w:szCs w:val="28"/>
        </w:rPr>
      </w:pPr>
      <w:r w:rsidRPr="00A35E25">
        <w:rPr>
          <w:sz w:val="28"/>
          <w:szCs w:val="28"/>
          <w:rtl/>
        </w:rPr>
        <w:t>من أقدم النظم الذهبية المعروفة. وقد كانت تستخدم في النشاطات الاقتصادية الداخلية في القطر.</w:t>
      </w:r>
    </w:p>
    <w:p w:rsidR="003D0996" w:rsidRPr="00A35E25" w:rsidRDefault="003D0996" w:rsidP="006D3923">
      <w:pPr>
        <w:bidi/>
        <w:spacing w:after="0"/>
        <w:rPr>
          <w:sz w:val="28"/>
          <w:szCs w:val="28"/>
        </w:rPr>
      </w:pPr>
      <w:r w:rsidRPr="00A35E25">
        <w:rPr>
          <w:sz w:val="28"/>
          <w:szCs w:val="28"/>
          <w:rtl/>
        </w:rPr>
        <w:t xml:space="preserve">ثانياً: قاعدة السبائك الذهبية: </w:t>
      </w:r>
    </w:p>
    <w:p w:rsidR="003D0996" w:rsidRPr="00A35E25" w:rsidRDefault="003D0996" w:rsidP="006D3923">
      <w:pPr>
        <w:bidi/>
        <w:spacing w:after="0"/>
        <w:rPr>
          <w:sz w:val="28"/>
          <w:szCs w:val="28"/>
        </w:rPr>
      </w:pPr>
      <w:r w:rsidRPr="00A35E25">
        <w:rPr>
          <w:sz w:val="28"/>
          <w:szCs w:val="28"/>
          <w:rtl/>
        </w:rPr>
        <w:t xml:space="preserve">تتحدد قيمة العملة الوطنية حسب قاعدة السبائك الذهبية على أساس وزن ثابت من الذهب، ويحتفظ بالذهب في هذه الحالة على شكل سبائك ذات وزن معين. و يقتصر استخدامها على تسوية مدفوعات المبادلات الدولية. </w:t>
      </w:r>
    </w:p>
    <w:p w:rsidR="003D0996" w:rsidRPr="00A35E25" w:rsidRDefault="003D0996" w:rsidP="006D3923">
      <w:pPr>
        <w:bidi/>
        <w:spacing w:after="0"/>
        <w:rPr>
          <w:sz w:val="28"/>
          <w:szCs w:val="28"/>
        </w:rPr>
      </w:pPr>
      <w:r w:rsidRPr="00A35E25">
        <w:rPr>
          <w:sz w:val="28"/>
          <w:szCs w:val="28"/>
          <w:rtl/>
        </w:rPr>
        <w:t xml:space="preserve">ثالثاً: نظام الصرف بالذهب: </w:t>
      </w:r>
    </w:p>
    <w:p w:rsidR="003D0996" w:rsidRPr="00A35E25" w:rsidRDefault="003D0996" w:rsidP="006D3923">
      <w:pPr>
        <w:bidi/>
        <w:spacing w:after="0"/>
        <w:rPr>
          <w:sz w:val="28"/>
          <w:szCs w:val="28"/>
        </w:rPr>
      </w:pPr>
      <w:r w:rsidRPr="00A35E25">
        <w:rPr>
          <w:sz w:val="28"/>
          <w:szCs w:val="28"/>
          <w:rtl/>
        </w:rPr>
        <w:t>طبقاً لنظام الصرف بالذهب تلتزم السلطة النقدية للدولة (البنك المركزي) بتحديد وزن معين من الذهب يمثل محتوى عملتها الوطنية على أن يتم ربط العملة الوطنية بعملة أخرى أجنبية قابلة للتحويل إلى الذهب. وبعبارة أخرى، إتباع قاعدة الذهب بصورة غير مباشرة من خلال تحديد سعر صرف العملة الوطنية مقابل العملات الأخرى القابلة للتحويل إلى الذهب.</w:t>
      </w:r>
    </w:p>
    <w:p w:rsidR="003D0996" w:rsidRPr="00BA0F5D" w:rsidRDefault="00280A02" w:rsidP="006D3923">
      <w:pPr>
        <w:bidi/>
        <w:spacing w:after="0"/>
        <w:rPr>
          <w:sz w:val="28"/>
          <w:szCs w:val="28"/>
          <w:u w:val="single"/>
        </w:rPr>
      </w:pPr>
      <w:r>
        <w:rPr>
          <w:sz w:val="28"/>
          <w:szCs w:val="28"/>
          <w:rtl/>
        </w:rPr>
        <w:t xml:space="preserve"> </w:t>
      </w:r>
      <w:r w:rsidR="003D0996" w:rsidRPr="00A35E25">
        <w:rPr>
          <w:b/>
          <w:bCs/>
          <w:sz w:val="28"/>
          <w:szCs w:val="28"/>
          <w:rtl/>
        </w:rPr>
        <w:br/>
      </w:r>
      <w:r w:rsidR="003D0996" w:rsidRPr="00BA0F5D">
        <w:rPr>
          <w:b/>
          <w:bCs/>
          <w:color w:val="00B050"/>
          <w:sz w:val="28"/>
          <w:szCs w:val="28"/>
          <w:u w:val="single"/>
          <w:rtl/>
        </w:rPr>
        <w:t>قاعدة المعدنين:</w:t>
      </w:r>
    </w:p>
    <w:p w:rsidR="003D0996" w:rsidRPr="00A35E25" w:rsidRDefault="003D0996" w:rsidP="006D3923">
      <w:pPr>
        <w:bidi/>
        <w:spacing w:after="0"/>
        <w:rPr>
          <w:sz w:val="28"/>
          <w:szCs w:val="28"/>
        </w:rPr>
      </w:pPr>
      <w:r w:rsidRPr="00A35E25">
        <w:rPr>
          <w:b/>
          <w:bCs/>
          <w:sz w:val="28"/>
          <w:szCs w:val="28"/>
          <w:rtl/>
          <w:lang w:bidi="ar-BH"/>
        </w:rPr>
        <w:t>تتحدد قيمة العملة الوطنية على أساس وزن ثابت من معدنين هما : الذهب والفضة وبالتالي، فإن الوحدة النقدية تكون قابلة للتحويل إلى أي من المعدنين. وقد اتبع هذا النظام للاعتقاد بأن النقود يجب أن تكون نقوداً سلعية. بالإضافة إلى احتمال عدم توفر الكميات الكافية من الذهب أو الفضة للقيام بعمل النقود.</w:t>
      </w:r>
    </w:p>
    <w:p w:rsidR="003D0996" w:rsidRPr="00A35E25" w:rsidRDefault="003D0996" w:rsidP="006D3923">
      <w:pPr>
        <w:bidi/>
        <w:spacing w:after="0"/>
        <w:rPr>
          <w:sz w:val="28"/>
          <w:szCs w:val="28"/>
        </w:rPr>
      </w:pPr>
      <w:r w:rsidRPr="00A35E25">
        <w:rPr>
          <w:sz w:val="28"/>
          <w:szCs w:val="28"/>
          <w:rtl/>
        </w:rPr>
        <w:t xml:space="preserve">وكان العمل بنظام المعدنين قبل نظام الذهب، إلا أن نتائج استعمال قاعدة المعدنين لم تكن مرضية، وذلك بسبب أنه عندما تختلف القيمة السوقية لأي من المعدنين في التداول عن قيمتها القانونية، فإن المعدن الذي تكون قيمته السوقية منخفضة سيصبح وسيلة التداول الرئيسية، بينما يكتنز المعدن الذي تكون قيمته السوقية أعلى من قيمته النقدية، أو يصهر أو يصدر إلى الخارج، وبالتالي سيختفي من التداول. أي أن النقود الرخيصة تطرد النقود الثمينة من التداول. </w:t>
      </w:r>
    </w:p>
    <w:p w:rsidR="003D0996" w:rsidRPr="00BA0F5D" w:rsidRDefault="00280A02" w:rsidP="006D3923">
      <w:pPr>
        <w:bidi/>
        <w:spacing w:after="0"/>
        <w:rPr>
          <w:sz w:val="28"/>
          <w:szCs w:val="28"/>
          <w:u w:val="single"/>
        </w:rPr>
      </w:pPr>
      <w:r>
        <w:rPr>
          <w:sz w:val="28"/>
          <w:szCs w:val="28"/>
          <w:rtl/>
        </w:rPr>
        <w:t xml:space="preserve"> </w:t>
      </w:r>
      <w:r w:rsidR="003D0996" w:rsidRPr="00A35E25">
        <w:rPr>
          <w:b/>
          <w:bCs/>
          <w:sz w:val="28"/>
          <w:szCs w:val="28"/>
          <w:rtl/>
        </w:rPr>
        <w:br/>
      </w:r>
      <w:r w:rsidR="003D0996" w:rsidRPr="00BA0F5D">
        <w:rPr>
          <w:b/>
          <w:bCs/>
          <w:color w:val="00B050"/>
          <w:sz w:val="28"/>
          <w:szCs w:val="28"/>
          <w:u w:val="single"/>
          <w:rtl/>
        </w:rPr>
        <w:t>النظام النقدي القانوني (الورقي):</w:t>
      </w:r>
    </w:p>
    <w:p w:rsidR="003D0996" w:rsidRPr="00A35E25" w:rsidRDefault="003D0996" w:rsidP="006D3923">
      <w:pPr>
        <w:bidi/>
        <w:spacing w:after="0"/>
        <w:rPr>
          <w:sz w:val="28"/>
          <w:szCs w:val="28"/>
        </w:rPr>
      </w:pPr>
      <w:r w:rsidRPr="00A35E25">
        <w:rPr>
          <w:sz w:val="28"/>
          <w:szCs w:val="28"/>
          <w:rtl/>
        </w:rPr>
        <w:t>في هذا النظام لا تكون للنقود قيمة سلعية أو مرتبطة بالذهب أو بأي سلعة أخرى، وإنما تستمد النقود قوتها من القانون الذي يلزم جميع الأفراد التعامل بها، وتعرف بالنقود الإلزامية وهي غير قابلة للتحويل إلى ذهب أو أي سلعة أخرى، وتتم إدارة النظام النقدي من قبل البنك المركزي، الذي يحدد كمية الإصدار من النقود دون التقيد في ذلك بما يتوفر لديه من ذهب، بل حسب الأهداف الاقتصادية التي تسعى الدولة لتحقيقها.</w:t>
      </w:r>
    </w:p>
    <w:p w:rsidR="003D0996" w:rsidRPr="00BA0F5D" w:rsidRDefault="00280A02" w:rsidP="006D3923">
      <w:pPr>
        <w:bidi/>
        <w:spacing w:after="0"/>
        <w:rPr>
          <w:color w:val="00B050"/>
          <w:sz w:val="28"/>
          <w:szCs w:val="28"/>
          <w:u w:val="single"/>
        </w:rPr>
      </w:pPr>
      <w:r>
        <w:rPr>
          <w:sz w:val="28"/>
          <w:szCs w:val="28"/>
          <w:rtl/>
        </w:rPr>
        <w:t xml:space="preserve"> </w:t>
      </w:r>
      <w:r w:rsidR="003D0996" w:rsidRPr="00A35E25">
        <w:rPr>
          <w:b/>
          <w:bCs/>
          <w:sz w:val="28"/>
          <w:szCs w:val="28"/>
          <w:rtl/>
        </w:rPr>
        <w:br/>
      </w:r>
      <w:r w:rsidR="003D0996" w:rsidRPr="00BA0F5D">
        <w:rPr>
          <w:b/>
          <w:bCs/>
          <w:color w:val="00B050"/>
          <w:sz w:val="28"/>
          <w:szCs w:val="28"/>
          <w:u w:val="single"/>
          <w:rtl/>
        </w:rPr>
        <w:t>قاعدة الذهب والنظام النقدي الورقي معاً :</w:t>
      </w:r>
    </w:p>
    <w:p w:rsidR="00280A02" w:rsidRDefault="003D0996" w:rsidP="00280A02">
      <w:pPr>
        <w:bidi/>
        <w:spacing w:after="0"/>
        <w:rPr>
          <w:sz w:val="28"/>
          <w:szCs w:val="28"/>
        </w:rPr>
      </w:pPr>
      <w:r w:rsidRPr="00A35E25">
        <w:rPr>
          <w:sz w:val="28"/>
          <w:szCs w:val="28"/>
          <w:rtl/>
        </w:rPr>
        <w:t>لقد أثبتت التجربة العملية أن النظام النقدي الورقي أفضل كثيراً من قاعدة الذهب وذلك لأنه يوفر للسلطة النقدية مرونة أكبر في إدارة عرض النقد داخل الدولة، كما أنها لا تكون بحاجة إلى تحديد كمية النقود المتداولة على أساس كمية الاحتياطي الذهبي. إلا أن عدم الاستقرار في أسعار الصرف قد مهدت الطريق للمطالبة بإصلاح النظام النقدي العالمي والانتقال إلى ما يطلق عليه قاعدة الذهب والنظام النقدي الورقي معاً.</w:t>
      </w:r>
    </w:p>
    <w:p w:rsidR="00BA0F5D" w:rsidRDefault="00BA0F5D" w:rsidP="00280A02">
      <w:pPr>
        <w:bidi/>
        <w:spacing w:after="0"/>
        <w:jc w:val="center"/>
        <w:rPr>
          <w:b/>
          <w:bCs/>
          <w:sz w:val="44"/>
          <w:szCs w:val="44"/>
          <w:u w:val="single"/>
          <w:rtl/>
        </w:rPr>
      </w:pPr>
    </w:p>
    <w:p w:rsidR="003D0996" w:rsidRPr="00BA0F5D" w:rsidRDefault="003D0996" w:rsidP="00BA0F5D">
      <w:pPr>
        <w:bidi/>
        <w:spacing w:after="0"/>
        <w:jc w:val="center"/>
        <w:rPr>
          <w:color w:val="FF0000"/>
          <w:sz w:val="28"/>
          <w:szCs w:val="28"/>
        </w:rPr>
      </w:pPr>
      <w:r w:rsidRPr="00BA0F5D">
        <w:rPr>
          <w:b/>
          <w:bCs/>
          <w:color w:val="FF0000"/>
          <w:sz w:val="44"/>
          <w:szCs w:val="44"/>
          <w:u w:val="single"/>
          <w:rtl/>
        </w:rPr>
        <w:t>المحاضرة الثالثة:</w:t>
      </w:r>
      <w:r w:rsidRPr="00BA0F5D">
        <w:rPr>
          <w:b/>
          <w:bCs/>
          <w:color w:val="FF0000"/>
          <w:sz w:val="44"/>
          <w:szCs w:val="44"/>
          <w:rtl/>
        </w:rPr>
        <w:br/>
        <w:t xml:space="preserve"> البنوك التجارية التقليدية</w:t>
      </w:r>
    </w:p>
    <w:p w:rsidR="003D0996" w:rsidRPr="00A35E25" w:rsidRDefault="003D0996" w:rsidP="006D3923">
      <w:pPr>
        <w:bidi/>
        <w:spacing w:after="0"/>
        <w:rPr>
          <w:b/>
          <w:bCs/>
          <w:sz w:val="28"/>
          <w:szCs w:val="28"/>
        </w:rPr>
      </w:pPr>
    </w:p>
    <w:p w:rsidR="003D0996" w:rsidRPr="00A35E25" w:rsidRDefault="003D0996" w:rsidP="006D3923">
      <w:pPr>
        <w:bidi/>
        <w:spacing w:after="0"/>
        <w:rPr>
          <w:sz w:val="28"/>
          <w:szCs w:val="28"/>
        </w:rPr>
      </w:pPr>
      <w:r w:rsidRPr="00A35E25">
        <w:rPr>
          <w:sz w:val="28"/>
          <w:szCs w:val="28"/>
          <w:rtl/>
        </w:rPr>
        <w:t>محتويات الفصل</w:t>
      </w:r>
    </w:p>
    <w:p w:rsidR="003D0996" w:rsidRPr="00A35E25" w:rsidRDefault="003D0996" w:rsidP="006D3923">
      <w:pPr>
        <w:bidi/>
        <w:spacing w:after="0"/>
        <w:rPr>
          <w:sz w:val="28"/>
          <w:szCs w:val="28"/>
        </w:rPr>
      </w:pPr>
      <w:r w:rsidRPr="00C04562">
        <w:rPr>
          <w:b/>
          <w:bCs/>
          <w:color w:val="0070C0"/>
          <w:sz w:val="28"/>
          <w:szCs w:val="28"/>
          <w:u w:val="single"/>
          <w:rtl/>
        </w:rPr>
        <w:t>الفصل الثامن: البنوك التجارية التقليدية</w:t>
      </w:r>
    </w:p>
    <w:p w:rsidR="003D0996" w:rsidRPr="00A35E25" w:rsidRDefault="003D0996" w:rsidP="006D3923">
      <w:pPr>
        <w:bidi/>
        <w:spacing w:after="0"/>
        <w:rPr>
          <w:sz w:val="28"/>
          <w:szCs w:val="28"/>
        </w:rPr>
      </w:pPr>
      <w:r w:rsidRPr="00A35E25">
        <w:rPr>
          <w:b/>
          <w:bCs/>
          <w:sz w:val="28"/>
          <w:szCs w:val="28"/>
          <w:rtl/>
        </w:rPr>
        <w:t>أولا: نشأة البنوك البنوك التجارية</w:t>
      </w:r>
    </w:p>
    <w:p w:rsidR="003D0996" w:rsidRPr="00A35E25" w:rsidRDefault="003D0996" w:rsidP="006D3923">
      <w:pPr>
        <w:bidi/>
        <w:spacing w:after="0"/>
        <w:rPr>
          <w:sz w:val="28"/>
          <w:szCs w:val="28"/>
        </w:rPr>
      </w:pPr>
      <w:r w:rsidRPr="00A35E25">
        <w:rPr>
          <w:b/>
          <w:bCs/>
          <w:sz w:val="28"/>
          <w:szCs w:val="28"/>
          <w:rtl/>
        </w:rPr>
        <w:t>ثانيا: تعريف البنوك التجارية</w:t>
      </w:r>
    </w:p>
    <w:p w:rsidR="003D0996" w:rsidRPr="00A35E25" w:rsidRDefault="003D0996" w:rsidP="006D3923">
      <w:pPr>
        <w:bidi/>
        <w:spacing w:after="0"/>
        <w:rPr>
          <w:sz w:val="28"/>
          <w:szCs w:val="28"/>
        </w:rPr>
      </w:pPr>
      <w:r w:rsidRPr="00A35E25">
        <w:rPr>
          <w:b/>
          <w:bCs/>
          <w:sz w:val="28"/>
          <w:szCs w:val="28"/>
          <w:rtl/>
        </w:rPr>
        <w:t>ثالثا: وظائف البنوك التجارية</w:t>
      </w:r>
    </w:p>
    <w:p w:rsidR="003D0996" w:rsidRPr="00A35E25" w:rsidRDefault="003D0996" w:rsidP="006D3923">
      <w:pPr>
        <w:bidi/>
        <w:spacing w:after="0"/>
        <w:rPr>
          <w:sz w:val="28"/>
          <w:szCs w:val="28"/>
        </w:rPr>
      </w:pPr>
      <w:r w:rsidRPr="00A35E25">
        <w:rPr>
          <w:b/>
          <w:bCs/>
          <w:sz w:val="28"/>
          <w:szCs w:val="28"/>
          <w:rtl/>
        </w:rPr>
        <w:t>رابعا: عملية خلق النقود</w:t>
      </w:r>
    </w:p>
    <w:p w:rsidR="00A35E25" w:rsidRPr="00A35E25" w:rsidRDefault="00A35E25" w:rsidP="006D3923">
      <w:pPr>
        <w:numPr>
          <w:ilvl w:val="0"/>
          <w:numId w:val="5"/>
        </w:numPr>
        <w:bidi/>
        <w:spacing w:after="0"/>
        <w:rPr>
          <w:sz w:val="28"/>
          <w:szCs w:val="28"/>
        </w:rPr>
      </w:pPr>
      <w:r w:rsidRPr="00A35E25">
        <w:rPr>
          <w:b/>
          <w:bCs/>
          <w:sz w:val="28"/>
          <w:szCs w:val="28"/>
          <w:rtl/>
        </w:rPr>
        <w:t xml:space="preserve">   البنوك وعرض النقود</w:t>
      </w:r>
    </w:p>
    <w:p w:rsidR="00A35E25" w:rsidRPr="00A35E25" w:rsidRDefault="00A35E25" w:rsidP="006D3923">
      <w:pPr>
        <w:numPr>
          <w:ilvl w:val="0"/>
          <w:numId w:val="5"/>
        </w:numPr>
        <w:bidi/>
        <w:spacing w:after="0"/>
        <w:rPr>
          <w:sz w:val="28"/>
          <w:szCs w:val="28"/>
        </w:rPr>
      </w:pPr>
      <w:r w:rsidRPr="00A35E25">
        <w:rPr>
          <w:b/>
          <w:bCs/>
          <w:sz w:val="28"/>
          <w:szCs w:val="28"/>
          <w:rtl/>
        </w:rPr>
        <w:t xml:space="preserve">   عملية خلق النقود</w:t>
      </w:r>
    </w:p>
    <w:p w:rsidR="00A35E25" w:rsidRPr="00A35E25" w:rsidRDefault="00A35E25" w:rsidP="006D3923">
      <w:pPr>
        <w:numPr>
          <w:ilvl w:val="0"/>
          <w:numId w:val="5"/>
        </w:numPr>
        <w:bidi/>
        <w:spacing w:after="0"/>
        <w:rPr>
          <w:sz w:val="28"/>
          <w:szCs w:val="28"/>
        </w:rPr>
      </w:pPr>
      <w:r w:rsidRPr="00A35E25">
        <w:rPr>
          <w:b/>
          <w:bCs/>
          <w:sz w:val="28"/>
          <w:szCs w:val="28"/>
          <w:rtl/>
        </w:rPr>
        <w:t xml:space="preserve">   البنوك والاستقرار الاقتصادي</w:t>
      </w:r>
    </w:p>
    <w:p w:rsidR="003D0996" w:rsidRPr="00A35E25" w:rsidRDefault="003D0996" w:rsidP="006D3923">
      <w:pPr>
        <w:bidi/>
        <w:spacing w:after="0"/>
        <w:rPr>
          <w:sz w:val="28"/>
          <w:szCs w:val="28"/>
        </w:rPr>
      </w:pPr>
    </w:p>
    <w:p w:rsidR="003D0996" w:rsidRPr="00BA0F5D" w:rsidRDefault="003D0996" w:rsidP="006D3923">
      <w:pPr>
        <w:bidi/>
        <w:spacing w:after="0"/>
        <w:rPr>
          <w:sz w:val="28"/>
          <w:szCs w:val="28"/>
          <w:u w:val="single"/>
        </w:rPr>
      </w:pPr>
      <w:r w:rsidRPr="00A35E25">
        <w:rPr>
          <w:sz w:val="28"/>
          <w:szCs w:val="28"/>
          <w:rtl/>
        </w:rPr>
        <w:br/>
      </w:r>
      <w:r w:rsidRPr="00BA0F5D">
        <w:rPr>
          <w:b/>
          <w:bCs/>
          <w:color w:val="00B050"/>
          <w:sz w:val="28"/>
          <w:szCs w:val="28"/>
          <w:u w:val="single"/>
          <w:rtl/>
        </w:rPr>
        <w:t>نشأة البنوك التجارية</w:t>
      </w:r>
    </w:p>
    <w:p w:rsidR="00A35E25" w:rsidRPr="00A35E25" w:rsidRDefault="00A35E25" w:rsidP="006D3923">
      <w:pPr>
        <w:numPr>
          <w:ilvl w:val="0"/>
          <w:numId w:val="6"/>
        </w:numPr>
        <w:bidi/>
        <w:spacing w:after="0"/>
        <w:rPr>
          <w:sz w:val="28"/>
          <w:szCs w:val="28"/>
        </w:rPr>
      </w:pPr>
      <w:r w:rsidRPr="00A35E25">
        <w:rPr>
          <w:b/>
          <w:bCs/>
          <w:sz w:val="28"/>
          <w:szCs w:val="28"/>
          <w:rtl/>
        </w:rPr>
        <w:t xml:space="preserve"> تخصص التجار والصياغ في القرون الوسطى بتقديم خدمات الصرافة إذ كانوا يستودعون السبائك والمسكوكات من التجار والأفراد ويحررون إيصالات للمودعين تتضمن تفاصيل الودائع والتعهد بتسليمها عند الطلب نظير عمولة معينة.</w:t>
      </w:r>
    </w:p>
    <w:p w:rsidR="003D0996" w:rsidRPr="00A35E25" w:rsidRDefault="003D0996" w:rsidP="006D3923">
      <w:pPr>
        <w:bidi/>
        <w:spacing w:after="0"/>
        <w:rPr>
          <w:sz w:val="28"/>
          <w:szCs w:val="28"/>
        </w:rPr>
      </w:pPr>
      <w:r w:rsidRPr="00A35E25">
        <w:rPr>
          <w:b/>
          <w:bCs/>
          <w:sz w:val="28"/>
          <w:szCs w:val="28"/>
          <w:rtl/>
        </w:rPr>
        <w:t xml:space="preserve">    </w:t>
      </w:r>
    </w:p>
    <w:p w:rsidR="00A35E25" w:rsidRPr="00A35E25" w:rsidRDefault="00A35E25" w:rsidP="006D3923">
      <w:pPr>
        <w:numPr>
          <w:ilvl w:val="0"/>
          <w:numId w:val="7"/>
        </w:numPr>
        <w:bidi/>
        <w:spacing w:after="0"/>
        <w:rPr>
          <w:sz w:val="28"/>
          <w:szCs w:val="28"/>
        </w:rPr>
      </w:pPr>
      <w:r w:rsidRPr="00A35E25">
        <w:rPr>
          <w:b/>
          <w:bCs/>
          <w:sz w:val="28"/>
          <w:szCs w:val="28"/>
          <w:rtl/>
        </w:rPr>
        <w:t xml:space="preserve"> اكتشف الصاغة أن متوسط السحوبات اليومية أقل من حجم الودائع فأصدروا إيصالات قابلة للتداول تزيد قيمتها على ما يحتفظون به من ذهب حتى تطور عمل الصاغة (الوسطاء) فأصدروا إيصالات قابلة للتداول كالنقود الورقية، ثم أصدروا إيصالات تفوق قيمتها ما يحتفظون به من سبائك (كالنقود الائتمانية).</w:t>
      </w:r>
    </w:p>
    <w:p w:rsidR="003D0996" w:rsidRPr="00BA0F5D" w:rsidRDefault="003D0996" w:rsidP="006D3923">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تعريف البنوك التجارية</w:t>
      </w:r>
    </w:p>
    <w:p w:rsidR="003D0996" w:rsidRPr="00A35E25" w:rsidRDefault="003D0996" w:rsidP="006D3923">
      <w:pPr>
        <w:bidi/>
        <w:spacing w:after="0"/>
        <w:rPr>
          <w:sz w:val="28"/>
          <w:szCs w:val="28"/>
        </w:rPr>
      </w:pPr>
      <w:r w:rsidRPr="00A35E25">
        <w:rPr>
          <w:b/>
          <w:bCs/>
          <w:sz w:val="28"/>
          <w:szCs w:val="28"/>
          <w:rtl/>
        </w:rPr>
        <w:t xml:space="preserve">   </w:t>
      </w:r>
      <w:r w:rsidRPr="00A35E25">
        <w:rPr>
          <w:b/>
          <w:bCs/>
          <w:sz w:val="28"/>
          <w:szCs w:val="28"/>
          <w:rtl/>
          <w:lang w:bidi="ar-BH"/>
        </w:rPr>
        <w:t>مؤسس</w:t>
      </w:r>
      <w:r w:rsidRPr="00A35E25">
        <w:rPr>
          <w:b/>
          <w:bCs/>
          <w:sz w:val="28"/>
          <w:szCs w:val="28"/>
          <w:rtl/>
        </w:rPr>
        <w:t>ات</w:t>
      </w:r>
      <w:r w:rsidRPr="00A35E25">
        <w:rPr>
          <w:b/>
          <w:bCs/>
          <w:sz w:val="28"/>
          <w:szCs w:val="28"/>
          <w:rtl/>
          <w:lang w:bidi="ar-BH"/>
        </w:rPr>
        <w:t xml:space="preserve"> مالية وسيطة تسعى إلى تحقيق الربح من خلال قيامها بقبول ودائع الأفراد والمؤسسات واستثمار هذه الودائع خاصة في تقديم القروض والتسهيلات الائتمانية</w:t>
      </w:r>
      <w:r w:rsidRPr="00A35E25">
        <w:rPr>
          <w:b/>
          <w:bCs/>
          <w:sz w:val="28"/>
          <w:szCs w:val="28"/>
          <w:rtl/>
        </w:rPr>
        <w:t>.</w:t>
      </w:r>
    </w:p>
    <w:p w:rsidR="003D0996" w:rsidRPr="00A35E25" w:rsidRDefault="003D0996" w:rsidP="006D3923">
      <w:pPr>
        <w:bidi/>
        <w:spacing w:after="0"/>
        <w:rPr>
          <w:sz w:val="28"/>
          <w:szCs w:val="28"/>
        </w:rPr>
      </w:pPr>
      <w:r w:rsidRPr="00A35E25">
        <w:rPr>
          <w:b/>
          <w:bCs/>
          <w:sz w:val="28"/>
          <w:szCs w:val="28"/>
          <w:rtl/>
        </w:rPr>
        <w:t xml:space="preserve">    وأبرز مهامها: </w:t>
      </w:r>
      <w:r w:rsidRPr="00A35E25">
        <w:rPr>
          <w:b/>
          <w:bCs/>
          <w:sz w:val="28"/>
          <w:szCs w:val="28"/>
          <w:rtl/>
          <w:lang w:bidi="ar-BH"/>
        </w:rPr>
        <w:t>ضخ</w:t>
      </w:r>
      <w:r w:rsidRPr="00A35E25">
        <w:rPr>
          <w:b/>
          <w:bCs/>
          <w:sz w:val="28"/>
          <w:szCs w:val="28"/>
          <w:rtl/>
        </w:rPr>
        <w:t xml:space="preserve"> المدخرات الوطنية</w:t>
      </w:r>
      <w:r w:rsidRPr="00A35E25">
        <w:rPr>
          <w:b/>
          <w:bCs/>
          <w:sz w:val="28"/>
          <w:szCs w:val="28"/>
          <w:rtl/>
          <w:lang w:bidi="ar-BH"/>
        </w:rPr>
        <w:t xml:space="preserve"> في الاقتصاد على شكل قروض طويلة الأجل وقصيرة الأجل لتمويل الأنشطة الاستثمارية والاستهلاكية لوحدات العجز، التي ترغب في إنفاق ما يزيد على دخولها</w:t>
      </w:r>
    </w:p>
    <w:p w:rsidR="00BA0F5D" w:rsidRDefault="00BA0F5D" w:rsidP="006D3923">
      <w:pPr>
        <w:bidi/>
        <w:spacing w:after="0"/>
        <w:rPr>
          <w:sz w:val="28"/>
          <w:szCs w:val="28"/>
          <w:rtl/>
        </w:rPr>
      </w:pPr>
    </w:p>
    <w:p w:rsidR="00BA0F5D" w:rsidRDefault="00BA0F5D" w:rsidP="00BA0F5D">
      <w:pPr>
        <w:bidi/>
        <w:spacing w:after="0"/>
        <w:rPr>
          <w:sz w:val="28"/>
          <w:szCs w:val="28"/>
          <w:rtl/>
        </w:rPr>
      </w:pPr>
    </w:p>
    <w:p w:rsidR="00BA0F5D" w:rsidRDefault="00BA0F5D" w:rsidP="00BA0F5D">
      <w:pPr>
        <w:bidi/>
        <w:spacing w:after="0"/>
        <w:rPr>
          <w:sz w:val="28"/>
          <w:szCs w:val="28"/>
          <w:rtl/>
        </w:rPr>
      </w:pPr>
    </w:p>
    <w:p w:rsidR="003D0996" w:rsidRPr="00BA0F5D" w:rsidRDefault="003D0996" w:rsidP="00BA0F5D">
      <w:pPr>
        <w:bidi/>
        <w:spacing w:after="0"/>
        <w:rPr>
          <w:color w:val="00B050"/>
          <w:sz w:val="28"/>
          <w:szCs w:val="28"/>
          <w:u w:val="single"/>
        </w:rPr>
      </w:pPr>
      <w:r w:rsidRPr="00BA0F5D">
        <w:rPr>
          <w:b/>
          <w:bCs/>
          <w:color w:val="00B050"/>
          <w:sz w:val="28"/>
          <w:szCs w:val="28"/>
          <w:u w:val="single"/>
          <w:rtl/>
        </w:rPr>
        <w:lastRenderedPageBreak/>
        <w:t>وظائف البنوك التجارية</w:t>
      </w:r>
    </w:p>
    <w:p w:rsidR="003D0996" w:rsidRPr="00A35E25" w:rsidRDefault="003D0996" w:rsidP="00BA0F5D">
      <w:pPr>
        <w:bidi/>
        <w:spacing w:after="0"/>
        <w:rPr>
          <w:sz w:val="28"/>
          <w:szCs w:val="28"/>
        </w:rPr>
      </w:pPr>
      <w:r w:rsidRPr="00A35E25">
        <w:rPr>
          <w:b/>
          <w:bCs/>
          <w:sz w:val="28"/>
          <w:szCs w:val="28"/>
          <w:rtl/>
        </w:rPr>
        <w:t>1)</w:t>
      </w:r>
      <w:r w:rsidR="00BA0F5D">
        <w:rPr>
          <w:rFonts w:hint="cs"/>
          <w:b/>
          <w:bCs/>
          <w:sz w:val="28"/>
          <w:szCs w:val="28"/>
          <w:rtl/>
          <w:lang w:bidi="ar-BH"/>
        </w:rPr>
        <w:t>)</w:t>
      </w:r>
      <w:r w:rsidRPr="00A35E25">
        <w:rPr>
          <w:b/>
          <w:bCs/>
          <w:sz w:val="28"/>
          <w:szCs w:val="28"/>
          <w:rtl/>
          <w:lang w:bidi="ar-BH"/>
        </w:rPr>
        <w:t xml:space="preserve"> قبول الودائع</w:t>
      </w:r>
      <w:r w:rsidRPr="00A35E25">
        <w:rPr>
          <w:b/>
          <w:bCs/>
          <w:sz w:val="28"/>
          <w:szCs w:val="28"/>
        </w:rPr>
        <w:t>:</w:t>
      </w:r>
      <w:r w:rsidRPr="00A35E25">
        <w:rPr>
          <w:b/>
          <w:bCs/>
          <w:sz w:val="28"/>
          <w:szCs w:val="28"/>
          <w:rtl/>
          <w:lang w:bidi="ar-BH"/>
        </w:rPr>
        <w:t xml:space="preserve">   </w:t>
      </w:r>
    </w:p>
    <w:p w:rsidR="003D0996" w:rsidRPr="00A35E25" w:rsidRDefault="003D0996" w:rsidP="006D3923">
      <w:pPr>
        <w:bidi/>
        <w:spacing w:after="0"/>
        <w:rPr>
          <w:sz w:val="28"/>
          <w:szCs w:val="28"/>
        </w:rPr>
      </w:pPr>
      <w:r w:rsidRPr="00A35E25">
        <w:rPr>
          <w:b/>
          <w:bCs/>
          <w:sz w:val="28"/>
          <w:szCs w:val="28"/>
          <w:rtl/>
          <w:lang w:bidi="ar-BH"/>
        </w:rPr>
        <w:t>تمثل ودائع العملاء أهم مصادر أرصدة البنك أو المكون الرئيس في جانب المطلوبات أو الخصوم في ميزانية الب</w:t>
      </w:r>
      <w:r w:rsidR="00BA0F5D">
        <w:rPr>
          <w:rFonts w:hint="cs"/>
          <w:b/>
          <w:bCs/>
          <w:sz w:val="28"/>
          <w:szCs w:val="28"/>
          <w:rtl/>
          <w:lang w:bidi="ar-BH"/>
        </w:rPr>
        <w:t>ـ</w:t>
      </w:r>
      <w:r w:rsidRPr="00A35E25">
        <w:rPr>
          <w:b/>
          <w:bCs/>
          <w:sz w:val="28"/>
          <w:szCs w:val="28"/>
          <w:rtl/>
          <w:lang w:bidi="ar-BH"/>
        </w:rPr>
        <w:t>نك التج</w:t>
      </w:r>
      <w:r w:rsidR="00BA0F5D">
        <w:rPr>
          <w:rFonts w:hint="cs"/>
          <w:b/>
          <w:bCs/>
          <w:sz w:val="28"/>
          <w:szCs w:val="28"/>
          <w:rtl/>
          <w:lang w:bidi="ar-BH"/>
        </w:rPr>
        <w:t>ـ</w:t>
      </w:r>
      <w:r w:rsidRPr="00A35E25">
        <w:rPr>
          <w:b/>
          <w:bCs/>
          <w:sz w:val="28"/>
          <w:szCs w:val="28"/>
          <w:rtl/>
          <w:lang w:bidi="ar-BH"/>
        </w:rPr>
        <w:t>اري</w:t>
      </w:r>
      <w:r w:rsidRPr="00A35E25">
        <w:rPr>
          <w:b/>
          <w:bCs/>
          <w:sz w:val="28"/>
          <w:szCs w:val="28"/>
          <w:rtl/>
        </w:rPr>
        <w:t>،</w:t>
      </w:r>
      <w:r w:rsidRPr="00A35E25">
        <w:rPr>
          <w:b/>
          <w:bCs/>
          <w:sz w:val="28"/>
          <w:szCs w:val="28"/>
          <w:rtl/>
          <w:lang w:bidi="ar-BH"/>
        </w:rPr>
        <w:t xml:space="preserve"> وتت</w:t>
      </w:r>
      <w:r w:rsidR="00BA0F5D">
        <w:rPr>
          <w:rFonts w:hint="cs"/>
          <w:b/>
          <w:bCs/>
          <w:sz w:val="28"/>
          <w:szCs w:val="28"/>
          <w:rtl/>
          <w:lang w:bidi="ar-BH"/>
        </w:rPr>
        <w:t>ـ</w:t>
      </w:r>
      <w:r w:rsidRPr="00A35E25">
        <w:rPr>
          <w:b/>
          <w:bCs/>
          <w:sz w:val="28"/>
          <w:szCs w:val="28"/>
          <w:rtl/>
          <w:lang w:bidi="ar-BH"/>
        </w:rPr>
        <w:t>كون هذه الودائ</w:t>
      </w:r>
      <w:r w:rsidR="00BA0F5D">
        <w:rPr>
          <w:rFonts w:hint="cs"/>
          <w:b/>
          <w:bCs/>
          <w:sz w:val="28"/>
          <w:szCs w:val="28"/>
          <w:rtl/>
          <w:lang w:bidi="ar-BH"/>
        </w:rPr>
        <w:t>ـ</w:t>
      </w:r>
      <w:r w:rsidRPr="00A35E25">
        <w:rPr>
          <w:b/>
          <w:bCs/>
          <w:sz w:val="28"/>
          <w:szCs w:val="28"/>
          <w:rtl/>
          <w:lang w:bidi="ar-BH"/>
        </w:rPr>
        <w:t>ع من ث</w:t>
      </w:r>
      <w:r w:rsidR="00BA0F5D">
        <w:rPr>
          <w:rFonts w:hint="cs"/>
          <w:b/>
          <w:bCs/>
          <w:sz w:val="28"/>
          <w:szCs w:val="28"/>
          <w:rtl/>
          <w:lang w:bidi="ar-BH"/>
        </w:rPr>
        <w:t>ـ</w:t>
      </w:r>
      <w:r w:rsidRPr="00A35E25">
        <w:rPr>
          <w:b/>
          <w:bCs/>
          <w:sz w:val="28"/>
          <w:szCs w:val="28"/>
          <w:rtl/>
          <w:lang w:bidi="ar-BH"/>
        </w:rPr>
        <w:t>لاثة أن</w:t>
      </w:r>
      <w:r w:rsidR="00BA0F5D">
        <w:rPr>
          <w:rFonts w:hint="cs"/>
          <w:b/>
          <w:bCs/>
          <w:sz w:val="28"/>
          <w:szCs w:val="28"/>
          <w:rtl/>
          <w:lang w:bidi="ar-BH"/>
        </w:rPr>
        <w:t>ـ</w:t>
      </w:r>
      <w:r w:rsidRPr="00A35E25">
        <w:rPr>
          <w:b/>
          <w:bCs/>
          <w:sz w:val="28"/>
          <w:szCs w:val="28"/>
          <w:rtl/>
          <w:lang w:bidi="ar-BH"/>
        </w:rPr>
        <w:t>واع هي: ودائ</w:t>
      </w:r>
      <w:r w:rsidR="00BA0F5D">
        <w:rPr>
          <w:rFonts w:hint="cs"/>
          <w:b/>
          <w:bCs/>
          <w:sz w:val="28"/>
          <w:szCs w:val="28"/>
          <w:rtl/>
          <w:lang w:bidi="ar-BH"/>
        </w:rPr>
        <w:t>ـ</w:t>
      </w:r>
      <w:r w:rsidRPr="00A35E25">
        <w:rPr>
          <w:b/>
          <w:bCs/>
          <w:sz w:val="28"/>
          <w:szCs w:val="28"/>
          <w:rtl/>
          <w:lang w:bidi="ar-BH"/>
        </w:rPr>
        <w:t>ع تح</w:t>
      </w:r>
      <w:r w:rsidR="00BA0F5D">
        <w:rPr>
          <w:rFonts w:hint="cs"/>
          <w:b/>
          <w:bCs/>
          <w:sz w:val="28"/>
          <w:szCs w:val="28"/>
          <w:rtl/>
          <w:lang w:bidi="ar-BH"/>
        </w:rPr>
        <w:t>ــ</w:t>
      </w:r>
      <w:r w:rsidRPr="00A35E25">
        <w:rPr>
          <w:b/>
          <w:bCs/>
          <w:sz w:val="28"/>
          <w:szCs w:val="28"/>
          <w:rtl/>
          <w:lang w:bidi="ar-BH"/>
        </w:rPr>
        <w:t>ت الط</w:t>
      </w:r>
      <w:r w:rsidR="00BA0F5D">
        <w:rPr>
          <w:rFonts w:hint="cs"/>
          <w:b/>
          <w:bCs/>
          <w:sz w:val="28"/>
          <w:szCs w:val="28"/>
          <w:rtl/>
          <w:lang w:bidi="ar-BH"/>
        </w:rPr>
        <w:t>ـــ</w:t>
      </w:r>
      <w:r w:rsidRPr="00A35E25">
        <w:rPr>
          <w:b/>
          <w:bCs/>
          <w:sz w:val="28"/>
          <w:szCs w:val="28"/>
          <w:rtl/>
          <w:lang w:bidi="ar-BH"/>
        </w:rPr>
        <w:t>لب</w:t>
      </w:r>
      <w:r w:rsidRPr="00A35E25">
        <w:rPr>
          <w:b/>
          <w:bCs/>
          <w:sz w:val="28"/>
          <w:szCs w:val="28"/>
          <w:rtl/>
        </w:rPr>
        <w:t xml:space="preserve"> (الحسابات الجارية)، ودائع لأجل (إستثمارية)، </w:t>
      </w:r>
      <w:r w:rsidRPr="00A35E25">
        <w:rPr>
          <w:b/>
          <w:bCs/>
          <w:sz w:val="28"/>
          <w:szCs w:val="28"/>
          <w:rtl/>
          <w:lang w:bidi="ar-BH"/>
        </w:rPr>
        <w:t>ودائع ادخارية.</w:t>
      </w:r>
    </w:p>
    <w:p w:rsidR="003D0996" w:rsidRPr="00A35E25" w:rsidRDefault="003D0996" w:rsidP="006D3923">
      <w:pPr>
        <w:bidi/>
        <w:spacing w:after="0"/>
        <w:rPr>
          <w:sz w:val="28"/>
          <w:szCs w:val="28"/>
        </w:rPr>
      </w:pPr>
      <w:r w:rsidRPr="00A35E25">
        <w:rPr>
          <w:b/>
          <w:bCs/>
          <w:sz w:val="28"/>
          <w:szCs w:val="28"/>
          <w:rtl/>
        </w:rPr>
        <w:t xml:space="preserve">   إن مقدار ما لدى البنك من الودائع المصرفية، وخاصة الودائع طويلة الأجل، يعتبر العامل المحدد لقدرة البنك التجاري على تقديم القروض والتسهيلات الائتمانية للأغراض استثمارية واستهلاكية التي من شأنها زيادة النمو الاقتصادي، والمساهمة في تحقيق أهداف السياسة الاقتصادية للدولة. </w:t>
      </w:r>
    </w:p>
    <w:p w:rsidR="003D0996" w:rsidRPr="00A35E25" w:rsidRDefault="003D0996" w:rsidP="006D3923">
      <w:pPr>
        <w:bidi/>
        <w:spacing w:after="0"/>
        <w:rPr>
          <w:sz w:val="28"/>
          <w:szCs w:val="28"/>
        </w:rPr>
      </w:pPr>
      <w:r w:rsidRPr="00A35E25">
        <w:rPr>
          <w:b/>
          <w:bCs/>
          <w:sz w:val="28"/>
          <w:szCs w:val="28"/>
          <w:rtl/>
        </w:rPr>
        <w:t>2))</w:t>
      </w:r>
      <w:r w:rsidRPr="00A35E25">
        <w:rPr>
          <w:b/>
          <w:bCs/>
          <w:sz w:val="28"/>
          <w:szCs w:val="28"/>
          <w:rtl/>
          <w:lang w:bidi="ar-BH"/>
        </w:rPr>
        <w:t xml:space="preserve"> تقديم القروض والتسهيلات الائتمانية</w:t>
      </w:r>
      <w:r w:rsidRPr="00A35E25">
        <w:rPr>
          <w:b/>
          <w:bCs/>
          <w:sz w:val="28"/>
          <w:szCs w:val="28"/>
          <w:rtl/>
        </w:rPr>
        <w:t>:</w:t>
      </w:r>
      <w:r w:rsidRPr="00A35E25">
        <w:rPr>
          <w:b/>
          <w:bCs/>
          <w:sz w:val="28"/>
          <w:szCs w:val="28"/>
          <w:rtl/>
          <w:lang w:bidi="ar-BH"/>
        </w:rPr>
        <w:t xml:space="preserve"> </w:t>
      </w:r>
    </w:p>
    <w:p w:rsidR="003D0996" w:rsidRPr="00A35E25" w:rsidRDefault="003D0996" w:rsidP="006D3923">
      <w:pPr>
        <w:bidi/>
        <w:spacing w:after="0"/>
        <w:rPr>
          <w:sz w:val="28"/>
          <w:szCs w:val="28"/>
        </w:rPr>
      </w:pPr>
      <w:r w:rsidRPr="00A35E25">
        <w:rPr>
          <w:b/>
          <w:bCs/>
          <w:sz w:val="28"/>
          <w:szCs w:val="28"/>
          <w:rtl/>
        </w:rPr>
        <w:t>ي</w:t>
      </w:r>
      <w:r w:rsidRPr="00A35E25">
        <w:rPr>
          <w:b/>
          <w:bCs/>
          <w:sz w:val="28"/>
          <w:szCs w:val="28"/>
          <w:rtl/>
          <w:lang w:bidi="ar-BH"/>
        </w:rPr>
        <w:t>عتبر</w:t>
      </w:r>
      <w:r w:rsidRPr="00A35E25">
        <w:rPr>
          <w:b/>
          <w:bCs/>
          <w:sz w:val="28"/>
          <w:szCs w:val="28"/>
          <w:rtl/>
        </w:rPr>
        <w:t xml:space="preserve"> تقديم</w:t>
      </w:r>
      <w:r w:rsidRPr="00A35E25">
        <w:rPr>
          <w:b/>
          <w:bCs/>
          <w:sz w:val="28"/>
          <w:szCs w:val="28"/>
          <w:rtl/>
          <w:lang w:bidi="ar-BH"/>
        </w:rPr>
        <w:t xml:space="preserve"> القروض والتسهيلات الائتمانية قصيرة الأجل والمتوسطة الأجل من أهم وظائف البنوك التجارية وأوسع مجالات استثمار مواردها المالية</w:t>
      </w:r>
      <w:r w:rsidRPr="00A35E25">
        <w:rPr>
          <w:b/>
          <w:bCs/>
          <w:sz w:val="28"/>
          <w:szCs w:val="28"/>
          <w:rtl/>
        </w:rPr>
        <w:t>.</w:t>
      </w:r>
    </w:p>
    <w:p w:rsidR="003D0996" w:rsidRPr="00A35E25" w:rsidRDefault="003D0996" w:rsidP="006D3923">
      <w:pPr>
        <w:bidi/>
        <w:spacing w:after="0"/>
        <w:rPr>
          <w:sz w:val="28"/>
          <w:szCs w:val="28"/>
        </w:rPr>
      </w:pPr>
      <w:r w:rsidRPr="00A35E25">
        <w:rPr>
          <w:b/>
          <w:bCs/>
          <w:sz w:val="28"/>
          <w:szCs w:val="28"/>
          <w:rtl/>
          <w:lang w:bidi="ar-BH"/>
        </w:rPr>
        <w:t>وتتجنب البنوك</w:t>
      </w:r>
      <w:r w:rsidRPr="00A35E25">
        <w:rPr>
          <w:b/>
          <w:bCs/>
          <w:sz w:val="28"/>
          <w:szCs w:val="28"/>
          <w:rtl/>
        </w:rPr>
        <w:t xml:space="preserve"> التجارية</w:t>
      </w:r>
      <w:r w:rsidRPr="00A35E25">
        <w:rPr>
          <w:b/>
          <w:bCs/>
          <w:sz w:val="28"/>
          <w:szCs w:val="28"/>
          <w:rtl/>
          <w:lang w:bidi="ar-BH"/>
        </w:rPr>
        <w:t xml:space="preserve"> عادة تمويل المشروعات الطويلة الأجل</w:t>
      </w:r>
      <w:r w:rsidRPr="00A35E25">
        <w:rPr>
          <w:b/>
          <w:bCs/>
          <w:sz w:val="28"/>
          <w:szCs w:val="28"/>
          <w:rtl/>
        </w:rPr>
        <w:t xml:space="preserve"> </w:t>
      </w:r>
      <w:r w:rsidRPr="00A35E25">
        <w:rPr>
          <w:b/>
          <w:bCs/>
          <w:sz w:val="28"/>
          <w:szCs w:val="28"/>
          <w:rtl/>
          <w:lang w:bidi="ar-BH"/>
        </w:rPr>
        <w:t xml:space="preserve">وذلك بسبب المخاطر العالية المحتملة التي تتسم بها وضخامة الأموال المطلوبة لتمويلها، لذلك ظهرت البنوك المتخصصة، مثل البنوك الصناعية والبنوك الزراعية والبنوك العقارية التي </w:t>
      </w:r>
      <w:r w:rsidRPr="00A35E25">
        <w:rPr>
          <w:b/>
          <w:bCs/>
          <w:sz w:val="28"/>
          <w:szCs w:val="28"/>
          <w:rtl/>
        </w:rPr>
        <w:t>تقوم</w:t>
      </w:r>
      <w:r w:rsidRPr="00A35E25">
        <w:rPr>
          <w:b/>
          <w:bCs/>
          <w:sz w:val="28"/>
          <w:szCs w:val="28"/>
          <w:rtl/>
          <w:lang w:bidi="ar-BH"/>
        </w:rPr>
        <w:t xml:space="preserve"> </w:t>
      </w:r>
      <w:r w:rsidRPr="00A35E25">
        <w:rPr>
          <w:b/>
          <w:bCs/>
          <w:sz w:val="28"/>
          <w:szCs w:val="28"/>
          <w:rtl/>
        </w:rPr>
        <w:t>بهذا الدور</w:t>
      </w:r>
    </w:p>
    <w:p w:rsidR="003D0996" w:rsidRPr="00A35E25" w:rsidRDefault="003D0996" w:rsidP="006D3923">
      <w:pPr>
        <w:bidi/>
        <w:spacing w:after="0"/>
        <w:rPr>
          <w:sz w:val="28"/>
          <w:szCs w:val="28"/>
        </w:rPr>
      </w:pPr>
      <w:r w:rsidRPr="00A35E25">
        <w:rPr>
          <w:b/>
          <w:bCs/>
          <w:sz w:val="28"/>
          <w:szCs w:val="28"/>
          <w:rtl/>
        </w:rPr>
        <w:t>3))</w:t>
      </w:r>
      <w:r w:rsidRPr="00A35E25">
        <w:rPr>
          <w:b/>
          <w:bCs/>
          <w:sz w:val="28"/>
          <w:szCs w:val="28"/>
          <w:rtl/>
          <w:lang w:bidi="ar-BH"/>
        </w:rPr>
        <w:t>خصم الأوراق التجارية</w:t>
      </w:r>
      <w:r w:rsidRPr="00A35E25">
        <w:rPr>
          <w:b/>
          <w:bCs/>
          <w:sz w:val="28"/>
          <w:szCs w:val="28"/>
          <w:rtl/>
        </w:rPr>
        <w:t>:</w:t>
      </w:r>
      <w:r w:rsidRPr="00A35E25">
        <w:rPr>
          <w:b/>
          <w:bCs/>
          <w:sz w:val="28"/>
          <w:szCs w:val="28"/>
          <w:rtl/>
          <w:lang w:bidi="ar-BH"/>
        </w:rPr>
        <w:t xml:space="preserve"> </w:t>
      </w:r>
    </w:p>
    <w:p w:rsidR="003D0996" w:rsidRPr="00A35E25" w:rsidRDefault="003D0996" w:rsidP="006D3923">
      <w:pPr>
        <w:bidi/>
        <w:spacing w:after="0"/>
        <w:rPr>
          <w:sz w:val="28"/>
          <w:szCs w:val="28"/>
        </w:rPr>
      </w:pPr>
      <w:r w:rsidRPr="00A35E25">
        <w:rPr>
          <w:b/>
          <w:bCs/>
          <w:sz w:val="28"/>
          <w:szCs w:val="28"/>
          <w:rtl/>
          <w:lang w:bidi="ar-BH"/>
        </w:rPr>
        <w:t>الأوراق التجارية هي عبارة عن أدوات مديونية تصدرها الشركات الكبيرة</w:t>
      </w:r>
      <w:r w:rsidRPr="00A35E25">
        <w:rPr>
          <w:b/>
          <w:bCs/>
          <w:sz w:val="28"/>
          <w:szCs w:val="28"/>
          <w:rtl/>
        </w:rPr>
        <w:t xml:space="preserve"> </w:t>
      </w:r>
      <w:r w:rsidRPr="00A35E25">
        <w:rPr>
          <w:b/>
          <w:bCs/>
          <w:sz w:val="28"/>
          <w:szCs w:val="28"/>
          <w:rtl/>
          <w:lang w:bidi="ar-BH"/>
        </w:rPr>
        <w:t>التي تتميز بسمعة ائتمانية جيدة، بغرض الحصول على التمويل قصير الأجل من الشركات والمؤسسات المالية والأفراد، مباشرة بدلاً عن الاقتراض من البنوك بهدف خفض تكاليف التمويل. ويتعهد الطرف الذي أصدر الورقة التجارية بسداد قيمته</w:t>
      </w:r>
      <w:r w:rsidRPr="00A35E25">
        <w:rPr>
          <w:b/>
          <w:bCs/>
          <w:sz w:val="28"/>
          <w:szCs w:val="28"/>
          <w:rtl/>
        </w:rPr>
        <w:t>ا ل</w:t>
      </w:r>
      <w:r w:rsidRPr="00A35E25">
        <w:rPr>
          <w:b/>
          <w:bCs/>
          <w:sz w:val="28"/>
          <w:szCs w:val="28"/>
          <w:rtl/>
          <w:lang w:bidi="ar-BH"/>
        </w:rPr>
        <w:t xml:space="preserve">لدائن، عند موعد استحقاقها </w:t>
      </w:r>
      <w:r w:rsidRPr="00A35E25">
        <w:rPr>
          <w:b/>
          <w:bCs/>
          <w:sz w:val="28"/>
          <w:szCs w:val="28"/>
          <w:rtl/>
        </w:rPr>
        <w:t xml:space="preserve">بالإضافة إلى </w:t>
      </w:r>
      <w:r w:rsidRPr="00A35E25">
        <w:rPr>
          <w:b/>
          <w:bCs/>
          <w:sz w:val="28"/>
          <w:szCs w:val="28"/>
          <w:rtl/>
          <w:lang w:bidi="ar-BH"/>
        </w:rPr>
        <w:t>العائد</w:t>
      </w:r>
      <w:r w:rsidRPr="00A35E25">
        <w:rPr>
          <w:b/>
          <w:bCs/>
          <w:sz w:val="28"/>
          <w:szCs w:val="28"/>
          <w:rtl/>
        </w:rPr>
        <w:t xml:space="preserve"> والذي</w:t>
      </w:r>
      <w:r w:rsidRPr="00A35E25">
        <w:rPr>
          <w:b/>
          <w:bCs/>
          <w:sz w:val="28"/>
          <w:szCs w:val="28"/>
          <w:rtl/>
          <w:lang w:bidi="ar-BH"/>
        </w:rPr>
        <w:t xml:space="preserve"> يحدده سعر الفائدة.</w:t>
      </w:r>
    </w:p>
    <w:p w:rsidR="00280A02" w:rsidRDefault="00280A02" w:rsidP="006D3923">
      <w:pPr>
        <w:bidi/>
        <w:spacing w:after="0"/>
        <w:rPr>
          <w:b/>
          <w:bCs/>
          <w:sz w:val="28"/>
          <w:szCs w:val="28"/>
          <w:lang w:bidi="ar-BH"/>
        </w:rPr>
      </w:pPr>
    </w:p>
    <w:p w:rsidR="003D0996" w:rsidRPr="00A35E25" w:rsidRDefault="003D0996" w:rsidP="00280A02">
      <w:pPr>
        <w:bidi/>
        <w:spacing w:after="0"/>
        <w:rPr>
          <w:sz w:val="28"/>
          <w:szCs w:val="28"/>
        </w:rPr>
      </w:pPr>
      <w:r w:rsidRPr="00A35E25">
        <w:rPr>
          <w:b/>
          <w:bCs/>
          <w:sz w:val="28"/>
          <w:szCs w:val="28"/>
          <w:rtl/>
          <w:lang w:bidi="ar-BH"/>
        </w:rPr>
        <w:t>وبما أن الأوراق التجارية تعتبر أيضاً أداة ملكية أو استثمارية بالنسبة لحامليها من الأفراد والشركات، فإن ب</w:t>
      </w:r>
      <w:r w:rsidRPr="00A35E25">
        <w:rPr>
          <w:b/>
          <w:bCs/>
          <w:sz w:val="28"/>
          <w:szCs w:val="28"/>
          <w:rtl/>
        </w:rPr>
        <w:t>إ</w:t>
      </w:r>
      <w:r w:rsidRPr="00A35E25">
        <w:rPr>
          <w:b/>
          <w:bCs/>
          <w:sz w:val="28"/>
          <w:szCs w:val="28"/>
          <w:rtl/>
          <w:lang w:bidi="ar-BH"/>
        </w:rPr>
        <w:t>ستطاع</w:t>
      </w:r>
      <w:r w:rsidRPr="00A35E25">
        <w:rPr>
          <w:b/>
          <w:bCs/>
          <w:sz w:val="28"/>
          <w:szCs w:val="28"/>
          <w:rtl/>
        </w:rPr>
        <w:t xml:space="preserve">تهم </w:t>
      </w:r>
      <w:r w:rsidRPr="00A35E25">
        <w:rPr>
          <w:b/>
          <w:bCs/>
          <w:sz w:val="28"/>
          <w:szCs w:val="28"/>
          <w:rtl/>
          <w:lang w:bidi="ar-BH"/>
        </w:rPr>
        <w:t xml:space="preserve">اللجوء إلى البنوك التجارية لخصم هذه الأوراق، أي الحصول على قيمتها الحالية قبل تاريخ استحقاقها. وتعد عملية الخصم هذه بمثابة قيام البنوك التجارية بمنح قروض قصيرة الأجل لحاملي هذه الأوراق بضمان قيمة الأوراق التجارية. حيث تحصل البنوك على القيمة الاسمية للأوراق التجارية في تاريخ استحقاقها، ويمثل الفرق بين القيمة الحالية والقيمة الاسمية للأوراق التجارية العائد الذي تحصل علية البنوك ويطلق علي هذا العائد سعر الخصم، وهو يقارب عادة سعر الفائدة الذي تتقاضاه البنوك علي القروض قصيرة الأجل. </w:t>
      </w:r>
    </w:p>
    <w:p w:rsidR="003D0996" w:rsidRPr="00A35E25" w:rsidRDefault="003D0996" w:rsidP="006D3923">
      <w:pPr>
        <w:bidi/>
        <w:spacing w:after="0"/>
        <w:rPr>
          <w:sz w:val="28"/>
          <w:szCs w:val="28"/>
        </w:rPr>
      </w:pPr>
      <w:r w:rsidRPr="00A35E25">
        <w:rPr>
          <w:b/>
          <w:bCs/>
          <w:sz w:val="28"/>
          <w:szCs w:val="28"/>
          <w:rtl/>
        </w:rPr>
        <w:t>4))</w:t>
      </w:r>
      <w:r w:rsidRPr="00A35E25">
        <w:rPr>
          <w:b/>
          <w:bCs/>
          <w:sz w:val="28"/>
          <w:szCs w:val="28"/>
          <w:rtl/>
          <w:lang w:bidi="ar-BH"/>
        </w:rPr>
        <w:t>إصدار خطابات الضمان</w:t>
      </w:r>
      <w:r w:rsidRPr="00A35E25">
        <w:rPr>
          <w:b/>
          <w:bCs/>
          <w:sz w:val="28"/>
          <w:szCs w:val="28"/>
          <w:rtl/>
        </w:rPr>
        <w:t>:</w:t>
      </w:r>
      <w:r w:rsidRPr="00A35E25">
        <w:rPr>
          <w:b/>
          <w:bCs/>
          <w:sz w:val="28"/>
          <w:szCs w:val="28"/>
          <w:rtl/>
          <w:lang w:bidi="ar-BH"/>
        </w:rPr>
        <w:t xml:space="preserve"> </w:t>
      </w:r>
    </w:p>
    <w:p w:rsidR="003D0996" w:rsidRPr="00A35E25" w:rsidRDefault="003D0996" w:rsidP="006D3923">
      <w:pPr>
        <w:bidi/>
        <w:spacing w:after="0"/>
        <w:rPr>
          <w:sz w:val="28"/>
          <w:szCs w:val="28"/>
        </w:rPr>
      </w:pPr>
      <w:r w:rsidRPr="00A35E25">
        <w:rPr>
          <w:b/>
          <w:bCs/>
          <w:sz w:val="28"/>
          <w:szCs w:val="28"/>
          <w:rtl/>
        </w:rPr>
        <w:t xml:space="preserve">هو </w:t>
      </w:r>
      <w:r w:rsidRPr="00A35E25">
        <w:rPr>
          <w:b/>
          <w:bCs/>
          <w:sz w:val="28"/>
          <w:szCs w:val="28"/>
          <w:rtl/>
          <w:lang w:bidi="ar-BH"/>
        </w:rPr>
        <w:t>تعهد من قبل البنك التجاري بتسديد مبلغ معين نيابة عن عميله إلي الجهة المستفيدة عند الطلب، في حالة عدم قيام العميل الإيفاء بالتزاماته</w:t>
      </w:r>
      <w:r w:rsidRPr="00A35E25">
        <w:rPr>
          <w:b/>
          <w:bCs/>
          <w:sz w:val="28"/>
          <w:szCs w:val="28"/>
          <w:rtl/>
        </w:rPr>
        <w:t xml:space="preserve"> المالية</w:t>
      </w:r>
      <w:r w:rsidRPr="00A35E25">
        <w:rPr>
          <w:b/>
          <w:bCs/>
          <w:sz w:val="28"/>
          <w:szCs w:val="28"/>
          <w:rtl/>
          <w:lang w:bidi="ar-BH"/>
        </w:rPr>
        <w:t xml:space="preserve"> للجهة المعنية. </w:t>
      </w:r>
    </w:p>
    <w:p w:rsidR="00280A02" w:rsidRPr="00C04562" w:rsidRDefault="003D0996" w:rsidP="00C04562">
      <w:pPr>
        <w:bidi/>
        <w:spacing w:after="0"/>
        <w:rPr>
          <w:sz w:val="28"/>
          <w:szCs w:val="28"/>
        </w:rPr>
      </w:pPr>
      <w:r w:rsidRPr="00A35E25">
        <w:rPr>
          <w:b/>
          <w:bCs/>
          <w:sz w:val="28"/>
          <w:szCs w:val="28"/>
          <w:rtl/>
        </w:rPr>
        <w:t xml:space="preserve">  </w:t>
      </w:r>
      <w:r w:rsidRPr="00A35E25">
        <w:rPr>
          <w:b/>
          <w:bCs/>
          <w:sz w:val="28"/>
          <w:szCs w:val="28"/>
          <w:rtl/>
          <w:lang w:bidi="ar-BH"/>
        </w:rPr>
        <w:t xml:space="preserve">وتقوم المؤسسات الحكومية عادة بطلب هذه الضمانات من المشاركين في المناقصات العامة لتنفيذ مشروعات معينة  وذلك لضمان جدية المشاركين في هذه المناقصات و لضمان من رست عليه المناقصة </w:t>
      </w:r>
      <w:r w:rsidRPr="00A35E25">
        <w:rPr>
          <w:b/>
          <w:bCs/>
          <w:sz w:val="28"/>
          <w:szCs w:val="28"/>
          <w:rtl/>
        </w:rPr>
        <w:t>با</w:t>
      </w:r>
      <w:r w:rsidRPr="00A35E25">
        <w:rPr>
          <w:b/>
          <w:bCs/>
          <w:sz w:val="28"/>
          <w:szCs w:val="28"/>
          <w:rtl/>
          <w:lang w:bidi="ar-BH"/>
        </w:rPr>
        <w:t>لإيفاء بالتزاماته التعاقدية تجاه الجهة المستفيدة وبدلاً من قيام الشركات بتقديم تأمينات نقدية وتجميد مبالغ كبيرة لدى الحكومة، تقدم البنوك التجارية خطابات ضمان إلى هذه المؤسسات.</w:t>
      </w:r>
      <w:r w:rsidR="00280A02">
        <w:rPr>
          <w:b/>
          <w:bCs/>
          <w:sz w:val="28"/>
          <w:szCs w:val="28"/>
          <w:rtl/>
        </w:rPr>
        <w:br w:type="page"/>
      </w:r>
    </w:p>
    <w:p w:rsidR="003D0996" w:rsidRPr="00A35E25" w:rsidRDefault="003D0996" w:rsidP="006D3923">
      <w:pPr>
        <w:bidi/>
        <w:spacing w:after="0"/>
        <w:rPr>
          <w:sz w:val="28"/>
          <w:szCs w:val="28"/>
        </w:rPr>
      </w:pPr>
      <w:r w:rsidRPr="00A35E25">
        <w:rPr>
          <w:b/>
          <w:bCs/>
          <w:sz w:val="28"/>
          <w:szCs w:val="28"/>
          <w:rtl/>
        </w:rPr>
        <w:lastRenderedPageBreak/>
        <w:t>5))</w:t>
      </w:r>
      <w:r w:rsidRPr="00A35E25">
        <w:rPr>
          <w:b/>
          <w:bCs/>
          <w:sz w:val="28"/>
          <w:szCs w:val="28"/>
          <w:rtl/>
          <w:lang w:bidi="ar-BH"/>
        </w:rPr>
        <w:t xml:space="preserve">إصدار خطابات الاعتماد : </w:t>
      </w:r>
    </w:p>
    <w:p w:rsidR="003D0996" w:rsidRPr="00A35E25" w:rsidRDefault="003D0996" w:rsidP="006D3923">
      <w:pPr>
        <w:bidi/>
        <w:spacing w:after="0"/>
        <w:rPr>
          <w:sz w:val="28"/>
          <w:szCs w:val="28"/>
        </w:rPr>
      </w:pPr>
      <w:r w:rsidRPr="00A35E25">
        <w:rPr>
          <w:b/>
          <w:bCs/>
          <w:sz w:val="28"/>
          <w:szCs w:val="28"/>
          <w:rtl/>
          <w:lang w:bidi="ar-BH"/>
        </w:rPr>
        <w:t xml:space="preserve">يعتبر خطاب الاعتماد من أهم وسائل سداد الالتزامات المالية في عمليات التجارة الخارجية، و يعني تعهد بنك المستورد بسداد قيمة البضاعة للمصدر الأجنبي، مباشرة أو عن طريق مراسله في بلد المصدر، عند وصول مستندات الشحن والتأمين، التي تخول للبنك حق استلام البضاعة متى ما كانت مطابقة لعقد البيع المحرر بين المستورد المحلي عميل البنك والمصدر الأجنبي. </w:t>
      </w:r>
    </w:p>
    <w:p w:rsidR="00BA0F5D" w:rsidRDefault="00BA0F5D" w:rsidP="006D3923">
      <w:pPr>
        <w:bidi/>
        <w:spacing w:after="0"/>
        <w:rPr>
          <w:b/>
          <w:bCs/>
          <w:color w:val="00B050"/>
          <w:sz w:val="28"/>
          <w:szCs w:val="28"/>
          <w:u w:val="single"/>
          <w:rtl/>
        </w:rPr>
      </w:pPr>
    </w:p>
    <w:p w:rsidR="003D0996" w:rsidRPr="00BA0F5D" w:rsidRDefault="003D0996" w:rsidP="00BA0F5D">
      <w:pPr>
        <w:bidi/>
        <w:spacing w:after="0"/>
        <w:rPr>
          <w:color w:val="00B050"/>
          <w:sz w:val="28"/>
          <w:szCs w:val="28"/>
          <w:u w:val="single"/>
        </w:rPr>
      </w:pPr>
      <w:r w:rsidRPr="00BA0F5D">
        <w:rPr>
          <w:b/>
          <w:bCs/>
          <w:color w:val="00B050"/>
          <w:sz w:val="28"/>
          <w:szCs w:val="28"/>
          <w:u w:val="single"/>
          <w:rtl/>
        </w:rPr>
        <w:t>**</w:t>
      </w:r>
      <w:r w:rsidRPr="00BA0F5D">
        <w:rPr>
          <w:b/>
          <w:bCs/>
          <w:color w:val="00B050"/>
          <w:sz w:val="28"/>
          <w:szCs w:val="28"/>
          <w:u w:val="single"/>
          <w:rtl/>
          <w:lang w:bidi="ar-BH"/>
        </w:rPr>
        <w:t xml:space="preserve">الخدمات الأخرى للبنوك </w:t>
      </w:r>
    </w:p>
    <w:p w:rsidR="003D0996" w:rsidRPr="00A35E25" w:rsidRDefault="003D0996" w:rsidP="006D3923">
      <w:pPr>
        <w:bidi/>
        <w:spacing w:after="0"/>
        <w:rPr>
          <w:sz w:val="28"/>
          <w:szCs w:val="28"/>
        </w:rPr>
      </w:pPr>
      <w:r w:rsidRPr="00A35E25">
        <w:rPr>
          <w:b/>
          <w:bCs/>
          <w:sz w:val="28"/>
          <w:szCs w:val="28"/>
          <w:rtl/>
        </w:rPr>
        <w:t xml:space="preserve">6)) </w:t>
      </w:r>
      <w:r w:rsidRPr="00A35E25">
        <w:rPr>
          <w:b/>
          <w:bCs/>
          <w:sz w:val="28"/>
          <w:szCs w:val="28"/>
          <w:rtl/>
          <w:lang w:bidi="ar-BH"/>
        </w:rPr>
        <w:t xml:space="preserve">إصدار دفاتر شيكات </w:t>
      </w:r>
    </w:p>
    <w:p w:rsidR="003D0996" w:rsidRPr="00A35E25" w:rsidRDefault="003D0996" w:rsidP="006D3923">
      <w:pPr>
        <w:bidi/>
        <w:spacing w:after="0"/>
        <w:rPr>
          <w:sz w:val="28"/>
          <w:szCs w:val="28"/>
        </w:rPr>
      </w:pPr>
      <w:r w:rsidRPr="00A35E25">
        <w:rPr>
          <w:b/>
          <w:bCs/>
          <w:sz w:val="28"/>
          <w:szCs w:val="28"/>
          <w:rtl/>
        </w:rPr>
        <w:t xml:space="preserve">7)) </w:t>
      </w:r>
      <w:r w:rsidRPr="00A35E25">
        <w:rPr>
          <w:b/>
          <w:bCs/>
          <w:sz w:val="28"/>
          <w:szCs w:val="28"/>
          <w:rtl/>
          <w:lang w:bidi="ar-BH"/>
        </w:rPr>
        <w:t xml:space="preserve">إصدار الشيكات السياحية </w:t>
      </w:r>
    </w:p>
    <w:p w:rsidR="003D0996" w:rsidRPr="00A35E25" w:rsidRDefault="003D0996" w:rsidP="006D3923">
      <w:pPr>
        <w:bidi/>
        <w:spacing w:after="0"/>
        <w:rPr>
          <w:sz w:val="28"/>
          <w:szCs w:val="28"/>
        </w:rPr>
      </w:pPr>
      <w:r w:rsidRPr="00A35E25">
        <w:rPr>
          <w:b/>
          <w:bCs/>
          <w:sz w:val="28"/>
          <w:szCs w:val="28"/>
          <w:rtl/>
        </w:rPr>
        <w:t xml:space="preserve">8)) </w:t>
      </w:r>
      <w:r w:rsidRPr="00A35E25">
        <w:rPr>
          <w:b/>
          <w:bCs/>
          <w:sz w:val="28"/>
          <w:szCs w:val="28"/>
          <w:rtl/>
          <w:lang w:bidi="ar-BH"/>
        </w:rPr>
        <w:t>القيام بمهام الوكالة</w:t>
      </w:r>
    </w:p>
    <w:p w:rsidR="003D0996" w:rsidRPr="00A35E25" w:rsidRDefault="003D0996" w:rsidP="006D3923">
      <w:pPr>
        <w:bidi/>
        <w:spacing w:after="0"/>
        <w:rPr>
          <w:sz w:val="28"/>
          <w:szCs w:val="28"/>
        </w:rPr>
      </w:pPr>
      <w:r w:rsidRPr="00A35E25">
        <w:rPr>
          <w:b/>
          <w:bCs/>
          <w:sz w:val="28"/>
          <w:szCs w:val="28"/>
          <w:rtl/>
        </w:rPr>
        <w:t xml:space="preserve">9)) </w:t>
      </w:r>
      <w:r w:rsidRPr="00A35E25">
        <w:rPr>
          <w:b/>
          <w:bCs/>
          <w:sz w:val="28"/>
          <w:szCs w:val="28"/>
          <w:rtl/>
          <w:lang w:bidi="ar-BH"/>
        </w:rPr>
        <w:t xml:space="preserve">إصدار النشرات والتقارير الاقتصادية </w:t>
      </w:r>
    </w:p>
    <w:p w:rsidR="003D0996" w:rsidRPr="00BA0F5D" w:rsidRDefault="003D0996" w:rsidP="006D3923">
      <w:pPr>
        <w:bidi/>
        <w:spacing w:after="0"/>
        <w:rPr>
          <w:color w:val="00B050"/>
          <w:sz w:val="28"/>
          <w:szCs w:val="28"/>
        </w:rPr>
      </w:pPr>
      <w:r w:rsidRPr="00A35E25">
        <w:rPr>
          <w:sz w:val="28"/>
          <w:szCs w:val="28"/>
          <w:rtl/>
        </w:rPr>
        <w:t xml:space="preserve"> </w:t>
      </w:r>
      <w:r w:rsidRPr="00A35E25">
        <w:rPr>
          <w:sz w:val="28"/>
          <w:szCs w:val="28"/>
          <w:rtl/>
        </w:rPr>
        <w:br/>
      </w:r>
      <w:r w:rsidRPr="00A35E25">
        <w:rPr>
          <w:b/>
          <w:bCs/>
          <w:sz w:val="28"/>
          <w:szCs w:val="28"/>
          <w:rtl/>
        </w:rPr>
        <w:br/>
      </w:r>
      <w:r w:rsidRPr="00BA0F5D">
        <w:rPr>
          <w:b/>
          <w:bCs/>
          <w:color w:val="00B050"/>
          <w:sz w:val="28"/>
          <w:szCs w:val="28"/>
          <w:rtl/>
        </w:rPr>
        <w:t>عملية حلق النقود</w:t>
      </w:r>
    </w:p>
    <w:p w:rsidR="003D0996" w:rsidRPr="00BA0F5D" w:rsidRDefault="003D0996" w:rsidP="006D3923">
      <w:pPr>
        <w:bidi/>
        <w:spacing w:after="0"/>
        <w:rPr>
          <w:color w:val="00B050"/>
          <w:sz w:val="28"/>
          <w:szCs w:val="28"/>
        </w:rPr>
      </w:pPr>
      <w:r w:rsidRPr="00BA0F5D">
        <w:rPr>
          <w:b/>
          <w:bCs/>
          <w:color w:val="00B050"/>
          <w:sz w:val="28"/>
          <w:szCs w:val="28"/>
          <w:u w:val="single"/>
          <w:rtl/>
          <w:lang w:bidi="ar-BH"/>
        </w:rPr>
        <w:t>البنوك</w:t>
      </w:r>
      <w:r w:rsidRPr="00BA0F5D">
        <w:rPr>
          <w:b/>
          <w:bCs/>
          <w:color w:val="00B050"/>
          <w:sz w:val="28"/>
          <w:szCs w:val="28"/>
          <w:u w:val="single"/>
          <w:rtl/>
        </w:rPr>
        <w:t xml:space="preserve"> التجارية</w:t>
      </w:r>
      <w:r w:rsidRPr="00BA0F5D">
        <w:rPr>
          <w:b/>
          <w:bCs/>
          <w:color w:val="00B050"/>
          <w:sz w:val="28"/>
          <w:szCs w:val="28"/>
          <w:u w:val="single"/>
          <w:rtl/>
          <w:lang w:bidi="ar-BH"/>
        </w:rPr>
        <w:t xml:space="preserve"> وعرض النقود</w:t>
      </w:r>
      <w:r w:rsidRPr="00BA0F5D">
        <w:rPr>
          <w:b/>
          <w:bCs/>
          <w:color w:val="00B050"/>
          <w:sz w:val="28"/>
          <w:szCs w:val="28"/>
          <w:u w:val="single"/>
          <w:rtl/>
        </w:rPr>
        <w:t>:</w:t>
      </w:r>
    </w:p>
    <w:p w:rsidR="003D0996" w:rsidRPr="00A35E25" w:rsidRDefault="003D0996" w:rsidP="006D3923">
      <w:pPr>
        <w:bidi/>
        <w:spacing w:after="0"/>
        <w:rPr>
          <w:sz w:val="28"/>
          <w:szCs w:val="28"/>
        </w:rPr>
      </w:pPr>
      <w:r w:rsidRPr="00A35E25">
        <w:rPr>
          <w:b/>
          <w:bCs/>
          <w:sz w:val="28"/>
          <w:szCs w:val="28"/>
          <w:rtl/>
          <w:lang w:bidi="ar-BH"/>
        </w:rPr>
        <w:t>يقصد بعرض النقود كمية النقود المتاحة للاستخدام في الاقتصاد في وقت معين.</w:t>
      </w:r>
      <w:r w:rsidRPr="00A35E25">
        <w:rPr>
          <w:b/>
          <w:bCs/>
          <w:sz w:val="28"/>
          <w:szCs w:val="28"/>
          <w:rtl/>
        </w:rPr>
        <w:t xml:space="preserve"> و</w:t>
      </w:r>
      <w:r w:rsidRPr="00A35E25">
        <w:rPr>
          <w:b/>
          <w:bCs/>
          <w:sz w:val="28"/>
          <w:szCs w:val="28"/>
          <w:rtl/>
          <w:lang w:bidi="ar-BH"/>
        </w:rPr>
        <w:t xml:space="preserve">تؤثر البنوك على أداء الاقتصاد القومي </w:t>
      </w:r>
      <w:r w:rsidRPr="00A35E25">
        <w:rPr>
          <w:b/>
          <w:bCs/>
          <w:sz w:val="28"/>
          <w:szCs w:val="28"/>
          <w:rtl/>
        </w:rPr>
        <w:t>ب</w:t>
      </w:r>
      <w:r w:rsidRPr="00A35E25">
        <w:rPr>
          <w:b/>
          <w:bCs/>
          <w:sz w:val="28"/>
          <w:szCs w:val="28"/>
          <w:rtl/>
          <w:lang w:bidi="ar-BH"/>
        </w:rPr>
        <w:t>تأثير</w:t>
      </w:r>
      <w:r w:rsidRPr="00A35E25">
        <w:rPr>
          <w:b/>
          <w:bCs/>
          <w:sz w:val="28"/>
          <w:szCs w:val="28"/>
          <w:rtl/>
        </w:rPr>
        <w:t>ها</w:t>
      </w:r>
      <w:r w:rsidRPr="00A35E25">
        <w:rPr>
          <w:b/>
          <w:bCs/>
          <w:sz w:val="28"/>
          <w:szCs w:val="28"/>
          <w:rtl/>
          <w:lang w:bidi="ar-BH"/>
        </w:rPr>
        <w:t xml:space="preserve"> على عرض النقود من خلال خلق النقود أو الودائع المصرفية الناتجة عن نشاطها الائتماني في تقديم القروض. </w:t>
      </w:r>
    </w:p>
    <w:p w:rsidR="00280A02" w:rsidRDefault="003D0996" w:rsidP="006D3923">
      <w:pPr>
        <w:bidi/>
        <w:spacing w:after="0"/>
        <w:rPr>
          <w:b/>
          <w:bCs/>
          <w:sz w:val="28"/>
          <w:szCs w:val="28"/>
        </w:rPr>
      </w:pPr>
      <w:r w:rsidRPr="00A35E25">
        <w:rPr>
          <w:b/>
          <w:bCs/>
          <w:sz w:val="28"/>
          <w:szCs w:val="28"/>
          <w:rtl/>
        </w:rPr>
        <w:t>ت</w:t>
      </w:r>
      <w:r w:rsidRPr="00A35E25">
        <w:rPr>
          <w:b/>
          <w:bCs/>
          <w:sz w:val="28"/>
          <w:szCs w:val="28"/>
          <w:rtl/>
          <w:lang w:bidi="ar-BH"/>
        </w:rPr>
        <w:t>ستخدم البنوك المركزية مقاييس</w:t>
      </w:r>
      <w:r w:rsidRPr="00A35E25">
        <w:rPr>
          <w:b/>
          <w:bCs/>
          <w:sz w:val="28"/>
          <w:szCs w:val="28"/>
          <w:rtl/>
        </w:rPr>
        <w:t xml:space="preserve"> </w:t>
      </w:r>
      <w:r w:rsidRPr="00A35E25">
        <w:rPr>
          <w:b/>
          <w:bCs/>
          <w:sz w:val="28"/>
          <w:szCs w:val="28"/>
          <w:rtl/>
          <w:lang w:bidi="ar-BH"/>
        </w:rPr>
        <w:t xml:space="preserve">عرض النقود </w:t>
      </w:r>
      <w:r w:rsidRPr="00A35E25">
        <w:rPr>
          <w:b/>
          <w:bCs/>
          <w:sz w:val="28"/>
          <w:szCs w:val="28"/>
          <w:rtl/>
        </w:rPr>
        <w:t>المختلفة</w:t>
      </w:r>
      <w:r w:rsidRPr="00A35E25">
        <w:rPr>
          <w:b/>
          <w:bCs/>
          <w:sz w:val="28"/>
          <w:szCs w:val="28"/>
          <w:rtl/>
          <w:lang w:bidi="ar-BH"/>
        </w:rPr>
        <w:t xml:space="preserve"> وفقاً لمكوناتها </w:t>
      </w:r>
      <w:r w:rsidRPr="00A35E25">
        <w:rPr>
          <w:b/>
          <w:bCs/>
          <w:sz w:val="28"/>
          <w:szCs w:val="28"/>
          <w:rtl/>
        </w:rPr>
        <w:t xml:space="preserve">في </w:t>
      </w:r>
      <w:r w:rsidRPr="00A35E25">
        <w:rPr>
          <w:b/>
          <w:bCs/>
          <w:sz w:val="28"/>
          <w:szCs w:val="28"/>
          <w:rtl/>
          <w:lang w:bidi="ar-BH"/>
        </w:rPr>
        <w:t xml:space="preserve">تعريف النقود، </w:t>
      </w:r>
      <w:r w:rsidRPr="00A35E25">
        <w:rPr>
          <w:b/>
          <w:bCs/>
          <w:sz w:val="28"/>
          <w:szCs w:val="28"/>
          <w:rtl/>
        </w:rPr>
        <w:t xml:space="preserve">هي:            </w:t>
      </w:r>
    </w:p>
    <w:p w:rsidR="00280A02" w:rsidRDefault="00280A02" w:rsidP="00280A02">
      <w:pPr>
        <w:bidi/>
        <w:spacing w:after="0"/>
        <w:rPr>
          <w:b/>
          <w:bCs/>
          <w:sz w:val="28"/>
          <w:szCs w:val="28"/>
        </w:rPr>
      </w:pPr>
    </w:p>
    <w:p w:rsidR="003D0996" w:rsidRPr="00A35E25" w:rsidRDefault="003D0996" w:rsidP="00280A02">
      <w:pPr>
        <w:spacing w:after="0"/>
        <w:rPr>
          <w:sz w:val="28"/>
          <w:szCs w:val="28"/>
        </w:rPr>
      </w:pPr>
      <w:r w:rsidRPr="00A35E25">
        <w:rPr>
          <w:b/>
          <w:bCs/>
          <w:sz w:val="28"/>
          <w:szCs w:val="28"/>
          <w:lang w:val="pt-BR"/>
        </w:rPr>
        <w:t>M</w:t>
      </w:r>
      <w:r w:rsidRPr="00A35E25">
        <w:rPr>
          <w:b/>
          <w:bCs/>
          <w:sz w:val="28"/>
          <w:szCs w:val="28"/>
          <w:vertAlign w:val="subscript"/>
          <w:lang w:val="pt-BR"/>
        </w:rPr>
        <w:t>1</w:t>
      </w:r>
      <w:r w:rsidRPr="00A35E25">
        <w:rPr>
          <w:b/>
          <w:bCs/>
          <w:sz w:val="28"/>
          <w:szCs w:val="28"/>
          <w:lang w:val="pt-BR"/>
        </w:rPr>
        <w:t>= C+D</w:t>
      </w:r>
      <w:r w:rsidRPr="00A35E25">
        <w:rPr>
          <w:b/>
          <w:bCs/>
          <w:sz w:val="28"/>
          <w:szCs w:val="28"/>
          <w:rtl/>
        </w:rPr>
        <w:t xml:space="preserve">   </w:t>
      </w:r>
    </w:p>
    <w:p w:rsidR="003D0996" w:rsidRPr="00A35E25" w:rsidRDefault="003D0996" w:rsidP="00280A02">
      <w:pPr>
        <w:spacing w:after="0"/>
        <w:rPr>
          <w:sz w:val="28"/>
          <w:szCs w:val="28"/>
        </w:rPr>
      </w:pPr>
      <w:r w:rsidRPr="00A35E25">
        <w:rPr>
          <w:b/>
          <w:bCs/>
          <w:sz w:val="28"/>
          <w:szCs w:val="28"/>
          <w:lang w:val="pt-BR"/>
        </w:rPr>
        <w:t>M</w:t>
      </w:r>
      <w:r w:rsidRPr="00A35E25">
        <w:rPr>
          <w:b/>
          <w:bCs/>
          <w:sz w:val="28"/>
          <w:szCs w:val="28"/>
          <w:vertAlign w:val="subscript"/>
          <w:lang w:val="pt-BR"/>
        </w:rPr>
        <w:t>2</w:t>
      </w:r>
      <w:r w:rsidRPr="00A35E25">
        <w:rPr>
          <w:b/>
          <w:bCs/>
          <w:sz w:val="28"/>
          <w:szCs w:val="28"/>
          <w:lang w:val="pt-BR"/>
        </w:rPr>
        <w:t>= M</w:t>
      </w:r>
      <w:r w:rsidRPr="00A35E25">
        <w:rPr>
          <w:b/>
          <w:bCs/>
          <w:sz w:val="28"/>
          <w:szCs w:val="28"/>
          <w:vertAlign w:val="subscript"/>
          <w:lang w:val="pt-BR"/>
        </w:rPr>
        <w:t>1</w:t>
      </w:r>
      <w:r w:rsidRPr="00A35E25">
        <w:rPr>
          <w:b/>
          <w:bCs/>
          <w:sz w:val="28"/>
          <w:szCs w:val="28"/>
          <w:lang w:val="pt-BR"/>
        </w:rPr>
        <w:t>+SD</w:t>
      </w:r>
      <w:r w:rsidRPr="00A35E25">
        <w:rPr>
          <w:b/>
          <w:bCs/>
          <w:sz w:val="28"/>
          <w:szCs w:val="28"/>
          <w:vertAlign w:val="subscript"/>
          <w:lang w:val="pt-BR"/>
        </w:rPr>
        <w:t>SR</w:t>
      </w:r>
    </w:p>
    <w:p w:rsidR="003D0996" w:rsidRPr="00A35E25" w:rsidRDefault="003D0996" w:rsidP="00280A02">
      <w:pPr>
        <w:spacing w:after="0"/>
        <w:rPr>
          <w:sz w:val="28"/>
          <w:szCs w:val="28"/>
        </w:rPr>
      </w:pPr>
      <w:r w:rsidRPr="00A35E25">
        <w:rPr>
          <w:b/>
          <w:bCs/>
          <w:sz w:val="28"/>
          <w:szCs w:val="28"/>
          <w:lang w:val="pt-BR"/>
        </w:rPr>
        <w:t>M</w:t>
      </w:r>
      <w:r w:rsidRPr="00A35E25">
        <w:rPr>
          <w:b/>
          <w:bCs/>
          <w:sz w:val="28"/>
          <w:szCs w:val="28"/>
          <w:vertAlign w:val="subscript"/>
          <w:lang w:val="pt-BR"/>
        </w:rPr>
        <w:t>3</w:t>
      </w:r>
      <w:r w:rsidRPr="00A35E25">
        <w:rPr>
          <w:b/>
          <w:bCs/>
          <w:sz w:val="28"/>
          <w:szCs w:val="28"/>
          <w:lang w:val="pt-BR"/>
        </w:rPr>
        <w:t>= M</w:t>
      </w:r>
      <w:r w:rsidRPr="00A35E25">
        <w:rPr>
          <w:b/>
          <w:bCs/>
          <w:sz w:val="28"/>
          <w:szCs w:val="28"/>
          <w:vertAlign w:val="subscript"/>
          <w:lang w:val="pt-BR"/>
        </w:rPr>
        <w:t>2</w:t>
      </w:r>
      <w:r w:rsidRPr="00A35E25">
        <w:rPr>
          <w:b/>
          <w:bCs/>
          <w:sz w:val="28"/>
          <w:szCs w:val="28"/>
          <w:lang w:val="pt-BR"/>
        </w:rPr>
        <w:t>+SD</w:t>
      </w:r>
      <w:r w:rsidRPr="00A35E25">
        <w:rPr>
          <w:b/>
          <w:bCs/>
          <w:sz w:val="28"/>
          <w:szCs w:val="28"/>
          <w:vertAlign w:val="subscript"/>
          <w:lang w:val="pt-BR"/>
        </w:rPr>
        <w:t>LR</w:t>
      </w:r>
    </w:p>
    <w:p w:rsidR="00280A02" w:rsidRDefault="003D0996" w:rsidP="006D3923">
      <w:pPr>
        <w:bidi/>
        <w:spacing w:after="0"/>
        <w:rPr>
          <w:b/>
          <w:bCs/>
          <w:sz w:val="28"/>
          <w:szCs w:val="28"/>
        </w:rPr>
      </w:pPr>
      <w:r w:rsidRPr="00A35E25">
        <w:rPr>
          <w:b/>
          <w:bCs/>
          <w:sz w:val="28"/>
          <w:szCs w:val="28"/>
          <w:rtl/>
        </w:rPr>
        <w:tab/>
      </w:r>
      <w:r w:rsidRPr="00A35E25">
        <w:rPr>
          <w:b/>
          <w:bCs/>
          <w:sz w:val="28"/>
          <w:szCs w:val="28"/>
          <w:rtl/>
          <w:lang w:bidi="ar-BH"/>
        </w:rPr>
        <w:t>حيث أن</w:t>
      </w:r>
      <w:r w:rsidRPr="00A35E25">
        <w:rPr>
          <w:b/>
          <w:bCs/>
          <w:sz w:val="28"/>
          <w:szCs w:val="28"/>
          <w:rtl/>
        </w:rPr>
        <w:t>:</w:t>
      </w:r>
    </w:p>
    <w:p w:rsidR="00280A02" w:rsidRDefault="003D0996" w:rsidP="00280A02">
      <w:pPr>
        <w:bidi/>
        <w:spacing w:after="0"/>
        <w:rPr>
          <w:b/>
          <w:bCs/>
          <w:sz w:val="28"/>
          <w:szCs w:val="28"/>
          <w:lang w:bidi="ar-BH"/>
        </w:rPr>
      </w:pPr>
      <w:r w:rsidRPr="00A35E25">
        <w:rPr>
          <w:b/>
          <w:bCs/>
          <w:sz w:val="28"/>
          <w:szCs w:val="28"/>
          <w:rtl/>
          <w:lang w:bidi="ar-BH"/>
        </w:rPr>
        <w:t>(</w:t>
      </w:r>
      <w:r w:rsidRPr="00A35E25">
        <w:rPr>
          <w:b/>
          <w:bCs/>
          <w:sz w:val="28"/>
          <w:szCs w:val="28"/>
        </w:rPr>
        <w:t>C</w:t>
      </w:r>
      <w:r w:rsidRPr="00A35E25">
        <w:rPr>
          <w:b/>
          <w:bCs/>
          <w:sz w:val="28"/>
          <w:szCs w:val="28"/>
          <w:rtl/>
          <w:lang w:bidi="ar-BH"/>
        </w:rPr>
        <w:t>)النقد المتداول خارج البنوك</w:t>
      </w:r>
    </w:p>
    <w:p w:rsidR="00280A02" w:rsidRDefault="003D0996" w:rsidP="00280A02">
      <w:pPr>
        <w:bidi/>
        <w:spacing w:after="0"/>
        <w:rPr>
          <w:b/>
          <w:bCs/>
          <w:sz w:val="28"/>
          <w:szCs w:val="28"/>
          <w:lang w:bidi="ar-BH"/>
        </w:rPr>
      </w:pPr>
      <w:r w:rsidRPr="00A35E25">
        <w:rPr>
          <w:b/>
          <w:bCs/>
          <w:sz w:val="28"/>
          <w:szCs w:val="28"/>
          <w:rtl/>
          <w:lang w:bidi="ar-BH"/>
        </w:rPr>
        <w:t>(</w:t>
      </w:r>
      <w:r w:rsidRPr="00A35E25">
        <w:rPr>
          <w:b/>
          <w:bCs/>
          <w:sz w:val="28"/>
          <w:szCs w:val="28"/>
        </w:rPr>
        <w:t>D</w:t>
      </w:r>
      <w:r w:rsidRPr="00A35E25">
        <w:rPr>
          <w:b/>
          <w:bCs/>
          <w:sz w:val="28"/>
          <w:szCs w:val="28"/>
          <w:rtl/>
          <w:lang w:bidi="ar-BH"/>
        </w:rPr>
        <w:t>)</w:t>
      </w:r>
      <w:r w:rsidRPr="00A35E25">
        <w:rPr>
          <w:b/>
          <w:bCs/>
          <w:sz w:val="28"/>
          <w:szCs w:val="28"/>
          <w:rtl/>
        </w:rPr>
        <w:t xml:space="preserve"> </w:t>
      </w:r>
      <w:r w:rsidRPr="00A35E25">
        <w:rPr>
          <w:b/>
          <w:bCs/>
          <w:sz w:val="28"/>
          <w:szCs w:val="28"/>
          <w:rtl/>
          <w:lang w:bidi="ar-BH"/>
        </w:rPr>
        <w:t>الودائع تحت الطلب</w:t>
      </w:r>
    </w:p>
    <w:p w:rsidR="00280A02" w:rsidRDefault="003D0996" w:rsidP="00280A02">
      <w:pPr>
        <w:bidi/>
        <w:spacing w:after="0"/>
        <w:rPr>
          <w:b/>
          <w:bCs/>
          <w:sz w:val="28"/>
          <w:szCs w:val="28"/>
        </w:rPr>
      </w:pPr>
      <w:r w:rsidRPr="00A35E25">
        <w:rPr>
          <w:b/>
          <w:bCs/>
          <w:sz w:val="28"/>
          <w:szCs w:val="28"/>
          <w:rtl/>
          <w:lang w:bidi="ar-BH"/>
        </w:rPr>
        <w:t>(</w:t>
      </w:r>
      <w:r w:rsidRPr="00A35E25">
        <w:rPr>
          <w:b/>
          <w:bCs/>
          <w:sz w:val="28"/>
          <w:szCs w:val="28"/>
          <w:lang w:val="pt-BR"/>
        </w:rPr>
        <w:t>SD</w:t>
      </w:r>
      <w:r w:rsidRPr="00A35E25">
        <w:rPr>
          <w:b/>
          <w:bCs/>
          <w:sz w:val="28"/>
          <w:szCs w:val="28"/>
          <w:vertAlign w:val="subscript"/>
          <w:lang w:val="pt-BR"/>
        </w:rPr>
        <w:t>SR</w:t>
      </w:r>
      <w:r w:rsidRPr="00A35E25">
        <w:rPr>
          <w:b/>
          <w:bCs/>
          <w:sz w:val="28"/>
          <w:szCs w:val="28"/>
          <w:rtl/>
          <w:lang w:bidi="ar-BH"/>
        </w:rPr>
        <w:t>)ودائع ادخارية قصيرة الأجل</w:t>
      </w:r>
    </w:p>
    <w:p w:rsidR="003D0996" w:rsidRPr="00A35E25" w:rsidRDefault="003D0996" w:rsidP="00280A02">
      <w:pPr>
        <w:bidi/>
        <w:spacing w:after="0"/>
        <w:rPr>
          <w:sz w:val="28"/>
          <w:szCs w:val="28"/>
        </w:rPr>
      </w:pPr>
      <w:r w:rsidRPr="00A35E25">
        <w:rPr>
          <w:b/>
          <w:bCs/>
          <w:sz w:val="28"/>
          <w:szCs w:val="28"/>
          <w:rtl/>
          <w:lang w:bidi="ar-BH"/>
        </w:rPr>
        <w:t>(</w:t>
      </w:r>
      <w:r w:rsidRPr="00A35E25">
        <w:rPr>
          <w:b/>
          <w:bCs/>
          <w:sz w:val="28"/>
          <w:szCs w:val="28"/>
          <w:lang w:val="pt-BR"/>
        </w:rPr>
        <w:t>SD</w:t>
      </w:r>
      <w:r w:rsidRPr="00A35E25">
        <w:rPr>
          <w:b/>
          <w:bCs/>
          <w:sz w:val="28"/>
          <w:szCs w:val="28"/>
          <w:vertAlign w:val="subscript"/>
          <w:lang w:val="pt-BR"/>
        </w:rPr>
        <w:t>LR</w:t>
      </w:r>
      <w:r w:rsidRPr="00A35E25">
        <w:rPr>
          <w:b/>
          <w:bCs/>
          <w:sz w:val="28"/>
          <w:szCs w:val="28"/>
          <w:rtl/>
          <w:lang w:bidi="ar-BH"/>
        </w:rPr>
        <w:t>)</w:t>
      </w:r>
      <w:r w:rsidRPr="00A35E25">
        <w:rPr>
          <w:b/>
          <w:bCs/>
          <w:sz w:val="28"/>
          <w:szCs w:val="28"/>
          <w:rtl/>
        </w:rPr>
        <w:t xml:space="preserve"> </w:t>
      </w:r>
      <w:r w:rsidRPr="00A35E25">
        <w:rPr>
          <w:b/>
          <w:bCs/>
          <w:sz w:val="28"/>
          <w:szCs w:val="28"/>
          <w:rtl/>
          <w:lang w:bidi="ar-BH"/>
        </w:rPr>
        <w:t xml:space="preserve">ودائع </w:t>
      </w:r>
      <w:r w:rsidRPr="00A35E25">
        <w:rPr>
          <w:b/>
          <w:bCs/>
          <w:sz w:val="28"/>
          <w:szCs w:val="28"/>
          <w:rtl/>
        </w:rPr>
        <w:t xml:space="preserve">  </w:t>
      </w:r>
      <w:r w:rsidRPr="00A35E25">
        <w:rPr>
          <w:b/>
          <w:bCs/>
          <w:sz w:val="28"/>
          <w:szCs w:val="28"/>
          <w:rtl/>
          <w:lang w:bidi="ar-BH"/>
        </w:rPr>
        <w:t>ادخارية طويلة الأجل.</w:t>
      </w:r>
    </w:p>
    <w:p w:rsidR="00280A02" w:rsidRDefault="00280A02">
      <w:pPr>
        <w:rPr>
          <w:b/>
          <w:bCs/>
          <w:sz w:val="28"/>
          <w:szCs w:val="28"/>
          <w:u w:val="single"/>
          <w:lang w:bidi="ar-BH"/>
        </w:rPr>
      </w:pPr>
      <w:r>
        <w:rPr>
          <w:b/>
          <w:bCs/>
          <w:sz w:val="28"/>
          <w:szCs w:val="28"/>
          <w:u w:val="single"/>
          <w:rtl/>
          <w:lang w:bidi="ar-BH"/>
        </w:rPr>
        <w:br w:type="page"/>
      </w:r>
    </w:p>
    <w:p w:rsidR="003D0996" w:rsidRPr="00BA0F5D" w:rsidRDefault="003D0996" w:rsidP="006D3923">
      <w:pPr>
        <w:bidi/>
        <w:spacing w:after="0"/>
        <w:rPr>
          <w:color w:val="00B050"/>
          <w:sz w:val="28"/>
          <w:szCs w:val="28"/>
        </w:rPr>
      </w:pPr>
      <w:r w:rsidRPr="00BA0F5D">
        <w:rPr>
          <w:b/>
          <w:bCs/>
          <w:color w:val="00B050"/>
          <w:sz w:val="28"/>
          <w:szCs w:val="28"/>
          <w:u w:val="single"/>
          <w:rtl/>
          <w:lang w:bidi="ar-BH"/>
        </w:rPr>
        <w:lastRenderedPageBreak/>
        <w:t>عملية خلق النقود</w:t>
      </w:r>
      <w:r w:rsidRPr="00BA0F5D">
        <w:rPr>
          <w:b/>
          <w:bCs/>
          <w:color w:val="00B050"/>
          <w:sz w:val="28"/>
          <w:szCs w:val="28"/>
          <w:u w:val="single"/>
          <w:rtl/>
        </w:rPr>
        <w:t>:</w:t>
      </w:r>
      <w:r w:rsidRPr="00BA0F5D">
        <w:rPr>
          <w:b/>
          <w:bCs/>
          <w:color w:val="00B050"/>
          <w:sz w:val="28"/>
          <w:szCs w:val="28"/>
          <w:u w:val="single"/>
          <w:rtl/>
          <w:lang w:bidi="ar-BH"/>
        </w:rPr>
        <w:t xml:space="preserve">  </w:t>
      </w:r>
    </w:p>
    <w:p w:rsidR="003D0996" w:rsidRDefault="003D0996" w:rsidP="006D3923">
      <w:pPr>
        <w:bidi/>
        <w:spacing w:after="0"/>
        <w:rPr>
          <w:b/>
          <w:bCs/>
          <w:sz w:val="28"/>
          <w:szCs w:val="28"/>
          <w:lang w:bidi="ar-BH"/>
        </w:rPr>
      </w:pPr>
      <w:r w:rsidRPr="00A35E25">
        <w:rPr>
          <w:b/>
          <w:bCs/>
          <w:sz w:val="28"/>
          <w:szCs w:val="28"/>
          <w:rtl/>
          <w:lang w:bidi="ar-BH"/>
        </w:rPr>
        <w:t xml:space="preserve">تقوم البنوك التجارية بخلق النقود المصرفية أو الودائع المشتقة من خلال تقديم القروض باستخدام ما بحوزتها من احتياطيات نقدية فائضة، التي تتوفر لها بعد الوفاء  بالاحتياطي القانوني. ولتوضيح آلية خلق النقود وتأثيرها على عرض النقود وكيفية تحكم البنك المركزي في نشاط البنوك التجارية في هذا المجال، نستعين بمثال مبسط  في ظل </w:t>
      </w:r>
      <w:r w:rsidRPr="00A35E25">
        <w:rPr>
          <w:b/>
          <w:bCs/>
          <w:sz w:val="28"/>
          <w:szCs w:val="28"/>
          <w:rtl/>
        </w:rPr>
        <w:t>اربعة افتراضات</w:t>
      </w:r>
      <w:r w:rsidRPr="00A35E25">
        <w:rPr>
          <w:b/>
          <w:bCs/>
          <w:sz w:val="28"/>
          <w:szCs w:val="28"/>
          <w:rtl/>
          <w:lang w:bidi="ar-BH"/>
        </w:rPr>
        <w:t>:</w:t>
      </w:r>
    </w:p>
    <w:p w:rsidR="00280A02" w:rsidRPr="00A35E25" w:rsidRDefault="00280A02" w:rsidP="00280A02">
      <w:pPr>
        <w:bidi/>
        <w:spacing w:after="0"/>
        <w:rPr>
          <w:sz w:val="28"/>
          <w:szCs w:val="28"/>
        </w:rPr>
      </w:pPr>
    </w:p>
    <w:p w:rsidR="003D0996" w:rsidRPr="00A35E25" w:rsidRDefault="003D0996" w:rsidP="006D3923">
      <w:pPr>
        <w:bidi/>
        <w:spacing w:after="0"/>
        <w:rPr>
          <w:sz w:val="28"/>
          <w:szCs w:val="28"/>
        </w:rPr>
      </w:pPr>
      <w:r w:rsidRPr="00A35E25">
        <w:rPr>
          <w:b/>
          <w:bCs/>
          <w:sz w:val="28"/>
          <w:szCs w:val="28"/>
          <w:rtl/>
          <w:lang w:bidi="ar-BH"/>
        </w:rPr>
        <w:t>أولاً</w:t>
      </w:r>
      <w:r w:rsidRPr="00A35E25">
        <w:rPr>
          <w:b/>
          <w:bCs/>
          <w:sz w:val="28"/>
          <w:szCs w:val="28"/>
          <w:rtl/>
        </w:rPr>
        <w:t xml:space="preserve">: </w:t>
      </w:r>
      <w:r w:rsidRPr="00A35E25">
        <w:rPr>
          <w:b/>
          <w:bCs/>
          <w:sz w:val="28"/>
          <w:szCs w:val="28"/>
          <w:rtl/>
          <w:lang w:bidi="ar-BH"/>
        </w:rPr>
        <w:t>أن عملية خلق النقود تتم من خلال البنوك التجارية مجتمعة أو من خلال بنك وحيد في الاقتصاد.</w:t>
      </w:r>
    </w:p>
    <w:p w:rsidR="003D0996" w:rsidRPr="00A35E25" w:rsidRDefault="003D0996" w:rsidP="00280A02">
      <w:pPr>
        <w:bidi/>
        <w:spacing w:after="0"/>
        <w:ind w:firstLine="720"/>
        <w:rPr>
          <w:sz w:val="28"/>
          <w:szCs w:val="28"/>
        </w:rPr>
      </w:pPr>
      <w:r w:rsidRPr="00A35E25">
        <w:rPr>
          <w:b/>
          <w:bCs/>
          <w:sz w:val="28"/>
          <w:szCs w:val="28"/>
          <w:rtl/>
          <w:lang w:bidi="ar-BH"/>
        </w:rPr>
        <w:t>ثانيا</w:t>
      </w:r>
      <w:r w:rsidRPr="00A35E25">
        <w:rPr>
          <w:b/>
          <w:bCs/>
          <w:sz w:val="28"/>
          <w:szCs w:val="28"/>
          <w:rtl/>
        </w:rPr>
        <w:t>:</w:t>
      </w:r>
      <w:r w:rsidRPr="00A35E25">
        <w:rPr>
          <w:b/>
          <w:bCs/>
          <w:sz w:val="28"/>
          <w:szCs w:val="28"/>
          <w:rtl/>
          <w:lang w:bidi="ar-BH"/>
        </w:rPr>
        <w:t xml:space="preserve"> التزام جمي</w:t>
      </w:r>
      <w:r w:rsidR="00BA0F5D">
        <w:rPr>
          <w:rFonts w:hint="cs"/>
          <w:b/>
          <w:bCs/>
          <w:sz w:val="28"/>
          <w:szCs w:val="28"/>
          <w:rtl/>
          <w:lang w:bidi="ar-BH"/>
        </w:rPr>
        <w:t>ـــ</w:t>
      </w:r>
      <w:r w:rsidRPr="00A35E25">
        <w:rPr>
          <w:b/>
          <w:bCs/>
          <w:sz w:val="28"/>
          <w:szCs w:val="28"/>
          <w:rtl/>
          <w:lang w:bidi="ar-BH"/>
        </w:rPr>
        <w:t>ع البن</w:t>
      </w:r>
      <w:r w:rsidR="00BA0F5D">
        <w:rPr>
          <w:rFonts w:hint="cs"/>
          <w:b/>
          <w:bCs/>
          <w:sz w:val="28"/>
          <w:szCs w:val="28"/>
          <w:rtl/>
          <w:lang w:bidi="ar-BH"/>
        </w:rPr>
        <w:t>ــ</w:t>
      </w:r>
      <w:r w:rsidRPr="00A35E25">
        <w:rPr>
          <w:b/>
          <w:bCs/>
          <w:sz w:val="28"/>
          <w:szCs w:val="28"/>
          <w:rtl/>
          <w:lang w:bidi="ar-BH"/>
        </w:rPr>
        <w:t>وك بالاحتف</w:t>
      </w:r>
      <w:r w:rsidR="00BA0F5D">
        <w:rPr>
          <w:rFonts w:hint="cs"/>
          <w:b/>
          <w:bCs/>
          <w:sz w:val="28"/>
          <w:szCs w:val="28"/>
          <w:rtl/>
          <w:lang w:bidi="ar-BH"/>
        </w:rPr>
        <w:t>ــ</w:t>
      </w:r>
      <w:r w:rsidRPr="00A35E25">
        <w:rPr>
          <w:b/>
          <w:bCs/>
          <w:sz w:val="28"/>
          <w:szCs w:val="28"/>
          <w:rtl/>
          <w:lang w:bidi="ar-BH"/>
        </w:rPr>
        <w:t>اظ بنسبة الاحتي</w:t>
      </w:r>
      <w:r w:rsidR="00BA0F5D">
        <w:rPr>
          <w:rFonts w:hint="cs"/>
          <w:b/>
          <w:bCs/>
          <w:sz w:val="28"/>
          <w:szCs w:val="28"/>
          <w:rtl/>
          <w:lang w:bidi="ar-BH"/>
        </w:rPr>
        <w:t>ــ</w:t>
      </w:r>
      <w:r w:rsidRPr="00A35E25">
        <w:rPr>
          <w:b/>
          <w:bCs/>
          <w:sz w:val="28"/>
          <w:szCs w:val="28"/>
          <w:rtl/>
          <w:lang w:bidi="ar-BH"/>
        </w:rPr>
        <w:t>اطي الق</w:t>
      </w:r>
      <w:r w:rsidR="00BA0F5D">
        <w:rPr>
          <w:rFonts w:hint="cs"/>
          <w:b/>
          <w:bCs/>
          <w:sz w:val="28"/>
          <w:szCs w:val="28"/>
          <w:rtl/>
          <w:lang w:bidi="ar-BH"/>
        </w:rPr>
        <w:t>ــ</w:t>
      </w:r>
      <w:r w:rsidRPr="00A35E25">
        <w:rPr>
          <w:b/>
          <w:bCs/>
          <w:sz w:val="28"/>
          <w:szCs w:val="28"/>
          <w:rtl/>
          <w:lang w:bidi="ar-BH"/>
        </w:rPr>
        <w:t xml:space="preserve">انوني التي يحددها البنك المركزي.( ولنفترض أنها </w:t>
      </w:r>
      <w:r w:rsidRPr="00A35E25">
        <w:rPr>
          <w:b/>
          <w:bCs/>
          <w:sz w:val="28"/>
          <w:szCs w:val="28"/>
        </w:rPr>
        <w:t>%5</w:t>
      </w:r>
      <w:r w:rsidRPr="00A35E25">
        <w:rPr>
          <w:b/>
          <w:bCs/>
          <w:sz w:val="28"/>
          <w:szCs w:val="28"/>
          <w:rtl/>
          <w:lang w:bidi="ar-BH"/>
        </w:rPr>
        <w:t xml:space="preserve"> من مجموع الودائع)، وعدم احتفاظها باحتيا</w:t>
      </w:r>
      <w:r w:rsidRPr="00A35E25">
        <w:rPr>
          <w:b/>
          <w:bCs/>
          <w:sz w:val="28"/>
          <w:szCs w:val="28"/>
          <w:rtl/>
        </w:rPr>
        <w:t>طيا</w:t>
      </w:r>
      <w:r w:rsidRPr="00A35E25">
        <w:rPr>
          <w:b/>
          <w:bCs/>
          <w:sz w:val="28"/>
          <w:szCs w:val="28"/>
          <w:rtl/>
          <w:lang w:bidi="ar-BH"/>
        </w:rPr>
        <w:t xml:space="preserve">ت إضافية أخرى. </w:t>
      </w:r>
    </w:p>
    <w:p w:rsidR="003D0996" w:rsidRPr="00A35E25" w:rsidRDefault="00280A02" w:rsidP="006D3923">
      <w:pPr>
        <w:bidi/>
        <w:spacing w:after="0"/>
        <w:rPr>
          <w:sz w:val="28"/>
          <w:szCs w:val="28"/>
        </w:rPr>
      </w:pPr>
      <w:r>
        <w:rPr>
          <w:b/>
          <w:bCs/>
          <w:sz w:val="28"/>
          <w:szCs w:val="28"/>
          <w:rtl/>
        </w:rPr>
        <w:tab/>
      </w:r>
      <w:r w:rsidR="003D0996" w:rsidRPr="00A35E25">
        <w:rPr>
          <w:b/>
          <w:bCs/>
          <w:sz w:val="28"/>
          <w:szCs w:val="28"/>
          <w:rtl/>
          <w:lang w:bidi="ar-BH"/>
        </w:rPr>
        <w:t>ثالثاً</w:t>
      </w:r>
      <w:r w:rsidR="003D0996" w:rsidRPr="00A35E25">
        <w:rPr>
          <w:b/>
          <w:bCs/>
          <w:sz w:val="28"/>
          <w:szCs w:val="28"/>
          <w:rtl/>
        </w:rPr>
        <w:t>:</w:t>
      </w:r>
      <w:r w:rsidR="003D0996" w:rsidRPr="00A35E25">
        <w:rPr>
          <w:b/>
          <w:bCs/>
          <w:sz w:val="28"/>
          <w:szCs w:val="28"/>
          <w:rtl/>
          <w:lang w:bidi="ar-BH"/>
        </w:rPr>
        <w:t xml:space="preserve"> تستمر البنوك في تقديم القروض حتى تصل إلى حد الإقراض الكامل، الذي تتساوي عنده الاحتياط</w:t>
      </w:r>
      <w:r w:rsidR="003D0996" w:rsidRPr="00A35E25">
        <w:rPr>
          <w:b/>
          <w:bCs/>
          <w:sz w:val="28"/>
          <w:szCs w:val="28"/>
          <w:rtl/>
        </w:rPr>
        <w:t>ي</w:t>
      </w:r>
      <w:r w:rsidR="003D0996" w:rsidRPr="00A35E25">
        <w:rPr>
          <w:b/>
          <w:bCs/>
          <w:sz w:val="28"/>
          <w:szCs w:val="28"/>
          <w:rtl/>
          <w:lang w:bidi="ar-BH"/>
        </w:rPr>
        <w:t>ات الكلية والاحتياط</w:t>
      </w:r>
      <w:r w:rsidR="003D0996" w:rsidRPr="00A35E25">
        <w:rPr>
          <w:b/>
          <w:bCs/>
          <w:sz w:val="28"/>
          <w:szCs w:val="28"/>
          <w:rtl/>
        </w:rPr>
        <w:t>ي</w:t>
      </w:r>
      <w:r w:rsidR="003D0996" w:rsidRPr="00A35E25">
        <w:rPr>
          <w:b/>
          <w:bCs/>
          <w:sz w:val="28"/>
          <w:szCs w:val="28"/>
          <w:rtl/>
          <w:lang w:bidi="ar-BH"/>
        </w:rPr>
        <w:t xml:space="preserve">ات القانونية وتكون الاحتياطيات الفائضة مساوية للصفر، مع افترض أن هناك طلباً على القروض يكفي لاستيعاب كل ما تقدمه البنوك من قروض. </w:t>
      </w:r>
    </w:p>
    <w:p w:rsidR="003D0996" w:rsidRDefault="003D0996" w:rsidP="006D3923">
      <w:pPr>
        <w:bidi/>
        <w:spacing w:after="0"/>
        <w:rPr>
          <w:b/>
          <w:bCs/>
          <w:sz w:val="28"/>
          <w:szCs w:val="28"/>
          <w:lang w:bidi="ar-BH"/>
        </w:rPr>
      </w:pPr>
      <w:r w:rsidRPr="00A35E25">
        <w:rPr>
          <w:b/>
          <w:bCs/>
          <w:sz w:val="28"/>
          <w:szCs w:val="28"/>
          <w:rtl/>
        </w:rPr>
        <w:tab/>
      </w:r>
      <w:r w:rsidRPr="00A35E25">
        <w:rPr>
          <w:b/>
          <w:bCs/>
          <w:sz w:val="28"/>
          <w:szCs w:val="28"/>
          <w:rtl/>
          <w:lang w:bidi="ar-BH"/>
        </w:rPr>
        <w:t>رابعاً</w:t>
      </w:r>
      <w:r w:rsidRPr="00A35E25">
        <w:rPr>
          <w:b/>
          <w:bCs/>
          <w:sz w:val="28"/>
          <w:szCs w:val="28"/>
          <w:rtl/>
        </w:rPr>
        <w:t>:</w:t>
      </w:r>
      <w:r w:rsidRPr="00A35E25">
        <w:rPr>
          <w:b/>
          <w:bCs/>
          <w:sz w:val="28"/>
          <w:szCs w:val="28"/>
          <w:rtl/>
          <w:lang w:bidi="ar-BH"/>
        </w:rPr>
        <w:t xml:space="preserve"> يقوم عملاء البنوك بتسديد التزاماتهم المالية تجاه الآخرين بشيكات مسحوبة على حساباتهم، ولا يحتفظون بأي أرصدة نقدية خارج البنوك، أي ليس هناك نقد متداول.</w:t>
      </w:r>
    </w:p>
    <w:p w:rsidR="00280A02" w:rsidRPr="00A35E25" w:rsidRDefault="00280A02" w:rsidP="00280A02">
      <w:pPr>
        <w:bidi/>
        <w:spacing w:after="0"/>
        <w:rPr>
          <w:sz w:val="28"/>
          <w:szCs w:val="28"/>
        </w:rPr>
      </w:pPr>
    </w:p>
    <w:p w:rsidR="003D0996" w:rsidRPr="00A35E25" w:rsidRDefault="003D0996" w:rsidP="006D3923">
      <w:pPr>
        <w:bidi/>
        <w:spacing w:after="0"/>
        <w:rPr>
          <w:sz w:val="28"/>
          <w:szCs w:val="28"/>
        </w:rPr>
      </w:pPr>
      <w:r w:rsidRPr="00A35E25">
        <w:rPr>
          <w:b/>
          <w:bCs/>
          <w:sz w:val="28"/>
          <w:szCs w:val="28"/>
          <w:rtl/>
        </w:rPr>
        <w:tab/>
      </w:r>
      <w:r w:rsidRPr="00A35E25">
        <w:rPr>
          <w:b/>
          <w:bCs/>
          <w:sz w:val="28"/>
          <w:szCs w:val="28"/>
          <w:rtl/>
          <w:lang w:bidi="ar-BH"/>
        </w:rPr>
        <w:t>و</w:t>
      </w:r>
      <w:r w:rsidRPr="00A35E25">
        <w:rPr>
          <w:b/>
          <w:bCs/>
          <w:sz w:val="28"/>
          <w:szCs w:val="28"/>
          <w:rtl/>
        </w:rPr>
        <w:t>ا</w:t>
      </w:r>
      <w:r w:rsidRPr="00A35E25">
        <w:rPr>
          <w:b/>
          <w:bCs/>
          <w:sz w:val="28"/>
          <w:szCs w:val="28"/>
          <w:rtl/>
          <w:lang w:bidi="ar-BH"/>
        </w:rPr>
        <w:t>ل</w:t>
      </w:r>
      <w:r w:rsidRPr="00A35E25">
        <w:rPr>
          <w:b/>
          <w:bCs/>
          <w:sz w:val="28"/>
          <w:szCs w:val="28"/>
          <w:rtl/>
        </w:rPr>
        <w:t>آ</w:t>
      </w:r>
      <w:r w:rsidRPr="00A35E25">
        <w:rPr>
          <w:b/>
          <w:bCs/>
          <w:sz w:val="28"/>
          <w:szCs w:val="28"/>
          <w:rtl/>
          <w:lang w:bidi="ar-BH"/>
        </w:rPr>
        <w:t xml:space="preserve">ن، لنفترض أن أحد عملاء البنوك قام بإيداع مبلغ 100 </w:t>
      </w:r>
      <w:r w:rsidRPr="00A35E25">
        <w:rPr>
          <w:b/>
          <w:bCs/>
          <w:sz w:val="28"/>
          <w:szCs w:val="28"/>
          <w:rtl/>
        </w:rPr>
        <w:t>ريال</w:t>
      </w:r>
      <w:r w:rsidRPr="00A35E25">
        <w:rPr>
          <w:b/>
          <w:bCs/>
          <w:sz w:val="28"/>
          <w:szCs w:val="28"/>
          <w:rtl/>
          <w:lang w:bidi="ar-BH"/>
        </w:rPr>
        <w:t xml:space="preserve"> في حسابه الجاري كوديعة تحت الطلب . أي أن النقود المتداولة لدى الجمهور خارج البنوك قد انخفضت بمقدار 100 </w:t>
      </w:r>
      <w:r w:rsidRPr="00A35E25">
        <w:rPr>
          <w:b/>
          <w:bCs/>
          <w:sz w:val="28"/>
          <w:szCs w:val="28"/>
          <w:rtl/>
        </w:rPr>
        <w:t>ريال</w:t>
      </w:r>
      <w:r w:rsidRPr="00A35E25">
        <w:rPr>
          <w:b/>
          <w:bCs/>
          <w:sz w:val="28"/>
          <w:szCs w:val="28"/>
          <w:rtl/>
          <w:lang w:bidi="ar-BH"/>
        </w:rPr>
        <w:t>. المطلوب هو تتبع أثر هذه الوديعة على إجمالي الودائع في الجهاز المصرفي، وكذلك الأثر على عرض النقود في هذا الاقتصاد.</w:t>
      </w:r>
    </w:p>
    <w:p w:rsidR="003D0996" w:rsidRDefault="003D0996" w:rsidP="006D3923">
      <w:pPr>
        <w:bidi/>
        <w:spacing w:after="0"/>
        <w:rPr>
          <w:b/>
          <w:bCs/>
          <w:sz w:val="28"/>
          <w:szCs w:val="28"/>
          <w:lang w:bidi="ar-BH"/>
        </w:rPr>
      </w:pPr>
      <w:r w:rsidRPr="00A35E25">
        <w:rPr>
          <w:b/>
          <w:bCs/>
          <w:sz w:val="28"/>
          <w:szCs w:val="28"/>
          <w:rtl/>
        </w:rPr>
        <w:tab/>
      </w:r>
      <w:r w:rsidRPr="00A35E25">
        <w:rPr>
          <w:b/>
          <w:bCs/>
          <w:sz w:val="28"/>
          <w:szCs w:val="28"/>
          <w:rtl/>
        </w:rPr>
        <w:tab/>
      </w:r>
      <w:r w:rsidRPr="00A35E25">
        <w:rPr>
          <w:b/>
          <w:bCs/>
          <w:sz w:val="28"/>
          <w:szCs w:val="28"/>
          <w:rtl/>
          <w:lang w:bidi="ar-BH"/>
        </w:rPr>
        <w:t xml:space="preserve">حيث يؤدي استلام البنك لهذه الوديعة إلى زيادة احتياطيات البنك من النقود السائلة بمقدار مبلغ الوديعة أي بمقدار 100 </w:t>
      </w:r>
      <w:r w:rsidRPr="00A35E25">
        <w:rPr>
          <w:b/>
          <w:bCs/>
          <w:sz w:val="28"/>
          <w:szCs w:val="28"/>
          <w:rtl/>
        </w:rPr>
        <w:t>ريال</w:t>
      </w:r>
      <w:r w:rsidRPr="00A35E25">
        <w:rPr>
          <w:b/>
          <w:bCs/>
          <w:sz w:val="28"/>
          <w:szCs w:val="28"/>
          <w:rtl/>
          <w:lang w:bidi="ar-BH"/>
        </w:rPr>
        <w:t>.</w:t>
      </w:r>
    </w:p>
    <w:p w:rsidR="00280A02" w:rsidRPr="00A35E25" w:rsidRDefault="00280A02" w:rsidP="00280A02">
      <w:pPr>
        <w:bidi/>
        <w:spacing w:after="0"/>
        <w:rPr>
          <w:sz w:val="28"/>
          <w:szCs w:val="28"/>
        </w:rPr>
      </w:pPr>
      <w:r>
        <w:rPr>
          <w:b/>
          <w:bCs/>
          <w:sz w:val="28"/>
          <w:szCs w:val="28"/>
          <w:lang w:bidi="ar-BH"/>
        </w:rPr>
        <w:tab/>
      </w:r>
    </w:p>
    <w:p w:rsidR="003D0996" w:rsidRPr="00A35E25" w:rsidRDefault="003D0996" w:rsidP="006D3923">
      <w:pPr>
        <w:bidi/>
        <w:spacing w:after="0"/>
        <w:rPr>
          <w:sz w:val="28"/>
          <w:szCs w:val="28"/>
        </w:rPr>
      </w:pPr>
      <w:r w:rsidRPr="00A35E25">
        <w:rPr>
          <w:b/>
          <w:bCs/>
          <w:sz w:val="28"/>
          <w:szCs w:val="28"/>
          <w:rtl/>
          <w:lang w:bidi="ar-BH"/>
        </w:rPr>
        <w:t xml:space="preserve"> ويمكن توضيح عملية خلق النقود المصرفية من قبل البنوك التجارية مجتمعة أي الجهاز المصرفي في الجدول التالي:</w:t>
      </w:r>
    </w:p>
    <w:p w:rsidR="00280A02" w:rsidRDefault="003D0996" w:rsidP="006D3923">
      <w:pPr>
        <w:bidi/>
        <w:spacing w:after="0"/>
        <w:rPr>
          <w:b/>
          <w:bCs/>
          <w:sz w:val="28"/>
          <w:szCs w:val="28"/>
          <w:rtl/>
        </w:rPr>
      </w:pPr>
      <w:r w:rsidRPr="00A35E25">
        <w:rPr>
          <w:b/>
          <w:bCs/>
          <w:sz w:val="28"/>
          <w:szCs w:val="28"/>
          <w:rtl/>
          <w:lang w:bidi="ar-BH"/>
        </w:rPr>
        <w:t>وإذا تابعنا الأرقام في العمود</w:t>
      </w:r>
      <w:r w:rsidRPr="00A35E25">
        <w:rPr>
          <w:b/>
          <w:bCs/>
          <w:sz w:val="28"/>
          <w:szCs w:val="28"/>
          <w:rtl/>
        </w:rPr>
        <w:t>(3)</w:t>
      </w:r>
      <w:r w:rsidRPr="00A35E25">
        <w:rPr>
          <w:b/>
          <w:bCs/>
          <w:sz w:val="28"/>
          <w:szCs w:val="28"/>
          <w:rtl/>
          <w:lang w:bidi="ar-BH"/>
        </w:rPr>
        <w:t xml:space="preserve"> رقم نجد أن الاحتياطيات الفائضة في تناقص مستمر، بمعنى أنها ستصل في النهاية إلى الصفر، إلا إن مجموعها سيبلغ</w:t>
      </w:r>
      <w:r w:rsidRPr="00A35E25">
        <w:rPr>
          <w:b/>
          <w:bCs/>
          <w:sz w:val="28"/>
          <w:szCs w:val="28"/>
          <w:rtl/>
        </w:rPr>
        <w:t xml:space="preserve"> 1900ريال</w:t>
      </w:r>
      <w:r w:rsidRPr="00A35E25">
        <w:rPr>
          <w:b/>
          <w:bCs/>
          <w:sz w:val="28"/>
          <w:szCs w:val="28"/>
          <w:rtl/>
          <w:lang w:bidi="ar-BH"/>
        </w:rPr>
        <w:t xml:space="preserve">. </w:t>
      </w:r>
      <w:r w:rsidRPr="00A35E25">
        <w:rPr>
          <w:b/>
          <w:bCs/>
          <w:sz w:val="28"/>
          <w:szCs w:val="28"/>
          <w:rtl/>
        </w:rPr>
        <w:t>و</w:t>
      </w:r>
      <w:r w:rsidRPr="00A35E25">
        <w:rPr>
          <w:b/>
          <w:bCs/>
          <w:sz w:val="28"/>
          <w:szCs w:val="28"/>
          <w:rtl/>
          <w:lang w:bidi="ar-BH"/>
        </w:rPr>
        <w:t xml:space="preserve">إذا نظرنا إلى العمود </w:t>
      </w:r>
      <w:r w:rsidRPr="00A35E25">
        <w:rPr>
          <w:b/>
          <w:bCs/>
          <w:sz w:val="28"/>
          <w:szCs w:val="28"/>
          <w:rtl/>
        </w:rPr>
        <w:t>(2)</w:t>
      </w:r>
      <w:r w:rsidRPr="00A35E25">
        <w:rPr>
          <w:b/>
          <w:bCs/>
          <w:sz w:val="28"/>
          <w:szCs w:val="28"/>
          <w:rtl/>
          <w:lang w:bidi="ar-BH"/>
        </w:rPr>
        <w:t xml:space="preserve"> الخاص بالاحتياطي القانوني، </w:t>
      </w:r>
      <w:r w:rsidRPr="00A35E25">
        <w:rPr>
          <w:b/>
          <w:bCs/>
          <w:sz w:val="28"/>
          <w:szCs w:val="28"/>
          <w:rtl/>
        </w:rPr>
        <w:t>فهي</w:t>
      </w:r>
      <w:r w:rsidRPr="00A35E25">
        <w:rPr>
          <w:b/>
          <w:bCs/>
          <w:sz w:val="28"/>
          <w:szCs w:val="28"/>
          <w:rtl/>
          <w:lang w:bidi="ar-BH"/>
        </w:rPr>
        <w:t xml:space="preserve"> في تناقص مستمر</w:t>
      </w:r>
      <w:r w:rsidRPr="00A35E25">
        <w:rPr>
          <w:b/>
          <w:bCs/>
          <w:sz w:val="28"/>
          <w:szCs w:val="28"/>
          <w:rtl/>
        </w:rPr>
        <w:t xml:space="preserve"> أيضاً</w:t>
      </w:r>
      <w:r w:rsidRPr="00A35E25">
        <w:rPr>
          <w:b/>
          <w:bCs/>
          <w:sz w:val="28"/>
          <w:szCs w:val="28"/>
          <w:rtl/>
          <w:lang w:bidi="ar-BH"/>
        </w:rPr>
        <w:t>، ولكن مجموعها سيبلغ في النهاية</w:t>
      </w:r>
      <w:r w:rsidRPr="00A35E25">
        <w:rPr>
          <w:b/>
          <w:bCs/>
          <w:sz w:val="28"/>
          <w:szCs w:val="28"/>
          <w:rtl/>
        </w:rPr>
        <w:t xml:space="preserve"> 100</w:t>
      </w:r>
      <w:r w:rsidRPr="00A35E25">
        <w:rPr>
          <w:b/>
          <w:bCs/>
          <w:sz w:val="28"/>
          <w:szCs w:val="28"/>
          <w:rtl/>
          <w:lang w:bidi="ar-BH"/>
        </w:rPr>
        <w:t xml:space="preserve"> </w:t>
      </w:r>
      <w:r w:rsidRPr="00A35E25">
        <w:rPr>
          <w:b/>
          <w:bCs/>
          <w:sz w:val="28"/>
          <w:szCs w:val="28"/>
          <w:rtl/>
        </w:rPr>
        <w:t>ريال</w:t>
      </w:r>
      <w:r w:rsidRPr="00A35E25">
        <w:rPr>
          <w:b/>
          <w:bCs/>
          <w:sz w:val="28"/>
          <w:szCs w:val="28"/>
          <w:rtl/>
          <w:lang w:bidi="ar-BH"/>
        </w:rPr>
        <w:t>. وإذا نظرنا إلى مجموع الودائع في السطر الأخير من العمود رقم (</w:t>
      </w:r>
      <w:r w:rsidRPr="00A35E25">
        <w:rPr>
          <w:b/>
          <w:bCs/>
          <w:sz w:val="28"/>
          <w:szCs w:val="28"/>
          <w:rtl/>
        </w:rPr>
        <w:t>1</w:t>
      </w:r>
      <w:r w:rsidRPr="00A35E25">
        <w:rPr>
          <w:b/>
          <w:bCs/>
          <w:sz w:val="28"/>
          <w:szCs w:val="28"/>
          <w:rtl/>
          <w:lang w:bidi="ar-BH"/>
        </w:rPr>
        <w:t xml:space="preserve">) نجده قد بلغ </w:t>
      </w:r>
      <w:r w:rsidRPr="00A35E25">
        <w:rPr>
          <w:b/>
          <w:bCs/>
          <w:sz w:val="28"/>
          <w:szCs w:val="28"/>
          <w:rtl/>
        </w:rPr>
        <w:t>2000ريال منها 100 ريال</w:t>
      </w:r>
      <w:r w:rsidRPr="00A35E25">
        <w:rPr>
          <w:b/>
          <w:bCs/>
          <w:sz w:val="28"/>
          <w:szCs w:val="28"/>
          <w:rtl/>
          <w:lang w:bidi="ar-BH"/>
        </w:rPr>
        <w:t xml:space="preserve"> </w:t>
      </w:r>
      <w:r w:rsidRPr="00A35E25">
        <w:rPr>
          <w:b/>
          <w:bCs/>
          <w:sz w:val="28"/>
          <w:szCs w:val="28"/>
          <w:rtl/>
        </w:rPr>
        <w:t xml:space="preserve">وديعة </w:t>
      </w:r>
      <w:r w:rsidRPr="00A35E25">
        <w:rPr>
          <w:b/>
          <w:bCs/>
          <w:sz w:val="28"/>
          <w:szCs w:val="28"/>
          <w:rtl/>
          <w:lang w:bidi="ar-BH"/>
        </w:rPr>
        <w:t xml:space="preserve">أوليه و </w:t>
      </w:r>
      <w:r w:rsidRPr="00A35E25">
        <w:rPr>
          <w:b/>
          <w:bCs/>
          <w:sz w:val="28"/>
          <w:szCs w:val="28"/>
          <w:rtl/>
        </w:rPr>
        <w:t>1900ريال</w:t>
      </w:r>
      <w:r w:rsidRPr="00A35E25">
        <w:rPr>
          <w:b/>
          <w:bCs/>
          <w:sz w:val="28"/>
          <w:szCs w:val="28"/>
          <w:rtl/>
          <w:lang w:bidi="ar-BH"/>
        </w:rPr>
        <w:t xml:space="preserve"> </w:t>
      </w:r>
      <w:r w:rsidRPr="00A35E25">
        <w:rPr>
          <w:b/>
          <w:bCs/>
          <w:sz w:val="28"/>
          <w:szCs w:val="28"/>
          <w:rtl/>
        </w:rPr>
        <w:t>ك</w:t>
      </w:r>
      <w:r w:rsidRPr="00A35E25">
        <w:rPr>
          <w:b/>
          <w:bCs/>
          <w:sz w:val="28"/>
          <w:szCs w:val="28"/>
          <w:rtl/>
          <w:lang w:bidi="ar-BH"/>
        </w:rPr>
        <w:t>ودائع مشتقة، ويمثل هذا مجموع القروض التي قدمتها البنوك، كما يتضح من السطر الأخير من العمود رقم</w:t>
      </w:r>
      <w:r w:rsidRPr="00A35E25">
        <w:rPr>
          <w:b/>
          <w:bCs/>
          <w:sz w:val="28"/>
          <w:szCs w:val="28"/>
          <w:rtl/>
        </w:rPr>
        <w:t>(4).</w:t>
      </w:r>
    </w:p>
    <w:p w:rsidR="00280A02" w:rsidRDefault="00280A02">
      <w:pPr>
        <w:rPr>
          <w:b/>
          <w:bCs/>
          <w:sz w:val="28"/>
          <w:szCs w:val="28"/>
        </w:rPr>
      </w:pPr>
      <w:r>
        <w:rPr>
          <w:b/>
          <w:bCs/>
          <w:sz w:val="28"/>
          <w:szCs w:val="28"/>
          <w:rtl/>
        </w:rPr>
        <w:br w:type="page"/>
      </w:r>
    </w:p>
    <w:p w:rsidR="003D0996" w:rsidRPr="00A35E25" w:rsidRDefault="00280A02" w:rsidP="00280A02">
      <w:pPr>
        <w:bidi/>
        <w:spacing w:after="0"/>
        <w:rPr>
          <w:sz w:val="28"/>
          <w:szCs w:val="28"/>
        </w:rPr>
      </w:pPr>
      <w:r w:rsidRPr="00280A02">
        <w:rPr>
          <w:noProof/>
          <w:sz w:val="28"/>
          <w:szCs w:val="28"/>
          <w:rtl/>
        </w:rPr>
        <w:lastRenderedPageBreak/>
        <w:drawing>
          <wp:inline distT="0" distB="0" distL="0" distR="0" wp14:anchorId="2B48D211" wp14:editId="23AF9438">
            <wp:extent cx="4953692" cy="342947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953692" cy="3429479"/>
                    </a:xfrm>
                    <a:prstGeom prst="rect">
                      <a:avLst/>
                    </a:prstGeom>
                  </pic:spPr>
                </pic:pic>
              </a:graphicData>
            </a:graphic>
          </wp:inline>
        </w:drawing>
      </w:r>
    </w:p>
    <w:p w:rsidR="00280A02" w:rsidRDefault="00280A02" w:rsidP="006D3923">
      <w:pPr>
        <w:bidi/>
        <w:spacing w:after="0"/>
        <w:rPr>
          <w:b/>
          <w:bCs/>
          <w:sz w:val="28"/>
          <w:szCs w:val="28"/>
        </w:rPr>
      </w:pPr>
    </w:p>
    <w:p w:rsidR="00280A02" w:rsidRDefault="00280A02" w:rsidP="006D3923">
      <w:pPr>
        <w:bidi/>
        <w:spacing w:after="0"/>
        <w:rPr>
          <w:b/>
          <w:bCs/>
          <w:sz w:val="28"/>
          <w:szCs w:val="28"/>
          <w:lang w:bidi="ar-BH"/>
        </w:rPr>
      </w:pPr>
    </w:p>
    <w:p w:rsidR="00280A02" w:rsidRDefault="00280A02" w:rsidP="00280A02">
      <w:pPr>
        <w:bidi/>
        <w:spacing w:after="0"/>
        <w:rPr>
          <w:b/>
          <w:bCs/>
          <w:sz w:val="28"/>
          <w:szCs w:val="28"/>
          <w:lang w:bidi="ar-BH"/>
        </w:rPr>
      </w:pPr>
      <w:r w:rsidRPr="00280A02">
        <w:rPr>
          <w:b/>
          <w:bCs/>
          <w:noProof/>
          <w:sz w:val="28"/>
          <w:szCs w:val="28"/>
          <w:rtl/>
        </w:rPr>
        <w:drawing>
          <wp:inline distT="0" distB="0" distL="0" distR="0" wp14:anchorId="14EEF56D" wp14:editId="2E4A2593">
            <wp:extent cx="6027089" cy="3657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12342"/>
                    <a:stretch/>
                  </pic:blipFill>
                  <pic:spPr bwMode="auto">
                    <a:xfrm>
                      <a:off x="0" y="0"/>
                      <a:ext cx="6030486" cy="3659662"/>
                    </a:xfrm>
                    <a:prstGeom prst="rect">
                      <a:avLst/>
                    </a:prstGeom>
                    <a:ln>
                      <a:noFill/>
                    </a:ln>
                    <a:extLst>
                      <a:ext uri="{53640926-AAD7-44D8-BBD7-CCE9431645EC}">
                        <a14:shadowObscured xmlns:a14="http://schemas.microsoft.com/office/drawing/2010/main"/>
                      </a:ext>
                    </a:extLst>
                  </pic:spPr>
                </pic:pic>
              </a:graphicData>
            </a:graphic>
          </wp:inline>
        </w:drawing>
      </w:r>
    </w:p>
    <w:p w:rsidR="00280A02" w:rsidRDefault="00280A02" w:rsidP="00280A02">
      <w:pPr>
        <w:bidi/>
        <w:spacing w:after="0"/>
        <w:rPr>
          <w:b/>
          <w:bCs/>
          <w:sz w:val="28"/>
          <w:szCs w:val="28"/>
          <w:lang w:bidi="ar-BH"/>
        </w:rPr>
      </w:pPr>
      <w:r w:rsidRPr="00280A02">
        <w:rPr>
          <w:b/>
          <w:bCs/>
          <w:noProof/>
          <w:sz w:val="28"/>
          <w:szCs w:val="28"/>
          <w:rtl/>
        </w:rPr>
        <w:lastRenderedPageBreak/>
        <w:drawing>
          <wp:inline distT="0" distB="0" distL="0" distR="0" wp14:anchorId="6BDA0D60" wp14:editId="274016AF">
            <wp:extent cx="6121623" cy="272729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t="20450" b="15197"/>
                    <a:stretch/>
                  </pic:blipFill>
                  <pic:spPr bwMode="auto">
                    <a:xfrm>
                      <a:off x="0" y="0"/>
                      <a:ext cx="6131333" cy="2731624"/>
                    </a:xfrm>
                    <a:prstGeom prst="rect">
                      <a:avLst/>
                    </a:prstGeom>
                    <a:ln>
                      <a:noFill/>
                    </a:ln>
                    <a:extLst>
                      <a:ext uri="{53640926-AAD7-44D8-BBD7-CCE9431645EC}">
                        <a14:shadowObscured xmlns:a14="http://schemas.microsoft.com/office/drawing/2010/main"/>
                      </a:ext>
                    </a:extLst>
                  </pic:spPr>
                </pic:pic>
              </a:graphicData>
            </a:graphic>
          </wp:inline>
        </w:drawing>
      </w:r>
    </w:p>
    <w:p w:rsidR="00280A02" w:rsidRDefault="00280A02" w:rsidP="00280A02">
      <w:pPr>
        <w:bidi/>
        <w:spacing w:after="0"/>
        <w:rPr>
          <w:b/>
          <w:bCs/>
          <w:sz w:val="28"/>
          <w:szCs w:val="28"/>
          <w:lang w:bidi="ar-BH"/>
        </w:rPr>
      </w:pPr>
    </w:p>
    <w:p w:rsidR="00280A02" w:rsidRDefault="00280A02" w:rsidP="00280A02">
      <w:pPr>
        <w:bidi/>
        <w:spacing w:after="0"/>
        <w:rPr>
          <w:b/>
          <w:bCs/>
          <w:sz w:val="28"/>
          <w:szCs w:val="28"/>
          <w:rtl/>
        </w:rPr>
      </w:pPr>
      <w:r w:rsidRPr="00280A02">
        <w:rPr>
          <w:b/>
          <w:bCs/>
          <w:noProof/>
          <w:sz w:val="28"/>
          <w:szCs w:val="28"/>
        </w:rPr>
        <w:drawing>
          <wp:inline distT="0" distB="0" distL="0" distR="0" wp14:anchorId="055A0EC3" wp14:editId="6AF4EF5B">
            <wp:extent cx="5857464" cy="221046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20980" b="24510"/>
                    <a:stretch/>
                  </pic:blipFill>
                  <pic:spPr bwMode="auto">
                    <a:xfrm>
                      <a:off x="0" y="0"/>
                      <a:ext cx="5864330" cy="2213054"/>
                    </a:xfrm>
                    <a:prstGeom prst="rect">
                      <a:avLst/>
                    </a:prstGeom>
                    <a:ln>
                      <a:noFill/>
                    </a:ln>
                    <a:extLst>
                      <a:ext uri="{53640926-AAD7-44D8-BBD7-CCE9431645EC}">
                        <a14:shadowObscured xmlns:a14="http://schemas.microsoft.com/office/drawing/2010/main"/>
                      </a:ext>
                    </a:extLst>
                  </pic:spPr>
                </pic:pic>
              </a:graphicData>
            </a:graphic>
          </wp:inline>
        </w:drawing>
      </w:r>
    </w:p>
    <w:p w:rsidR="00280A02" w:rsidRDefault="00280A02" w:rsidP="00280A02">
      <w:pPr>
        <w:bidi/>
        <w:rPr>
          <w:b/>
          <w:bCs/>
          <w:sz w:val="28"/>
          <w:szCs w:val="28"/>
        </w:rPr>
      </w:pPr>
    </w:p>
    <w:p w:rsidR="00280A02" w:rsidRDefault="00280A02" w:rsidP="00280A02">
      <w:pPr>
        <w:bidi/>
        <w:rPr>
          <w:b/>
          <w:bCs/>
          <w:sz w:val="28"/>
          <w:szCs w:val="28"/>
        </w:rPr>
      </w:pPr>
    </w:p>
    <w:p w:rsidR="003D0996" w:rsidRPr="00BA0F5D" w:rsidRDefault="003D0996" w:rsidP="00CE7E57">
      <w:pPr>
        <w:bidi/>
        <w:rPr>
          <w:b/>
          <w:bCs/>
          <w:color w:val="00B050"/>
          <w:sz w:val="28"/>
          <w:szCs w:val="28"/>
          <w:u w:val="single"/>
        </w:rPr>
      </w:pPr>
      <w:r w:rsidRPr="00BA0F5D">
        <w:rPr>
          <w:b/>
          <w:bCs/>
          <w:color w:val="00B050"/>
          <w:sz w:val="28"/>
          <w:szCs w:val="28"/>
          <w:u w:val="single"/>
          <w:rtl/>
        </w:rPr>
        <w:t>البنوك التجارية والإستقرار الاقتصادي</w:t>
      </w:r>
    </w:p>
    <w:p w:rsidR="003D0996" w:rsidRPr="00A35E25" w:rsidRDefault="003D0996" w:rsidP="006D3923">
      <w:pPr>
        <w:bidi/>
        <w:spacing w:after="0"/>
        <w:rPr>
          <w:sz w:val="28"/>
          <w:szCs w:val="28"/>
        </w:rPr>
      </w:pPr>
      <w:r w:rsidRPr="00A35E25">
        <w:rPr>
          <w:b/>
          <w:bCs/>
          <w:sz w:val="28"/>
          <w:szCs w:val="28"/>
          <w:rtl/>
        </w:rPr>
        <w:t xml:space="preserve">في </w:t>
      </w:r>
      <w:r w:rsidRPr="00A35E25">
        <w:rPr>
          <w:b/>
          <w:bCs/>
          <w:sz w:val="28"/>
          <w:szCs w:val="28"/>
          <w:rtl/>
          <w:lang w:bidi="ar-BH"/>
        </w:rPr>
        <w:t xml:space="preserve">فترات الانتعاش الاقتصادي </w:t>
      </w:r>
      <w:r w:rsidRPr="00A35E25">
        <w:rPr>
          <w:b/>
          <w:bCs/>
          <w:sz w:val="28"/>
          <w:szCs w:val="28"/>
          <w:rtl/>
        </w:rPr>
        <w:t>ت</w:t>
      </w:r>
      <w:r w:rsidRPr="00A35E25">
        <w:rPr>
          <w:b/>
          <w:bCs/>
          <w:sz w:val="28"/>
          <w:szCs w:val="28"/>
          <w:rtl/>
          <w:lang w:bidi="ar-BH"/>
        </w:rPr>
        <w:t>توسع</w:t>
      </w:r>
      <w:r w:rsidRPr="00A35E25">
        <w:rPr>
          <w:b/>
          <w:bCs/>
          <w:sz w:val="28"/>
          <w:szCs w:val="28"/>
          <w:rtl/>
        </w:rPr>
        <w:t xml:space="preserve"> البنوك التجارية</w:t>
      </w:r>
      <w:r w:rsidRPr="00A35E25">
        <w:rPr>
          <w:b/>
          <w:bCs/>
          <w:sz w:val="28"/>
          <w:szCs w:val="28"/>
          <w:rtl/>
          <w:lang w:bidi="ar-BH"/>
        </w:rPr>
        <w:t xml:space="preserve"> في منح القروض والتسهيلات الائتمانية، حيث تقل مخاطر عدم وفاء العملاء بسداد ديونهم في المواعيد المتفق عليها، وذلك بحكم توفر فرص استثمارية مربحة. إلا أن قد يعرضها إلى بعض المخاطر الناتجة عن احتمال حدوث تراجع مفاجئ في النشاط الاقتصادي، وبالتالي تعثر الدائنين عن سداد قروضهم . هذا بالإضافة إلى مخاطر زيادة الضغوط التضخمية الناتجة عن زيادة الطلب الكلي بصورة كبيرة خلال فترات الانتعاش الاقتصادي.</w:t>
      </w:r>
    </w:p>
    <w:p w:rsidR="003D0996" w:rsidRPr="00A35E25" w:rsidRDefault="003D0996" w:rsidP="006D3923">
      <w:pPr>
        <w:spacing w:after="0"/>
        <w:rPr>
          <w:sz w:val="28"/>
          <w:szCs w:val="28"/>
        </w:rPr>
      </w:pPr>
      <w:r w:rsidRPr="00A35E25">
        <w:rPr>
          <w:sz w:val="28"/>
          <w:szCs w:val="28"/>
          <w:rtl/>
        </w:rPr>
        <w:br w:type="page"/>
      </w:r>
    </w:p>
    <w:p w:rsidR="003D0996" w:rsidRPr="00BA0F5D" w:rsidRDefault="003D0996" w:rsidP="006D3923">
      <w:pPr>
        <w:bidi/>
        <w:spacing w:after="0"/>
        <w:jc w:val="center"/>
        <w:rPr>
          <w:b/>
          <w:bCs/>
          <w:color w:val="FF0000"/>
          <w:sz w:val="44"/>
          <w:szCs w:val="44"/>
        </w:rPr>
      </w:pPr>
      <w:r w:rsidRPr="00BA0F5D">
        <w:rPr>
          <w:b/>
          <w:bCs/>
          <w:color w:val="FF0000"/>
          <w:sz w:val="44"/>
          <w:szCs w:val="44"/>
          <w:u w:val="single"/>
          <w:rtl/>
        </w:rPr>
        <w:lastRenderedPageBreak/>
        <w:t>المحاضرة الرابعة:</w:t>
      </w:r>
      <w:r w:rsidRPr="00BA0F5D">
        <w:rPr>
          <w:b/>
          <w:bCs/>
          <w:color w:val="FF0000"/>
          <w:sz w:val="44"/>
          <w:szCs w:val="44"/>
          <w:rtl/>
        </w:rPr>
        <w:br/>
        <w:t xml:space="preserve"> إدارة ربحية وسيولة البنوك</w:t>
      </w:r>
    </w:p>
    <w:p w:rsidR="003D0996" w:rsidRPr="00A35E25" w:rsidRDefault="003D0996" w:rsidP="006D3923">
      <w:pPr>
        <w:bidi/>
        <w:spacing w:after="0"/>
        <w:rPr>
          <w:sz w:val="28"/>
          <w:szCs w:val="28"/>
        </w:rPr>
      </w:pPr>
    </w:p>
    <w:p w:rsidR="003D0996" w:rsidRPr="00A35E25" w:rsidRDefault="003D0996" w:rsidP="006D3923">
      <w:pPr>
        <w:bidi/>
        <w:spacing w:after="0"/>
        <w:rPr>
          <w:sz w:val="28"/>
          <w:szCs w:val="28"/>
        </w:rPr>
      </w:pPr>
      <w:r w:rsidRPr="00A35E25">
        <w:rPr>
          <w:sz w:val="28"/>
          <w:szCs w:val="28"/>
          <w:rtl/>
        </w:rPr>
        <w:t>محتويات الفصل</w:t>
      </w:r>
    </w:p>
    <w:p w:rsidR="003D0996" w:rsidRPr="00C04562" w:rsidRDefault="003D0996" w:rsidP="006D3923">
      <w:pPr>
        <w:bidi/>
        <w:spacing w:after="0"/>
        <w:rPr>
          <w:b/>
          <w:bCs/>
          <w:color w:val="0070C0"/>
          <w:sz w:val="28"/>
          <w:szCs w:val="28"/>
          <w:u w:val="single"/>
        </w:rPr>
      </w:pPr>
      <w:r w:rsidRPr="00C04562">
        <w:rPr>
          <w:b/>
          <w:bCs/>
          <w:color w:val="0070C0"/>
          <w:sz w:val="28"/>
          <w:szCs w:val="28"/>
          <w:u w:val="single"/>
          <w:rtl/>
        </w:rPr>
        <w:t>الفصل التاسع: البنوك التجارية التقليدية</w:t>
      </w:r>
    </w:p>
    <w:p w:rsidR="003D0996" w:rsidRPr="00A35E25" w:rsidRDefault="003D0996" w:rsidP="006D3923">
      <w:pPr>
        <w:bidi/>
        <w:spacing w:after="0"/>
        <w:rPr>
          <w:sz w:val="28"/>
          <w:szCs w:val="28"/>
        </w:rPr>
      </w:pPr>
      <w:r w:rsidRPr="00A35E25">
        <w:rPr>
          <w:b/>
          <w:bCs/>
          <w:sz w:val="28"/>
          <w:szCs w:val="28"/>
          <w:rtl/>
        </w:rPr>
        <w:t>مقدمة:</w:t>
      </w:r>
    </w:p>
    <w:p w:rsidR="003D0996" w:rsidRPr="00A35E25" w:rsidRDefault="003D0996" w:rsidP="006D3923">
      <w:pPr>
        <w:bidi/>
        <w:spacing w:after="0"/>
        <w:rPr>
          <w:sz w:val="28"/>
          <w:szCs w:val="28"/>
        </w:rPr>
      </w:pPr>
      <w:r w:rsidRPr="00A35E25">
        <w:rPr>
          <w:b/>
          <w:bCs/>
          <w:sz w:val="28"/>
          <w:szCs w:val="28"/>
          <w:rtl/>
        </w:rPr>
        <w:t>أولا: مكونات ميزانية البنك التجاري</w:t>
      </w:r>
    </w:p>
    <w:p w:rsidR="003D0996" w:rsidRPr="00A35E25" w:rsidRDefault="003D0996" w:rsidP="006D3923">
      <w:pPr>
        <w:bidi/>
        <w:spacing w:after="0"/>
        <w:rPr>
          <w:sz w:val="28"/>
          <w:szCs w:val="28"/>
        </w:rPr>
      </w:pPr>
      <w:r w:rsidRPr="00A35E25">
        <w:rPr>
          <w:b/>
          <w:bCs/>
          <w:sz w:val="28"/>
          <w:szCs w:val="28"/>
          <w:rtl/>
        </w:rPr>
        <w:t>ثانيا: تحليل موجودات البنك</w:t>
      </w:r>
    </w:p>
    <w:p w:rsidR="003D0996" w:rsidRPr="00A35E25" w:rsidRDefault="003D0996" w:rsidP="006D3923">
      <w:pPr>
        <w:bidi/>
        <w:spacing w:after="0"/>
        <w:rPr>
          <w:sz w:val="28"/>
          <w:szCs w:val="28"/>
        </w:rPr>
      </w:pPr>
      <w:r w:rsidRPr="00A35E25">
        <w:rPr>
          <w:b/>
          <w:bCs/>
          <w:sz w:val="28"/>
          <w:szCs w:val="28"/>
          <w:rtl/>
        </w:rPr>
        <w:t>ثالثا: تحليل مطلوبات البنك</w:t>
      </w:r>
    </w:p>
    <w:p w:rsidR="003D0996" w:rsidRPr="00A35E25" w:rsidRDefault="003D0996" w:rsidP="006D3923">
      <w:pPr>
        <w:bidi/>
        <w:spacing w:after="0"/>
        <w:rPr>
          <w:sz w:val="28"/>
          <w:szCs w:val="28"/>
        </w:rPr>
      </w:pPr>
      <w:r w:rsidRPr="00A35E25">
        <w:rPr>
          <w:b/>
          <w:bCs/>
          <w:sz w:val="28"/>
          <w:szCs w:val="28"/>
          <w:rtl/>
        </w:rPr>
        <w:t>رابعا: إدارة سلامة المركز المالي للبنك</w:t>
      </w:r>
    </w:p>
    <w:p w:rsidR="00127864" w:rsidRPr="00BA0F5D" w:rsidRDefault="00127864" w:rsidP="006D3923">
      <w:pPr>
        <w:bidi/>
        <w:spacing w:after="0"/>
        <w:rPr>
          <w:sz w:val="28"/>
          <w:szCs w:val="28"/>
          <w:u w:val="single"/>
        </w:rPr>
      </w:pPr>
      <w:r w:rsidRPr="00A35E25">
        <w:rPr>
          <w:sz w:val="28"/>
          <w:szCs w:val="28"/>
          <w:rtl/>
        </w:rPr>
        <w:br/>
      </w:r>
      <w:r w:rsidRPr="00BA0F5D">
        <w:rPr>
          <w:b/>
          <w:bCs/>
          <w:color w:val="00B050"/>
          <w:sz w:val="28"/>
          <w:szCs w:val="28"/>
          <w:u w:val="single"/>
          <w:rtl/>
        </w:rPr>
        <w:t>مكونات ميزانية البنك التجاري</w:t>
      </w:r>
    </w:p>
    <w:p w:rsidR="00127864" w:rsidRPr="00A35E25" w:rsidRDefault="00127864" w:rsidP="006D3923">
      <w:pPr>
        <w:bidi/>
        <w:spacing w:after="0"/>
        <w:rPr>
          <w:sz w:val="28"/>
          <w:szCs w:val="28"/>
        </w:rPr>
      </w:pPr>
      <w:r w:rsidRPr="00A35E25">
        <w:rPr>
          <w:b/>
          <w:bCs/>
          <w:sz w:val="28"/>
          <w:szCs w:val="28"/>
          <w:rtl/>
        </w:rPr>
        <w:tab/>
      </w:r>
    </w:p>
    <w:p w:rsidR="00127864" w:rsidRPr="00A35E25" w:rsidRDefault="00127864" w:rsidP="006D3923">
      <w:pPr>
        <w:bidi/>
        <w:spacing w:after="0"/>
        <w:rPr>
          <w:sz w:val="28"/>
          <w:szCs w:val="28"/>
        </w:rPr>
      </w:pPr>
      <w:r w:rsidRPr="00A35E25">
        <w:rPr>
          <w:b/>
          <w:bCs/>
          <w:sz w:val="28"/>
          <w:szCs w:val="28"/>
          <w:rtl/>
        </w:rPr>
        <w:t>تتكون ميزانية البنك التجاري(كأي ميزانية) من (موجودات) أصول و(مطلوبات) خصوم ورأس مال وفق المعادلة:</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r>
      <w:r w:rsidRPr="00A35E25">
        <w:rPr>
          <w:b/>
          <w:bCs/>
          <w:sz w:val="28"/>
          <w:szCs w:val="28"/>
          <w:rtl/>
        </w:rPr>
        <w:tab/>
      </w:r>
      <w:r w:rsidRPr="00BA0F5D">
        <w:rPr>
          <w:b/>
          <w:bCs/>
          <w:color w:val="0070C0"/>
          <w:sz w:val="28"/>
          <w:szCs w:val="28"/>
          <w:rtl/>
        </w:rPr>
        <w:t>الأصول = الخصوم + رأس المال</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أولاً: الموجودات (الأصول):</w:t>
      </w:r>
    </w:p>
    <w:p w:rsidR="00127864" w:rsidRPr="00A35E25" w:rsidRDefault="00127864" w:rsidP="006D3923">
      <w:pPr>
        <w:bidi/>
        <w:spacing w:after="0"/>
        <w:rPr>
          <w:sz w:val="28"/>
          <w:szCs w:val="28"/>
        </w:rPr>
      </w:pPr>
      <w:r w:rsidRPr="00A35E25">
        <w:rPr>
          <w:b/>
          <w:bCs/>
          <w:sz w:val="28"/>
          <w:szCs w:val="28"/>
          <w:rtl/>
        </w:rPr>
        <w:t>تتكون الموجودات من ستة مصادر رئيسية:</w:t>
      </w:r>
    </w:p>
    <w:p w:rsidR="00A35E25" w:rsidRPr="00A35E25" w:rsidRDefault="00A35E25" w:rsidP="006D3923">
      <w:pPr>
        <w:numPr>
          <w:ilvl w:val="0"/>
          <w:numId w:val="8"/>
        </w:numPr>
        <w:bidi/>
        <w:spacing w:after="0"/>
        <w:rPr>
          <w:sz w:val="28"/>
          <w:szCs w:val="28"/>
        </w:rPr>
      </w:pPr>
      <w:r w:rsidRPr="00A35E25">
        <w:rPr>
          <w:b/>
          <w:bCs/>
          <w:sz w:val="28"/>
          <w:szCs w:val="28"/>
          <w:rtl/>
        </w:rPr>
        <w:t>النقود المحفوظة</w:t>
      </w:r>
    </w:p>
    <w:p w:rsidR="00A35E25" w:rsidRPr="00A35E25" w:rsidRDefault="00A35E25" w:rsidP="006D3923">
      <w:pPr>
        <w:numPr>
          <w:ilvl w:val="0"/>
          <w:numId w:val="8"/>
        </w:numPr>
        <w:bidi/>
        <w:spacing w:after="0"/>
        <w:rPr>
          <w:sz w:val="28"/>
          <w:szCs w:val="28"/>
        </w:rPr>
      </w:pPr>
      <w:r w:rsidRPr="00A35E25">
        <w:rPr>
          <w:b/>
          <w:bCs/>
          <w:sz w:val="28"/>
          <w:szCs w:val="28"/>
          <w:rtl/>
        </w:rPr>
        <w:t>الأرصدة القابلة للتحصيل</w:t>
      </w:r>
    </w:p>
    <w:p w:rsidR="00A35E25" w:rsidRPr="00A35E25" w:rsidRDefault="00A35E25" w:rsidP="006D3923">
      <w:pPr>
        <w:numPr>
          <w:ilvl w:val="0"/>
          <w:numId w:val="8"/>
        </w:numPr>
        <w:bidi/>
        <w:spacing w:after="0"/>
        <w:rPr>
          <w:sz w:val="28"/>
          <w:szCs w:val="28"/>
        </w:rPr>
      </w:pPr>
      <w:r w:rsidRPr="00A35E25">
        <w:rPr>
          <w:b/>
          <w:bCs/>
          <w:sz w:val="28"/>
          <w:szCs w:val="28"/>
          <w:rtl/>
        </w:rPr>
        <w:t>أذونات الخزانة</w:t>
      </w:r>
    </w:p>
    <w:p w:rsidR="00A35E25" w:rsidRPr="00A35E25" w:rsidRDefault="00A35E25" w:rsidP="006D3923">
      <w:pPr>
        <w:numPr>
          <w:ilvl w:val="0"/>
          <w:numId w:val="8"/>
        </w:numPr>
        <w:bidi/>
        <w:spacing w:after="0"/>
        <w:rPr>
          <w:sz w:val="28"/>
          <w:szCs w:val="28"/>
        </w:rPr>
      </w:pPr>
      <w:r w:rsidRPr="00A35E25">
        <w:rPr>
          <w:b/>
          <w:bCs/>
          <w:sz w:val="28"/>
          <w:szCs w:val="28"/>
          <w:rtl/>
        </w:rPr>
        <w:t>القروض قصيرة الأجل</w:t>
      </w:r>
    </w:p>
    <w:p w:rsidR="00A35E25" w:rsidRPr="00A35E25" w:rsidRDefault="00A35E25" w:rsidP="006D3923">
      <w:pPr>
        <w:numPr>
          <w:ilvl w:val="0"/>
          <w:numId w:val="8"/>
        </w:numPr>
        <w:bidi/>
        <w:spacing w:after="0"/>
        <w:rPr>
          <w:sz w:val="28"/>
          <w:szCs w:val="28"/>
        </w:rPr>
      </w:pPr>
      <w:r w:rsidRPr="00A35E25">
        <w:rPr>
          <w:b/>
          <w:bCs/>
          <w:sz w:val="28"/>
          <w:szCs w:val="28"/>
          <w:rtl/>
        </w:rPr>
        <w:t>الأوراق التجارية والأوراق المالية</w:t>
      </w:r>
    </w:p>
    <w:p w:rsidR="00A35E25" w:rsidRPr="00A35E25" w:rsidRDefault="00A35E25" w:rsidP="006D3923">
      <w:pPr>
        <w:numPr>
          <w:ilvl w:val="0"/>
          <w:numId w:val="8"/>
        </w:numPr>
        <w:bidi/>
        <w:spacing w:after="0"/>
        <w:rPr>
          <w:sz w:val="28"/>
          <w:szCs w:val="28"/>
        </w:rPr>
      </w:pPr>
      <w:r w:rsidRPr="00A35E25">
        <w:rPr>
          <w:b/>
          <w:bCs/>
          <w:sz w:val="28"/>
          <w:szCs w:val="28"/>
          <w:rtl/>
        </w:rPr>
        <w:t>القروض والاستثمارات طويلة الأجل</w:t>
      </w:r>
    </w:p>
    <w:p w:rsidR="00BA0F5D" w:rsidRDefault="00BA0F5D" w:rsidP="006D3923">
      <w:pPr>
        <w:bidi/>
        <w:spacing w:after="0"/>
        <w:rPr>
          <w:b/>
          <w:bCs/>
          <w:color w:val="00B050"/>
          <w:sz w:val="28"/>
          <w:szCs w:val="28"/>
          <w:u w:val="single"/>
          <w:rtl/>
        </w:rPr>
      </w:pPr>
    </w:p>
    <w:p w:rsidR="00127864" w:rsidRPr="00BA0F5D" w:rsidRDefault="00127864" w:rsidP="00BA0F5D">
      <w:pPr>
        <w:bidi/>
        <w:spacing w:after="0"/>
        <w:rPr>
          <w:sz w:val="28"/>
          <w:szCs w:val="28"/>
          <w:u w:val="single"/>
        </w:rPr>
      </w:pPr>
      <w:r w:rsidRPr="00BA0F5D">
        <w:rPr>
          <w:b/>
          <w:bCs/>
          <w:color w:val="00B050"/>
          <w:sz w:val="28"/>
          <w:szCs w:val="28"/>
          <w:u w:val="single"/>
          <w:rtl/>
        </w:rPr>
        <w:t xml:space="preserve">   ثانيا: المطلوبات (الخصوم):</w:t>
      </w:r>
    </w:p>
    <w:p w:rsidR="00127864" w:rsidRPr="00A35E25" w:rsidRDefault="00127864" w:rsidP="006D3923">
      <w:pPr>
        <w:bidi/>
        <w:spacing w:after="0"/>
        <w:rPr>
          <w:sz w:val="28"/>
          <w:szCs w:val="28"/>
        </w:rPr>
      </w:pPr>
      <w:r w:rsidRPr="00A35E25">
        <w:rPr>
          <w:b/>
          <w:bCs/>
          <w:sz w:val="28"/>
          <w:szCs w:val="28"/>
          <w:rtl/>
        </w:rPr>
        <w:t>تتكون المطلوبات من أربعة مصادر رئيسية هي:</w:t>
      </w:r>
    </w:p>
    <w:p w:rsidR="00A35E25" w:rsidRPr="00A35E25" w:rsidRDefault="00A35E25" w:rsidP="006D3923">
      <w:pPr>
        <w:numPr>
          <w:ilvl w:val="0"/>
          <w:numId w:val="9"/>
        </w:numPr>
        <w:bidi/>
        <w:spacing w:after="0"/>
        <w:rPr>
          <w:sz w:val="28"/>
          <w:szCs w:val="28"/>
        </w:rPr>
      </w:pPr>
      <w:r w:rsidRPr="00A35E25">
        <w:rPr>
          <w:b/>
          <w:bCs/>
          <w:sz w:val="28"/>
          <w:szCs w:val="28"/>
          <w:rtl/>
        </w:rPr>
        <w:t>رأس المال: التزام البنك تجاه حملة الأسهم</w:t>
      </w:r>
    </w:p>
    <w:p w:rsidR="00A35E25" w:rsidRPr="00A35E25" w:rsidRDefault="00A35E25" w:rsidP="006D3923">
      <w:pPr>
        <w:numPr>
          <w:ilvl w:val="0"/>
          <w:numId w:val="9"/>
        </w:numPr>
        <w:bidi/>
        <w:spacing w:after="0"/>
        <w:rPr>
          <w:sz w:val="28"/>
          <w:szCs w:val="28"/>
        </w:rPr>
      </w:pPr>
      <w:r w:rsidRPr="00A35E25">
        <w:rPr>
          <w:b/>
          <w:bCs/>
          <w:sz w:val="28"/>
          <w:szCs w:val="28"/>
          <w:rtl/>
        </w:rPr>
        <w:t>الاحتياطات: الاحتياطي القانوني ونسبة من الارباح لا توزع على المساهمين.</w:t>
      </w:r>
    </w:p>
    <w:p w:rsidR="00A35E25" w:rsidRPr="00A35E25" w:rsidRDefault="00A35E25" w:rsidP="006D3923">
      <w:pPr>
        <w:numPr>
          <w:ilvl w:val="0"/>
          <w:numId w:val="9"/>
        </w:numPr>
        <w:bidi/>
        <w:spacing w:after="0"/>
        <w:rPr>
          <w:sz w:val="28"/>
          <w:szCs w:val="28"/>
        </w:rPr>
      </w:pPr>
      <w:r w:rsidRPr="00A35E25">
        <w:rPr>
          <w:b/>
          <w:bCs/>
          <w:sz w:val="28"/>
          <w:szCs w:val="28"/>
          <w:rtl/>
        </w:rPr>
        <w:t>الودائع</w:t>
      </w:r>
    </w:p>
    <w:p w:rsidR="00A35E25" w:rsidRPr="00A35E25" w:rsidRDefault="00A35E25" w:rsidP="006D3923">
      <w:pPr>
        <w:numPr>
          <w:ilvl w:val="0"/>
          <w:numId w:val="9"/>
        </w:numPr>
        <w:bidi/>
        <w:spacing w:after="0"/>
        <w:rPr>
          <w:sz w:val="28"/>
          <w:szCs w:val="28"/>
        </w:rPr>
      </w:pPr>
      <w:r w:rsidRPr="00A35E25">
        <w:rPr>
          <w:b/>
          <w:bCs/>
          <w:sz w:val="28"/>
          <w:szCs w:val="28"/>
          <w:rtl/>
        </w:rPr>
        <w:t>القروض من البنوك الأخرى</w:t>
      </w:r>
    </w:p>
    <w:p w:rsidR="00BA0F5D" w:rsidRDefault="00127864" w:rsidP="006D3923">
      <w:pPr>
        <w:bidi/>
        <w:spacing w:after="0"/>
        <w:rPr>
          <w:b/>
          <w:bCs/>
          <w:color w:val="00B050"/>
          <w:sz w:val="28"/>
          <w:szCs w:val="28"/>
          <w:u w:val="single"/>
          <w:rtl/>
        </w:rPr>
      </w:pPr>
      <w:r w:rsidRPr="00A35E25">
        <w:rPr>
          <w:b/>
          <w:bCs/>
          <w:sz w:val="28"/>
          <w:szCs w:val="28"/>
          <w:u w:val="single"/>
          <w:rtl/>
        </w:rPr>
        <w:br/>
      </w:r>
    </w:p>
    <w:p w:rsidR="00127864" w:rsidRPr="00BA0F5D" w:rsidRDefault="00127864" w:rsidP="00BA0F5D">
      <w:pPr>
        <w:bidi/>
        <w:spacing w:after="0"/>
        <w:rPr>
          <w:color w:val="00B050"/>
          <w:sz w:val="28"/>
          <w:szCs w:val="28"/>
          <w:u w:val="single"/>
        </w:rPr>
      </w:pPr>
      <w:r w:rsidRPr="00BA0F5D">
        <w:rPr>
          <w:b/>
          <w:bCs/>
          <w:color w:val="00B050"/>
          <w:sz w:val="28"/>
          <w:szCs w:val="28"/>
          <w:u w:val="single"/>
          <w:rtl/>
        </w:rPr>
        <w:lastRenderedPageBreak/>
        <w:t>تحليل الموجودات</w:t>
      </w:r>
    </w:p>
    <w:p w:rsidR="00127864" w:rsidRPr="00A35E25" w:rsidRDefault="00127864" w:rsidP="006D3923">
      <w:pPr>
        <w:bidi/>
        <w:spacing w:after="0"/>
        <w:rPr>
          <w:sz w:val="28"/>
          <w:szCs w:val="28"/>
        </w:rPr>
      </w:pPr>
      <w:r w:rsidRPr="00A35E25">
        <w:rPr>
          <w:sz w:val="28"/>
          <w:szCs w:val="28"/>
          <w:rtl/>
        </w:rPr>
        <w:t>وتنقسم موجودات البنك إلى ثلاث أقسام:</w:t>
      </w:r>
    </w:p>
    <w:p w:rsidR="00A35E25" w:rsidRPr="00A35E25" w:rsidRDefault="00A35E25" w:rsidP="006D3923">
      <w:pPr>
        <w:numPr>
          <w:ilvl w:val="0"/>
          <w:numId w:val="10"/>
        </w:numPr>
        <w:bidi/>
        <w:spacing w:after="0"/>
        <w:rPr>
          <w:sz w:val="28"/>
          <w:szCs w:val="28"/>
        </w:rPr>
      </w:pPr>
      <w:r w:rsidRPr="00A35E25">
        <w:rPr>
          <w:sz w:val="28"/>
          <w:szCs w:val="28"/>
          <w:rtl/>
        </w:rPr>
        <w:t>موجودات سائلة</w:t>
      </w:r>
    </w:p>
    <w:p w:rsidR="00A35E25" w:rsidRPr="00A35E25" w:rsidRDefault="00A35E25" w:rsidP="006D3923">
      <w:pPr>
        <w:numPr>
          <w:ilvl w:val="0"/>
          <w:numId w:val="10"/>
        </w:numPr>
        <w:bidi/>
        <w:spacing w:after="0"/>
        <w:rPr>
          <w:sz w:val="28"/>
          <w:szCs w:val="28"/>
        </w:rPr>
      </w:pPr>
      <w:r w:rsidRPr="00A35E25">
        <w:rPr>
          <w:sz w:val="28"/>
          <w:szCs w:val="28"/>
          <w:rtl/>
        </w:rPr>
        <w:t>موجودات عالية السيولة</w:t>
      </w:r>
    </w:p>
    <w:p w:rsidR="00A35E25" w:rsidRPr="00A35E25" w:rsidRDefault="00A35E25" w:rsidP="006D3923">
      <w:pPr>
        <w:numPr>
          <w:ilvl w:val="0"/>
          <w:numId w:val="10"/>
        </w:numPr>
        <w:bidi/>
        <w:spacing w:after="0"/>
        <w:rPr>
          <w:sz w:val="28"/>
          <w:szCs w:val="28"/>
        </w:rPr>
      </w:pPr>
      <w:r w:rsidRPr="00A35E25">
        <w:rPr>
          <w:sz w:val="28"/>
          <w:szCs w:val="28"/>
          <w:rtl/>
        </w:rPr>
        <w:t>موجودات أقل سيولة</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الموجودات السائلة:</w:t>
      </w:r>
    </w:p>
    <w:p w:rsidR="00A35E25" w:rsidRPr="00A35E25" w:rsidRDefault="00A35E25" w:rsidP="006D3923">
      <w:pPr>
        <w:numPr>
          <w:ilvl w:val="0"/>
          <w:numId w:val="11"/>
        </w:numPr>
        <w:bidi/>
        <w:spacing w:after="0"/>
        <w:rPr>
          <w:sz w:val="28"/>
          <w:szCs w:val="28"/>
        </w:rPr>
      </w:pPr>
      <w:r w:rsidRPr="00A35E25">
        <w:rPr>
          <w:b/>
          <w:bCs/>
          <w:sz w:val="28"/>
          <w:szCs w:val="28"/>
          <w:rtl/>
        </w:rPr>
        <w:t xml:space="preserve"> نقود بخزانة البنك: لمواجهة السحوبات النقدية للعملاء، وهي ما يعرف بالاحتياطي النقدي.</w:t>
      </w:r>
    </w:p>
    <w:p w:rsidR="00A35E25" w:rsidRPr="00A35E25" w:rsidRDefault="00A35E25" w:rsidP="006D3923">
      <w:pPr>
        <w:numPr>
          <w:ilvl w:val="0"/>
          <w:numId w:val="11"/>
        </w:numPr>
        <w:bidi/>
        <w:spacing w:after="0"/>
        <w:rPr>
          <w:sz w:val="28"/>
          <w:szCs w:val="28"/>
        </w:rPr>
      </w:pPr>
      <w:r w:rsidRPr="00A35E25">
        <w:rPr>
          <w:b/>
          <w:bCs/>
          <w:sz w:val="28"/>
          <w:szCs w:val="28"/>
          <w:rtl/>
        </w:rPr>
        <w:t>ودائع لدى المراسلين: النقود بالعملات الأجنبية في حسابات البنك في البنوك الدولية لمقابلة طلبات التحويل الخارجية وطلبات سداد قيمة الواردات.</w:t>
      </w:r>
    </w:p>
    <w:p w:rsidR="00A35E25" w:rsidRPr="00A35E25" w:rsidRDefault="00A35E25" w:rsidP="006D3923">
      <w:pPr>
        <w:numPr>
          <w:ilvl w:val="0"/>
          <w:numId w:val="11"/>
        </w:numPr>
        <w:bidi/>
        <w:spacing w:after="0"/>
        <w:rPr>
          <w:sz w:val="28"/>
          <w:szCs w:val="28"/>
        </w:rPr>
      </w:pPr>
      <w:r w:rsidRPr="00A35E25">
        <w:rPr>
          <w:b/>
          <w:bCs/>
          <w:sz w:val="28"/>
          <w:szCs w:val="28"/>
          <w:rtl/>
        </w:rPr>
        <w:t xml:space="preserve">ودائع لدى البنك المركزي: تعتبر جزء من الاحتياطي النقدي (الاحتياطي القانوني) 5 – 10% من قيمة الودائع في الدول المتقدمة، 20% في النامية </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الموجودات عالية السيولة:</w:t>
      </w:r>
    </w:p>
    <w:p w:rsidR="00A35E25" w:rsidRPr="00A35E25" w:rsidRDefault="00A35E25" w:rsidP="006D3923">
      <w:pPr>
        <w:numPr>
          <w:ilvl w:val="0"/>
          <w:numId w:val="12"/>
        </w:numPr>
        <w:bidi/>
        <w:spacing w:after="0"/>
        <w:rPr>
          <w:sz w:val="28"/>
          <w:szCs w:val="28"/>
        </w:rPr>
      </w:pPr>
      <w:r w:rsidRPr="00A35E25">
        <w:rPr>
          <w:b/>
          <w:bCs/>
          <w:sz w:val="28"/>
          <w:szCs w:val="28"/>
          <w:rtl/>
        </w:rPr>
        <w:t>قروض قابلة للاستدعاء: قروض مقدمة لسماسرة الكمبيالات وبيوت الخصم، قابلة للسداد خلال 24 ساعة.</w:t>
      </w:r>
    </w:p>
    <w:p w:rsidR="00A35E25" w:rsidRPr="00A35E25" w:rsidRDefault="00A35E25" w:rsidP="006D3923">
      <w:pPr>
        <w:numPr>
          <w:ilvl w:val="0"/>
          <w:numId w:val="12"/>
        </w:numPr>
        <w:bidi/>
        <w:spacing w:after="0"/>
        <w:rPr>
          <w:sz w:val="28"/>
          <w:szCs w:val="28"/>
        </w:rPr>
      </w:pPr>
      <w:r w:rsidRPr="00A35E25">
        <w:rPr>
          <w:b/>
          <w:bCs/>
          <w:sz w:val="28"/>
          <w:szCs w:val="28"/>
          <w:rtl/>
        </w:rPr>
        <w:t>أذونات الحكومة: سندات حكومية قصيرة الأجل تكتتب فيها البنوك التجارية لانخفاض درجة المخاطرة فيها وارتفاع السيولة. تستخدم هذه الأذونات لتغطية العجز في الموازنة العامة ومواجهة النفقات الحكومية للشهور الأولى (أي قبل تحصيل الضرائب و الرسوم)</w:t>
      </w:r>
    </w:p>
    <w:p w:rsidR="00A35E25" w:rsidRPr="00A35E25" w:rsidRDefault="00A35E25" w:rsidP="006D3923">
      <w:pPr>
        <w:numPr>
          <w:ilvl w:val="0"/>
          <w:numId w:val="12"/>
        </w:numPr>
        <w:bidi/>
        <w:spacing w:after="0"/>
        <w:rPr>
          <w:sz w:val="28"/>
          <w:szCs w:val="28"/>
        </w:rPr>
      </w:pPr>
      <w:r w:rsidRPr="00A35E25">
        <w:rPr>
          <w:b/>
          <w:bCs/>
          <w:sz w:val="28"/>
          <w:szCs w:val="28"/>
          <w:rtl/>
        </w:rPr>
        <w:t>الأوراق التجارية: يسدد البنك القيمة الحالية للأوراق التجارية قبل تاريخ الاستحقاق، ويحصل على القيمة الأسمية للورقة التجارية عند تاريخ الاستحقاق. (وتسمى نسبة العائد للبنك من هذه العملية بسعر الخصم)</w:t>
      </w:r>
    </w:p>
    <w:p w:rsidR="00A35E25" w:rsidRPr="00A35E25" w:rsidRDefault="00A35E25" w:rsidP="006D3923">
      <w:pPr>
        <w:numPr>
          <w:ilvl w:val="0"/>
          <w:numId w:val="12"/>
        </w:numPr>
        <w:bidi/>
        <w:spacing w:after="0"/>
        <w:rPr>
          <w:sz w:val="28"/>
          <w:szCs w:val="28"/>
        </w:rPr>
      </w:pPr>
      <w:r w:rsidRPr="00A35E25">
        <w:rPr>
          <w:b/>
          <w:bCs/>
          <w:sz w:val="28"/>
          <w:szCs w:val="28"/>
          <w:rtl/>
        </w:rPr>
        <w:t>الأوراق المالية: تستثمر البنوك في الاوراق المالية المختلفة كالسندات الحكومية وأسهم وسندات الشركات. ولارتفاع درجة المخاطرة في أسهم الشركات فقد الزم البنك المركزي بالاستثمار بالأسهم ب 25% من رأسمالها كحد أقصى</w:t>
      </w:r>
    </w:p>
    <w:p w:rsidR="00A35E25" w:rsidRPr="00A35E25" w:rsidRDefault="00A35E25" w:rsidP="006D3923">
      <w:pPr>
        <w:numPr>
          <w:ilvl w:val="0"/>
          <w:numId w:val="12"/>
        </w:numPr>
        <w:bidi/>
        <w:spacing w:after="0"/>
        <w:rPr>
          <w:sz w:val="28"/>
          <w:szCs w:val="28"/>
        </w:rPr>
      </w:pPr>
      <w:r w:rsidRPr="00A35E25">
        <w:rPr>
          <w:b/>
          <w:bCs/>
          <w:sz w:val="28"/>
          <w:szCs w:val="28"/>
          <w:rtl/>
        </w:rPr>
        <w:t>القروض والتسهيلات الائتمانية: من أكثر أنواع الاصول البنوك ربحية. وترتبط درجة المخاطرة بها بمبلغ القرض وأجله، كما أن الدرجة المخاطرة تعتمد على التصنيف الائتماني للمقترض.</w:t>
      </w:r>
    </w:p>
    <w:p w:rsidR="00A35E25" w:rsidRPr="00A35E25" w:rsidRDefault="00A35E25" w:rsidP="006D3923">
      <w:pPr>
        <w:numPr>
          <w:ilvl w:val="0"/>
          <w:numId w:val="13"/>
        </w:numPr>
        <w:bidi/>
        <w:spacing w:after="0"/>
        <w:rPr>
          <w:sz w:val="28"/>
          <w:szCs w:val="28"/>
        </w:rPr>
      </w:pPr>
      <w:r w:rsidRPr="00A35E25">
        <w:rPr>
          <w:b/>
          <w:bCs/>
          <w:sz w:val="28"/>
          <w:szCs w:val="28"/>
          <w:rtl/>
        </w:rPr>
        <w:t>الموجودات الأقل سيولة: هدفها الربحية في المقام الأول ثم وجود السيولة. وتعتمد على القروض والاستثمارات طويلة الاجل كإقراض القطاع الصناعي والخدمي أو الاستثمار في السندات الحكومية طويلة الأجل.</w:t>
      </w:r>
    </w:p>
    <w:p w:rsidR="00127864" w:rsidRPr="00BA0F5D" w:rsidRDefault="00127864" w:rsidP="00BA0F5D">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تحليل مطلوبات البنك</w:t>
      </w:r>
    </w:p>
    <w:p w:rsidR="00127864" w:rsidRPr="00A35E25" w:rsidRDefault="00127864" w:rsidP="006D3923">
      <w:pPr>
        <w:bidi/>
        <w:spacing w:after="0"/>
        <w:rPr>
          <w:sz w:val="28"/>
          <w:szCs w:val="28"/>
        </w:rPr>
      </w:pPr>
      <w:r w:rsidRPr="00A35E25">
        <w:rPr>
          <w:b/>
          <w:bCs/>
          <w:sz w:val="28"/>
          <w:szCs w:val="28"/>
          <w:rtl/>
        </w:rPr>
        <w:t>وتنقسم مطلوبات البنوك إلى قسمين:</w:t>
      </w:r>
    </w:p>
    <w:p w:rsidR="00A35E25" w:rsidRPr="00A35E25" w:rsidRDefault="00A35E25" w:rsidP="006D3923">
      <w:pPr>
        <w:numPr>
          <w:ilvl w:val="0"/>
          <w:numId w:val="14"/>
        </w:numPr>
        <w:bidi/>
        <w:spacing w:after="0"/>
        <w:rPr>
          <w:sz w:val="28"/>
          <w:szCs w:val="28"/>
        </w:rPr>
      </w:pPr>
      <w:r w:rsidRPr="00A35E25">
        <w:rPr>
          <w:b/>
          <w:bCs/>
          <w:sz w:val="28"/>
          <w:szCs w:val="28"/>
          <w:rtl/>
        </w:rPr>
        <w:t>الموارد الذاتية</w:t>
      </w:r>
    </w:p>
    <w:p w:rsidR="00A35E25" w:rsidRPr="00A35E25" w:rsidRDefault="00A35E25" w:rsidP="006D3923">
      <w:pPr>
        <w:numPr>
          <w:ilvl w:val="0"/>
          <w:numId w:val="14"/>
        </w:numPr>
        <w:bidi/>
        <w:spacing w:after="0"/>
        <w:rPr>
          <w:sz w:val="28"/>
          <w:szCs w:val="28"/>
        </w:rPr>
      </w:pPr>
      <w:r w:rsidRPr="00A35E25">
        <w:rPr>
          <w:b/>
          <w:bCs/>
          <w:sz w:val="28"/>
          <w:szCs w:val="28"/>
          <w:rtl/>
        </w:rPr>
        <w:t>الموارد الغير ذاتية</w:t>
      </w:r>
    </w:p>
    <w:p w:rsidR="00127864" w:rsidRDefault="00127864" w:rsidP="006D3923">
      <w:pPr>
        <w:bidi/>
        <w:spacing w:after="0"/>
        <w:rPr>
          <w:sz w:val="28"/>
          <w:szCs w:val="28"/>
          <w:rtl/>
        </w:rPr>
      </w:pPr>
    </w:p>
    <w:p w:rsidR="00BA0F5D" w:rsidRPr="00A35E25" w:rsidRDefault="00BA0F5D" w:rsidP="00BA0F5D">
      <w:pPr>
        <w:bidi/>
        <w:spacing w:after="0"/>
        <w:rPr>
          <w:sz w:val="28"/>
          <w:szCs w:val="28"/>
        </w:rPr>
      </w:pPr>
    </w:p>
    <w:p w:rsidR="00A35E25" w:rsidRPr="00BA0F5D" w:rsidRDefault="00A35E25" w:rsidP="006D3923">
      <w:pPr>
        <w:numPr>
          <w:ilvl w:val="0"/>
          <w:numId w:val="15"/>
        </w:numPr>
        <w:bidi/>
        <w:spacing w:after="0"/>
        <w:rPr>
          <w:color w:val="00B050"/>
          <w:sz w:val="28"/>
          <w:szCs w:val="28"/>
          <w:u w:val="single"/>
        </w:rPr>
      </w:pPr>
      <w:r w:rsidRPr="00BA0F5D">
        <w:rPr>
          <w:b/>
          <w:bCs/>
          <w:color w:val="00B050"/>
          <w:sz w:val="28"/>
          <w:szCs w:val="28"/>
          <w:u w:val="single"/>
          <w:rtl/>
        </w:rPr>
        <w:lastRenderedPageBreak/>
        <w:t>الموارد الذاتية:</w:t>
      </w:r>
    </w:p>
    <w:p w:rsidR="00A35E25" w:rsidRPr="00A35E25" w:rsidRDefault="00A35E25" w:rsidP="006D3923">
      <w:pPr>
        <w:numPr>
          <w:ilvl w:val="0"/>
          <w:numId w:val="16"/>
        </w:numPr>
        <w:bidi/>
        <w:spacing w:after="0"/>
        <w:rPr>
          <w:sz w:val="28"/>
          <w:szCs w:val="28"/>
        </w:rPr>
      </w:pPr>
      <w:r w:rsidRPr="00A35E25">
        <w:rPr>
          <w:b/>
          <w:bCs/>
          <w:sz w:val="28"/>
          <w:szCs w:val="28"/>
          <w:rtl/>
        </w:rPr>
        <w:t>رأس المال: المورد الأساس لبدء النشاط وهو مصدر ثقة المتعاملين. وينقسم إلى رأس المال الاسمي ورأس المال المدفوع.</w:t>
      </w:r>
    </w:p>
    <w:p w:rsidR="00A35E25" w:rsidRPr="00A35E25" w:rsidRDefault="00A35E25" w:rsidP="006D3923">
      <w:pPr>
        <w:numPr>
          <w:ilvl w:val="0"/>
          <w:numId w:val="16"/>
        </w:numPr>
        <w:bidi/>
        <w:spacing w:after="0"/>
        <w:rPr>
          <w:sz w:val="28"/>
          <w:szCs w:val="28"/>
        </w:rPr>
      </w:pPr>
      <w:r w:rsidRPr="00A35E25">
        <w:rPr>
          <w:b/>
          <w:bCs/>
          <w:sz w:val="28"/>
          <w:szCs w:val="28"/>
          <w:rtl/>
        </w:rPr>
        <w:t>الاحتياطات: الاموال التي تقطع من الارباح قبل توزيعها على المساهمين وذلك لبناء الاحتياطي الخاص بالبنك. وتحفظ هذه الأموال لدى البنك المركزي</w:t>
      </w:r>
    </w:p>
    <w:p w:rsidR="00A35E25" w:rsidRPr="00BA0F5D" w:rsidRDefault="00A35E25" w:rsidP="006D3923">
      <w:pPr>
        <w:numPr>
          <w:ilvl w:val="0"/>
          <w:numId w:val="17"/>
        </w:numPr>
        <w:bidi/>
        <w:spacing w:after="0"/>
        <w:rPr>
          <w:color w:val="00B050"/>
          <w:sz w:val="28"/>
          <w:szCs w:val="28"/>
          <w:u w:val="single"/>
        </w:rPr>
      </w:pPr>
      <w:r w:rsidRPr="00BA0F5D">
        <w:rPr>
          <w:b/>
          <w:bCs/>
          <w:color w:val="00B050"/>
          <w:sz w:val="28"/>
          <w:szCs w:val="28"/>
          <w:u w:val="single"/>
          <w:rtl/>
        </w:rPr>
        <w:t>الموارد الغير ذاتية:</w:t>
      </w:r>
    </w:p>
    <w:p w:rsidR="00A35E25" w:rsidRPr="00A35E25" w:rsidRDefault="00A35E25" w:rsidP="006D3923">
      <w:pPr>
        <w:numPr>
          <w:ilvl w:val="0"/>
          <w:numId w:val="18"/>
        </w:numPr>
        <w:bidi/>
        <w:spacing w:after="0"/>
        <w:rPr>
          <w:sz w:val="28"/>
          <w:szCs w:val="28"/>
        </w:rPr>
      </w:pPr>
      <w:r w:rsidRPr="00A35E25">
        <w:rPr>
          <w:b/>
          <w:bCs/>
          <w:sz w:val="28"/>
          <w:szCs w:val="28"/>
          <w:rtl/>
        </w:rPr>
        <w:t xml:space="preserve"> الودائع</w:t>
      </w:r>
    </w:p>
    <w:p w:rsidR="00A35E25" w:rsidRPr="00A35E25" w:rsidRDefault="00A35E25" w:rsidP="006D3923">
      <w:pPr>
        <w:numPr>
          <w:ilvl w:val="0"/>
          <w:numId w:val="19"/>
        </w:numPr>
        <w:bidi/>
        <w:spacing w:after="0"/>
        <w:rPr>
          <w:sz w:val="28"/>
          <w:szCs w:val="28"/>
        </w:rPr>
      </w:pPr>
      <w:r w:rsidRPr="00A35E25">
        <w:rPr>
          <w:b/>
          <w:bCs/>
          <w:sz w:val="28"/>
          <w:szCs w:val="28"/>
          <w:rtl/>
        </w:rPr>
        <w:t>ودائع تحت الطلب: نسبة الاحتياطي القانوني فيها أعلى</w:t>
      </w:r>
    </w:p>
    <w:p w:rsidR="00A35E25" w:rsidRPr="00A35E25" w:rsidRDefault="00A35E25" w:rsidP="006D3923">
      <w:pPr>
        <w:numPr>
          <w:ilvl w:val="0"/>
          <w:numId w:val="19"/>
        </w:numPr>
        <w:bidi/>
        <w:spacing w:after="0"/>
        <w:rPr>
          <w:sz w:val="28"/>
          <w:szCs w:val="28"/>
        </w:rPr>
      </w:pPr>
      <w:r w:rsidRPr="00A35E25">
        <w:rPr>
          <w:b/>
          <w:bCs/>
          <w:sz w:val="28"/>
          <w:szCs w:val="28"/>
          <w:rtl/>
        </w:rPr>
        <w:t>ودائع لأجل:</w:t>
      </w:r>
    </w:p>
    <w:p w:rsidR="00A35E25" w:rsidRPr="00A35E25" w:rsidRDefault="00A35E25" w:rsidP="006D3923">
      <w:pPr>
        <w:numPr>
          <w:ilvl w:val="0"/>
          <w:numId w:val="19"/>
        </w:numPr>
        <w:bidi/>
        <w:spacing w:after="0"/>
        <w:rPr>
          <w:sz w:val="28"/>
          <w:szCs w:val="28"/>
        </w:rPr>
      </w:pPr>
      <w:r w:rsidRPr="00A35E25">
        <w:rPr>
          <w:b/>
          <w:bCs/>
          <w:sz w:val="28"/>
          <w:szCs w:val="28"/>
          <w:rtl/>
        </w:rPr>
        <w:t>ودائع ادخارية:</w:t>
      </w:r>
    </w:p>
    <w:p w:rsidR="00A35E25" w:rsidRPr="00A35E25" w:rsidRDefault="00A35E25" w:rsidP="006D3923">
      <w:pPr>
        <w:numPr>
          <w:ilvl w:val="0"/>
          <w:numId w:val="20"/>
        </w:numPr>
        <w:bidi/>
        <w:spacing w:after="0"/>
        <w:rPr>
          <w:sz w:val="28"/>
          <w:szCs w:val="28"/>
        </w:rPr>
      </w:pPr>
      <w:r w:rsidRPr="00A35E25">
        <w:rPr>
          <w:b/>
          <w:bCs/>
          <w:sz w:val="28"/>
          <w:szCs w:val="28"/>
          <w:rtl/>
        </w:rPr>
        <w:t>القروض: اقتراض البنوك من بعضها البعض أو من البنك المركز باعتباره ملجأ أخيرا للحصول على السيولة.</w:t>
      </w:r>
    </w:p>
    <w:p w:rsidR="00127864" w:rsidRPr="00BA0F5D" w:rsidRDefault="00127864" w:rsidP="00BA0F5D">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إدارة سلامة المركز المالي:</w:t>
      </w:r>
    </w:p>
    <w:p w:rsidR="00127864" w:rsidRPr="00A35E25" w:rsidRDefault="00127864" w:rsidP="006D3923">
      <w:pPr>
        <w:bidi/>
        <w:spacing w:after="0"/>
        <w:rPr>
          <w:sz w:val="28"/>
          <w:szCs w:val="28"/>
        </w:rPr>
      </w:pPr>
      <w:r w:rsidRPr="00A35E25">
        <w:rPr>
          <w:b/>
          <w:bCs/>
          <w:sz w:val="28"/>
          <w:szCs w:val="28"/>
          <w:rtl/>
        </w:rPr>
        <w:t>الهدف الرئيسي لإدارة البنك الناجحة يكمن في شقين:</w:t>
      </w:r>
    </w:p>
    <w:p w:rsidR="00A35E25" w:rsidRPr="00A35E25" w:rsidRDefault="00A35E25" w:rsidP="006D3923">
      <w:pPr>
        <w:numPr>
          <w:ilvl w:val="0"/>
          <w:numId w:val="21"/>
        </w:numPr>
        <w:bidi/>
        <w:spacing w:after="0"/>
        <w:rPr>
          <w:sz w:val="28"/>
          <w:szCs w:val="28"/>
        </w:rPr>
      </w:pPr>
      <w:r w:rsidRPr="00A35E25">
        <w:rPr>
          <w:b/>
          <w:bCs/>
          <w:sz w:val="28"/>
          <w:szCs w:val="28"/>
          <w:rtl/>
        </w:rPr>
        <w:t>تعظيم الأرباح</w:t>
      </w:r>
    </w:p>
    <w:p w:rsidR="00A35E25" w:rsidRPr="00A35E25" w:rsidRDefault="00A35E25" w:rsidP="006D3923">
      <w:pPr>
        <w:numPr>
          <w:ilvl w:val="0"/>
          <w:numId w:val="21"/>
        </w:numPr>
        <w:bidi/>
        <w:spacing w:after="0"/>
        <w:rPr>
          <w:sz w:val="28"/>
          <w:szCs w:val="28"/>
        </w:rPr>
      </w:pPr>
      <w:r w:rsidRPr="00A35E25">
        <w:rPr>
          <w:b/>
          <w:bCs/>
          <w:sz w:val="28"/>
          <w:szCs w:val="28"/>
          <w:rtl/>
        </w:rPr>
        <w:t>المحافظة على سلامة المركز المالي</w:t>
      </w:r>
    </w:p>
    <w:p w:rsidR="00127864" w:rsidRPr="00A35E25" w:rsidRDefault="00127864" w:rsidP="006D3923">
      <w:pPr>
        <w:bidi/>
        <w:spacing w:after="0"/>
        <w:rPr>
          <w:sz w:val="28"/>
          <w:szCs w:val="28"/>
        </w:rPr>
      </w:pPr>
      <w:r w:rsidRPr="00A35E25">
        <w:rPr>
          <w:b/>
          <w:bCs/>
          <w:sz w:val="28"/>
          <w:szCs w:val="28"/>
          <w:rtl/>
        </w:rPr>
        <w:t>وذلك من خلال:</w:t>
      </w:r>
    </w:p>
    <w:p w:rsidR="00A35E25" w:rsidRPr="00A35E25" w:rsidRDefault="00A35E25" w:rsidP="006D3923">
      <w:pPr>
        <w:numPr>
          <w:ilvl w:val="0"/>
          <w:numId w:val="22"/>
        </w:numPr>
        <w:bidi/>
        <w:spacing w:after="0"/>
        <w:rPr>
          <w:sz w:val="28"/>
          <w:szCs w:val="28"/>
        </w:rPr>
      </w:pPr>
      <w:r w:rsidRPr="00A35E25">
        <w:rPr>
          <w:b/>
          <w:bCs/>
          <w:sz w:val="28"/>
          <w:szCs w:val="28"/>
          <w:rtl/>
        </w:rPr>
        <w:t xml:space="preserve">    إدارة السيولة</w:t>
      </w:r>
    </w:p>
    <w:p w:rsidR="00A35E25" w:rsidRPr="00A35E25" w:rsidRDefault="00A35E25" w:rsidP="006D3923">
      <w:pPr>
        <w:numPr>
          <w:ilvl w:val="0"/>
          <w:numId w:val="22"/>
        </w:numPr>
        <w:bidi/>
        <w:spacing w:after="0"/>
        <w:rPr>
          <w:sz w:val="28"/>
          <w:szCs w:val="28"/>
        </w:rPr>
      </w:pPr>
      <w:r w:rsidRPr="00A35E25">
        <w:rPr>
          <w:b/>
          <w:bCs/>
          <w:sz w:val="28"/>
          <w:szCs w:val="28"/>
          <w:rtl/>
        </w:rPr>
        <w:t xml:space="preserve">    إدارة رأس المال </w:t>
      </w:r>
    </w:p>
    <w:p w:rsidR="00A35E25" w:rsidRPr="00A35E25" w:rsidRDefault="00A35E25" w:rsidP="006D3923">
      <w:pPr>
        <w:numPr>
          <w:ilvl w:val="0"/>
          <w:numId w:val="22"/>
        </w:numPr>
        <w:bidi/>
        <w:spacing w:after="0"/>
        <w:rPr>
          <w:sz w:val="28"/>
          <w:szCs w:val="28"/>
        </w:rPr>
      </w:pPr>
      <w:r w:rsidRPr="00A35E25">
        <w:rPr>
          <w:b/>
          <w:bCs/>
          <w:sz w:val="28"/>
          <w:szCs w:val="28"/>
          <w:rtl/>
        </w:rPr>
        <w:t xml:space="preserve">    إدارة الموجودات</w:t>
      </w:r>
    </w:p>
    <w:p w:rsidR="00A35E25" w:rsidRPr="00A35E25" w:rsidRDefault="00A35E25" w:rsidP="006D3923">
      <w:pPr>
        <w:numPr>
          <w:ilvl w:val="0"/>
          <w:numId w:val="22"/>
        </w:numPr>
        <w:bidi/>
        <w:spacing w:after="0"/>
        <w:rPr>
          <w:sz w:val="28"/>
          <w:szCs w:val="28"/>
        </w:rPr>
      </w:pPr>
      <w:r w:rsidRPr="00A35E25">
        <w:rPr>
          <w:b/>
          <w:bCs/>
          <w:sz w:val="28"/>
          <w:szCs w:val="28"/>
          <w:rtl/>
        </w:rPr>
        <w:t xml:space="preserve">    إدارة المطلوبات</w:t>
      </w:r>
    </w:p>
    <w:p w:rsidR="00A35E25" w:rsidRPr="00A35E25" w:rsidRDefault="00A35E25" w:rsidP="006D3923">
      <w:pPr>
        <w:numPr>
          <w:ilvl w:val="0"/>
          <w:numId w:val="22"/>
        </w:numPr>
        <w:bidi/>
        <w:spacing w:after="0"/>
        <w:rPr>
          <w:sz w:val="28"/>
          <w:szCs w:val="28"/>
        </w:rPr>
      </w:pPr>
      <w:r w:rsidRPr="00A35E25">
        <w:rPr>
          <w:b/>
          <w:bCs/>
          <w:sz w:val="28"/>
          <w:szCs w:val="28"/>
          <w:rtl/>
        </w:rPr>
        <w:t xml:space="preserve">    إدارة المخاطر</w:t>
      </w:r>
    </w:p>
    <w:p w:rsidR="00127864" w:rsidRPr="00A35E25" w:rsidRDefault="00127864" w:rsidP="006D3923">
      <w:pPr>
        <w:bidi/>
        <w:spacing w:after="0"/>
        <w:rPr>
          <w:sz w:val="28"/>
          <w:szCs w:val="28"/>
        </w:rPr>
      </w:pPr>
      <w:r w:rsidRPr="00A35E25">
        <w:rPr>
          <w:sz w:val="28"/>
          <w:szCs w:val="28"/>
          <w:rtl/>
        </w:rPr>
        <w:t xml:space="preserve">        </w:t>
      </w:r>
    </w:p>
    <w:p w:rsidR="00127864" w:rsidRPr="00BA0F5D" w:rsidRDefault="00127864" w:rsidP="006D3923">
      <w:pPr>
        <w:bidi/>
        <w:spacing w:after="0"/>
        <w:rPr>
          <w:b/>
          <w:bCs/>
          <w:color w:val="00B050"/>
          <w:sz w:val="28"/>
          <w:szCs w:val="28"/>
          <w:u w:val="single"/>
        </w:rPr>
      </w:pPr>
      <w:r w:rsidRPr="00BA0F5D">
        <w:rPr>
          <w:b/>
          <w:bCs/>
          <w:color w:val="00B050"/>
          <w:sz w:val="28"/>
          <w:szCs w:val="28"/>
          <w:u w:val="single"/>
          <w:rtl/>
        </w:rPr>
        <w:t>إدارة سيولة البنك:</w:t>
      </w:r>
    </w:p>
    <w:p w:rsidR="00127864" w:rsidRPr="00A35E25" w:rsidRDefault="00127864" w:rsidP="006D3923">
      <w:pPr>
        <w:bidi/>
        <w:spacing w:after="0"/>
        <w:rPr>
          <w:sz w:val="28"/>
          <w:szCs w:val="28"/>
        </w:rPr>
      </w:pPr>
      <w:r w:rsidRPr="00A35E25">
        <w:rPr>
          <w:sz w:val="28"/>
          <w:szCs w:val="28"/>
          <w:rtl/>
        </w:rPr>
        <w:t>يحتفظ البنك بقدر كاف من السيولة والأصول عالية السيولة والتي تتماشى مع توقعاته اليومية والمتجددة عن السحب اليومي من ودائع العملاء، بالإضافة إلى احتفاظه بالاحتياطات المقررة من البنك المركزي نسبة لحجم ودائعه وذلك لمواجهة السحب اليومي الزائد على الإيداعات اليومية.</w:t>
      </w:r>
    </w:p>
    <w:p w:rsidR="00127864" w:rsidRPr="00BA0F5D" w:rsidRDefault="00127864" w:rsidP="00BA0F5D">
      <w:pPr>
        <w:bidi/>
        <w:spacing w:after="0"/>
        <w:rPr>
          <w:color w:val="00B050"/>
          <w:sz w:val="28"/>
          <w:szCs w:val="28"/>
          <w:u w:val="single"/>
        </w:rPr>
      </w:pPr>
      <w:r w:rsidRPr="00BA0F5D">
        <w:rPr>
          <w:b/>
          <w:bCs/>
          <w:color w:val="00B050"/>
          <w:sz w:val="28"/>
          <w:szCs w:val="28"/>
          <w:u w:val="single"/>
          <w:rtl/>
        </w:rPr>
        <w:t>مصادر زيادة احتياطات البنك:</w:t>
      </w:r>
    </w:p>
    <w:p w:rsidR="00A35E25" w:rsidRPr="00A35E25" w:rsidRDefault="00A35E25" w:rsidP="006D3923">
      <w:pPr>
        <w:numPr>
          <w:ilvl w:val="0"/>
          <w:numId w:val="23"/>
        </w:numPr>
        <w:bidi/>
        <w:spacing w:after="0"/>
        <w:rPr>
          <w:sz w:val="28"/>
          <w:szCs w:val="28"/>
        </w:rPr>
      </w:pPr>
      <w:r w:rsidRPr="00A35E25">
        <w:rPr>
          <w:b/>
          <w:bCs/>
          <w:sz w:val="28"/>
          <w:szCs w:val="28"/>
          <w:rtl/>
        </w:rPr>
        <w:t xml:space="preserve">الاقتراض من البنوك والمؤسسات المالية (التكلفة: فوائد على القروض) </w:t>
      </w:r>
    </w:p>
    <w:p w:rsidR="00A35E25" w:rsidRPr="00A35E25" w:rsidRDefault="00A35E25" w:rsidP="006D3923">
      <w:pPr>
        <w:numPr>
          <w:ilvl w:val="0"/>
          <w:numId w:val="23"/>
        </w:numPr>
        <w:bidi/>
        <w:spacing w:after="0"/>
        <w:rPr>
          <w:sz w:val="28"/>
          <w:szCs w:val="28"/>
        </w:rPr>
      </w:pPr>
      <w:r w:rsidRPr="00A35E25">
        <w:rPr>
          <w:b/>
          <w:bCs/>
          <w:sz w:val="28"/>
          <w:szCs w:val="28"/>
          <w:rtl/>
        </w:rPr>
        <w:t>بيع الأصول المالية للبنك (التكلفة: تكاليف الوسطاء، فقدان عوائد الأصول، البيع بأسعار أقل)</w:t>
      </w:r>
    </w:p>
    <w:p w:rsidR="00A35E25" w:rsidRPr="00A35E25" w:rsidRDefault="00A35E25" w:rsidP="006D3923">
      <w:pPr>
        <w:numPr>
          <w:ilvl w:val="0"/>
          <w:numId w:val="23"/>
        </w:numPr>
        <w:bidi/>
        <w:spacing w:after="0"/>
        <w:rPr>
          <w:sz w:val="28"/>
          <w:szCs w:val="28"/>
        </w:rPr>
      </w:pPr>
      <w:r w:rsidRPr="00A35E25">
        <w:rPr>
          <w:b/>
          <w:bCs/>
          <w:sz w:val="28"/>
          <w:szCs w:val="28"/>
          <w:rtl/>
        </w:rPr>
        <w:t xml:space="preserve">استدعاء بعض القروض أو بيعها (التكلفة: فقدان العوائد، خسارة بعض عملاء البنك) </w:t>
      </w:r>
    </w:p>
    <w:p w:rsidR="00A35E25" w:rsidRPr="00A35E25" w:rsidRDefault="00A35E25" w:rsidP="006D3923">
      <w:pPr>
        <w:numPr>
          <w:ilvl w:val="0"/>
          <w:numId w:val="23"/>
        </w:numPr>
        <w:bidi/>
        <w:spacing w:after="0"/>
        <w:rPr>
          <w:sz w:val="28"/>
          <w:szCs w:val="28"/>
        </w:rPr>
      </w:pPr>
      <w:r w:rsidRPr="00A35E25">
        <w:rPr>
          <w:b/>
          <w:bCs/>
          <w:sz w:val="28"/>
          <w:szCs w:val="28"/>
          <w:rtl/>
        </w:rPr>
        <w:t>الاقتراض من البنك المركزي كملجأ أخير (التكلفة: سعر الخصم)</w:t>
      </w:r>
    </w:p>
    <w:p w:rsidR="00127864" w:rsidRPr="00A35E25" w:rsidRDefault="00127864" w:rsidP="006D3923">
      <w:pPr>
        <w:bidi/>
        <w:spacing w:after="0"/>
        <w:rPr>
          <w:sz w:val="28"/>
          <w:szCs w:val="28"/>
        </w:rPr>
      </w:pPr>
      <w:r w:rsidRPr="00A35E25">
        <w:rPr>
          <w:b/>
          <w:bCs/>
          <w:sz w:val="28"/>
          <w:szCs w:val="28"/>
          <w:rtl/>
        </w:rPr>
        <w:t>إلا ان تكلفة الاحتياطات الاضافية تتمثل في كونها أرصده عاطلة لا تدر عائدا</w:t>
      </w:r>
    </w:p>
    <w:p w:rsidR="00127864" w:rsidRPr="00BA0F5D" w:rsidRDefault="00127864" w:rsidP="006D3923">
      <w:pPr>
        <w:bidi/>
        <w:spacing w:after="0"/>
        <w:rPr>
          <w:b/>
          <w:bCs/>
          <w:color w:val="00B050"/>
          <w:sz w:val="28"/>
          <w:szCs w:val="28"/>
          <w:u w:val="single"/>
        </w:rPr>
      </w:pPr>
      <w:r w:rsidRPr="00BA0F5D">
        <w:rPr>
          <w:b/>
          <w:bCs/>
          <w:color w:val="00B050"/>
          <w:sz w:val="28"/>
          <w:szCs w:val="28"/>
          <w:u w:val="single"/>
          <w:rtl/>
        </w:rPr>
        <w:lastRenderedPageBreak/>
        <w:t>إدارة رأس المال:</w:t>
      </w:r>
    </w:p>
    <w:p w:rsidR="00127864" w:rsidRPr="00A35E25" w:rsidRDefault="00127864" w:rsidP="006D3923">
      <w:pPr>
        <w:bidi/>
        <w:spacing w:after="0"/>
        <w:rPr>
          <w:sz w:val="28"/>
          <w:szCs w:val="28"/>
        </w:rPr>
      </w:pPr>
      <w:r w:rsidRPr="00A35E25">
        <w:rPr>
          <w:b/>
          <w:bCs/>
          <w:sz w:val="28"/>
          <w:szCs w:val="28"/>
          <w:rtl/>
        </w:rPr>
        <w:t>مهمة رأس المال هي امتصاص الصدمات الناتجة عن التدفقات الخارجة غير المتوقعة للودائع والتي قد تهدد البنك بالإفلاس. إلا أن زيادة رأس المال تؤدي إلى خفض العائد على حقوق الملكية:</w:t>
      </w:r>
    </w:p>
    <w:p w:rsidR="00127864" w:rsidRPr="00A35E25" w:rsidRDefault="00127864" w:rsidP="006D3923">
      <w:pPr>
        <w:bidi/>
        <w:spacing w:after="0"/>
        <w:rPr>
          <w:sz w:val="28"/>
          <w:szCs w:val="28"/>
        </w:rPr>
      </w:pPr>
      <w:r w:rsidRPr="00A35E25">
        <w:rPr>
          <w:b/>
          <w:bCs/>
          <w:sz w:val="28"/>
          <w:szCs w:val="28"/>
          <w:rtl/>
        </w:rPr>
        <w:t>العائد على الأصول= صافي الربح / الأصول</w:t>
      </w:r>
    </w:p>
    <w:p w:rsidR="00127864" w:rsidRPr="00A35E25" w:rsidRDefault="00127864" w:rsidP="006D3923">
      <w:pPr>
        <w:bidi/>
        <w:spacing w:after="0"/>
        <w:rPr>
          <w:sz w:val="28"/>
          <w:szCs w:val="28"/>
        </w:rPr>
      </w:pPr>
      <w:r w:rsidRPr="00A35E25">
        <w:rPr>
          <w:b/>
          <w:bCs/>
          <w:sz w:val="28"/>
          <w:szCs w:val="28"/>
          <w:rtl/>
        </w:rPr>
        <w:t>العائد على حقوق الملكية= صافي الربح / حقوق الملكية</w:t>
      </w:r>
    </w:p>
    <w:p w:rsidR="00127864" w:rsidRPr="00A35E25" w:rsidRDefault="00127864" w:rsidP="006D3923">
      <w:pPr>
        <w:bidi/>
        <w:spacing w:after="0"/>
        <w:rPr>
          <w:sz w:val="28"/>
          <w:szCs w:val="28"/>
        </w:rPr>
      </w:pPr>
      <w:r w:rsidRPr="00A35E25">
        <w:rPr>
          <w:b/>
          <w:bCs/>
          <w:sz w:val="28"/>
          <w:szCs w:val="28"/>
          <w:rtl/>
        </w:rPr>
        <w:t xml:space="preserve">مضاعف حقوق الملكية= الأصول/ حقوق الملكية </w:t>
      </w:r>
    </w:p>
    <w:p w:rsidR="00127864" w:rsidRPr="00A35E25" w:rsidRDefault="00127864" w:rsidP="006D3923">
      <w:pPr>
        <w:bidi/>
        <w:spacing w:after="0"/>
        <w:rPr>
          <w:sz w:val="28"/>
          <w:szCs w:val="28"/>
        </w:rPr>
      </w:pPr>
      <w:r w:rsidRPr="00A35E25">
        <w:rPr>
          <w:b/>
          <w:bCs/>
          <w:sz w:val="28"/>
          <w:szCs w:val="28"/>
          <w:rtl/>
        </w:rPr>
        <w:t>مضاعف حقوق الملكية= العائد على حقوق الملكية / العائد على الأصول</w:t>
      </w:r>
    </w:p>
    <w:p w:rsidR="00127864" w:rsidRPr="00A35E25" w:rsidRDefault="00127864" w:rsidP="006D3923">
      <w:pPr>
        <w:bidi/>
        <w:spacing w:after="0"/>
        <w:rPr>
          <w:sz w:val="28"/>
          <w:szCs w:val="28"/>
        </w:rPr>
      </w:pPr>
      <w:r w:rsidRPr="00A35E25">
        <w:rPr>
          <w:b/>
          <w:bCs/>
          <w:sz w:val="28"/>
          <w:szCs w:val="28"/>
          <w:rtl/>
        </w:rPr>
        <w:t>العائد على حقوق الملكية= مضاعف حقوق الملكية × العائد على الأصول</w:t>
      </w:r>
    </w:p>
    <w:p w:rsidR="00127864" w:rsidRPr="00A35E25" w:rsidRDefault="00127864" w:rsidP="006D3923">
      <w:pPr>
        <w:bidi/>
        <w:spacing w:after="0"/>
        <w:rPr>
          <w:sz w:val="28"/>
          <w:szCs w:val="28"/>
        </w:rPr>
      </w:pPr>
      <w:r w:rsidRPr="00A35E25">
        <w:rPr>
          <w:b/>
          <w:bCs/>
          <w:sz w:val="28"/>
          <w:szCs w:val="28"/>
          <w:rtl/>
        </w:rPr>
        <w:t>المنفعة من زيادة رأس المال تتمثل في زيادة الأمان وخفض احتمالات الافلاس</w:t>
      </w:r>
    </w:p>
    <w:p w:rsidR="00127864" w:rsidRPr="00A35E25" w:rsidRDefault="00127864" w:rsidP="006D3923">
      <w:pPr>
        <w:bidi/>
        <w:spacing w:after="0"/>
        <w:rPr>
          <w:sz w:val="28"/>
          <w:szCs w:val="28"/>
        </w:rPr>
      </w:pPr>
      <w:r w:rsidRPr="00A35E25">
        <w:rPr>
          <w:b/>
          <w:bCs/>
          <w:sz w:val="28"/>
          <w:szCs w:val="28"/>
          <w:rtl/>
        </w:rPr>
        <w:t>التكلفة من زيادة رأس المال يتحملها المساهمون وتتمثل في خفض العائد على حقوق الملكية</w:t>
      </w:r>
    </w:p>
    <w:p w:rsidR="00127864" w:rsidRPr="00A35E25" w:rsidRDefault="00127864" w:rsidP="006D3923">
      <w:pPr>
        <w:bidi/>
        <w:spacing w:after="0"/>
        <w:rPr>
          <w:sz w:val="28"/>
          <w:szCs w:val="28"/>
        </w:rPr>
      </w:pPr>
      <w:r w:rsidRPr="00A35E25">
        <w:rPr>
          <w:b/>
          <w:bCs/>
          <w:sz w:val="28"/>
          <w:szCs w:val="28"/>
          <w:rtl/>
        </w:rPr>
        <w:t>ويمكن التحكم في رأس المال عن طريق:</w:t>
      </w:r>
    </w:p>
    <w:p w:rsidR="00A35E25" w:rsidRPr="00A35E25" w:rsidRDefault="00A35E25" w:rsidP="006D3923">
      <w:pPr>
        <w:numPr>
          <w:ilvl w:val="0"/>
          <w:numId w:val="24"/>
        </w:numPr>
        <w:bidi/>
        <w:spacing w:after="0"/>
        <w:rPr>
          <w:sz w:val="28"/>
          <w:szCs w:val="28"/>
        </w:rPr>
      </w:pPr>
      <w:r w:rsidRPr="00A35E25">
        <w:rPr>
          <w:b/>
          <w:bCs/>
          <w:sz w:val="28"/>
          <w:szCs w:val="28"/>
          <w:rtl/>
        </w:rPr>
        <w:t>بيع وشراء أسهم البنك</w:t>
      </w:r>
    </w:p>
    <w:p w:rsidR="00A35E25" w:rsidRPr="00A35E25" w:rsidRDefault="00A35E25" w:rsidP="006D3923">
      <w:pPr>
        <w:numPr>
          <w:ilvl w:val="0"/>
          <w:numId w:val="24"/>
        </w:numPr>
        <w:bidi/>
        <w:spacing w:after="0"/>
        <w:rPr>
          <w:sz w:val="28"/>
          <w:szCs w:val="28"/>
        </w:rPr>
      </w:pPr>
      <w:r w:rsidRPr="00A35E25">
        <w:rPr>
          <w:b/>
          <w:bCs/>
          <w:sz w:val="28"/>
          <w:szCs w:val="28"/>
          <w:rtl/>
        </w:rPr>
        <w:t>تغيير نسبة الأرباح الموزعة، واستخدام الارباح المحتجزة</w:t>
      </w:r>
    </w:p>
    <w:p w:rsidR="00A35E25" w:rsidRPr="00A35E25" w:rsidRDefault="00A35E25" w:rsidP="006D3923">
      <w:pPr>
        <w:numPr>
          <w:ilvl w:val="0"/>
          <w:numId w:val="24"/>
        </w:numPr>
        <w:bidi/>
        <w:spacing w:after="0"/>
        <w:rPr>
          <w:sz w:val="28"/>
          <w:szCs w:val="28"/>
        </w:rPr>
      </w:pPr>
      <w:r w:rsidRPr="00A35E25">
        <w:rPr>
          <w:b/>
          <w:bCs/>
          <w:sz w:val="28"/>
          <w:szCs w:val="28"/>
          <w:rtl/>
        </w:rPr>
        <w:t>تغيير أصول البنك بتغيير حجم الائتمان، وبيع بعض الأصول لشراء بعض المطلوبات</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إدارة موجودات البنك:</w:t>
      </w:r>
    </w:p>
    <w:p w:rsidR="00127864" w:rsidRPr="00A35E25" w:rsidRDefault="00127864" w:rsidP="006D3923">
      <w:pPr>
        <w:bidi/>
        <w:spacing w:after="0"/>
        <w:rPr>
          <w:sz w:val="28"/>
          <w:szCs w:val="28"/>
        </w:rPr>
      </w:pPr>
      <w:r w:rsidRPr="00A35E25">
        <w:rPr>
          <w:b/>
          <w:bCs/>
          <w:sz w:val="28"/>
          <w:szCs w:val="28"/>
          <w:rtl/>
        </w:rPr>
        <w:t>انخفاض مخاطر الأصول الاستثمارية و المحافظة على تنويع مكونات المحافظ الاستثمارية وذلك من خلال تحقيق مايلي:</w:t>
      </w:r>
    </w:p>
    <w:p w:rsidR="00A35E25" w:rsidRPr="00A35E25" w:rsidRDefault="00A35E25" w:rsidP="006D3923">
      <w:pPr>
        <w:numPr>
          <w:ilvl w:val="0"/>
          <w:numId w:val="25"/>
        </w:numPr>
        <w:bidi/>
        <w:spacing w:after="0"/>
        <w:rPr>
          <w:sz w:val="28"/>
          <w:szCs w:val="28"/>
        </w:rPr>
      </w:pPr>
      <w:r w:rsidRPr="00A35E25">
        <w:rPr>
          <w:b/>
          <w:bCs/>
          <w:sz w:val="28"/>
          <w:szCs w:val="28"/>
          <w:rtl/>
        </w:rPr>
        <w:t>استهداف مقترضين منخفضي المخاطر وعلى استعداد لدفع فوائد عالية</w:t>
      </w:r>
    </w:p>
    <w:p w:rsidR="00A35E25" w:rsidRPr="00A35E25" w:rsidRDefault="00A35E25" w:rsidP="006D3923">
      <w:pPr>
        <w:numPr>
          <w:ilvl w:val="0"/>
          <w:numId w:val="25"/>
        </w:numPr>
        <w:bidi/>
        <w:spacing w:after="0"/>
        <w:rPr>
          <w:sz w:val="28"/>
          <w:szCs w:val="28"/>
        </w:rPr>
      </w:pPr>
      <w:r w:rsidRPr="00A35E25">
        <w:rPr>
          <w:b/>
          <w:bCs/>
          <w:sz w:val="28"/>
          <w:szCs w:val="28"/>
          <w:rtl/>
        </w:rPr>
        <w:t>الاستثمار في أصول مالية ذات عوائد مرتفعة ومخاطر منخفضة</w:t>
      </w:r>
    </w:p>
    <w:p w:rsidR="00A35E25" w:rsidRPr="00A35E25" w:rsidRDefault="00A35E25" w:rsidP="006D3923">
      <w:pPr>
        <w:numPr>
          <w:ilvl w:val="0"/>
          <w:numId w:val="25"/>
        </w:numPr>
        <w:bidi/>
        <w:spacing w:after="0"/>
        <w:rPr>
          <w:sz w:val="28"/>
          <w:szCs w:val="28"/>
        </w:rPr>
      </w:pPr>
      <w:r w:rsidRPr="00A35E25">
        <w:rPr>
          <w:b/>
          <w:bCs/>
          <w:sz w:val="28"/>
          <w:szCs w:val="28"/>
          <w:rtl/>
        </w:rPr>
        <w:t>تنويع محتوى المحافظ الاستثمارية</w:t>
      </w:r>
    </w:p>
    <w:p w:rsidR="00A35E25" w:rsidRPr="00A35E25" w:rsidRDefault="00A35E25" w:rsidP="006D3923">
      <w:pPr>
        <w:numPr>
          <w:ilvl w:val="0"/>
          <w:numId w:val="25"/>
        </w:numPr>
        <w:bidi/>
        <w:spacing w:after="0"/>
        <w:rPr>
          <w:sz w:val="28"/>
          <w:szCs w:val="28"/>
        </w:rPr>
      </w:pPr>
      <w:r w:rsidRPr="00A35E25">
        <w:rPr>
          <w:b/>
          <w:bCs/>
          <w:sz w:val="28"/>
          <w:szCs w:val="28"/>
          <w:rtl/>
        </w:rPr>
        <w:t>حسن إدارة السيولة</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إدارة مطلوبات البنك:</w:t>
      </w:r>
    </w:p>
    <w:p w:rsidR="00127864" w:rsidRPr="00A35E25" w:rsidRDefault="00127864" w:rsidP="006D3923">
      <w:pPr>
        <w:bidi/>
        <w:spacing w:after="0"/>
        <w:rPr>
          <w:sz w:val="28"/>
          <w:szCs w:val="28"/>
        </w:rPr>
      </w:pPr>
      <w:r w:rsidRPr="00A35E25">
        <w:rPr>
          <w:b/>
          <w:bCs/>
          <w:sz w:val="28"/>
          <w:szCs w:val="28"/>
          <w:rtl/>
        </w:rPr>
        <w:t xml:space="preserve"> شهدت صناعة لصرافة تقدم كبير في مجال استغلال قدراتها في ابتكار مطلوبات جديدة بخلاف الودائع (التي احتلت المكانة الاكبر بين مصادر أرصدة البنوك) بالاعتماد على الاقتراض و إصدار شهادات الإيداع.</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إدارة المخاطر:</w:t>
      </w:r>
    </w:p>
    <w:p w:rsidR="00127864" w:rsidRPr="00A35E25" w:rsidRDefault="00127864" w:rsidP="006D3923">
      <w:pPr>
        <w:bidi/>
        <w:spacing w:after="0"/>
        <w:rPr>
          <w:sz w:val="28"/>
          <w:szCs w:val="28"/>
        </w:rPr>
      </w:pPr>
      <w:r w:rsidRPr="00A35E25">
        <w:rPr>
          <w:b/>
          <w:bCs/>
          <w:sz w:val="28"/>
          <w:szCs w:val="28"/>
          <w:rtl/>
        </w:rPr>
        <w:t>أنواع المخاطر:</w:t>
      </w:r>
    </w:p>
    <w:p w:rsidR="00A35E25" w:rsidRPr="00A35E25" w:rsidRDefault="00A35E25" w:rsidP="006D3923">
      <w:pPr>
        <w:numPr>
          <w:ilvl w:val="0"/>
          <w:numId w:val="26"/>
        </w:numPr>
        <w:bidi/>
        <w:spacing w:after="0"/>
        <w:rPr>
          <w:sz w:val="28"/>
          <w:szCs w:val="28"/>
        </w:rPr>
      </w:pPr>
      <w:r w:rsidRPr="00A35E25">
        <w:rPr>
          <w:b/>
          <w:bCs/>
          <w:sz w:val="28"/>
          <w:szCs w:val="28"/>
          <w:rtl/>
        </w:rPr>
        <w:t>مخاطر عدم السداد</w:t>
      </w:r>
    </w:p>
    <w:p w:rsidR="00A35E25" w:rsidRPr="00A35E25" w:rsidRDefault="00A35E25" w:rsidP="006D3923">
      <w:pPr>
        <w:numPr>
          <w:ilvl w:val="0"/>
          <w:numId w:val="26"/>
        </w:numPr>
        <w:bidi/>
        <w:spacing w:after="0"/>
        <w:rPr>
          <w:sz w:val="28"/>
          <w:szCs w:val="28"/>
        </w:rPr>
      </w:pPr>
      <w:r w:rsidRPr="00A35E25">
        <w:rPr>
          <w:b/>
          <w:bCs/>
          <w:sz w:val="28"/>
          <w:szCs w:val="28"/>
          <w:rtl/>
        </w:rPr>
        <w:t>مخاطر سعر الفائدة (مخاطر تغيير أسعار الأصول ومخاطر إعادة الاستثمار)</w:t>
      </w:r>
    </w:p>
    <w:p w:rsidR="00127864" w:rsidRPr="00A35E25" w:rsidRDefault="00127864" w:rsidP="006D3923">
      <w:pPr>
        <w:bidi/>
        <w:spacing w:after="0"/>
        <w:rPr>
          <w:sz w:val="28"/>
          <w:szCs w:val="28"/>
        </w:rPr>
      </w:pPr>
      <w:r w:rsidRPr="00A35E25">
        <w:rPr>
          <w:b/>
          <w:bCs/>
          <w:sz w:val="28"/>
          <w:szCs w:val="28"/>
          <w:rtl/>
        </w:rPr>
        <w:t>وتتلخص إدارة المخاطر فيما يلي:</w:t>
      </w:r>
    </w:p>
    <w:p w:rsidR="00A35E25" w:rsidRPr="00A35E25" w:rsidRDefault="00A35E25" w:rsidP="006D3923">
      <w:pPr>
        <w:numPr>
          <w:ilvl w:val="0"/>
          <w:numId w:val="27"/>
        </w:numPr>
        <w:bidi/>
        <w:spacing w:after="0"/>
        <w:rPr>
          <w:sz w:val="28"/>
          <w:szCs w:val="28"/>
        </w:rPr>
      </w:pPr>
      <w:r w:rsidRPr="00A35E25">
        <w:rPr>
          <w:b/>
          <w:bCs/>
          <w:sz w:val="28"/>
          <w:szCs w:val="28"/>
          <w:rtl/>
        </w:rPr>
        <w:t xml:space="preserve">    حصر المخاطر المحتملة</w:t>
      </w:r>
    </w:p>
    <w:p w:rsidR="00A35E25" w:rsidRPr="00A35E25" w:rsidRDefault="00A35E25" w:rsidP="006D3923">
      <w:pPr>
        <w:numPr>
          <w:ilvl w:val="0"/>
          <w:numId w:val="27"/>
        </w:numPr>
        <w:bidi/>
        <w:spacing w:after="0"/>
        <w:rPr>
          <w:sz w:val="28"/>
          <w:szCs w:val="28"/>
        </w:rPr>
      </w:pPr>
      <w:r w:rsidRPr="00A35E25">
        <w:rPr>
          <w:b/>
          <w:bCs/>
          <w:sz w:val="28"/>
          <w:szCs w:val="28"/>
          <w:rtl/>
        </w:rPr>
        <w:t xml:space="preserve">    تعريف مؤشرات للإنذار المبكر</w:t>
      </w:r>
    </w:p>
    <w:p w:rsidR="00A35E25" w:rsidRPr="00A35E25" w:rsidRDefault="00A35E25" w:rsidP="006D3923">
      <w:pPr>
        <w:numPr>
          <w:ilvl w:val="0"/>
          <w:numId w:val="27"/>
        </w:numPr>
        <w:bidi/>
        <w:spacing w:after="0"/>
        <w:rPr>
          <w:sz w:val="28"/>
          <w:szCs w:val="28"/>
        </w:rPr>
      </w:pPr>
      <w:r w:rsidRPr="00A35E25">
        <w:rPr>
          <w:b/>
          <w:bCs/>
          <w:sz w:val="28"/>
          <w:szCs w:val="28"/>
          <w:rtl/>
        </w:rPr>
        <w:t xml:space="preserve">    تحديد سبل تفادي أو الحد من احتمالات حدوث المخاطر</w:t>
      </w:r>
    </w:p>
    <w:p w:rsidR="00A35E25" w:rsidRPr="00A35E25" w:rsidRDefault="00A35E25" w:rsidP="006D3923">
      <w:pPr>
        <w:numPr>
          <w:ilvl w:val="0"/>
          <w:numId w:val="27"/>
        </w:numPr>
        <w:bidi/>
        <w:spacing w:after="0"/>
        <w:rPr>
          <w:sz w:val="28"/>
          <w:szCs w:val="28"/>
        </w:rPr>
      </w:pPr>
      <w:r w:rsidRPr="00A35E25">
        <w:rPr>
          <w:b/>
          <w:bCs/>
          <w:sz w:val="28"/>
          <w:szCs w:val="28"/>
          <w:rtl/>
        </w:rPr>
        <w:t xml:space="preserve">    تحديد الاجراءات لمواجهة المخاطر</w:t>
      </w:r>
    </w:p>
    <w:p w:rsidR="003D0996" w:rsidRPr="00BA0F5D" w:rsidRDefault="00127864" w:rsidP="006D3923">
      <w:pPr>
        <w:bidi/>
        <w:spacing w:after="0"/>
        <w:jc w:val="center"/>
        <w:rPr>
          <w:b/>
          <w:bCs/>
          <w:color w:val="FF0000"/>
          <w:sz w:val="44"/>
          <w:szCs w:val="44"/>
        </w:rPr>
      </w:pPr>
      <w:r w:rsidRPr="00BA0F5D">
        <w:rPr>
          <w:b/>
          <w:bCs/>
          <w:color w:val="FF0000"/>
          <w:sz w:val="44"/>
          <w:szCs w:val="44"/>
          <w:u w:val="single"/>
          <w:rtl/>
        </w:rPr>
        <w:lastRenderedPageBreak/>
        <w:t>المحاضرة الخامسة:</w:t>
      </w:r>
      <w:r w:rsidRPr="00BA0F5D">
        <w:rPr>
          <w:b/>
          <w:bCs/>
          <w:color w:val="FF0000"/>
          <w:sz w:val="44"/>
          <w:szCs w:val="44"/>
          <w:rtl/>
        </w:rPr>
        <w:br/>
        <w:t>البنوك التجارية الإسلامية</w:t>
      </w:r>
    </w:p>
    <w:p w:rsidR="00127864" w:rsidRPr="00A35E25" w:rsidRDefault="00127864" w:rsidP="006D3923">
      <w:pPr>
        <w:bidi/>
        <w:spacing w:after="0"/>
        <w:rPr>
          <w:b/>
          <w:bCs/>
          <w:sz w:val="28"/>
          <w:szCs w:val="28"/>
        </w:rPr>
      </w:pP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الفصل التاسع: البنوك التجارية الإسلامية</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موارد واستخدمات البنوك الإسلامية</w:t>
      </w:r>
    </w:p>
    <w:p w:rsidR="00A35E25" w:rsidRPr="00A35E25" w:rsidRDefault="00A35E25" w:rsidP="006D3923">
      <w:pPr>
        <w:numPr>
          <w:ilvl w:val="0"/>
          <w:numId w:val="28"/>
        </w:numPr>
        <w:bidi/>
        <w:spacing w:after="0"/>
        <w:rPr>
          <w:sz w:val="28"/>
          <w:szCs w:val="28"/>
        </w:rPr>
      </w:pPr>
      <w:r w:rsidRPr="00A35E25">
        <w:rPr>
          <w:b/>
          <w:bCs/>
          <w:sz w:val="28"/>
          <w:szCs w:val="28"/>
          <w:rtl/>
        </w:rPr>
        <w:t xml:space="preserve"> موارد البنوك ( الموارد الداخلية والموارد الخارجية)</w:t>
      </w:r>
    </w:p>
    <w:p w:rsidR="00A35E25" w:rsidRPr="00A35E25" w:rsidRDefault="00A35E25" w:rsidP="006D3923">
      <w:pPr>
        <w:numPr>
          <w:ilvl w:val="0"/>
          <w:numId w:val="28"/>
        </w:numPr>
        <w:bidi/>
        <w:spacing w:after="0"/>
        <w:rPr>
          <w:sz w:val="28"/>
          <w:szCs w:val="28"/>
        </w:rPr>
      </w:pPr>
      <w:r w:rsidRPr="00A35E25">
        <w:rPr>
          <w:b/>
          <w:bCs/>
          <w:sz w:val="28"/>
          <w:szCs w:val="28"/>
          <w:rtl/>
        </w:rPr>
        <w:t>استخدامات البنوك الاسلامية</w:t>
      </w:r>
    </w:p>
    <w:p w:rsidR="00127864" w:rsidRPr="00A35E25" w:rsidRDefault="00127864" w:rsidP="006D3923">
      <w:pPr>
        <w:bidi/>
        <w:spacing w:after="0"/>
        <w:rPr>
          <w:sz w:val="28"/>
          <w:szCs w:val="28"/>
        </w:rPr>
      </w:pPr>
      <w:r w:rsidRPr="00A35E25">
        <w:rPr>
          <w:b/>
          <w:bCs/>
          <w:sz w:val="28"/>
          <w:szCs w:val="28"/>
          <w:rtl/>
        </w:rPr>
        <w:t>ثانيا: قنوات الاستثمار في البنوك الإسلامية</w:t>
      </w:r>
    </w:p>
    <w:p w:rsidR="00A35E25" w:rsidRPr="00A35E25" w:rsidRDefault="00A35E25" w:rsidP="006D3923">
      <w:pPr>
        <w:numPr>
          <w:ilvl w:val="0"/>
          <w:numId w:val="29"/>
        </w:numPr>
        <w:bidi/>
        <w:spacing w:after="0"/>
        <w:rPr>
          <w:sz w:val="28"/>
          <w:szCs w:val="28"/>
        </w:rPr>
      </w:pPr>
      <w:r w:rsidRPr="00A35E25">
        <w:rPr>
          <w:b/>
          <w:bCs/>
          <w:sz w:val="28"/>
          <w:szCs w:val="28"/>
          <w:rtl/>
        </w:rPr>
        <w:t xml:space="preserve"> الاتجار ( بيع الصرف، بيع المطلق، بيع الثمن بالعين)</w:t>
      </w:r>
    </w:p>
    <w:p w:rsidR="00A35E25" w:rsidRPr="00A35E25" w:rsidRDefault="00A35E25" w:rsidP="006D3923">
      <w:pPr>
        <w:numPr>
          <w:ilvl w:val="0"/>
          <w:numId w:val="29"/>
        </w:numPr>
        <w:bidi/>
        <w:spacing w:after="0"/>
        <w:rPr>
          <w:sz w:val="28"/>
          <w:szCs w:val="28"/>
        </w:rPr>
      </w:pPr>
      <w:r w:rsidRPr="00A35E25">
        <w:rPr>
          <w:b/>
          <w:bCs/>
          <w:sz w:val="28"/>
          <w:szCs w:val="28"/>
          <w:rtl/>
        </w:rPr>
        <w:t xml:space="preserve"> المشاركة (المضاربة)</w:t>
      </w:r>
    </w:p>
    <w:p w:rsidR="00127864" w:rsidRPr="00A35E25" w:rsidRDefault="00127864" w:rsidP="006D3923">
      <w:pPr>
        <w:bidi/>
        <w:spacing w:after="0"/>
        <w:rPr>
          <w:sz w:val="28"/>
          <w:szCs w:val="28"/>
        </w:rPr>
      </w:pPr>
    </w:p>
    <w:p w:rsidR="00A35E25" w:rsidRPr="00A35E25" w:rsidRDefault="00A35E25" w:rsidP="006D3923">
      <w:pPr>
        <w:numPr>
          <w:ilvl w:val="0"/>
          <w:numId w:val="30"/>
        </w:numPr>
        <w:bidi/>
        <w:spacing w:after="0"/>
        <w:rPr>
          <w:sz w:val="28"/>
          <w:szCs w:val="28"/>
        </w:rPr>
      </w:pPr>
      <w:r w:rsidRPr="00A35E25">
        <w:rPr>
          <w:b/>
          <w:bCs/>
          <w:sz w:val="28"/>
          <w:szCs w:val="28"/>
          <w:rtl/>
        </w:rPr>
        <w:t>نشأت البنوك الإسلامية في أوائل ستينات القرن الماضي، حيث تأسس أول بنك للادخار يتعامل وفق الشريعةالإسلامية لمصر عام 1961</w:t>
      </w:r>
    </w:p>
    <w:p w:rsidR="00A35E25" w:rsidRPr="00A35E25" w:rsidRDefault="00A35E25" w:rsidP="006D3923">
      <w:pPr>
        <w:numPr>
          <w:ilvl w:val="0"/>
          <w:numId w:val="30"/>
        </w:numPr>
        <w:bidi/>
        <w:spacing w:after="0"/>
        <w:rPr>
          <w:sz w:val="28"/>
          <w:szCs w:val="28"/>
        </w:rPr>
      </w:pPr>
      <w:r w:rsidRPr="00A35E25">
        <w:rPr>
          <w:b/>
          <w:bCs/>
          <w:sz w:val="28"/>
          <w:szCs w:val="28"/>
          <w:rtl/>
        </w:rPr>
        <w:t xml:space="preserve">كان الدافع الرئيسي لتأسيس البنوك الإسلامية هو تجنب المعاملات البنكية الربوية التي تحرمها الشريعة الإسلامية. </w:t>
      </w:r>
    </w:p>
    <w:p w:rsidR="00A35E25" w:rsidRPr="00A35E25" w:rsidRDefault="00A35E25" w:rsidP="006D3923">
      <w:pPr>
        <w:numPr>
          <w:ilvl w:val="0"/>
          <w:numId w:val="30"/>
        </w:numPr>
        <w:bidi/>
        <w:spacing w:after="0"/>
        <w:rPr>
          <w:sz w:val="28"/>
          <w:szCs w:val="28"/>
        </w:rPr>
      </w:pPr>
      <w:r w:rsidRPr="00A35E25">
        <w:rPr>
          <w:b/>
          <w:bCs/>
          <w:sz w:val="28"/>
          <w:szCs w:val="28"/>
          <w:rtl/>
        </w:rPr>
        <w:t xml:space="preserve">حيث أكد المؤتمر الثاني للمصرف الإسلامي أن مايسمى بالفائدة في اصطلاح الاقتصاديين هو من الربا المحرم. وأوضح مجمع البحوث الإسلامية إلى أنه لا فرق في ذلك بين القرض الاستهلاكي والقرض الانتاجي </w:t>
      </w:r>
    </w:p>
    <w:p w:rsidR="00127864" w:rsidRPr="00BA0F5D" w:rsidRDefault="00127864" w:rsidP="006D3923">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موارد واستخدامات البنوك الإسلامية</w:t>
      </w:r>
    </w:p>
    <w:p w:rsidR="00A35E25" w:rsidRPr="00A35E25" w:rsidRDefault="00127864" w:rsidP="00BA0F5D">
      <w:pPr>
        <w:bidi/>
        <w:spacing w:after="0"/>
        <w:rPr>
          <w:sz w:val="28"/>
          <w:szCs w:val="28"/>
        </w:rPr>
      </w:pPr>
      <w:r w:rsidRPr="00A35E25">
        <w:rPr>
          <w:b/>
          <w:bCs/>
          <w:sz w:val="28"/>
          <w:szCs w:val="28"/>
          <w:rtl/>
        </w:rPr>
        <w:tab/>
      </w:r>
      <w:r w:rsidR="00A35E25" w:rsidRPr="00A35E25">
        <w:rPr>
          <w:b/>
          <w:bCs/>
          <w:sz w:val="28"/>
          <w:szCs w:val="28"/>
          <w:rtl/>
        </w:rPr>
        <w:t>تعمل البنوك الاسلامية كوكلاء ماليين يحشدون المدخرات و يستثمرون بها نيابة عن أصحابها على أساس المشاركة بالربح بطريقة مباشرة أو غير مباشرة، وذلك من خلال توفير التمويل للمستثمرين الذين يتقدمون بمشاريع ذات جدوى.</w:t>
      </w:r>
    </w:p>
    <w:p w:rsidR="00A35E25" w:rsidRPr="00A35E25" w:rsidRDefault="00A35E25" w:rsidP="006D3923">
      <w:pPr>
        <w:numPr>
          <w:ilvl w:val="0"/>
          <w:numId w:val="31"/>
        </w:numPr>
        <w:bidi/>
        <w:spacing w:after="0"/>
        <w:rPr>
          <w:sz w:val="28"/>
          <w:szCs w:val="28"/>
        </w:rPr>
      </w:pPr>
      <w:r w:rsidRPr="00A35E25">
        <w:rPr>
          <w:b/>
          <w:bCs/>
          <w:sz w:val="28"/>
          <w:szCs w:val="28"/>
          <w:rtl/>
        </w:rPr>
        <w:t>تتغلب البنوك الإسلامية بهذه الطريقة على مشكلة التمويل المباشر والذي يعتمد على الصلة المباشرة بين المدخرين والمستثمرين.</w:t>
      </w:r>
    </w:p>
    <w:p w:rsidR="00BA0F5D" w:rsidRDefault="00127864" w:rsidP="00BA0F5D">
      <w:pPr>
        <w:bidi/>
        <w:spacing w:after="0"/>
        <w:rPr>
          <w:b/>
          <w:bCs/>
          <w:color w:val="00B050"/>
          <w:sz w:val="28"/>
          <w:szCs w:val="28"/>
          <w:u w:val="single"/>
          <w:rtl/>
        </w:rPr>
      </w:pPr>
      <w:r w:rsidRPr="00A35E25">
        <w:rPr>
          <w:b/>
          <w:bCs/>
          <w:sz w:val="28"/>
          <w:szCs w:val="28"/>
          <w:rtl/>
        </w:rPr>
        <w:t xml:space="preserve">   </w:t>
      </w:r>
    </w:p>
    <w:p w:rsidR="00BA0F5D" w:rsidRDefault="00BA0F5D" w:rsidP="00BA0F5D">
      <w:pPr>
        <w:bidi/>
        <w:spacing w:after="0"/>
        <w:rPr>
          <w:b/>
          <w:bCs/>
          <w:color w:val="00B050"/>
          <w:sz w:val="28"/>
          <w:szCs w:val="28"/>
          <w:u w:val="single"/>
          <w:rtl/>
        </w:rPr>
      </w:pPr>
    </w:p>
    <w:p w:rsidR="00BA0F5D" w:rsidRDefault="00BA0F5D" w:rsidP="00BA0F5D">
      <w:pPr>
        <w:bidi/>
        <w:spacing w:after="0"/>
        <w:rPr>
          <w:b/>
          <w:bCs/>
          <w:color w:val="00B050"/>
          <w:sz w:val="28"/>
          <w:szCs w:val="28"/>
          <w:u w:val="single"/>
          <w:rtl/>
        </w:rPr>
      </w:pPr>
    </w:p>
    <w:p w:rsidR="00BA0F5D" w:rsidRDefault="00BA0F5D" w:rsidP="00BA0F5D">
      <w:pPr>
        <w:bidi/>
        <w:spacing w:after="0"/>
        <w:rPr>
          <w:b/>
          <w:bCs/>
          <w:color w:val="00B050"/>
          <w:sz w:val="28"/>
          <w:szCs w:val="28"/>
          <w:u w:val="single"/>
          <w:rtl/>
        </w:rPr>
      </w:pPr>
    </w:p>
    <w:p w:rsidR="00BA0F5D" w:rsidRDefault="00BA0F5D" w:rsidP="00BA0F5D">
      <w:pPr>
        <w:bidi/>
        <w:spacing w:after="0"/>
        <w:rPr>
          <w:b/>
          <w:bCs/>
          <w:color w:val="00B050"/>
          <w:sz w:val="28"/>
          <w:szCs w:val="28"/>
          <w:u w:val="single"/>
          <w:rtl/>
        </w:rPr>
      </w:pPr>
    </w:p>
    <w:p w:rsidR="00127864" w:rsidRPr="00BA0F5D" w:rsidRDefault="00127864" w:rsidP="00BA0F5D">
      <w:pPr>
        <w:bidi/>
        <w:spacing w:after="0"/>
        <w:rPr>
          <w:color w:val="00B050"/>
          <w:sz w:val="28"/>
          <w:szCs w:val="28"/>
          <w:u w:val="single"/>
        </w:rPr>
      </w:pPr>
      <w:r w:rsidRPr="00BA0F5D">
        <w:rPr>
          <w:b/>
          <w:bCs/>
          <w:color w:val="00B050"/>
          <w:sz w:val="28"/>
          <w:szCs w:val="28"/>
          <w:u w:val="single"/>
          <w:rtl/>
        </w:rPr>
        <w:lastRenderedPageBreak/>
        <w:t xml:space="preserve">   أولا: موارد البنك الإسلامي:</w:t>
      </w:r>
    </w:p>
    <w:p w:rsidR="00127864" w:rsidRPr="00A35E25" w:rsidRDefault="00127864" w:rsidP="006D3923">
      <w:pPr>
        <w:bidi/>
        <w:spacing w:after="0"/>
        <w:rPr>
          <w:sz w:val="28"/>
          <w:szCs w:val="28"/>
        </w:rPr>
      </w:pPr>
      <w:r w:rsidRPr="00A35E25">
        <w:rPr>
          <w:b/>
          <w:bCs/>
          <w:sz w:val="28"/>
          <w:szCs w:val="28"/>
          <w:rtl/>
        </w:rPr>
        <w:t>1- الموارد الداخلية:</w:t>
      </w:r>
    </w:p>
    <w:p w:rsidR="00A35E25" w:rsidRPr="00A35E25" w:rsidRDefault="00A35E25" w:rsidP="006D3923">
      <w:pPr>
        <w:numPr>
          <w:ilvl w:val="0"/>
          <w:numId w:val="32"/>
        </w:numPr>
        <w:bidi/>
        <w:spacing w:after="0"/>
        <w:rPr>
          <w:sz w:val="28"/>
          <w:szCs w:val="28"/>
        </w:rPr>
      </w:pPr>
      <w:r w:rsidRPr="00A35E25">
        <w:rPr>
          <w:b/>
          <w:bCs/>
          <w:sz w:val="28"/>
          <w:szCs w:val="28"/>
          <w:rtl/>
        </w:rPr>
        <w:t xml:space="preserve"> رأس المال المدفوع</w:t>
      </w:r>
    </w:p>
    <w:p w:rsidR="00A35E25" w:rsidRPr="00A35E25" w:rsidRDefault="00A35E25" w:rsidP="006D3923">
      <w:pPr>
        <w:numPr>
          <w:ilvl w:val="0"/>
          <w:numId w:val="32"/>
        </w:numPr>
        <w:bidi/>
        <w:spacing w:after="0"/>
        <w:rPr>
          <w:sz w:val="28"/>
          <w:szCs w:val="28"/>
        </w:rPr>
      </w:pPr>
      <w:r w:rsidRPr="00A35E25">
        <w:rPr>
          <w:b/>
          <w:bCs/>
          <w:sz w:val="28"/>
          <w:szCs w:val="28"/>
          <w:rtl/>
        </w:rPr>
        <w:t>احتياطات رأس المال: وتضم الارباح غير الموزعة ومخصصات الإهلاك و صافي الموجودات الثابتة</w:t>
      </w:r>
    </w:p>
    <w:p w:rsidR="00127864" w:rsidRPr="00A35E25" w:rsidRDefault="00127864" w:rsidP="006D3923">
      <w:pPr>
        <w:bidi/>
        <w:spacing w:after="0"/>
        <w:rPr>
          <w:sz w:val="28"/>
          <w:szCs w:val="28"/>
        </w:rPr>
      </w:pPr>
      <w:r w:rsidRPr="00A35E25">
        <w:rPr>
          <w:b/>
          <w:bCs/>
          <w:sz w:val="28"/>
          <w:szCs w:val="28"/>
          <w:rtl/>
        </w:rPr>
        <w:t>وترجع أهمية الموارد الداخلية كونها مصدر ثقة للمودعين والمراسلين بالخارج</w:t>
      </w:r>
    </w:p>
    <w:p w:rsidR="00127864" w:rsidRPr="00A35E25" w:rsidRDefault="00127864" w:rsidP="006D3923">
      <w:pPr>
        <w:bidi/>
        <w:spacing w:after="0"/>
        <w:rPr>
          <w:sz w:val="28"/>
          <w:szCs w:val="28"/>
        </w:rPr>
      </w:pPr>
      <w:r w:rsidRPr="00A35E25">
        <w:rPr>
          <w:b/>
          <w:bCs/>
          <w:sz w:val="28"/>
          <w:szCs w:val="28"/>
          <w:rtl/>
        </w:rPr>
        <w:t>2- الموارد الخارجية:</w:t>
      </w:r>
    </w:p>
    <w:p w:rsidR="00A35E25" w:rsidRPr="00A35E25" w:rsidRDefault="00A35E25" w:rsidP="006D3923">
      <w:pPr>
        <w:numPr>
          <w:ilvl w:val="0"/>
          <w:numId w:val="33"/>
        </w:numPr>
        <w:bidi/>
        <w:spacing w:after="0"/>
        <w:rPr>
          <w:sz w:val="28"/>
          <w:szCs w:val="28"/>
        </w:rPr>
      </w:pPr>
      <w:r w:rsidRPr="00A35E25">
        <w:rPr>
          <w:b/>
          <w:bCs/>
          <w:sz w:val="28"/>
          <w:szCs w:val="28"/>
          <w:rtl/>
        </w:rPr>
        <w:t>الودائع الجارية (ودائع تحت الطلب):</w:t>
      </w:r>
    </w:p>
    <w:p w:rsidR="00127864" w:rsidRPr="00A35E25" w:rsidRDefault="00127864" w:rsidP="006D3923">
      <w:pPr>
        <w:bidi/>
        <w:spacing w:after="0"/>
        <w:rPr>
          <w:sz w:val="28"/>
          <w:szCs w:val="28"/>
        </w:rPr>
      </w:pPr>
      <w:r w:rsidRPr="00A35E25">
        <w:rPr>
          <w:b/>
          <w:bCs/>
          <w:sz w:val="28"/>
          <w:szCs w:val="28"/>
          <w:rtl/>
        </w:rPr>
        <w:t>البنك غير ملزم بأية عوائد صريحة للمودعين في الحسابات الجارية</w:t>
      </w:r>
    </w:p>
    <w:p w:rsidR="00A35E25" w:rsidRPr="00A35E25" w:rsidRDefault="00A35E25" w:rsidP="006D3923">
      <w:pPr>
        <w:numPr>
          <w:ilvl w:val="0"/>
          <w:numId w:val="34"/>
        </w:numPr>
        <w:bidi/>
        <w:spacing w:after="0"/>
        <w:rPr>
          <w:sz w:val="28"/>
          <w:szCs w:val="28"/>
        </w:rPr>
      </w:pPr>
      <w:r w:rsidRPr="00A35E25">
        <w:rPr>
          <w:b/>
          <w:bCs/>
          <w:sz w:val="28"/>
          <w:szCs w:val="28"/>
          <w:rtl/>
        </w:rPr>
        <w:t>الودائع الاستثمارية: وهي أهم مصدر للمصادر الخارجية وتشمل الأموال التي يودعها أصحابها في البنك ويفوضونه الاستثمار فيها مقابل حصولهم على نسبة محددة من الأرباح وتحمل الخسارة من رأس المال الذي ساهموا فيه في حال فشل المشروع.</w:t>
      </w:r>
    </w:p>
    <w:p w:rsidR="00A35E25" w:rsidRPr="00A35E25" w:rsidRDefault="00A35E25" w:rsidP="006D3923">
      <w:pPr>
        <w:numPr>
          <w:ilvl w:val="0"/>
          <w:numId w:val="34"/>
        </w:numPr>
        <w:bidi/>
        <w:spacing w:after="0"/>
        <w:rPr>
          <w:sz w:val="28"/>
          <w:szCs w:val="28"/>
        </w:rPr>
      </w:pPr>
      <w:r w:rsidRPr="00A35E25">
        <w:rPr>
          <w:b/>
          <w:bCs/>
          <w:sz w:val="28"/>
          <w:szCs w:val="28"/>
          <w:rtl/>
        </w:rPr>
        <w:t>يتم الايداع في حسابات الاستثمارفي البنوك الاسلامية بموجب عقد مضاربة ( العميل هنا رب المال والبنك هو المضارب).</w:t>
      </w:r>
    </w:p>
    <w:p w:rsidR="00A35E25" w:rsidRPr="00A35E25" w:rsidRDefault="00A35E25" w:rsidP="006D3923">
      <w:pPr>
        <w:numPr>
          <w:ilvl w:val="0"/>
          <w:numId w:val="34"/>
        </w:numPr>
        <w:bidi/>
        <w:spacing w:after="0"/>
        <w:rPr>
          <w:sz w:val="28"/>
          <w:szCs w:val="28"/>
        </w:rPr>
      </w:pPr>
      <w:r w:rsidRPr="00A35E25">
        <w:rPr>
          <w:b/>
          <w:bCs/>
          <w:sz w:val="28"/>
          <w:szCs w:val="28"/>
          <w:rtl/>
        </w:rPr>
        <w:t xml:space="preserve">لا يشترط أن يكون عقد المضاربة مقيدا لنوع النشاط الذي سيتم الاستثمار فيه </w:t>
      </w:r>
    </w:p>
    <w:p w:rsidR="00127864" w:rsidRPr="00A35E25" w:rsidRDefault="00127864" w:rsidP="006D3923">
      <w:pPr>
        <w:bidi/>
        <w:spacing w:after="0"/>
        <w:rPr>
          <w:sz w:val="28"/>
          <w:szCs w:val="28"/>
        </w:rPr>
      </w:pPr>
      <w:r w:rsidRPr="00A35E25">
        <w:rPr>
          <w:b/>
          <w:bCs/>
          <w:sz w:val="28"/>
          <w:szCs w:val="28"/>
          <w:rtl/>
        </w:rPr>
        <w:t>** تحتاج البنوك الاسلامية سيولة لزيادة أرصدتها الحرة وبالتالي قدرتها على التوسع الاستثماري وتعتمد في توفير السيولة من مصادر خارجية على بيع شهادات ايداع استثمارية للبنوك التجارية الاخرى والبنك المركزي كذلك</w:t>
      </w:r>
    </w:p>
    <w:p w:rsidR="00127864" w:rsidRPr="00BA0F5D" w:rsidRDefault="00127864" w:rsidP="006D3923">
      <w:pPr>
        <w:bidi/>
        <w:spacing w:after="0"/>
        <w:rPr>
          <w:color w:val="00B050"/>
          <w:sz w:val="28"/>
          <w:szCs w:val="28"/>
          <w:u w:val="single"/>
        </w:rPr>
      </w:pPr>
      <w:r w:rsidRPr="00BA0F5D">
        <w:rPr>
          <w:b/>
          <w:bCs/>
          <w:color w:val="00B050"/>
          <w:sz w:val="28"/>
          <w:szCs w:val="28"/>
          <w:u w:val="single"/>
          <w:rtl/>
        </w:rPr>
        <w:t>ثانيا: استخدامات البنك الإسلامي:</w:t>
      </w:r>
    </w:p>
    <w:p w:rsidR="00127864" w:rsidRPr="00A35E25" w:rsidRDefault="00127864" w:rsidP="006D3923">
      <w:pPr>
        <w:bidi/>
        <w:spacing w:after="0"/>
        <w:rPr>
          <w:sz w:val="28"/>
          <w:szCs w:val="28"/>
        </w:rPr>
      </w:pPr>
      <w:r w:rsidRPr="00A35E25">
        <w:rPr>
          <w:b/>
          <w:bCs/>
          <w:sz w:val="28"/>
          <w:szCs w:val="28"/>
          <w:rtl/>
        </w:rPr>
        <w:t>وهي أصول وموجودات البنك من احتياطات قانونية واحتياطات زائدة وودائع لدى البنك المركزي بالاضافة إلى الاستثمارات غير المباشرة للبنك في صكوك مالية إسلامية.</w:t>
      </w:r>
    </w:p>
    <w:p w:rsidR="00127864" w:rsidRPr="00A35E25" w:rsidRDefault="00127864" w:rsidP="006D3923">
      <w:pPr>
        <w:bidi/>
        <w:spacing w:after="0"/>
        <w:rPr>
          <w:sz w:val="28"/>
          <w:szCs w:val="28"/>
        </w:rPr>
      </w:pPr>
      <w:r w:rsidRPr="00A35E25">
        <w:rPr>
          <w:b/>
          <w:bCs/>
          <w:sz w:val="28"/>
          <w:szCs w:val="28"/>
          <w:rtl/>
        </w:rPr>
        <w:t xml:space="preserve">وتتمثل أهم استخدامات البنك الاسلامي في الاستثمارات المباشرة من خلال عقود المرابحة والمشاركة والمضاربة و السلم والبيع الاجل والإجارة وغيرها من الصيغ الشرعية للاستثمار. حيث تمثل هذه الاستثمارت ركيزة النشاط المصرفي الاسلامي الذي يقوم على المشاركة في الربح.  </w:t>
      </w:r>
    </w:p>
    <w:p w:rsidR="00127864" w:rsidRPr="00BA0F5D" w:rsidRDefault="00127864" w:rsidP="00BA0F5D">
      <w:pPr>
        <w:bidi/>
        <w:spacing w:after="0"/>
        <w:rPr>
          <w:color w:val="00B050"/>
          <w:sz w:val="28"/>
          <w:szCs w:val="28"/>
          <w:u w:val="single"/>
        </w:rPr>
      </w:pPr>
      <w:r w:rsidRPr="00A35E25">
        <w:rPr>
          <w:sz w:val="28"/>
          <w:szCs w:val="28"/>
          <w:rtl/>
        </w:rPr>
        <w:t xml:space="preserve"> </w:t>
      </w:r>
      <w:r w:rsidRPr="00A35E25">
        <w:rPr>
          <w:b/>
          <w:bCs/>
          <w:sz w:val="28"/>
          <w:szCs w:val="28"/>
          <w:rtl/>
        </w:rPr>
        <w:br/>
      </w:r>
      <w:r w:rsidRPr="00BA0F5D">
        <w:rPr>
          <w:b/>
          <w:bCs/>
          <w:color w:val="00B050"/>
          <w:sz w:val="28"/>
          <w:szCs w:val="28"/>
          <w:u w:val="single"/>
          <w:rtl/>
        </w:rPr>
        <w:t xml:space="preserve"> قنوات الاستثمار في البنوك الإسلامية </w:t>
      </w:r>
    </w:p>
    <w:p w:rsidR="00BA0F5D" w:rsidRDefault="00127864" w:rsidP="006D3923">
      <w:pPr>
        <w:bidi/>
        <w:spacing w:after="0"/>
        <w:rPr>
          <w:b/>
          <w:bCs/>
          <w:sz w:val="28"/>
          <w:szCs w:val="28"/>
          <w:rtl/>
        </w:rPr>
      </w:pPr>
      <w:r w:rsidRPr="00BA0F5D">
        <w:rPr>
          <w:b/>
          <w:bCs/>
          <w:color w:val="00B050"/>
          <w:sz w:val="28"/>
          <w:szCs w:val="28"/>
          <w:u w:val="single"/>
          <w:rtl/>
        </w:rPr>
        <w:t>أولا: الاتجار</w:t>
      </w:r>
      <w:r w:rsidR="00BA0F5D">
        <w:rPr>
          <w:rFonts w:hint="cs"/>
          <w:b/>
          <w:bCs/>
          <w:sz w:val="28"/>
          <w:szCs w:val="28"/>
          <w:rtl/>
        </w:rPr>
        <w:t>:</w:t>
      </w:r>
    </w:p>
    <w:p w:rsidR="00127864" w:rsidRPr="00A35E25" w:rsidRDefault="00127864" w:rsidP="00BA0F5D">
      <w:pPr>
        <w:bidi/>
        <w:spacing w:after="0"/>
        <w:rPr>
          <w:sz w:val="28"/>
          <w:szCs w:val="28"/>
        </w:rPr>
      </w:pPr>
      <w:r w:rsidRPr="00A35E25">
        <w:rPr>
          <w:b/>
          <w:bCs/>
          <w:sz w:val="28"/>
          <w:szCs w:val="28"/>
          <w:rtl/>
        </w:rPr>
        <w:t xml:space="preserve"> يهدف البنك من خلال الاتجار لتحقيق الارباح من خلال شراء سلع بقصد بيعها بسعر اعلى من سعر تكلفة الشراء. ويشمل الاتجار ثلاث أنواع من البيوع:</w:t>
      </w:r>
    </w:p>
    <w:p w:rsidR="00A35E25" w:rsidRPr="00A35E25" w:rsidRDefault="00A35E25" w:rsidP="006D3923">
      <w:pPr>
        <w:numPr>
          <w:ilvl w:val="0"/>
          <w:numId w:val="35"/>
        </w:numPr>
        <w:bidi/>
        <w:spacing w:after="0"/>
        <w:rPr>
          <w:sz w:val="28"/>
          <w:szCs w:val="28"/>
        </w:rPr>
      </w:pPr>
      <w:r w:rsidRPr="00A35E25">
        <w:rPr>
          <w:b/>
          <w:bCs/>
          <w:sz w:val="28"/>
          <w:szCs w:val="28"/>
          <w:rtl/>
        </w:rPr>
        <w:t xml:space="preserve"> بيع الصرف: بيع الثمن بالثمن (النقد بالنقد).</w:t>
      </w:r>
    </w:p>
    <w:p w:rsidR="00127864" w:rsidRPr="00A35E25" w:rsidRDefault="00127864" w:rsidP="006D3923">
      <w:pPr>
        <w:bidi/>
        <w:spacing w:after="0"/>
        <w:rPr>
          <w:sz w:val="28"/>
          <w:szCs w:val="28"/>
        </w:rPr>
      </w:pPr>
      <w:r w:rsidRPr="00A35E25">
        <w:rPr>
          <w:b/>
          <w:bCs/>
          <w:sz w:val="28"/>
          <w:szCs w:val="28"/>
          <w:rtl/>
        </w:rPr>
        <w:t>2. البيع المطلق: مبادلة السلعة بالنقد ( سواء كان بيعا حاضرا أو لأجل).</w:t>
      </w:r>
    </w:p>
    <w:p w:rsidR="00127864" w:rsidRPr="00A35E25" w:rsidRDefault="00127864" w:rsidP="006D3923">
      <w:pPr>
        <w:bidi/>
        <w:spacing w:after="0"/>
        <w:rPr>
          <w:sz w:val="28"/>
          <w:szCs w:val="28"/>
        </w:rPr>
      </w:pPr>
      <w:r w:rsidRPr="00A35E25">
        <w:rPr>
          <w:b/>
          <w:bCs/>
          <w:sz w:val="28"/>
          <w:szCs w:val="28"/>
          <w:rtl/>
        </w:rPr>
        <w:t>3. بيع الثمن بالعين: بيع السلعة شريطة أن يتم السداد بالحال بينما تسلم السلعة لاحقا.</w:t>
      </w:r>
    </w:p>
    <w:p w:rsidR="00BA0F5D" w:rsidRDefault="00BA0F5D" w:rsidP="006D3923">
      <w:pPr>
        <w:bidi/>
        <w:spacing w:after="0"/>
        <w:rPr>
          <w:sz w:val="28"/>
          <w:szCs w:val="28"/>
          <w:rtl/>
        </w:rPr>
      </w:pPr>
    </w:p>
    <w:p w:rsidR="00BA0F5D" w:rsidRDefault="00BA0F5D" w:rsidP="00BA0F5D">
      <w:pPr>
        <w:bidi/>
        <w:spacing w:after="0"/>
        <w:rPr>
          <w:sz w:val="28"/>
          <w:szCs w:val="28"/>
          <w:rtl/>
        </w:rPr>
      </w:pPr>
    </w:p>
    <w:p w:rsidR="00127864" w:rsidRPr="00A35E25" w:rsidRDefault="00127864" w:rsidP="00BA0F5D">
      <w:pPr>
        <w:bidi/>
        <w:spacing w:after="0"/>
        <w:rPr>
          <w:sz w:val="28"/>
          <w:szCs w:val="28"/>
        </w:rPr>
      </w:pPr>
      <w:r w:rsidRPr="00A35E25">
        <w:rPr>
          <w:b/>
          <w:bCs/>
          <w:sz w:val="28"/>
          <w:szCs w:val="28"/>
          <w:rtl/>
        </w:rPr>
        <w:lastRenderedPageBreak/>
        <w:t>البيع المطلق: البيع المطلق الآجل يشمل بيع السلم والاستصناع والبيع المطلق الحاضر يشمل أربعة أشكال وهي:</w:t>
      </w:r>
    </w:p>
    <w:p w:rsidR="00A35E25" w:rsidRPr="00A35E25" w:rsidRDefault="00A35E25" w:rsidP="006D3923">
      <w:pPr>
        <w:numPr>
          <w:ilvl w:val="0"/>
          <w:numId w:val="36"/>
        </w:numPr>
        <w:bidi/>
        <w:spacing w:after="0"/>
        <w:rPr>
          <w:sz w:val="28"/>
          <w:szCs w:val="28"/>
        </w:rPr>
      </w:pPr>
      <w:r w:rsidRPr="00A35E25">
        <w:rPr>
          <w:b/>
          <w:bCs/>
          <w:sz w:val="28"/>
          <w:szCs w:val="28"/>
          <w:rtl/>
        </w:rPr>
        <w:t>بيع المساومة: البيع بسعر يتم التوصل إليه عن طريق المساومة بين البائع والمشتري.</w:t>
      </w:r>
    </w:p>
    <w:p w:rsidR="00A35E25" w:rsidRPr="00A35E25" w:rsidRDefault="00A35E25" w:rsidP="006D3923">
      <w:pPr>
        <w:numPr>
          <w:ilvl w:val="0"/>
          <w:numId w:val="36"/>
        </w:numPr>
        <w:bidi/>
        <w:spacing w:after="0"/>
        <w:rPr>
          <w:sz w:val="28"/>
          <w:szCs w:val="28"/>
        </w:rPr>
      </w:pPr>
      <w:r w:rsidRPr="00A35E25">
        <w:rPr>
          <w:b/>
          <w:bCs/>
          <w:sz w:val="28"/>
          <w:szCs w:val="28"/>
          <w:rtl/>
        </w:rPr>
        <w:t xml:space="preserve"> بيع التولية: البيع بالثمن ذاته الذي سبق للبائع دفعه عند شراء السلعة دون زيادة أو نقصان. </w:t>
      </w:r>
    </w:p>
    <w:p w:rsidR="00A35E25" w:rsidRPr="00A35E25" w:rsidRDefault="00A35E25" w:rsidP="006D3923">
      <w:pPr>
        <w:numPr>
          <w:ilvl w:val="0"/>
          <w:numId w:val="36"/>
        </w:numPr>
        <w:bidi/>
        <w:spacing w:after="0"/>
        <w:rPr>
          <w:sz w:val="28"/>
          <w:szCs w:val="28"/>
        </w:rPr>
      </w:pPr>
      <w:r w:rsidRPr="00A35E25">
        <w:rPr>
          <w:b/>
          <w:bCs/>
          <w:sz w:val="28"/>
          <w:szCs w:val="28"/>
          <w:rtl/>
        </w:rPr>
        <w:t xml:space="preserve"> بيع الحطيطة: البيع بسعر يقل عن الثمن الذي اشترى به البنك.</w:t>
      </w:r>
    </w:p>
    <w:p w:rsidR="00A35E25" w:rsidRPr="00A35E25" w:rsidRDefault="00A35E25" w:rsidP="006D3923">
      <w:pPr>
        <w:numPr>
          <w:ilvl w:val="0"/>
          <w:numId w:val="36"/>
        </w:numPr>
        <w:bidi/>
        <w:spacing w:after="0"/>
        <w:rPr>
          <w:sz w:val="28"/>
          <w:szCs w:val="28"/>
        </w:rPr>
      </w:pPr>
      <w:r w:rsidRPr="00A35E25">
        <w:rPr>
          <w:b/>
          <w:bCs/>
          <w:sz w:val="28"/>
          <w:szCs w:val="28"/>
          <w:rtl/>
        </w:rPr>
        <w:t xml:space="preserve">بيع المرابحة: البيع بسعر يزيد على سعر شراء السلعة بداية بمقدار من الربح المحدد في عقد البيع. </w:t>
      </w:r>
    </w:p>
    <w:p w:rsidR="00127864" w:rsidRPr="00A35E25" w:rsidRDefault="00127864" w:rsidP="006D3923">
      <w:pPr>
        <w:bidi/>
        <w:spacing w:after="0"/>
        <w:rPr>
          <w:sz w:val="28"/>
          <w:szCs w:val="28"/>
        </w:rPr>
      </w:pPr>
      <w:r w:rsidRPr="00A35E25">
        <w:rPr>
          <w:b/>
          <w:bCs/>
          <w:sz w:val="28"/>
          <w:szCs w:val="28"/>
          <w:rtl/>
        </w:rPr>
        <w:t>تنقسم المرابحة إلى :</w:t>
      </w:r>
    </w:p>
    <w:p w:rsidR="00A35E25" w:rsidRPr="00A35E25" w:rsidRDefault="00A35E25" w:rsidP="006D3923">
      <w:pPr>
        <w:numPr>
          <w:ilvl w:val="0"/>
          <w:numId w:val="37"/>
        </w:numPr>
        <w:bidi/>
        <w:spacing w:after="0"/>
        <w:rPr>
          <w:sz w:val="28"/>
          <w:szCs w:val="28"/>
        </w:rPr>
      </w:pPr>
      <w:r w:rsidRPr="00A35E25">
        <w:rPr>
          <w:b/>
          <w:bCs/>
          <w:sz w:val="28"/>
          <w:szCs w:val="28"/>
          <w:rtl/>
        </w:rPr>
        <w:t>مرابحة بسيطة (فقهية): يقوم البنك بشراء سلع دون طلب من العميل ثم يعرضها للبيع بربح معلوم متفق عليه مع المشتري.</w:t>
      </w:r>
    </w:p>
    <w:p w:rsidR="00A35E25" w:rsidRPr="00A35E25" w:rsidRDefault="00A35E25" w:rsidP="006D3923">
      <w:pPr>
        <w:numPr>
          <w:ilvl w:val="0"/>
          <w:numId w:val="37"/>
        </w:numPr>
        <w:bidi/>
        <w:spacing w:after="0"/>
        <w:rPr>
          <w:sz w:val="28"/>
          <w:szCs w:val="28"/>
        </w:rPr>
      </w:pPr>
      <w:r w:rsidRPr="00A35E25">
        <w:rPr>
          <w:b/>
          <w:bCs/>
          <w:sz w:val="28"/>
          <w:szCs w:val="28"/>
          <w:rtl/>
        </w:rPr>
        <w:t>مرابحة مركبة: يقوم البنك بشراء سلعة بطلب من العميل والذي يعد بشرائها متى ما كانت مطابقة للمواصفات المتفق عليها. ويتم البيع بسعر يفوق السعر الذي دفعه البنك في الشراء بمقدار التكاليف التي تحملها وهامش الربح المتفق عليه. ولايجوز للبنك بيع السلعة قبل امتلاكها.</w:t>
      </w:r>
    </w:p>
    <w:p w:rsidR="00127864" w:rsidRPr="00A35E25" w:rsidRDefault="00127864" w:rsidP="006D3923">
      <w:pPr>
        <w:bidi/>
        <w:spacing w:after="0"/>
        <w:rPr>
          <w:sz w:val="28"/>
          <w:szCs w:val="28"/>
        </w:rPr>
      </w:pPr>
      <w:r w:rsidRPr="00A35E25">
        <w:rPr>
          <w:sz w:val="28"/>
          <w:szCs w:val="28"/>
          <w:rtl/>
        </w:rPr>
        <w:t>بيع الثمن بالعين: يندرج تحت هذا النوع من البيوع كل من :</w:t>
      </w:r>
    </w:p>
    <w:p w:rsidR="00A35E25" w:rsidRPr="00A35E25" w:rsidRDefault="00A35E25" w:rsidP="006D3923">
      <w:pPr>
        <w:numPr>
          <w:ilvl w:val="0"/>
          <w:numId w:val="38"/>
        </w:numPr>
        <w:bidi/>
        <w:spacing w:after="0"/>
        <w:rPr>
          <w:sz w:val="28"/>
          <w:szCs w:val="28"/>
        </w:rPr>
      </w:pPr>
      <w:r w:rsidRPr="00A35E25">
        <w:rPr>
          <w:sz w:val="28"/>
          <w:szCs w:val="28"/>
          <w:rtl/>
        </w:rPr>
        <w:t>بيع السلم: بيع سلع مؤجلة التسليم بثمن حاضر.</w:t>
      </w:r>
    </w:p>
    <w:p w:rsidR="00127864" w:rsidRPr="00A35E25" w:rsidRDefault="00127864" w:rsidP="006D3923">
      <w:pPr>
        <w:bidi/>
        <w:spacing w:after="0"/>
        <w:rPr>
          <w:sz w:val="28"/>
          <w:szCs w:val="28"/>
        </w:rPr>
      </w:pPr>
      <w:r w:rsidRPr="00A35E25">
        <w:rPr>
          <w:sz w:val="28"/>
          <w:szCs w:val="28"/>
          <w:rtl/>
        </w:rPr>
        <w:t>ويكون مقابل عقد ملزم للبائع بتوفير السلعة في المكان والزمان المحددين.</w:t>
      </w:r>
    </w:p>
    <w:p w:rsidR="00A35E25" w:rsidRPr="00A35E25" w:rsidRDefault="00A35E25" w:rsidP="006D3923">
      <w:pPr>
        <w:numPr>
          <w:ilvl w:val="0"/>
          <w:numId w:val="39"/>
        </w:numPr>
        <w:bidi/>
        <w:spacing w:after="0"/>
        <w:rPr>
          <w:sz w:val="28"/>
          <w:szCs w:val="28"/>
        </w:rPr>
      </w:pPr>
      <w:r w:rsidRPr="00A35E25">
        <w:rPr>
          <w:sz w:val="28"/>
          <w:szCs w:val="28"/>
          <w:rtl/>
        </w:rPr>
        <w:t xml:space="preserve"> الاستصناع: ويشترط العمل من البائع (الصانع) لصالح المشتري (المستصنع) وينص العقد على سداد الثمن عاجلا او مؤجلا.</w:t>
      </w:r>
    </w:p>
    <w:p w:rsidR="00127864" w:rsidRPr="00BA0F5D" w:rsidRDefault="00127864" w:rsidP="006D3923">
      <w:pPr>
        <w:bidi/>
        <w:spacing w:after="0"/>
        <w:rPr>
          <w:b/>
          <w:bCs/>
          <w:color w:val="00B050"/>
          <w:sz w:val="28"/>
          <w:szCs w:val="28"/>
          <w:u w:val="single"/>
        </w:rPr>
      </w:pPr>
      <w:r w:rsidRPr="00BA0F5D">
        <w:rPr>
          <w:b/>
          <w:bCs/>
          <w:color w:val="00B050"/>
          <w:sz w:val="28"/>
          <w:szCs w:val="28"/>
          <w:u w:val="single"/>
          <w:rtl/>
        </w:rPr>
        <w:t>ثانيا: المشاركة:</w:t>
      </w:r>
    </w:p>
    <w:p w:rsidR="00127864" w:rsidRPr="00A35E25" w:rsidRDefault="00127864" w:rsidP="006D3923">
      <w:pPr>
        <w:bidi/>
        <w:spacing w:after="0"/>
        <w:rPr>
          <w:sz w:val="28"/>
          <w:szCs w:val="28"/>
        </w:rPr>
      </w:pPr>
      <w:r w:rsidRPr="00A35E25">
        <w:rPr>
          <w:sz w:val="28"/>
          <w:szCs w:val="28"/>
          <w:rtl/>
        </w:rPr>
        <w:t xml:space="preserve">يدخل البنك في عقود مشاركة مع عملائه بهدف تحقيق الربح واقتسامه. (تكون المسؤولية تضامنية بين الطرفين إذ يقتسمان الربح ويتحملان الخسارة لما يتناسب وحصة كل طرف من رأس المال). </w:t>
      </w:r>
    </w:p>
    <w:p w:rsidR="00127864" w:rsidRPr="00A35E25" w:rsidRDefault="00127864" w:rsidP="006D3923">
      <w:pPr>
        <w:bidi/>
        <w:spacing w:after="0"/>
        <w:rPr>
          <w:sz w:val="28"/>
          <w:szCs w:val="28"/>
        </w:rPr>
      </w:pPr>
      <w:r w:rsidRPr="00A35E25">
        <w:rPr>
          <w:b/>
          <w:bCs/>
          <w:sz w:val="28"/>
          <w:szCs w:val="28"/>
          <w:rtl/>
        </w:rPr>
        <w:t>أشكال عقود المشاركة:</w:t>
      </w:r>
    </w:p>
    <w:p w:rsidR="00A35E25" w:rsidRPr="00A35E25" w:rsidRDefault="00A35E25" w:rsidP="006D3923">
      <w:pPr>
        <w:numPr>
          <w:ilvl w:val="0"/>
          <w:numId w:val="40"/>
        </w:numPr>
        <w:bidi/>
        <w:spacing w:after="0"/>
        <w:rPr>
          <w:sz w:val="28"/>
          <w:szCs w:val="28"/>
        </w:rPr>
      </w:pPr>
      <w:r w:rsidRPr="00A35E25">
        <w:rPr>
          <w:b/>
          <w:bCs/>
          <w:sz w:val="28"/>
          <w:szCs w:val="28"/>
          <w:rtl/>
        </w:rPr>
        <w:t>المشاركة بالمال (نقدا أو أصول مادية).</w:t>
      </w:r>
    </w:p>
    <w:p w:rsidR="00A35E25" w:rsidRPr="00A35E25" w:rsidRDefault="00A35E25" w:rsidP="006D3923">
      <w:pPr>
        <w:numPr>
          <w:ilvl w:val="0"/>
          <w:numId w:val="40"/>
        </w:numPr>
        <w:bidi/>
        <w:spacing w:after="0"/>
        <w:rPr>
          <w:sz w:val="28"/>
          <w:szCs w:val="28"/>
        </w:rPr>
      </w:pPr>
      <w:r w:rsidRPr="00A35E25">
        <w:rPr>
          <w:b/>
          <w:bCs/>
          <w:sz w:val="28"/>
          <w:szCs w:val="28"/>
          <w:rtl/>
        </w:rPr>
        <w:t>المشاركة التزاما بالذمة. مشاركة كل طرف بالتزام يؤديه.</w:t>
      </w:r>
    </w:p>
    <w:p w:rsidR="00A35E25" w:rsidRPr="00A35E25" w:rsidRDefault="00A35E25" w:rsidP="006D3923">
      <w:pPr>
        <w:numPr>
          <w:ilvl w:val="0"/>
          <w:numId w:val="40"/>
        </w:numPr>
        <w:bidi/>
        <w:spacing w:after="0"/>
        <w:rPr>
          <w:sz w:val="28"/>
          <w:szCs w:val="28"/>
        </w:rPr>
      </w:pPr>
      <w:r w:rsidRPr="00A35E25">
        <w:rPr>
          <w:b/>
          <w:bCs/>
          <w:sz w:val="28"/>
          <w:szCs w:val="28"/>
          <w:rtl/>
        </w:rPr>
        <w:t>المشاركة بالعمل حيث يشارك طرف ( البنك) برأس المال والطرف الاخر (العميل) بجهده وخبرته ويعرف هذا الشكل بالمضاربة</w:t>
      </w:r>
    </w:p>
    <w:p w:rsidR="00A35E25" w:rsidRPr="00A35E25" w:rsidRDefault="00A35E25" w:rsidP="006D3923">
      <w:pPr>
        <w:numPr>
          <w:ilvl w:val="0"/>
          <w:numId w:val="41"/>
        </w:numPr>
        <w:bidi/>
        <w:spacing w:after="0"/>
        <w:rPr>
          <w:sz w:val="28"/>
          <w:szCs w:val="28"/>
        </w:rPr>
      </w:pPr>
      <w:r w:rsidRPr="00A35E25">
        <w:rPr>
          <w:b/>
          <w:bCs/>
          <w:sz w:val="28"/>
          <w:szCs w:val="28"/>
          <w:rtl/>
        </w:rPr>
        <w:t>المضاربة: يتعاقد البنك كممول (رب المال) مع العملاء من أرباب الأعمال و أصحاب الخبرة(المضاربين) على أن يقوم البنك بتقديم رأس المال ويقوم المضارب بإدارة واستثمار أموال المضاربة في أحد المجالات التجارية أو الصناعية.</w:t>
      </w:r>
    </w:p>
    <w:p w:rsidR="00127864" w:rsidRPr="00A35E25" w:rsidRDefault="00127864" w:rsidP="006D3923">
      <w:pPr>
        <w:bidi/>
        <w:spacing w:after="0"/>
        <w:rPr>
          <w:sz w:val="28"/>
          <w:szCs w:val="28"/>
        </w:rPr>
      </w:pPr>
      <w:r w:rsidRPr="00A35E25">
        <w:rPr>
          <w:b/>
          <w:bCs/>
          <w:sz w:val="28"/>
          <w:szCs w:val="28"/>
          <w:rtl/>
        </w:rPr>
        <w:t>وقد تكون المضاربة مقيدة أو حرة، ويتفق الطرفان على اقتسام الارباح بنيب متفق عليها مسبقا. ويمكن للبنك المشاركة في إدارة أعمال المضاربة على أن يحصل على نسب ربح أعلى.</w:t>
      </w:r>
    </w:p>
    <w:p w:rsidR="00127864" w:rsidRPr="00A35E25" w:rsidRDefault="00127864" w:rsidP="006D3923">
      <w:pPr>
        <w:bidi/>
        <w:spacing w:after="0"/>
        <w:rPr>
          <w:sz w:val="28"/>
          <w:szCs w:val="28"/>
        </w:rPr>
      </w:pPr>
      <w:r w:rsidRPr="00A35E25">
        <w:rPr>
          <w:b/>
          <w:bCs/>
          <w:sz w:val="28"/>
          <w:szCs w:val="28"/>
          <w:rtl/>
        </w:rPr>
        <w:t>** يتحمل مخاطر الخسارة كاملة في المضاربة إذا  كأن الاموال المستخدمة من موارده الذاتية, ويتحمل الخسارة من التكاليف الادارية فقط إذا كانت الاموال من مصادره الخارجية</w:t>
      </w:r>
    </w:p>
    <w:p w:rsidR="00127864" w:rsidRPr="00A35E25" w:rsidRDefault="00127864" w:rsidP="006D3923">
      <w:pPr>
        <w:spacing w:after="0"/>
        <w:rPr>
          <w:sz w:val="28"/>
          <w:szCs w:val="28"/>
        </w:rPr>
      </w:pPr>
      <w:r w:rsidRPr="00A35E25">
        <w:rPr>
          <w:sz w:val="28"/>
          <w:szCs w:val="28"/>
          <w:rtl/>
        </w:rPr>
        <w:br w:type="page"/>
      </w:r>
    </w:p>
    <w:p w:rsidR="00127864" w:rsidRPr="00BA0F5D" w:rsidRDefault="00127864" w:rsidP="00BA0F5D">
      <w:pPr>
        <w:shd w:val="clear" w:color="auto" w:fill="FFFFFF" w:themeFill="background1"/>
        <w:bidi/>
        <w:spacing w:after="0"/>
        <w:jc w:val="center"/>
        <w:rPr>
          <w:b/>
          <w:bCs/>
          <w:color w:val="FF0000"/>
          <w:sz w:val="44"/>
          <w:szCs w:val="44"/>
        </w:rPr>
      </w:pPr>
      <w:r w:rsidRPr="00BA0F5D">
        <w:rPr>
          <w:b/>
          <w:bCs/>
          <w:color w:val="FF0000"/>
          <w:sz w:val="44"/>
          <w:szCs w:val="44"/>
          <w:u w:val="single"/>
          <w:rtl/>
        </w:rPr>
        <w:lastRenderedPageBreak/>
        <w:t>المحاضرة السادسة:</w:t>
      </w:r>
      <w:r w:rsidRPr="00BA0F5D">
        <w:rPr>
          <w:b/>
          <w:bCs/>
          <w:color w:val="FF0000"/>
          <w:sz w:val="44"/>
          <w:szCs w:val="44"/>
          <w:rtl/>
        </w:rPr>
        <w:br/>
        <w:t>البنوك المركزية</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الفصل الحادي عشر: البنوك المركزية</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وظائف البنك المركزي</w:t>
      </w:r>
    </w:p>
    <w:p w:rsidR="00127864" w:rsidRPr="00A35E25" w:rsidRDefault="00127864" w:rsidP="006D3923">
      <w:pPr>
        <w:bidi/>
        <w:spacing w:after="0"/>
        <w:rPr>
          <w:sz w:val="28"/>
          <w:szCs w:val="28"/>
        </w:rPr>
      </w:pPr>
      <w:r w:rsidRPr="00A35E25">
        <w:rPr>
          <w:b/>
          <w:bCs/>
          <w:sz w:val="28"/>
          <w:szCs w:val="28"/>
          <w:rtl/>
        </w:rPr>
        <w:t>ثانيا: ميزانية البنك المركزي</w:t>
      </w:r>
    </w:p>
    <w:p w:rsidR="00127864" w:rsidRPr="00A35E25" w:rsidRDefault="00127864" w:rsidP="006D3923">
      <w:pPr>
        <w:bidi/>
        <w:spacing w:after="0"/>
        <w:rPr>
          <w:sz w:val="28"/>
          <w:szCs w:val="28"/>
        </w:rPr>
      </w:pPr>
      <w:r w:rsidRPr="00A35E25">
        <w:rPr>
          <w:b/>
          <w:bCs/>
          <w:sz w:val="28"/>
          <w:szCs w:val="28"/>
          <w:rtl/>
        </w:rPr>
        <w:t>ثالثا: إجراءات تنظيم العمل المصرفي</w:t>
      </w:r>
    </w:p>
    <w:p w:rsidR="00127864" w:rsidRPr="00A35E25" w:rsidRDefault="00127864" w:rsidP="006D3923">
      <w:pPr>
        <w:bidi/>
        <w:spacing w:after="0"/>
        <w:rPr>
          <w:sz w:val="28"/>
          <w:szCs w:val="28"/>
        </w:rPr>
      </w:pPr>
      <w:r w:rsidRPr="00A35E25">
        <w:rPr>
          <w:b/>
          <w:bCs/>
          <w:sz w:val="28"/>
          <w:szCs w:val="28"/>
          <w:rtl/>
        </w:rPr>
        <w:t>رابعا: استقلالية البنك المركزي</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p>
    <w:p w:rsidR="00BA0F5D" w:rsidRDefault="00127864" w:rsidP="006D3923">
      <w:pPr>
        <w:bidi/>
        <w:spacing w:after="0"/>
        <w:rPr>
          <w:b/>
          <w:bCs/>
          <w:sz w:val="28"/>
          <w:szCs w:val="28"/>
          <w:rtl/>
        </w:rPr>
      </w:pPr>
      <w:r w:rsidRPr="00BA0F5D">
        <w:rPr>
          <w:b/>
          <w:bCs/>
          <w:color w:val="00B050"/>
          <w:sz w:val="28"/>
          <w:szCs w:val="28"/>
          <w:u w:val="single"/>
          <w:rtl/>
        </w:rPr>
        <w:t>البنك المركزي</w:t>
      </w:r>
      <w:r w:rsidRPr="00BA0F5D">
        <w:rPr>
          <w:b/>
          <w:bCs/>
          <w:color w:val="00B050"/>
          <w:sz w:val="28"/>
          <w:szCs w:val="28"/>
          <w:rtl/>
        </w:rPr>
        <w:t xml:space="preserve"> </w:t>
      </w:r>
      <w:r w:rsidR="00BA0F5D">
        <w:rPr>
          <w:rFonts w:hint="cs"/>
          <w:b/>
          <w:bCs/>
          <w:sz w:val="28"/>
          <w:szCs w:val="28"/>
          <w:rtl/>
        </w:rPr>
        <w:t>:</w:t>
      </w:r>
    </w:p>
    <w:p w:rsidR="00127864" w:rsidRPr="00A35E25" w:rsidRDefault="00127864" w:rsidP="00BA0F5D">
      <w:pPr>
        <w:bidi/>
        <w:spacing w:after="0"/>
        <w:rPr>
          <w:sz w:val="28"/>
          <w:szCs w:val="28"/>
        </w:rPr>
      </w:pPr>
      <w:r w:rsidRPr="00A35E25">
        <w:rPr>
          <w:b/>
          <w:bCs/>
          <w:sz w:val="28"/>
          <w:szCs w:val="28"/>
          <w:rtl/>
        </w:rPr>
        <w:t>هو الجهة المنوط بها الإشراف على النظام المصرفي للدولة.</w:t>
      </w:r>
    </w:p>
    <w:p w:rsidR="00127864" w:rsidRPr="00A35E25" w:rsidRDefault="00127864" w:rsidP="006D3923">
      <w:pPr>
        <w:bidi/>
        <w:spacing w:after="0"/>
        <w:rPr>
          <w:sz w:val="28"/>
          <w:szCs w:val="28"/>
        </w:rPr>
      </w:pPr>
      <w:r w:rsidRPr="00A35E25">
        <w:rPr>
          <w:b/>
          <w:bCs/>
          <w:sz w:val="28"/>
          <w:szCs w:val="28"/>
          <w:rtl/>
        </w:rPr>
        <w:t>وتكمن أهميته في تحديد السياسات النقدية والاقتصادية والتنسسيق بين السياسات النقدية والسياسات المالية من أجل تحقيق الأهداف الاقتصادية الكلية المرغوبة من خلال الإدارة النقدية السليمة. وكذلك العمل على ضمان استمرارية السياسة النقدية بعيدا عن التغيرات السياسية وتعاقب الحكومات في السلطة التنفيذية</w:t>
      </w:r>
    </w:p>
    <w:p w:rsidR="00127864" w:rsidRPr="00BA0F5D" w:rsidRDefault="00127864" w:rsidP="006D3923">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وظائف البنك المركزي</w:t>
      </w:r>
    </w:p>
    <w:p w:rsidR="00127864" w:rsidRPr="00A35E25" w:rsidRDefault="00127864" w:rsidP="006D3923">
      <w:pPr>
        <w:bidi/>
        <w:spacing w:after="0"/>
        <w:rPr>
          <w:sz w:val="28"/>
          <w:szCs w:val="28"/>
        </w:rPr>
      </w:pPr>
      <w:r w:rsidRPr="00A35E25">
        <w:rPr>
          <w:b/>
          <w:bCs/>
          <w:sz w:val="28"/>
          <w:szCs w:val="28"/>
          <w:rtl/>
        </w:rPr>
        <w:t>1- بنك الحكومة:</w:t>
      </w:r>
    </w:p>
    <w:p w:rsidR="00127864" w:rsidRPr="00A35E25" w:rsidRDefault="00127864" w:rsidP="006D3923">
      <w:pPr>
        <w:bidi/>
        <w:spacing w:after="0"/>
        <w:rPr>
          <w:sz w:val="28"/>
          <w:szCs w:val="28"/>
        </w:rPr>
      </w:pPr>
      <w:r w:rsidRPr="00A35E25">
        <w:rPr>
          <w:b/>
          <w:bCs/>
          <w:sz w:val="28"/>
          <w:szCs w:val="28"/>
          <w:rtl/>
        </w:rPr>
        <w:t>يحتفظ البنك المركزي بحسابات الوزارات والهيئات والمؤسسات والمنشآت الحكومية، وإيرادات الضرائب والرسوم الحكومية كما يقوم بتنفيذ ومتابعة المعاملات وال</w:t>
      </w:r>
      <w:r w:rsidRPr="00A35E25">
        <w:rPr>
          <w:b/>
          <w:bCs/>
          <w:sz w:val="28"/>
          <w:szCs w:val="28"/>
          <w:rtl/>
          <w:lang w:bidi="ar-BH"/>
        </w:rPr>
        <w:t>ا</w:t>
      </w:r>
      <w:r w:rsidRPr="00A35E25">
        <w:rPr>
          <w:b/>
          <w:bCs/>
          <w:sz w:val="28"/>
          <w:szCs w:val="28"/>
          <w:rtl/>
        </w:rPr>
        <w:t>لتزامات المالية الحكومية محلياً وخارجياً ويقوم بعقد اتفاقيات القروض مع المؤسسات المالية الدولية والحكومات الأجنبية، كما يتولى إدارة الدين العام.</w:t>
      </w:r>
    </w:p>
    <w:p w:rsidR="00127864" w:rsidRPr="00A35E25" w:rsidRDefault="00127864" w:rsidP="006D3923">
      <w:pPr>
        <w:bidi/>
        <w:spacing w:after="0"/>
        <w:rPr>
          <w:sz w:val="28"/>
          <w:szCs w:val="28"/>
        </w:rPr>
      </w:pPr>
      <w:r w:rsidRPr="00A35E25">
        <w:rPr>
          <w:b/>
          <w:bCs/>
          <w:sz w:val="28"/>
          <w:szCs w:val="28"/>
          <w:rtl/>
        </w:rPr>
        <w:t xml:space="preserve">ويقوم كذلك بتقديم النصائح والتوصيات المتعلقة بالسياسات الاقتصادية عامة، والسياسة النقدية بوجه خاص. وهو المسئول عن توفير احتياطيات الدولة من العملات الأجنبية، بما يضمن استقرار سعر الصرف وتحويل الواردات اللازمة لتنفيذ مشروعات خطط التنمية الاقتصادية.                   </w:t>
      </w:r>
    </w:p>
    <w:p w:rsidR="00127864" w:rsidRPr="00A35E25" w:rsidRDefault="00127864" w:rsidP="006D3923">
      <w:pPr>
        <w:bidi/>
        <w:spacing w:after="0"/>
        <w:rPr>
          <w:sz w:val="28"/>
          <w:szCs w:val="28"/>
        </w:rPr>
      </w:pPr>
      <w:r w:rsidRPr="00A35E25">
        <w:rPr>
          <w:b/>
          <w:bCs/>
          <w:sz w:val="28"/>
          <w:szCs w:val="28"/>
          <w:rtl/>
        </w:rPr>
        <w:t>2- إصدار العملة الوطنية:</w:t>
      </w:r>
    </w:p>
    <w:p w:rsidR="00127864" w:rsidRDefault="00127864" w:rsidP="006D3923">
      <w:pPr>
        <w:bidi/>
        <w:spacing w:after="0"/>
        <w:rPr>
          <w:sz w:val="28"/>
          <w:szCs w:val="28"/>
          <w:rtl/>
        </w:rPr>
      </w:pPr>
      <w:r w:rsidRPr="00A35E25">
        <w:rPr>
          <w:b/>
          <w:bCs/>
          <w:sz w:val="28"/>
          <w:szCs w:val="28"/>
          <w:rtl/>
        </w:rPr>
        <w:t>البنك المركزي هو السلطة النقدية الوحيدة المخولة قانوناً بإصدار النقود الورقية والمعدنية، وفقاً لل</w:t>
      </w:r>
      <w:r w:rsidRPr="00A35E25">
        <w:rPr>
          <w:b/>
          <w:bCs/>
          <w:sz w:val="28"/>
          <w:szCs w:val="28"/>
          <w:rtl/>
          <w:lang w:bidi="ar-BH"/>
        </w:rPr>
        <w:t>ا</w:t>
      </w:r>
      <w:r w:rsidRPr="00A35E25">
        <w:rPr>
          <w:b/>
          <w:bCs/>
          <w:sz w:val="28"/>
          <w:szCs w:val="28"/>
          <w:rtl/>
        </w:rPr>
        <w:t>عتبارات الاقتصادية وبما يضمن الحد من التضخم النقدي وتحقيق ال</w:t>
      </w:r>
      <w:r w:rsidRPr="00A35E25">
        <w:rPr>
          <w:b/>
          <w:bCs/>
          <w:sz w:val="28"/>
          <w:szCs w:val="28"/>
          <w:rtl/>
          <w:lang w:bidi="ar-BH"/>
        </w:rPr>
        <w:t>ا</w:t>
      </w:r>
      <w:r w:rsidRPr="00A35E25">
        <w:rPr>
          <w:b/>
          <w:bCs/>
          <w:sz w:val="28"/>
          <w:szCs w:val="28"/>
          <w:rtl/>
        </w:rPr>
        <w:t>ستقرار الاقتصادي، كما يقوم بتحديد سعر صرف العملة الوطنية مقابل العملات الأخرى والمحافظة على استقراره من أجل دعم الثقة بالعملة الوطنية.</w:t>
      </w:r>
    </w:p>
    <w:p w:rsidR="00BA0F5D" w:rsidRPr="00A35E25" w:rsidRDefault="00BA0F5D" w:rsidP="00BA0F5D">
      <w:pPr>
        <w:bidi/>
        <w:spacing w:after="0"/>
        <w:rPr>
          <w:sz w:val="28"/>
          <w:szCs w:val="28"/>
        </w:rPr>
      </w:pPr>
    </w:p>
    <w:p w:rsidR="00BA0F5D" w:rsidRDefault="00127864" w:rsidP="006D3923">
      <w:pPr>
        <w:bidi/>
        <w:spacing w:after="0"/>
        <w:rPr>
          <w:b/>
          <w:bCs/>
          <w:sz w:val="28"/>
          <w:szCs w:val="28"/>
          <w:rtl/>
        </w:rPr>
      </w:pPr>
      <w:r w:rsidRPr="00A35E25">
        <w:rPr>
          <w:b/>
          <w:bCs/>
          <w:sz w:val="28"/>
          <w:szCs w:val="28"/>
          <w:rtl/>
        </w:rPr>
        <w:lastRenderedPageBreak/>
        <w:t xml:space="preserve">3- بنك البنوك: </w:t>
      </w:r>
    </w:p>
    <w:p w:rsidR="00127864" w:rsidRPr="00A35E25" w:rsidRDefault="00127864" w:rsidP="00BA0F5D">
      <w:pPr>
        <w:bidi/>
        <w:spacing w:after="0"/>
        <w:rPr>
          <w:sz w:val="28"/>
          <w:szCs w:val="28"/>
        </w:rPr>
      </w:pPr>
      <w:r w:rsidRPr="00A35E25">
        <w:rPr>
          <w:b/>
          <w:bCs/>
          <w:sz w:val="28"/>
          <w:szCs w:val="28"/>
          <w:rtl/>
        </w:rPr>
        <w:t>لا يتعامل البنك المركزي مع الأفراد، وإنما يقتصر في تعامله مع البنوك التجارية، لذا يطلق عليه بنك البنوك، وسمي بذلك لأنه:</w:t>
      </w:r>
    </w:p>
    <w:p w:rsidR="00127864" w:rsidRPr="00A35E25" w:rsidRDefault="00127864" w:rsidP="006D3923">
      <w:pPr>
        <w:bidi/>
        <w:spacing w:after="0"/>
        <w:rPr>
          <w:sz w:val="28"/>
          <w:szCs w:val="28"/>
        </w:rPr>
      </w:pPr>
      <w:r w:rsidRPr="00A35E25">
        <w:rPr>
          <w:b/>
          <w:bCs/>
          <w:sz w:val="28"/>
          <w:szCs w:val="28"/>
          <w:rtl/>
        </w:rPr>
        <w:t>أولاً: يحتفظ بالاحتياطي النقدي القانوني للبنوك التجارية.</w:t>
      </w:r>
    </w:p>
    <w:p w:rsidR="00127864" w:rsidRPr="00A35E25" w:rsidRDefault="00127864" w:rsidP="006D3923">
      <w:pPr>
        <w:bidi/>
        <w:spacing w:after="0"/>
        <w:rPr>
          <w:sz w:val="28"/>
          <w:szCs w:val="28"/>
        </w:rPr>
      </w:pPr>
      <w:r w:rsidRPr="00A35E25">
        <w:rPr>
          <w:b/>
          <w:bCs/>
          <w:sz w:val="28"/>
          <w:szCs w:val="28"/>
          <w:rtl/>
        </w:rPr>
        <w:tab/>
        <w:t>ثانياً: يقوم بإقراض للبنوك التجارية في أوقات الطوارئ.</w:t>
      </w:r>
    </w:p>
    <w:p w:rsidR="00127864" w:rsidRPr="00A35E25" w:rsidRDefault="00127864" w:rsidP="006D3923">
      <w:pPr>
        <w:bidi/>
        <w:spacing w:after="0"/>
        <w:rPr>
          <w:sz w:val="28"/>
          <w:szCs w:val="28"/>
        </w:rPr>
      </w:pPr>
      <w:r w:rsidRPr="00A35E25">
        <w:rPr>
          <w:b/>
          <w:bCs/>
          <w:sz w:val="28"/>
          <w:szCs w:val="28"/>
          <w:rtl/>
        </w:rPr>
        <w:tab/>
        <w:t>ثالثاً: يقوم بوظيفة غرفة المقاصة للبنوك التجارية، أي تحقيق التسويات المطلوبة في أرصدة حسابات البنوك التجارية التي يحتفظ بها.</w:t>
      </w:r>
    </w:p>
    <w:p w:rsidR="00127864" w:rsidRPr="00A35E25" w:rsidRDefault="00127864" w:rsidP="006D3923">
      <w:pPr>
        <w:bidi/>
        <w:spacing w:after="0"/>
        <w:rPr>
          <w:sz w:val="28"/>
          <w:szCs w:val="28"/>
        </w:rPr>
      </w:pPr>
      <w:r w:rsidRPr="00A35E25">
        <w:rPr>
          <w:b/>
          <w:bCs/>
          <w:sz w:val="28"/>
          <w:szCs w:val="28"/>
          <w:rtl/>
        </w:rPr>
        <w:t>4-إدارة عرض النقود:</w:t>
      </w:r>
    </w:p>
    <w:p w:rsidR="00127864" w:rsidRPr="00A35E25" w:rsidRDefault="00127864" w:rsidP="006D3923">
      <w:pPr>
        <w:bidi/>
        <w:spacing w:after="0"/>
        <w:rPr>
          <w:sz w:val="28"/>
          <w:szCs w:val="28"/>
        </w:rPr>
      </w:pPr>
      <w:r w:rsidRPr="00A35E25">
        <w:rPr>
          <w:b/>
          <w:bCs/>
          <w:sz w:val="28"/>
          <w:szCs w:val="28"/>
          <w:rtl/>
        </w:rPr>
        <w:t>يعتبر التحكم في عرض النقد في الاقتصاد الوطني من أهم مهام البنك المركزي، حيث يتم التحكم في عرض النقود من خلال الرقابة على عمليات الائتمان أو الإقراض التي تقوم بها البنوك التجارية، بما ينسجم وأولويات السياسة النقدية للدولة. ومن أهم أهداف الرقابة على الائتمان هو تقليل الآثار السلبية للدورات الاقتصادية على مستوى التوظف، وزيادة معدل النمو الاقتصادي، وتحقيق ال</w:t>
      </w:r>
      <w:r w:rsidRPr="00A35E25">
        <w:rPr>
          <w:b/>
          <w:bCs/>
          <w:sz w:val="28"/>
          <w:szCs w:val="28"/>
          <w:rtl/>
          <w:lang w:bidi="ar-BH"/>
        </w:rPr>
        <w:t>ا</w:t>
      </w:r>
      <w:r w:rsidRPr="00A35E25">
        <w:rPr>
          <w:b/>
          <w:bCs/>
          <w:sz w:val="28"/>
          <w:szCs w:val="28"/>
          <w:rtl/>
        </w:rPr>
        <w:t>ستقرار الاقتصادي.</w:t>
      </w:r>
    </w:p>
    <w:p w:rsidR="00BA0F5D" w:rsidRDefault="00127864" w:rsidP="006D3923">
      <w:pPr>
        <w:bidi/>
        <w:spacing w:after="0"/>
        <w:rPr>
          <w:b/>
          <w:bCs/>
          <w:sz w:val="28"/>
          <w:szCs w:val="28"/>
          <w:rtl/>
        </w:rPr>
      </w:pPr>
      <w:r w:rsidRPr="00A35E25">
        <w:rPr>
          <w:b/>
          <w:bCs/>
          <w:sz w:val="28"/>
          <w:szCs w:val="28"/>
          <w:rtl/>
        </w:rPr>
        <w:t xml:space="preserve">5- ضبط عمل المؤسسات المالية: </w:t>
      </w:r>
    </w:p>
    <w:p w:rsidR="00127864" w:rsidRPr="00A35E25" w:rsidRDefault="00127864" w:rsidP="00BA0F5D">
      <w:pPr>
        <w:bidi/>
        <w:spacing w:after="0"/>
        <w:rPr>
          <w:sz w:val="28"/>
          <w:szCs w:val="28"/>
        </w:rPr>
      </w:pPr>
      <w:r w:rsidRPr="00A35E25">
        <w:rPr>
          <w:b/>
          <w:bCs/>
          <w:sz w:val="28"/>
          <w:szCs w:val="28"/>
          <w:rtl/>
        </w:rPr>
        <w:t>من خلال إصدار اللوائح والتعليمات والتوجيهات المنظمة لعمل المؤسسات المالية وذلك بهدف:</w:t>
      </w:r>
    </w:p>
    <w:p w:rsidR="00A35E25" w:rsidRPr="00A35E25" w:rsidRDefault="00A35E25" w:rsidP="006D3923">
      <w:pPr>
        <w:numPr>
          <w:ilvl w:val="0"/>
          <w:numId w:val="42"/>
        </w:numPr>
        <w:bidi/>
        <w:spacing w:after="0"/>
        <w:rPr>
          <w:sz w:val="28"/>
          <w:szCs w:val="28"/>
        </w:rPr>
      </w:pPr>
      <w:r w:rsidRPr="00A35E25">
        <w:rPr>
          <w:b/>
          <w:bCs/>
          <w:sz w:val="28"/>
          <w:szCs w:val="28"/>
          <w:rtl/>
        </w:rPr>
        <w:t>حماية الأموال العامة</w:t>
      </w:r>
    </w:p>
    <w:p w:rsidR="00A35E25" w:rsidRPr="00A35E25" w:rsidRDefault="00A35E25" w:rsidP="006D3923">
      <w:pPr>
        <w:numPr>
          <w:ilvl w:val="0"/>
          <w:numId w:val="42"/>
        </w:numPr>
        <w:bidi/>
        <w:spacing w:after="0"/>
        <w:rPr>
          <w:sz w:val="28"/>
          <w:szCs w:val="28"/>
        </w:rPr>
      </w:pPr>
      <w:r w:rsidRPr="00A35E25">
        <w:rPr>
          <w:b/>
          <w:bCs/>
          <w:sz w:val="28"/>
          <w:szCs w:val="28"/>
          <w:rtl/>
        </w:rPr>
        <w:t>توفير الفرص المتكافئة للجميع للاستفادة من خدمات المؤسسات المالية</w:t>
      </w:r>
    </w:p>
    <w:p w:rsidR="00A35E25" w:rsidRPr="00A35E25" w:rsidRDefault="00A35E25" w:rsidP="006D3923">
      <w:pPr>
        <w:numPr>
          <w:ilvl w:val="0"/>
          <w:numId w:val="42"/>
        </w:numPr>
        <w:bidi/>
        <w:spacing w:after="0"/>
        <w:rPr>
          <w:sz w:val="28"/>
          <w:szCs w:val="28"/>
        </w:rPr>
      </w:pPr>
      <w:r w:rsidRPr="00A35E25">
        <w:rPr>
          <w:b/>
          <w:bCs/>
          <w:sz w:val="28"/>
          <w:szCs w:val="28"/>
          <w:rtl/>
        </w:rPr>
        <w:t>تنظيم عملية خلق النقود</w:t>
      </w:r>
    </w:p>
    <w:p w:rsidR="00A35E25" w:rsidRPr="00A35E25" w:rsidRDefault="00A35E25" w:rsidP="006D3923">
      <w:pPr>
        <w:numPr>
          <w:ilvl w:val="0"/>
          <w:numId w:val="42"/>
        </w:numPr>
        <w:bidi/>
        <w:spacing w:after="0"/>
        <w:rPr>
          <w:sz w:val="28"/>
          <w:szCs w:val="28"/>
        </w:rPr>
      </w:pPr>
      <w:r w:rsidRPr="00A35E25">
        <w:rPr>
          <w:b/>
          <w:bCs/>
          <w:sz w:val="28"/>
          <w:szCs w:val="28"/>
          <w:rtl/>
        </w:rPr>
        <w:t>تقديم الدعم للقطاعات التي لم تحظى بالاهتمام الكافي</w:t>
      </w:r>
    </w:p>
    <w:p w:rsidR="00127864" w:rsidRPr="00BA0F5D" w:rsidRDefault="00C049D0" w:rsidP="006D3923">
      <w:pPr>
        <w:bidi/>
        <w:spacing w:after="0"/>
        <w:rPr>
          <w:color w:val="00B050"/>
          <w:sz w:val="28"/>
          <w:szCs w:val="28"/>
          <w:u w:val="single"/>
        </w:rPr>
      </w:pPr>
      <w:r>
        <w:rPr>
          <w:sz w:val="28"/>
          <w:szCs w:val="28"/>
          <w:rtl/>
        </w:rPr>
        <w:t xml:space="preserve"> </w:t>
      </w:r>
      <w:r w:rsidR="00127864" w:rsidRPr="00A35E25">
        <w:rPr>
          <w:sz w:val="28"/>
          <w:szCs w:val="28"/>
          <w:rtl/>
        </w:rPr>
        <w:br/>
      </w:r>
      <w:r w:rsidR="00127864" w:rsidRPr="00BA0F5D">
        <w:rPr>
          <w:b/>
          <w:bCs/>
          <w:color w:val="00B050"/>
          <w:sz w:val="28"/>
          <w:szCs w:val="28"/>
          <w:u w:val="single"/>
          <w:rtl/>
        </w:rPr>
        <w:t>ميزانية البنك المركزي</w:t>
      </w:r>
    </w:p>
    <w:p w:rsidR="00C049D0" w:rsidRDefault="00127864" w:rsidP="006D3923">
      <w:pPr>
        <w:bidi/>
        <w:spacing w:after="0"/>
        <w:rPr>
          <w:b/>
          <w:bCs/>
          <w:sz w:val="28"/>
          <w:szCs w:val="28"/>
        </w:rPr>
      </w:pPr>
      <w:r w:rsidRPr="00A35E25">
        <w:rPr>
          <w:b/>
          <w:bCs/>
          <w:sz w:val="28"/>
          <w:szCs w:val="28"/>
          <w:rtl/>
        </w:rPr>
        <w:t>ميزانية البنك المركزي تعكس مبدأ القيد المحاسبي المزدوج بما يحتم تساوي جانب الموجودات (الأصول) مع جانب المطلوبات (الخصوم) زائداً حساب رأس المال.</w:t>
      </w:r>
      <w:r w:rsidRPr="00A35E25">
        <w:rPr>
          <w:b/>
          <w:bCs/>
          <w:sz w:val="28"/>
          <w:szCs w:val="28"/>
          <w:rtl/>
          <w:lang w:bidi="ar-BH"/>
        </w:rPr>
        <w:t xml:space="preserve"> </w:t>
      </w:r>
      <w:r w:rsidRPr="00A35E25">
        <w:rPr>
          <w:b/>
          <w:bCs/>
          <w:sz w:val="28"/>
          <w:szCs w:val="28"/>
          <w:rtl/>
        </w:rPr>
        <w:t xml:space="preserve">      </w:t>
      </w:r>
    </w:p>
    <w:p w:rsidR="00C049D0" w:rsidRDefault="00C049D0" w:rsidP="00C049D0">
      <w:pPr>
        <w:bidi/>
        <w:spacing w:after="0"/>
        <w:rPr>
          <w:b/>
          <w:bCs/>
          <w:sz w:val="28"/>
          <w:szCs w:val="28"/>
          <w:lang w:bidi="ar-BH"/>
        </w:rPr>
      </w:pPr>
    </w:p>
    <w:p w:rsidR="00127864" w:rsidRPr="00A35E25" w:rsidRDefault="00127864" w:rsidP="00BA0F5D">
      <w:pPr>
        <w:bidi/>
        <w:spacing w:after="0"/>
        <w:jc w:val="center"/>
        <w:rPr>
          <w:sz w:val="28"/>
          <w:szCs w:val="28"/>
        </w:rPr>
      </w:pPr>
      <w:r w:rsidRPr="00A35E25">
        <w:rPr>
          <w:b/>
          <w:bCs/>
          <w:sz w:val="28"/>
          <w:szCs w:val="28"/>
          <w:rtl/>
          <w:lang w:bidi="ar-BH"/>
        </w:rPr>
        <w:t>أي أن:</w:t>
      </w:r>
    </w:p>
    <w:p w:rsidR="00C049D0" w:rsidRDefault="00127864" w:rsidP="006D3923">
      <w:pPr>
        <w:bidi/>
        <w:spacing w:after="0"/>
        <w:rPr>
          <w:b/>
          <w:bCs/>
          <w:sz w:val="28"/>
          <w:szCs w:val="28"/>
        </w:rPr>
      </w:pPr>
      <w:r w:rsidRPr="00A35E25">
        <w:rPr>
          <w:b/>
          <w:bCs/>
          <w:sz w:val="28"/>
          <w:szCs w:val="28"/>
          <w:rtl/>
        </w:rPr>
        <w:t xml:space="preserve">  </w:t>
      </w:r>
    </w:p>
    <w:p w:rsidR="00127864" w:rsidRPr="00A35E25" w:rsidRDefault="00127864" w:rsidP="00BA0F5D">
      <w:pPr>
        <w:bidi/>
        <w:spacing w:after="0"/>
        <w:jc w:val="center"/>
        <w:rPr>
          <w:sz w:val="28"/>
          <w:szCs w:val="28"/>
        </w:rPr>
      </w:pPr>
      <w:r w:rsidRPr="00A35E25">
        <w:rPr>
          <w:b/>
          <w:bCs/>
          <w:sz w:val="28"/>
          <w:szCs w:val="28"/>
          <w:rtl/>
          <w:lang w:bidi="ar-BH"/>
        </w:rPr>
        <w:t>مجموع الأصول = مجموع الخصوم + حقوق الملكية</w:t>
      </w:r>
    </w:p>
    <w:p w:rsidR="00C049D0" w:rsidRDefault="00C049D0" w:rsidP="006D3923">
      <w:pPr>
        <w:bidi/>
        <w:spacing w:after="0"/>
        <w:rPr>
          <w:b/>
          <w:bCs/>
          <w:sz w:val="28"/>
          <w:szCs w:val="28"/>
        </w:rPr>
      </w:pPr>
      <w:r w:rsidRPr="00C049D0">
        <w:rPr>
          <w:b/>
          <w:bCs/>
          <w:noProof/>
          <w:sz w:val="28"/>
          <w:szCs w:val="28"/>
          <w:rtl/>
        </w:rPr>
        <w:lastRenderedPageBreak/>
        <w:drawing>
          <wp:inline distT="0" distB="0" distL="0" distR="0" wp14:anchorId="54C8AACB" wp14:editId="314D0543">
            <wp:extent cx="4587903" cy="3101009"/>
            <wp:effectExtent l="0" t="0" r="317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r="7318" b="9512"/>
                    <a:stretch/>
                  </pic:blipFill>
                  <pic:spPr bwMode="auto">
                    <a:xfrm>
                      <a:off x="0" y="0"/>
                      <a:ext cx="4591205" cy="3103241"/>
                    </a:xfrm>
                    <a:prstGeom prst="rect">
                      <a:avLst/>
                    </a:prstGeom>
                    <a:ln>
                      <a:noFill/>
                    </a:ln>
                    <a:extLst>
                      <a:ext uri="{53640926-AAD7-44D8-BBD7-CCE9431645EC}">
                        <a14:shadowObscured xmlns:a14="http://schemas.microsoft.com/office/drawing/2010/main"/>
                      </a:ext>
                    </a:extLst>
                  </pic:spPr>
                </pic:pic>
              </a:graphicData>
            </a:graphic>
          </wp:inline>
        </w:drawing>
      </w:r>
    </w:p>
    <w:p w:rsidR="00C049D0" w:rsidRDefault="00C049D0" w:rsidP="00C049D0">
      <w:pPr>
        <w:bidi/>
        <w:spacing w:after="0"/>
        <w:rPr>
          <w:b/>
          <w:bCs/>
          <w:sz w:val="28"/>
          <w:szCs w:val="28"/>
        </w:rPr>
      </w:pPr>
    </w:p>
    <w:p w:rsidR="00C049D0" w:rsidRDefault="00C049D0" w:rsidP="00C049D0">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أولاً: موجودات</w:t>
      </w:r>
      <w:r w:rsidRPr="00A35E25">
        <w:rPr>
          <w:b/>
          <w:bCs/>
          <w:sz w:val="28"/>
          <w:szCs w:val="28"/>
          <w:rtl/>
          <w:lang w:bidi="ar-BH"/>
        </w:rPr>
        <w:t xml:space="preserve"> البنك المركزي</w:t>
      </w:r>
      <w:r w:rsidRPr="00A35E25">
        <w:rPr>
          <w:b/>
          <w:bCs/>
          <w:sz w:val="28"/>
          <w:szCs w:val="28"/>
          <w:rtl/>
        </w:rPr>
        <w:t xml:space="preserve">: يعكس هذا الجانب من ميزانية البنك المركزي </w:t>
      </w:r>
      <w:r w:rsidRPr="00A35E25">
        <w:rPr>
          <w:b/>
          <w:bCs/>
          <w:sz w:val="28"/>
          <w:szCs w:val="28"/>
          <w:rtl/>
          <w:lang w:bidi="ar-BH"/>
        </w:rPr>
        <w:t>ا</w:t>
      </w:r>
      <w:r w:rsidRPr="00A35E25">
        <w:rPr>
          <w:b/>
          <w:bCs/>
          <w:sz w:val="28"/>
          <w:szCs w:val="28"/>
          <w:rtl/>
        </w:rPr>
        <w:t>ستخدامات البنك لموجوداته المتمثلة في البنود التالية:</w:t>
      </w:r>
    </w:p>
    <w:p w:rsidR="00127864" w:rsidRPr="00C049D0" w:rsidRDefault="00127864" w:rsidP="00C049D0">
      <w:pPr>
        <w:bidi/>
        <w:spacing w:after="0"/>
        <w:rPr>
          <w:b/>
          <w:bCs/>
          <w:sz w:val="28"/>
          <w:szCs w:val="28"/>
        </w:rPr>
      </w:pPr>
      <w:r w:rsidRPr="00A35E25">
        <w:rPr>
          <w:b/>
          <w:bCs/>
          <w:sz w:val="28"/>
          <w:szCs w:val="28"/>
          <w:rtl/>
        </w:rPr>
        <w:t>1-الموجودات الأجنبية: وتشمل البنود التالية:</w:t>
      </w:r>
    </w:p>
    <w:p w:rsidR="00127864" w:rsidRPr="00A35E25" w:rsidRDefault="00127864" w:rsidP="006D3923">
      <w:pPr>
        <w:bidi/>
        <w:spacing w:after="0"/>
        <w:rPr>
          <w:sz w:val="28"/>
          <w:szCs w:val="28"/>
        </w:rPr>
      </w:pPr>
      <w:r w:rsidRPr="00A35E25">
        <w:rPr>
          <w:b/>
          <w:bCs/>
          <w:sz w:val="28"/>
          <w:szCs w:val="28"/>
          <w:rtl/>
        </w:rPr>
        <w:t>شهادات الذهب.</w:t>
      </w:r>
    </w:p>
    <w:p w:rsidR="00127864" w:rsidRPr="00A35E25" w:rsidRDefault="00127864" w:rsidP="006D3923">
      <w:pPr>
        <w:bidi/>
        <w:spacing w:after="0"/>
        <w:rPr>
          <w:sz w:val="28"/>
          <w:szCs w:val="28"/>
        </w:rPr>
      </w:pPr>
      <w:r w:rsidRPr="00A35E25">
        <w:rPr>
          <w:b/>
          <w:bCs/>
          <w:sz w:val="28"/>
          <w:szCs w:val="28"/>
          <w:rtl/>
        </w:rPr>
        <w:t>العملات الأجنبية.</w:t>
      </w:r>
    </w:p>
    <w:p w:rsidR="00127864" w:rsidRPr="00A35E25" w:rsidRDefault="00127864" w:rsidP="006D3923">
      <w:pPr>
        <w:bidi/>
        <w:spacing w:after="0"/>
        <w:rPr>
          <w:sz w:val="28"/>
          <w:szCs w:val="28"/>
        </w:rPr>
      </w:pPr>
      <w:r w:rsidRPr="00A35E25">
        <w:rPr>
          <w:b/>
          <w:bCs/>
          <w:sz w:val="28"/>
          <w:szCs w:val="28"/>
          <w:rtl/>
        </w:rPr>
        <w:t>ودائع البنك المركزي لدى البنوك الأجنبية.</w:t>
      </w:r>
    </w:p>
    <w:p w:rsidR="00127864" w:rsidRPr="00A35E25" w:rsidRDefault="00127864" w:rsidP="006D3923">
      <w:pPr>
        <w:bidi/>
        <w:spacing w:after="0"/>
        <w:rPr>
          <w:sz w:val="28"/>
          <w:szCs w:val="28"/>
        </w:rPr>
      </w:pPr>
      <w:r w:rsidRPr="00A35E25">
        <w:rPr>
          <w:b/>
          <w:bCs/>
          <w:sz w:val="28"/>
          <w:szCs w:val="28"/>
          <w:rtl/>
        </w:rPr>
        <w:t>حقوق السحب الخاصة.</w:t>
      </w:r>
    </w:p>
    <w:p w:rsidR="00127864" w:rsidRPr="00A35E25" w:rsidRDefault="00127864" w:rsidP="006D3923">
      <w:pPr>
        <w:bidi/>
        <w:spacing w:after="0"/>
        <w:rPr>
          <w:sz w:val="28"/>
          <w:szCs w:val="28"/>
        </w:rPr>
      </w:pPr>
      <w:r w:rsidRPr="00A35E25">
        <w:rPr>
          <w:b/>
          <w:bCs/>
          <w:sz w:val="28"/>
          <w:szCs w:val="28"/>
          <w:rtl/>
        </w:rPr>
        <w:t>احتياطيات البنك لدى صندوق النقد الدولي.</w:t>
      </w:r>
    </w:p>
    <w:p w:rsidR="00127864" w:rsidRPr="00A35E25" w:rsidRDefault="00127864" w:rsidP="006D3923">
      <w:pPr>
        <w:bidi/>
        <w:spacing w:after="0"/>
        <w:rPr>
          <w:sz w:val="28"/>
          <w:szCs w:val="28"/>
        </w:rPr>
      </w:pPr>
      <w:r w:rsidRPr="00A35E25">
        <w:rPr>
          <w:b/>
          <w:bCs/>
          <w:sz w:val="28"/>
          <w:szCs w:val="28"/>
          <w:rtl/>
        </w:rPr>
        <w:t>ال</w:t>
      </w:r>
      <w:r w:rsidRPr="00A35E25">
        <w:rPr>
          <w:b/>
          <w:bCs/>
          <w:sz w:val="28"/>
          <w:szCs w:val="28"/>
          <w:rtl/>
          <w:lang w:bidi="ar-BH"/>
        </w:rPr>
        <w:t>ا</w:t>
      </w:r>
      <w:r w:rsidRPr="00A35E25">
        <w:rPr>
          <w:b/>
          <w:bCs/>
          <w:sz w:val="28"/>
          <w:szCs w:val="28"/>
          <w:rtl/>
        </w:rPr>
        <w:t>ستثمارات الأجنبية.</w:t>
      </w:r>
    </w:p>
    <w:p w:rsidR="00127864" w:rsidRPr="00A35E25" w:rsidRDefault="00127864" w:rsidP="006D3923">
      <w:pPr>
        <w:bidi/>
        <w:spacing w:after="0"/>
        <w:rPr>
          <w:sz w:val="28"/>
          <w:szCs w:val="28"/>
        </w:rPr>
      </w:pPr>
    </w:p>
    <w:p w:rsidR="00127864" w:rsidRDefault="00127864" w:rsidP="006D3923">
      <w:pPr>
        <w:bidi/>
        <w:spacing w:after="0"/>
        <w:rPr>
          <w:b/>
          <w:bCs/>
          <w:sz w:val="28"/>
          <w:szCs w:val="28"/>
        </w:rPr>
      </w:pPr>
      <w:r w:rsidRPr="00A35E25">
        <w:rPr>
          <w:b/>
          <w:bCs/>
          <w:sz w:val="28"/>
          <w:szCs w:val="28"/>
          <w:rtl/>
        </w:rPr>
        <w:t>2- حقوق على الحكومة: يقصد بها</w:t>
      </w:r>
      <w:r w:rsidRPr="00A35E25">
        <w:rPr>
          <w:b/>
          <w:bCs/>
          <w:sz w:val="28"/>
          <w:szCs w:val="28"/>
          <w:rtl/>
          <w:lang w:bidi="ar-BH"/>
        </w:rPr>
        <w:t xml:space="preserve"> </w:t>
      </w:r>
      <w:r w:rsidRPr="00A35E25">
        <w:rPr>
          <w:b/>
          <w:bCs/>
          <w:sz w:val="28"/>
          <w:szCs w:val="28"/>
          <w:rtl/>
        </w:rPr>
        <w:t>القروض المقدمة للحكومة من البنك المركزي لتمويل العجز في الموازنة</w:t>
      </w:r>
    </w:p>
    <w:p w:rsidR="00C049D0" w:rsidRPr="00A35E25" w:rsidRDefault="00C049D0" w:rsidP="00C049D0">
      <w:pPr>
        <w:bidi/>
        <w:spacing w:after="0"/>
        <w:rPr>
          <w:sz w:val="28"/>
          <w:szCs w:val="28"/>
        </w:rPr>
      </w:pPr>
    </w:p>
    <w:p w:rsidR="00127864" w:rsidRDefault="00127864" w:rsidP="006D3923">
      <w:pPr>
        <w:bidi/>
        <w:spacing w:after="0"/>
        <w:rPr>
          <w:b/>
          <w:bCs/>
          <w:sz w:val="28"/>
          <w:szCs w:val="28"/>
        </w:rPr>
      </w:pPr>
      <w:r w:rsidRPr="00A35E25">
        <w:rPr>
          <w:b/>
          <w:bCs/>
          <w:sz w:val="28"/>
          <w:szCs w:val="28"/>
          <w:rtl/>
        </w:rPr>
        <w:t>3- حقوق على البنوك التجارية: تمثل القروض القصيرة الأجل التي يقدمها البنك المركزي إلى البنوك التجارية، لمساعدتها في تمويل أنشطتها الائتمانية مقابل سعر الفائدة (سعر الخصم) الذي يحدده البنك المركزي.</w:t>
      </w:r>
    </w:p>
    <w:p w:rsidR="00C049D0" w:rsidRDefault="00C049D0" w:rsidP="00C049D0">
      <w:pPr>
        <w:bidi/>
        <w:spacing w:after="0"/>
        <w:rPr>
          <w:b/>
          <w:bCs/>
          <w:sz w:val="28"/>
          <w:szCs w:val="28"/>
        </w:rPr>
      </w:pPr>
    </w:p>
    <w:p w:rsidR="00C049D0" w:rsidRPr="00A35E25" w:rsidRDefault="00C049D0" w:rsidP="00C049D0">
      <w:pPr>
        <w:bidi/>
        <w:spacing w:after="0"/>
        <w:rPr>
          <w:sz w:val="28"/>
          <w:szCs w:val="28"/>
        </w:rPr>
      </w:pPr>
    </w:p>
    <w:p w:rsidR="00127864" w:rsidRPr="00A35E25" w:rsidRDefault="00127864" w:rsidP="006D3923">
      <w:pPr>
        <w:bidi/>
        <w:spacing w:after="0"/>
        <w:rPr>
          <w:sz w:val="28"/>
          <w:szCs w:val="28"/>
        </w:rPr>
      </w:pPr>
      <w:r w:rsidRPr="00A35E25">
        <w:rPr>
          <w:b/>
          <w:bCs/>
          <w:sz w:val="28"/>
          <w:szCs w:val="28"/>
          <w:rtl/>
        </w:rPr>
        <w:lastRenderedPageBreak/>
        <w:t>4- حقوق على المؤسسات المالية الأخرى: تمثل هذه الحقوق القروض التي يقدمها البنك المركزي إلى المؤسسات المالية الأخرى، وخاصة البنوك المتخصصة، مثل البنك الصناعي، أو بنك التنمية، والبنك الزراعي، والبنك العقاري، أو بنك الإسكان، وذلك بهدف توفير السيولة اللازمة لهذه المؤسسات الإنمائية لتمكينها من زيادة القروض المقدمة إلى القطاع الخاص في هذه القطاعات.</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5- موجودات أخرى: تشمل الأصول المادية كالمباني والأجهزة والمعدات وغيرها التي يمتلكها البنك المركزي.</w:t>
      </w:r>
    </w:p>
    <w:p w:rsidR="00C049D0" w:rsidRDefault="00C049D0" w:rsidP="006D3923">
      <w:pPr>
        <w:bidi/>
        <w:spacing w:after="0"/>
        <w:rPr>
          <w:b/>
          <w:bCs/>
          <w:sz w:val="28"/>
          <w:szCs w:val="28"/>
        </w:rPr>
      </w:pPr>
    </w:p>
    <w:p w:rsidR="00127864" w:rsidRPr="00BA0F5D" w:rsidRDefault="00127864" w:rsidP="00C049D0">
      <w:pPr>
        <w:bidi/>
        <w:spacing w:after="0"/>
        <w:rPr>
          <w:color w:val="00B050"/>
          <w:sz w:val="28"/>
          <w:szCs w:val="28"/>
          <w:u w:val="single"/>
        </w:rPr>
      </w:pPr>
      <w:r w:rsidRPr="00BA0F5D">
        <w:rPr>
          <w:b/>
          <w:bCs/>
          <w:color w:val="00B050"/>
          <w:sz w:val="28"/>
          <w:szCs w:val="28"/>
          <w:u w:val="single"/>
          <w:rtl/>
        </w:rPr>
        <w:t xml:space="preserve">ثانياً:مطلوبات </w:t>
      </w:r>
      <w:r w:rsidRPr="00BA0F5D">
        <w:rPr>
          <w:b/>
          <w:bCs/>
          <w:color w:val="00B050"/>
          <w:sz w:val="28"/>
          <w:szCs w:val="28"/>
          <w:u w:val="single"/>
          <w:rtl/>
          <w:lang w:bidi="ar-BH"/>
        </w:rPr>
        <w:t>البنك المركزي</w:t>
      </w:r>
      <w:r w:rsidRPr="00BA0F5D">
        <w:rPr>
          <w:b/>
          <w:bCs/>
          <w:color w:val="00B050"/>
          <w:sz w:val="28"/>
          <w:szCs w:val="28"/>
          <w:u w:val="single"/>
          <w:rtl/>
        </w:rPr>
        <w:t>:</w:t>
      </w:r>
    </w:p>
    <w:p w:rsidR="00127864" w:rsidRPr="00A35E25" w:rsidRDefault="00127864" w:rsidP="006D3923">
      <w:pPr>
        <w:bidi/>
        <w:spacing w:after="0"/>
        <w:rPr>
          <w:sz w:val="28"/>
          <w:szCs w:val="28"/>
        </w:rPr>
      </w:pPr>
      <w:r w:rsidRPr="00A35E25">
        <w:rPr>
          <w:b/>
          <w:bCs/>
          <w:sz w:val="28"/>
          <w:szCs w:val="28"/>
          <w:rtl/>
        </w:rPr>
        <w:t>يعكس هذا الجانب من ميزانية البنك المركزي مصادر أموال البنك المتمثلة في :</w:t>
      </w:r>
    </w:p>
    <w:p w:rsidR="00BA0F5D" w:rsidRDefault="00127864" w:rsidP="006D3923">
      <w:pPr>
        <w:bidi/>
        <w:spacing w:after="0"/>
        <w:rPr>
          <w:b/>
          <w:bCs/>
          <w:sz w:val="28"/>
          <w:szCs w:val="28"/>
          <w:rtl/>
        </w:rPr>
      </w:pPr>
      <w:r w:rsidRPr="00A35E25">
        <w:rPr>
          <w:b/>
          <w:bCs/>
          <w:sz w:val="28"/>
          <w:szCs w:val="28"/>
          <w:rtl/>
        </w:rPr>
        <w:t xml:space="preserve">1- الاحتياطيات النقدية: </w:t>
      </w:r>
    </w:p>
    <w:p w:rsidR="00127864" w:rsidRPr="00A35E25" w:rsidRDefault="00127864" w:rsidP="00BA0F5D">
      <w:pPr>
        <w:bidi/>
        <w:spacing w:after="0"/>
        <w:rPr>
          <w:sz w:val="28"/>
          <w:szCs w:val="28"/>
        </w:rPr>
      </w:pPr>
      <w:r w:rsidRPr="00A35E25">
        <w:rPr>
          <w:b/>
          <w:bCs/>
          <w:sz w:val="28"/>
          <w:szCs w:val="28"/>
          <w:rtl/>
        </w:rPr>
        <w:t>وتسمى بالكتلة النقدية و تأتي من مصدرين:</w:t>
      </w:r>
    </w:p>
    <w:p w:rsidR="00127864" w:rsidRPr="00A35E25" w:rsidRDefault="00127864" w:rsidP="006D3923">
      <w:pPr>
        <w:bidi/>
        <w:spacing w:after="0"/>
        <w:rPr>
          <w:sz w:val="28"/>
          <w:szCs w:val="28"/>
        </w:rPr>
      </w:pPr>
      <w:r w:rsidRPr="00A35E25">
        <w:rPr>
          <w:b/>
          <w:bCs/>
          <w:sz w:val="28"/>
          <w:szCs w:val="28"/>
          <w:rtl/>
        </w:rPr>
        <w:t xml:space="preserve">   الأول: العملة في التداول خارج الجهاز المصرفي التي يصدرها البنك المركزي</w:t>
      </w:r>
      <w:r w:rsidRPr="00A35E25">
        <w:rPr>
          <w:b/>
          <w:bCs/>
          <w:sz w:val="28"/>
          <w:szCs w:val="28"/>
          <w:rtl/>
          <w:lang w:bidi="ar-BH"/>
        </w:rPr>
        <w:t>،</w:t>
      </w:r>
      <w:r w:rsidRPr="00A35E25">
        <w:rPr>
          <w:b/>
          <w:bCs/>
          <w:sz w:val="28"/>
          <w:szCs w:val="28"/>
          <w:rtl/>
        </w:rPr>
        <w:t xml:space="preserve">  والثاني: احتياطيات البنوك التجارية والمؤسسات المالية الأخرى لدى البنك المركزي</w:t>
      </w:r>
      <w:r w:rsidRPr="00A35E25">
        <w:rPr>
          <w:b/>
          <w:bCs/>
          <w:sz w:val="28"/>
          <w:szCs w:val="28"/>
          <w:rtl/>
          <w:lang w:bidi="ar-BH"/>
        </w:rPr>
        <w:t>. ويتحدد حجم هذه الاحتياطيات</w:t>
      </w:r>
      <w:r w:rsidRPr="00A35E25">
        <w:rPr>
          <w:b/>
          <w:bCs/>
          <w:sz w:val="28"/>
          <w:szCs w:val="28"/>
          <w:rtl/>
        </w:rPr>
        <w:t xml:space="preserve"> بحكم القانون (نسبة الاحتياطي القانوني التي يحددها البنك المركزي)، </w:t>
      </w:r>
      <w:r w:rsidRPr="00A35E25">
        <w:rPr>
          <w:b/>
          <w:bCs/>
          <w:sz w:val="28"/>
          <w:szCs w:val="28"/>
          <w:rtl/>
          <w:lang w:bidi="ar-BH"/>
        </w:rPr>
        <w:t>بهدف ال</w:t>
      </w:r>
      <w:r w:rsidRPr="00A35E25">
        <w:rPr>
          <w:b/>
          <w:bCs/>
          <w:sz w:val="28"/>
          <w:szCs w:val="28"/>
          <w:rtl/>
        </w:rPr>
        <w:t>تحكم في سيولة البنوك التجارية، أي التأثير في مقدرتها على منح التسهيلات الائتمانية، وبالتالي، التحكم في عرض النقد</w:t>
      </w:r>
      <w:r w:rsidRPr="00A35E25">
        <w:rPr>
          <w:b/>
          <w:bCs/>
          <w:sz w:val="28"/>
          <w:szCs w:val="28"/>
          <w:rtl/>
          <w:lang w:bidi="ar-BH"/>
        </w:rPr>
        <w:t>.</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 xml:space="preserve">2- الودائع الحكومية:  </w:t>
      </w:r>
      <w:r w:rsidRPr="00A35E25">
        <w:rPr>
          <w:b/>
          <w:bCs/>
          <w:sz w:val="28"/>
          <w:szCs w:val="28"/>
          <w:rtl/>
          <w:lang w:bidi="ar-BH"/>
        </w:rPr>
        <w:t xml:space="preserve">وهي </w:t>
      </w:r>
      <w:r w:rsidRPr="00A35E25">
        <w:rPr>
          <w:b/>
          <w:bCs/>
          <w:sz w:val="28"/>
          <w:szCs w:val="28"/>
          <w:rtl/>
        </w:rPr>
        <w:t xml:space="preserve">الودائع التي تحتفظ بها الحكومة لدى البنك </w:t>
      </w:r>
    </w:p>
    <w:p w:rsidR="00127864" w:rsidRPr="00A35E25" w:rsidRDefault="00127864" w:rsidP="006D3923">
      <w:pPr>
        <w:bidi/>
        <w:spacing w:after="0"/>
        <w:rPr>
          <w:sz w:val="28"/>
          <w:szCs w:val="28"/>
        </w:rPr>
      </w:pPr>
      <w:r w:rsidRPr="00A35E25">
        <w:rPr>
          <w:b/>
          <w:bCs/>
          <w:sz w:val="28"/>
          <w:szCs w:val="28"/>
          <w:rtl/>
        </w:rPr>
        <w:t>المركزي ب</w:t>
      </w:r>
      <w:r w:rsidRPr="00A35E25">
        <w:rPr>
          <w:b/>
          <w:bCs/>
          <w:sz w:val="28"/>
          <w:szCs w:val="28"/>
          <w:rtl/>
          <w:lang w:bidi="ar-BH"/>
        </w:rPr>
        <w:t>ا</w:t>
      </w:r>
      <w:r w:rsidRPr="00A35E25">
        <w:rPr>
          <w:b/>
          <w:bCs/>
          <w:sz w:val="28"/>
          <w:szCs w:val="28"/>
          <w:rtl/>
        </w:rPr>
        <w:t>عتباره بنك الدولة والمستشار المالي للحكومة.</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3- المطلوبات الأجنبية: وهي التزامات البنك المركزي تجاه العالم الخارجي.</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 xml:space="preserve">4- حساب رأس المال:  ويمثل الموارد الذاتية للبنك المركزي، وهي رأس المال المدفوع والاحتياطيات. </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5- مطلوبات أخرى: وتشمل ال</w:t>
      </w:r>
      <w:r w:rsidRPr="00A35E25">
        <w:rPr>
          <w:b/>
          <w:bCs/>
          <w:sz w:val="28"/>
          <w:szCs w:val="28"/>
          <w:rtl/>
          <w:lang w:bidi="ar-BH"/>
        </w:rPr>
        <w:t>ا</w:t>
      </w:r>
      <w:r w:rsidRPr="00A35E25">
        <w:rPr>
          <w:b/>
          <w:bCs/>
          <w:sz w:val="28"/>
          <w:szCs w:val="28"/>
          <w:rtl/>
        </w:rPr>
        <w:t>لتزامات الأخرى على البنك المركزي.</w:t>
      </w:r>
    </w:p>
    <w:p w:rsidR="00127864" w:rsidRPr="00BA0F5D" w:rsidRDefault="00127864" w:rsidP="006D3923">
      <w:pPr>
        <w:bidi/>
        <w:spacing w:after="0"/>
        <w:rPr>
          <w:sz w:val="28"/>
          <w:szCs w:val="28"/>
          <w:u w:val="single"/>
        </w:rPr>
      </w:pPr>
      <w:r w:rsidRPr="00A35E25">
        <w:rPr>
          <w:sz w:val="28"/>
          <w:szCs w:val="28"/>
          <w:rtl/>
        </w:rPr>
        <w:t xml:space="preserve"> </w:t>
      </w:r>
      <w:r w:rsidRPr="00A35E25">
        <w:rPr>
          <w:sz w:val="28"/>
          <w:szCs w:val="28"/>
          <w:rtl/>
        </w:rPr>
        <w:br/>
      </w:r>
      <w:r w:rsidRPr="00A35E25">
        <w:rPr>
          <w:sz w:val="28"/>
          <w:szCs w:val="28"/>
          <w:rtl/>
        </w:rPr>
        <w:br/>
      </w:r>
      <w:r w:rsidRPr="00BA0F5D">
        <w:rPr>
          <w:b/>
          <w:bCs/>
          <w:color w:val="00B050"/>
          <w:sz w:val="28"/>
          <w:szCs w:val="28"/>
          <w:u w:val="single"/>
          <w:rtl/>
        </w:rPr>
        <w:t>إجراءات تنظيم العمل المصرفي</w:t>
      </w:r>
      <w:r w:rsidR="00BA0F5D">
        <w:rPr>
          <w:rFonts w:hint="cs"/>
          <w:b/>
          <w:bCs/>
          <w:color w:val="00B050"/>
          <w:sz w:val="28"/>
          <w:szCs w:val="28"/>
          <w:u w:val="single"/>
          <w:rtl/>
        </w:rPr>
        <w:t>:</w:t>
      </w:r>
    </w:p>
    <w:p w:rsidR="00127864" w:rsidRPr="00A35E25" w:rsidRDefault="00127864" w:rsidP="006D3923">
      <w:pPr>
        <w:bidi/>
        <w:spacing w:after="0"/>
        <w:rPr>
          <w:sz w:val="28"/>
          <w:szCs w:val="28"/>
        </w:rPr>
      </w:pPr>
      <w:r w:rsidRPr="00A35E25">
        <w:rPr>
          <w:b/>
          <w:bCs/>
          <w:sz w:val="28"/>
          <w:szCs w:val="28"/>
          <w:rtl/>
        </w:rPr>
        <w:t>1- الشبكة الحكومية للسلامة: يعمل البنك المركزي على الحفاظ على استقرار النظام المصرفي وانقاذه من أي كارثة محتملة وذلك من خلال</w:t>
      </w:r>
    </w:p>
    <w:p w:rsidR="00A35E25" w:rsidRPr="00A35E25" w:rsidRDefault="00A35E25" w:rsidP="006D3923">
      <w:pPr>
        <w:numPr>
          <w:ilvl w:val="0"/>
          <w:numId w:val="43"/>
        </w:numPr>
        <w:bidi/>
        <w:spacing w:after="0"/>
        <w:rPr>
          <w:sz w:val="28"/>
          <w:szCs w:val="28"/>
        </w:rPr>
      </w:pPr>
      <w:r w:rsidRPr="00A35E25">
        <w:rPr>
          <w:b/>
          <w:bCs/>
          <w:sz w:val="28"/>
          <w:szCs w:val="28"/>
          <w:rtl/>
        </w:rPr>
        <w:t>تأمين الودائع: ضمان حصول المودعين على ودائعهم متى ما أرادوا</w:t>
      </w:r>
    </w:p>
    <w:p w:rsidR="00A35E25" w:rsidRPr="00A35E25" w:rsidRDefault="00A35E25" w:rsidP="006D3923">
      <w:pPr>
        <w:numPr>
          <w:ilvl w:val="0"/>
          <w:numId w:val="43"/>
        </w:numPr>
        <w:bidi/>
        <w:spacing w:after="0"/>
        <w:rPr>
          <w:sz w:val="28"/>
          <w:szCs w:val="28"/>
        </w:rPr>
      </w:pPr>
      <w:r w:rsidRPr="00A35E25">
        <w:rPr>
          <w:b/>
          <w:bCs/>
          <w:sz w:val="28"/>
          <w:szCs w:val="28"/>
          <w:rtl/>
        </w:rPr>
        <w:t>الدعم المالي: توفير السيولة المطلوبة في حال تعرض البنوك للعسر المالي</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lastRenderedPageBreak/>
        <w:t xml:space="preserve">2 – ضوابط على الأصول ورأس المال: </w:t>
      </w:r>
      <w:r w:rsidRPr="00A35E25">
        <w:rPr>
          <w:sz w:val="28"/>
          <w:szCs w:val="28"/>
          <w:rtl/>
        </w:rPr>
        <w:t xml:space="preserve">يضع البنك المركزي ضوابط للبنوك للحد من أنشطتها الخطرة مثل امتلاك البنوك للأصول الخطرة كالأسهم العادية،  وكذلك سيضع ضوابط لحث البنوك على تنويع استثماراتها بوضع أسس لمنح القروض في مجالات معينة أو حدود قصوى للقروض المسموح بمنحها لأفراد أو جهات بعينها. </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 xml:space="preserve">3- الترخيص أو احتياطي الفحص: </w:t>
      </w:r>
      <w:r w:rsidRPr="00A35E25">
        <w:rPr>
          <w:sz w:val="28"/>
          <w:szCs w:val="28"/>
          <w:rtl/>
        </w:rPr>
        <w:t>تعمد البنوك المركزية في العديد من الأقطار إلى إخضاع طلبات الحصول على تراخيص تأسيس البنوك الجديدة لفحص دقيق حتى يتم الاختيار الذي يجنب النظام المصرفي مخاطر الاختيار السيء.</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 xml:space="preserve">4- متطلبات الإفصاح: </w:t>
      </w:r>
      <w:r w:rsidRPr="00A35E25">
        <w:rPr>
          <w:sz w:val="28"/>
          <w:szCs w:val="28"/>
          <w:rtl/>
        </w:rPr>
        <w:t>تفرض البنوك المركزية على كل بنك الإفصاح عن بيانات أدائه المالي، المعدة وفق المعايير المحاسبية المتعارف عليها، وفي ضوء هذه التقارير يستطيع المتعاملون مع البنك الاطلاع على محفظة استثماراته والمخاطر التي يتحملها.</w:t>
      </w:r>
    </w:p>
    <w:p w:rsidR="00C049D0" w:rsidRDefault="00C049D0" w:rsidP="006D3923">
      <w:pPr>
        <w:bidi/>
        <w:spacing w:after="0"/>
        <w:rPr>
          <w:b/>
          <w:bCs/>
          <w:sz w:val="28"/>
          <w:szCs w:val="28"/>
        </w:rPr>
      </w:pPr>
    </w:p>
    <w:p w:rsidR="00127864" w:rsidRPr="00A35E25" w:rsidRDefault="00127864" w:rsidP="00C049D0">
      <w:pPr>
        <w:bidi/>
        <w:spacing w:after="0"/>
        <w:rPr>
          <w:sz w:val="28"/>
          <w:szCs w:val="28"/>
        </w:rPr>
      </w:pPr>
      <w:r w:rsidRPr="00A35E25">
        <w:rPr>
          <w:b/>
          <w:bCs/>
          <w:sz w:val="28"/>
          <w:szCs w:val="28"/>
          <w:rtl/>
        </w:rPr>
        <w:t xml:space="preserve">5 – الاجراءات الفورية للتصحيح: </w:t>
      </w:r>
      <w:r w:rsidRPr="00A35E25">
        <w:rPr>
          <w:sz w:val="28"/>
          <w:szCs w:val="28"/>
          <w:rtl/>
        </w:rPr>
        <w:t>اذا فشلت البنوك في التزام الضوابط يكون للبنك المركزي الحق في اتخاذ اجراءات تأديبية للبنوك المخالفة</w:t>
      </w:r>
    </w:p>
    <w:p w:rsidR="00127864" w:rsidRPr="00BA0F5D" w:rsidRDefault="00127864" w:rsidP="00BA0F5D">
      <w:pPr>
        <w:bidi/>
        <w:spacing w:after="0"/>
        <w:rPr>
          <w:b/>
          <w:bCs/>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استقلالية البنك المركزي</w:t>
      </w:r>
    </w:p>
    <w:p w:rsidR="00127864" w:rsidRPr="00A35E25" w:rsidRDefault="00127864" w:rsidP="006D3923">
      <w:pPr>
        <w:bidi/>
        <w:spacing w:after="0"/>
        <w:rPr>
          <w:sz w:val="28"/>
          <w:szCs w:val="28"/>
        </w:rPr>
      </w:pPr>
      <w:r w:rsidRPr="00A35E25">
        <w:rPr>
          <w:b/>
          <w:bCs/>
          <w:sz w:val="28"/>
          <w:szCs w:val="28"/>
          <w:rtl/>
        </w:rPr>
        <w:t>من الضروري أن تعتمد  العلاقة بين وزارة المالية والبنك المركزي على التنسيق المتبادل بين سياستيهما المالية والنقدية، وهو شرط ضروري لإدارة الشؤون المالية والنقدية على أسس سليمة.</w:t>
      </w:r>
    </w:p>
    <w:p w:rsidR="00127864" w:rsidRPr="00A35E25" w:rsidRDefault="00127864" w:rsidP="006D3923">
      <w:pPr>
        <w:bidi/>
        <w:spacing w:after="0"/>
        <w:rPr>
          <w:sz w:val="28"/>
          <w:szCs w:val="28"/>
        </w:rPr>
      </w:pPr>
      <w:r w:rsidRPr="00A35E25">
        <w:rPr>
          <w:b/>
          <w:bCs/>
          <w:sz w:val="28"/>
          <w:szCs w:val="28"/>
          <w:rtl/>
        </w:rPr>
        <w:t>إن الاستقلالية التامة للبنك المركزي عن الحكومة ربما كانت غير واقعية كما أن إلحاق البنك المركزي بوزارة المالية من شأنه حرمان البنك من ممارسة دوره المهم في توجيه النظام النقدي والائتماني للاقتصاد القومي للدولة.</w:t>
      </w:r>
    </w:p>
    <w:p w:rsidR="00127864" w:rsidRPr="00A35E25" w:rsidRDefault="00127864" w:rsidP="006D3923">
      <w:pPr>
        <w:spacing w:after="0"/>
        <w:rPr>
          <w:sz w:val="28"/>
          <w:szCs w:val="28"/>
        </w:rPr>
      </w:pPr>
      <w:r w:rsidRPr="00A35E25">
        <w:rPr>
          <w:sz w:val="28"/>
          <w:szCs w:val="28"/>
          <w:rtl/>
        </w:rPr>
        <w:br w:type="page"/>
      </w:r>
    </w:p>
    <w:p w:rsidR="00127864" w:rsidRPr="00BA0F5D" w:rsidRDefault="00127864" w:rsidP="006D3923">
      <w:pPr>
        <w:bidi/>
        <w:spacing w:after="0"/>
        <w:jc w:val="center"/>
        <w:rPr>
          <w:b/>
          <w:bCs/>
          <w:color w:val="FF0000"/>
          <w:sz w:val="44"/>
          <w:szCs w:val="44"/>
        </w:rPr>
      </w:pPr>
      <w:r w:rsidRPr="00BA0F5D">
        <w:rPr>
          <w:b/>
          <w:bCs/>
          <w:color w:val="FF0000"/>
          <w:sz w:val="44"/>
          <w:szCs w:val="44"/>
          <w:u w:val="single"/>
          <w:rtl/>
        </w:rPr>
        <w:lastRenderedPageBreak/>
        <w:t>المحاضرة السابعة:</w:t>
      </w:r>
      <w:r w:rsidRPr="00BA0F5D">
        <w:rPr>
          <w:b/>
          <w:bCs/>
          <w:color w:val="FF0000"/>
          <w:sz w:val="44"/>
          <w:szCs w:val="44"/>
          <w:rtl/>
        </w:rPr>
        <w:br/>
        <w:t>السياسة النقدية</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الفصل الثاني عشر: السياسة النقدية </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أهداف السياسة النقدية</w:t>
      </w:r>
    </w:p>
    <w:p w:rsidR="00127864" w:rsidRPr="00A35E25" w:rsidRDefault="00127864" w:rsidP="006D3923">
      <w:pPr>
        <w:bidi/>
        <w:spacing w:after="0"/>
        <w:rPr>
          <w:sz w:val="28"/>
          <w:szCs w:val="28"/>
        </w:rPr>
      </w:pPr>
      <w:r w:rsidRPr="00A35E25">
        <w:rPr>
          <w:b/>
          <w:bCs/>
          <w:sz w:val="28"/>
          <w:szCs w:val="28"/>
          <w:rtl/>
        </w:rPr>
        <w:t>ثانيا: التحديات السياسية النقدية</w:t>
      </w:r>
    </w:p>
    <w:p w:rsidR="00127864" w:rsidRPr="00A35E25" w:rsidRDefault="00127864" w:rsidP="006D3923">
      <w:pPr>
        <w:bidi/>
        <w:spacing w:after="0"/>
        <w:rPr>
          <w:sz w:val="28"/>
          <w:szCs w:val="28"/>
        </w:rPr>
      </w:pPr>
      <w:r w:rsidRPr="00A35E25">
        <w:rPr>
          <w:b/>
          <w:bCs/>
          <w:sz w:val="28"/>
          <w:szCs w:val="28"/>
          <w:rtl/>
        </w:rPr>
        <w:t>ثالثا: البنك المركزي وإدارة عرض النقود</w:t>
      </w:r>
    </w:p>
    <w:p w:rsidR="00127864" w:rsidRPr="00A35E25" w:rsidRDefault="00127864" w:rsidP="006D3923">
      <w:pPr>
        <w:bidi/>
        <w:spacing w:after="0"/>
        <w:rPr>
          <w:sz w:val="28"/>
          <w:szCs w:val="28"/>
        </w:rPr>
      </w:pPr>
      <w:r w:rsidRPr="00A35E25">
        <w:rPr>
          <w:b/>
          <w:bCs/>
          <w:sz w:val="28"/>
          <w:szCs w:val="28"/>
          <w:rtl/>
        </w:rPr>
        <w:t>رابعا: أدوات السياسة النقدية</w:t>
      </w:r>
    </w:p>
    <w:p w:rsidR="00127864" w:rsidRPr="00A35E25" w:rsidRDefault="00127864" w:rsidP="006D3923">
      <w:pPr>
        <w:bidi/>
        <w:spacing w:after="0"/>
        <w:rPr>
          <w:sz w:val="28"/>
          <w:szCs w:val="28"/>
        </w:rPr>
      </w:pPr>
      <w:r w:rsidRPr="00A35E25">
        <w:rPr>
          <w:b/>
          <w:bCs/>
          <w:sz w:val="28"/>
          <w:szCs w:val="28"/>
          <w:rtl/>
        </w:rPr>
        <w:t>خامسا: الرقابة على البنوك</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r w:rsidRPr="00A35E25">
        <w:rPr>
          <w:b/>
          <w:bCs/>
          <w:sz w:val="28"/>
          <w:szCs w:val="28"/>
          <w:rtl/>
          <w:lang w:bidi="ar-BH"/>
        </w:rPr>
        <w:t xml:space="preserve">يقصد بالسياسة النقدية الوسيلة التي يتمكن بها البنك المركزي </w:t>
      </w:r>
      <w:r w:rsidRPr="00A35E25">
        <w:rPr>
          <w:b/>
          <w:bCs/>
          <w:sz w:val="28"/>
          <w:szCs w:val="28"/>
          <w:rtl/>
        </w:rPr>
        <w:t xml:space="preserve">(مؤسسة النقد العربي السعودي مثلا) </w:t>
      </w:r>
      <w:r w:rsidRPr="00A35E25">
        <w:rPr>
          <w:b/>
          <w:bCs/>
          <w:sz w:val="28"/>
          <w:szCs w:val="28"/>
          <w:rtl/>
          <w:lang w:bidi="ar-BH"/>
        </w:rPr>
        <w:t>من إدارة عرض النقود، من خلال توجيه النشاط المصرفي بما يحقق الأهداف الكلية للاقتصاد</w:t>
      </w:r>
      <w:r w:rsidRPr="00A35E25">
        <w:rPr>
          <w:b/>
          <w:bCs/>
          <w:sz w:val="28"/>
          <w:szCs w:val="28"/>
          <w:rtl/>
        </w:rPr>
        <w:t xml:space="preserve"> و المتمثلة فى </w:t>
      </w:r>
      <w:r w:rsidRPr="00A35E25">
        <w:rPr>
          <w:b/>
          <w:bCs/>
          <w:sz w:val="28"/>
          <w:szCs w:val="28"/>
          <w:rtl/>
          <w:lang w:bidi="ar-BH"/>
        </w:rPr>
        <w:t>ضمان الاستقرار الاقتصادي، وزيادة معدل النمو الاقتصادي، استقرار أسعار صرف العملة الوطنية، وتحقيق الاستخدام الكامل المتمثل في خفض معدلات البطالة.</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lang w:bidi="ar-BH"/>
        </w:rPr>
        <w:t>وتكون السياسة النقدية إما توسعية أو انكماشية</w:t>
      </w:r>
      <w:r w:rsidRPr="00A35E25">
        <w:rPr>
          <w:b/>
          <w:bCs/>
          <w:sz w:val="28"/>
          <w:szCs w:val="28"/>
          <w:rtl/>
        </w:rPr>
        <w:t>.</w:t>
      </w:r>
    </w:p>
    <w:p w:rsidR="00127864" w:rsidRPr="00A35E25" w:rsidRDefault="00127864" w:rsidP="006D3923">
      <w:pPr>
        <w:bidi/>
        <w:spacing w:after="0"/>
        <w:rPr>
          <w:sz w:val="28"/>
          <w:szCs w:val="28"/>
        </w:rPr>
      </w:pPr>
      <w:r w:rsidRPr="00A35E25">
        <w:rPr>
          <w:b/>
          <w:bCs/>
          <w:sz w:val="28"/>
          <w:szCs w:val="28"/>
          <w:rtl/>
          <w:lang w:bidi="ar-BH"/>
        </w:rPr>
        <w:t xml:space="preserve"> </w:t>
      </w:r>
      <w:r w:rsidRPr="00A35E25">
        <w:rPr>
          <w:b/>
          <w:bCs/>
          <w:sz w:val="28"/>
          <w:szCs w:val="28"/>
          <w:rtl/>
        </w:rPr>
        <w:t>ف</w:t>
      </w:r>
      <w:r w:rsidRPr="00A35E25">
        <w:rPr>
          <w:b/>
          <w:bCs/>
          <w:sz w:val="28"/>
          <w:szCs w:val="28"/>
          <w:rtl/>
          <w:lang w:bidi="ar-BH"/>
        </w:rPr>
        <w:t xml:space="preserve">السياسة </w:t>
      </w:r>
      <w:r w:rsidRPr="00A35E25">
        <w:rPr>
          <w:b/>
          <w:bCs/>
          <w:sz w:val="28"/>
          <w:szCs w:val="28"/>
          <w:rtl/>
        </w:rPr>
        <w:t>النقدية</w:t>
      </w:r>
      <w:r w:rsidRPr="00A35E25">
        <w:rPr>
          <w:b/>
          <w:bCs/>
          <w:sz w:val="28"/>
          <w:szCs w:val="28"/>
          <w:rtl/>
          <w:lang w:bidi="ar-BH"/>
        </w:rPr>
        <w:t xml:space="preserve"> التوسعية</w:t>
      </w:r>
      <w:r w:rsidRPr="00A35E25">
        <w:rPr>
          <w:b/>
          <w:bCs/>
          <w:sz w:val="28"/>
          <w:szCs w:val="28"/>
          <w:rtl/>
        </w:rPr>
        <w:t>:</w:t>
      </w:r>
      <w:r w:rsidRPr="00A35E25">
        <w:rPr>
          <w:b/>
          <w:bCs/>
          <w:sz w:val="28"/>
          <w:szCs w:val="28"/>
          <w:rtl/>
          <w:lang w:bidi="ar-BH"/>
        </w:rPr>
        <w:t xml:space="preserve"> يتم إتباعها عندما يمر الاقتصاد بمرحلة الركود </w:t>
      </w:r>
      <w:r w:rsidRPr="00A35E25">
        <w:rPr>
          <w:b/>
          <w:bCs/>
          <w:sz w:val="28"/>
          <w:szCs w:val="28"/>
          <w:rtl/>
        </w:rPr>
        <w:t>،</w:t>
      </w:r>
      <w:r w:rsidRPr="00A35E25">
        <w:rPr>
          <w:b/>
          <w:bCs/>
          <w:sz w:val="28"/>
          <w:szCs w:val="28"/>
          <w:rtl/>
          <w:lang w:bidi="ar-BH"/>
        </w:rPr>
        <w:t>تحسباً لانزلاقه في مرحلة الكساد. ولهذا الغرض يعمل البنك المركزي على زيادة عرض النقود بغية خفض أسعار الفائدة وتحفيز الاستثمار الخاص، الذي يؤدي بدوره إلى زيادة الطلب الكلي والناتج المحلي الإجمالي، وإلى خفض معدل البطالة.</w:t>
      </w:r>
    </w:p>
    <w:p w:rsidR="00127864" w:rsidRPr="00A35E25" w:rsidRDefault="00127864" w:rsidP="006D3923">
      <w:pPr>
        <w:bidi/>
        <w:spacing w:after="0"/>
        <w:rPr>
          <w:sz w:val="28"/>
          <w:szCs w:val="28"/>
        </w:rPr>
      </w:pPr>
      <w:r w:rsidRPr="00A35E25">
        <w:rPr>
          <w:b/>
          <w:bCs/>
          <w:sz w:val="28"/>
          <w:szCs w:val="28"/>
          <w:rtl/>
        </w:rPr>
        <w:t xml:space="preserve">   </w:t>
      </w:r>
      <w:r w:rsidRPr="00A35E25">
        <w:rPr>
          <w:b/>
          <w:bCs/>
          <w:sz w:val="28"/>
          <w:szCs w:val="28"/>
          <w:rtl/>
          <w:lang w:bidi="ar-BH"/>
        </w:rPr>
        <w:t>السياسة</w:t>
      </w:r>
      <w:r w:rsidRPr="00A35E25">
        <w:rPr>
          <w:b/>
          <w:bCs/>
          <w:sz w:val="28"/>
          <w:szCs w:val="28"/>
          <w:rtl/>
        </w:rPr>
        <w:t xml:space="preserve"> النقدية</w:t>
      </w:r>
      <w:r w:rsidRPr="00A35E25">
        <w:rPr>
          <w:b/>
          <w:bCs/>
          <w:sz w:val="28"/>
          <w:szCs w:val="28"/>
          <w:rtl/>
          <w:lang w:bidi="ar-BH"/>
        </w:rPr>
        <w:t xml:space="preserve"> الانكماشية</w:t>
      </w:r>
      <w:r w:rsidRPr="00A35E25">
        <w:rPr>
          <w:b/>
          <w:bCs/>
          <w:sz w:val="28"/>
          <w:szCs w:val="28"/>
          <w:rtl/>
        </w:rPr>
        <w:t>:</w:t>
      </w:r>
      <w:r w:rsidRPr="00A35E25">
        <w:rPr>
          <w:b/>
          <w:bCs/>
          <w:sz w:val="28"/>
          <w:szCs w:val="28"/>
          <w:rtl/>
          <w:lang w:bidi="ar-BH"/>
        </w:rPr>
        <w:t xml:space="preserve"> فيتم إتباعها في حالة الانتعاش الاقتصادي الزائد والذي قد يهدد بإحداث التضخم. وفي هذه الحالة يعمل البنك المركزي على خفض عرض النقود، الأمر الذي يترتب عليه ارتفاع في سعر الفائدة وانخفاض في الإنفاق الاستثماري والإنفاق الاستهلاكي، خاصة على السلع المعمرة. وتكون النتيجة النهائية هي خفض معدل نمو الطلب الكلي والتقليل من الضغوط التضخمية على الأسعار.</w:t>
      </w:r>
    </w:p>
    <w:p w:rsidR="00127864" w:rsidRPr="00BA0F5D" w:rsidRDefault="00127864" w:rsidP="006D3923">
      <w:pPr>
        <w:bidi/>
        <w:spacing w:after="0"/>
        <w:rPr>
          <w:color w:val="00B050"/>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أهداف السياسة النقدية</w:t>
      </w:r>
    </w:p>
    <w:p w:rsidR="00127864" w:rsidRPr="00A35E25" w:rsidRDefault="00127864" w:rsidP="006D3923">
      <w:pPr>
        <w:bidi/>
        <w:spacing w:after="0"/>
        <w:rPr>
          <w:sz w:val="28"/>
          <w:szCs w:val="28"/>
        </w:rPr>
      </w:pPr>
      <w:r w:rsidRPr="00A35E25">
        <w:rPr>
          <w:b/>
          <w:bCs/>
          <w:sz w:val="28"/>
          <w:szCs w:val="28"/>
          <w:rtl/>
        </w:rPr>
        <w:t xml:space="preserve">5- عدالة توزيع الدخل. </w:t>
      </w:r>
    </w:p>
    <w:p w:rsidR="00127864" w:rsidRPr="00A35E25" w:rsidRDefault="00127864" w:rsidP="006D3923">
      <w:pPr>
        <w:bidi/>
        <w:spacing w:after="0"/>
        <w:rPr>
          <w:sz w:val="28"/>
          <w:szCs w:val="28"/>
        </w:rPr>
      </w:pPr>
      <w:r w:rsidRPr="00A35E25">
        <w:rPr>
          <w:b/>
          <w:bCs/>
          <w:sz w:val="28"/>
          <w:szCs w:val="28"/>
          <w:rtl/>
        </w:rPr>
        <w:t xml:space="preserve">6-التخصيص الأمثل للموارد الاقتصادية.  </w:t>
      </w:r>
    </w:p>
    <w:p w:rsidR="00127864" w:rsidRPr="00A35E25" w:rsidRDefault="00127864" w:rsidP="006D3923">
      <w:pPr>
        <w:bidi/>
        <w:spacing w:after="0"/>
        <w:rPr>
          <w:sz w:val="28"/>
          <w:szCs w:val="28"/>
        </w:rPr>
      </w:pPr>
      <w:r w:rsidRPr="00A35E25">
        <w:rPr>
          <w:b/>
          <w:bCs/>
          <w:sz w:val="28"/>
          <w:szCs w:val="28"/>
          <w:rtl/>
        </w:rPr>
        <w:t>1- الاستخدام الكامل.</w:t>
      </w:r>
    </w:p>
    <w:p w:rsidR="00127864" w:rsidRPr="00A35E25" w:rsidRDefault="00127864" w:rsidP="006D3923">
      <w:pPr>
        <w:bidi/>
        <w:spacing w:after="0"/>
        <w:rPr>
          <w:sz w:val="28"/>
          <w:szCs w:val="28"/>
        </w:rPr>
      </w:pPr>
      <w:r w:rsidRPr="00A35E25">
        <w:rPr>
          <w:b/>
          <w:bCs/>
          <w:sz w:val="28"/>
          <w:szCs w:val="28"/>
          <w:rtl/>
          <w:lang w:bidi="ar-BH"/>
        </w:rPr>
        <w:t xml:space="preserve"> </w:t>
      </w:r>
      <w:r w:rsidRPr="00A35E25">
        <w:rPr>
          <w:b/>
          <w:bCs/>
          <w:sz w:val="28"/>
          <w:szCs w:val="28"/>
          <w:rtl/>
        </w:rPr>
        <w:t>2- الاستقرار الاقتصادي.</w:t>
      </w:r>
      <w:r w:rsidRPr="00A35E25">
        <w:rPr>
          <w:b/>
          <w:bCs/>
          <w:sz w:val="28"/>
          <w:szCs w:val="28"/>
          <w:rtl/>
          <w:lang w:bidi="ar-BH"/>
        </w:rPr>
        <w:t xml:space="preserve"> </w:t>
      </w:r>
    </w:p>
    <w:p w:rsidR="00127864" w:rsidRPr="00A35E25" w:rsidRDefault="00127864" w:rsidP="006D3923">
      <w:pPr>
        <w:bidi/>
        <w:spacing w:after="0"/>
        <w:rPr>
          <w:sz w:val="28"/>
          <w:szCs w:val="28"/>
        </w:rPr>
      </w:pPr>
      <w:r w:rsidRPr="00A35E25">
        <w:rPr>
          <w:b/>
          <w:bCs/>
          <w:sz w:val="28"/>
          <w:szCs w:val="28"/>
          <w:rtl/>
        </w:rPr>
        <w:t>3- زيادة معدل النمو الاقتصادي.</w:t>
      </w:r>
    </w:p>
    <w:p w:rsidR="00127864" w:rsidRPr="00A35E25" w:rsidRDefault="00127864" w:rsidP="006D3923">
      <w:pPr>
        <w:bidi/>
        <w:spacing w:after="0"/>
        <w:rPr>
          <w:sz w:val="28"/>
          <w:szCs w:val="28"/>
        </w:rPr>
      </w:pPr>
      <w:r w:rsidRPr="00A35E25">
        <w:rPr>
          <w:b/>
          <w:bCs/>
          <w:sz w:val="28"/>
          <w:szCs w:val="28"/>
          <w:rtl/>
        </w:rPr>
        <w:lastRenderedPageBreak/>
        <w:t xml:space="preserve">4- </w:t>
      </w:r>
      <w:r w:rsidRPr="00A35E25">
        <w:rPr>
          <w:b/>
          <w:bCs/>
          <w:sz w:val="28"/>
          <w:szCs w:val="28"/>
          <w:rtl/>
          <w:lang w:bidi="ar-BH"/>
        </w:rPr>
        <w:t xml:space="preserve">معالجة الاختلال في </w:t>
      </w:r>
      <w:r w:rsidRPr="00A35E25">
        <w:rPr>
          <w:b/>
          <w:bCs/>
          <w:sz w:val="28"/>
          <w:szCs w:val="28"/>
          <w:rtl/>
        </w:rPr>
        <w:t>ميزان المدفوعات.</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lang w:bidi="ar-BH"/>
        </w:rPr>
        <w:t xml:space="preserve">وقد يحدث أحياناً تضارب </w:t>
      </w:r>
      <w:r w:rsidRPr="00A35E25">
        <w:rPr>
          <w:b/>
          <w:bCs/>
          <w:sz w:val="28"/>
          <w:szCs w:val="28"/>
          <w:rtl/>
        </w:rPr>
        <w:t xml:space="preserve">بين أهداف </w:t>
      </w:r>
      <w:r w:rsidRPr="00A35E25">
        <w:rPr>
          <w:b/>
          <w:bCs/>
          <w:sz w:val="28"/>
          <w:szCs w:val="28"/>
          <w:rtl/>
          <w:lang w:bidi="ar-BH"/>
        </w:rPr>
        <w:t>السياسة النقدية وغيرها من الأهداف الاقتصادي</w:t>
      </w:r>
      <w:r w:rsidRPr="00A35E25">
        <w:rPr>
          <w:b/>
          <w:bCs/>
          <w:sz w:val="28"/>
          <w:szCs w:val="28"/>
          <w:rtl/>
        </w:rPr>
        <w:t xml:space="preserve">ة </w:t>
      </w:r>
      <w:r w:rsidRPr="00A35E25">
        <w:rPr>
          <w:b/>
          <w:bCs/>
          <w:sz w:val="28"/>
          <w:szCs w:val="28"/>
          <w:rtl/>
          <w:lang w:bidi="ar-BH"/>
        </w:rPr>
        <w:t>ال</w:t>
      </w:r>
      <w:r w:rsidRPr="00A35E25">
        <w:rPr>
          <w:b/>
          <w:bCs/>
          <w:sz w:val="28"/>
          <w:szCs w:val="28"/>
          <w:rtl/>
        </w:rPr>
        <w:t>أخرى أو بين أهداف السياسة النقدية ذاتها. فقد تتعارض</w:t>
      </w:r>
      <w:r w:rsidRPr="00A35E25">
        <w:rPr>
          <w:b/>
          <w:bCs/>
          <w:sz w:val="28"/>
          <w:szCs w:val="28"/>
          <w:rtl/>
          <w:lang w:bidi="ar-BH"/>
        </w:rPr>
        <w:t xml:space="preserve"> و</w:t>
      </w:r>
      <w:r w:rsidRPr="00A35E25">
        <w:rPr>
          <w:b/>
          <w:bCs/>
          <w:sz w:val="28"/>
          <w:szCs w:val="28"/>
          <w:rtl/>
        </w:rPr>
        <w:t>سائل تحقيق الاستخدام الكامل مثلا</w:t>
      </w:r>
      <w:r w:rsidRPr="00A35E25">
        <w:rPr>
          <w:b/>
          <w:bCs/>
          <w:sz w:val="28"/>
          <w:szCs w:val="28"/>
          <w:rtl/>
          <w:lang w:bidi="ar-BH"/>
        </w:rPr>
        <w:t>ً</w:t>
      </w:r>
      <w:r w:rsidRPr="00A35E25">
        <w:rPr>
          <w:b/>
          <w:bCs/>
          <w:sz w:val="28"/>
          <w:szCs w:val="28"/>
          <w:rtl/>
        </w:rPr>
        <w:t>، مع تحقيق هدف استقرار الأسعار.  كما يمكن لوسائل تجنب حدوث التضخم أن تؤدي إلى إعاقة تحقيق هدف النمو الاقتصادي،</w:t>
      </w:r>
      <w:r w:rsidRPr="00A35E25">
        <w:rPr>
          <w:sz w:val="28"/>
          <w:szCs w:val="28"/>
          <w:rtl/>
        </w:rPr>
        <w:t xml:space="preserve"> </w:t>
      </w:r>
      <w:r w:rsidRPr="00A35E25">
        <w:rPr>
          <w:b/>
          <w:bCs/>
          <w:sz w:val="28"/>
          <w:szCs w:val="28"/>
          <w:rtl/>
        </w:rPr>
        <w:t xml:space="preserve">لذلك فإنه من الصعب </w:t>
      </w:r>
      <w:r w:rsidRPr="00A35E25">
        <w:rPr>
          <w:b/>
          <w:bCs/>
          <w:sz w:val="28"/>
          <w:szCs w:val="28"/>
          <w:rtl/>
          <w:lang w:bidi="ar-BH"/>
        </w:rPr>
        <w:t xml:space="preserve">تحقيق </w:t>
      </w:r>
      <w:r w:rsidRPr="00A35E25">
        <w:rPr>
          <w:b/>
          <w:bCs/>
          <w:sz w:val="28"/>
          <w:szCs w:val="28"/>
          <w:rtl/>
        </w:rPr>
        <w:t xml:space="preserve">هدف معين دون </w:t>
      </w:r>
      <w:r w:rsidRPr="00A35E25">
        <w:rPr>
          <w:b/>
          <w:bCs/>
          <w:sz w:val="28"/>
          <w:szCs w:val="28"/>
          <w:rtl/>
          <w:lang w:bidi="ar-BH"/>
        </w:rPr>
        <w:t xml:space="preserve">تقديم بعض </w:t>
      </w:r>
      <w:r w:rsidRPr="00A35E25">
        <w:rPr>
          <w:b/>
          <w:bCs/>
          <w:sz w:val="28"/>
          <w:szCs w:val="28"/>
          <w:rtl/>
        </w:rPr>
        <w:t>التضحيات ب</w:t>
      </w:r>
      <w:r w:rsidRPr="00A35E25">
        <w:rPr>
          <w:b/>
          <w:bCs/>
          <w:sz w:val="28"/>
          <w:szCs w:val="28"/>
          <w:rtl/>
          <w:lang w:bidi="ar-BH"/>
        </w:rPr>
        <w:t>أ</w:t>
      </w:r>
      <w:r w:rsidRPr="00A35E25">
        <w:rPr>
          <w:b/>
          <w:bCs/>
          <w:sz w:val="28"/>
          <w:szCs w:val="28"/>
          <w:rtl/>
        </w:rPr>
        <w:t>هد</w:t>
      </w:r>
      <w:r w:rsidRPr="00A35E25">
        <w:rPr>
          <w:b/>
          <w:bCs/>
          <w:sz w:val="28"/>
          <w:szCs w:val="28"/>
          <w:rtl/>
          <w:lang w:bidi="ar-BH"/>
        </w:rPr>
        <w:t>ا</w:t>
      </w:r>
      <w:r w:rsidRPr="00A35E25">
        <w:rPr>
          <w:b/>
          <w:bCs/>
          <w:sz w:val="28"/>
          <w:szCs w:val="28"/>
          <w:rtl/>
        </w:rPr>
        <w:t xml:space="preserve">ف </w:t>
      </w:r>
      <w:r w:rsidRPr="00A35E25">
        <w:rPr>
          <w:b/>
          <w:bCs/>
          <w:sz w:val="28"/>
          <w:szCs w:val="28"/>
          <w:rtl/>
          <w:lang w:bidi="ar-BH"/>
        </w:rPr>
        <w:t>أ</w:t>
      </w:r>
      <w:r w:rsidRPr="00A35E25">
        <w:rPr>
          <w:b/>
          <w:bCs/>
          <w:sz w:val="28"/>
          <w:szCs w:val="28"/>
          <w:rtl/>
        </w:rPr>
        <w:t>خر</w:t>
      </w:r>
      <w:r w:rsidRPr="00A35E25">
        <w:rPr>
          <w:b/>
          <w:bCs/>
          <w:sz w:val="28"/>
          <w:szCs w:val="28"/>
          <w:rtl/>
          <w:lang w:bidi="ar-BH"/>
        </w:rPr>
        <w:t>ى</w:t>
      </w:r>
      <w:r w:rsidRPr="00A35E25">
        <w:rPr>
          <w:b/>
          <w:bCs/>
          <w:sz w:val="28"/>
          <w:szCs w:val="28"/>
          <w:rtl/>
        </w:rPr>
        <w:t xml:space="preserve">. </w:t>
      </w:r>
    </w:p>
    <w:p w:rsidR="00127864" w:rsidRPr="00BA0F5D" w:rsidRDefault="00127864" w:rsidP="00BA0F5D">
      <w:pPr>
        <w:bidi/>
        <w:spacing w:after="0"/>
        <w:rPr>
          <w:sz w:val="28"/>
          <w:szCs w:val="28"/>
          <w:u w:val="single"/>
        </w:rPr>
      </w:pPr>
      <w:r w:rsidRPr="00A35E25">
        <w:rPr>
          <w:sz w:val="28"/>
          <w:szCs w:val="28"/>
          <w:rtl/>
        </w:rPr>
        <w:t xml:space="preserve"> </w:t>
      </w:r>
      <w:r w:rsidRPr="00A35E25">
        <w:rPr>
          <w:sz w:val="28"/>
          <w:szCs w:val="28"/>
          <w:rtl/>
        </w:rPr>
        <w:br/>
      </w:r>
      <w:r w:rsidRPr="00BA0F5D">
        <w:rPr>
          <w:b/>
          <w:bCs/>
          <w:color w:val="00B050"/>
          <w:sz w:val="28"/>
          <w:szCs w:val="28"/>
          <w:u w:val="single"/>
          <w:rtl/>
        </w:rPr>
        <w:t>تحديات السياسة النقدية</w:t>
      </w:r>
    </w:p>
    <w:p w:rsidR="00127864" w:rsidRPr="00A35E25" w:rsidRDefault="00127864" w:rsidP="006D3923">
      <w:pPr>
        <w:bidi/>
        <w:spacing w:after="0"/>
        <w:rPr>
          <w:sz w:val="28"/>
          <w:szCs w:val="28"/>
        </w:rPr>
      </w:pPr>
      <w:r w:rsidRPr="00A35E25">
        <w:rPr>
          <w:b/>
          <w:bCs/>
          <w:sz w:val="28"/>
          <w:szCs w:val="28"/>
          <w:rtl/>
        </w:rPr>
        <w:t xml:space="preserve">تعبرمشكلة التوفيق بين الاستقرار الاسعار و سياسة تحقيق الاستخدام الكامل من أبرز المشكلات التي تواجهها السياسة النقدية. فسياسات تخفيض الطلب الكلي للحد من التضخم (السياسات الانكماشية) لها أثرها السلبي على الانتاج وارتفاع معدل البطالة، وسياسات زيادة الطلب الكلي وما لها من دور في خفض معدل البطالة (السياسات التوسعية) لها أثرها السلبي على زيادة معدل التضخم.   </w:t>
      </w:r>
    </w:p>
    <w:p w:rsidR="00127864" w:rsidRPr="00BA0F5D" w:rsidRDefault="00127864" w:rsidP="006D3923">
      <w:pPr>
        <w:bidi/>
        <w:spacing w:after="0"/>
        <w:rPr>
          <w:color w:val="00B050"/>
          <w:sz w:val="28"/>
          <w:szCs w:val="28"/>
          <w:u w:val="single"/>
        </w:rPr>
      </w:pPr>
      <w:r w:rsidRPr="00A35E25">
        <w:rPr>
          <w:b/>
          <w:bCs/>
          <w:sz w:val="28"/>
          <w:szCs w:val="28"/>
          <w:rtl/>
        </w:rPr>
        <w:br/>
      </w:r>
      <w:r w:rsidRPr="00BA0F5D">
        <w:rPr>
          <w:b/>
          <w:bCs/>
          <w:color w:val="00B050"/>
          <w:sz w:val="28"/>
          <w:szCs w:val="28"/>
          <w:u w:val="single"/>
          <w:rtl/>
        </w:rPr>
        <w:t>البنك المركزي وإدارة عرض النقود</w:t>
      </w:r>
      <w:r w:rsidR="00BA0F5D">
        <w:rPr>
          <w:rFonts w:hint="cs"/>
          <w:b/>
          <w:bCs/>
          <w:color w:val="00B050"/>
          <w:sz w:val="28"/>
          <w:szCs w:val="28"/>
          <w:u w:val="single"/>
          <w:rtl/>
        </w:rPr>
        <w:t>:</w:t>
      </w:r>
    </w:p>
    <w:p w:rsidR="00A35E25" w:rsidRPr="00A35E25" w:rsidRDefault="00A35E25" w:rsidP="006D3923">
      <w:pPr>
        <w:numPr>
          <w:ilvl w:val="0"/>
          <w:numId w:val="44"/>
        </w:numPr>
        <w:bidi/>
        <w:spacing w:after="0"/>
        <w:rPr>
          <w:sz w:val="28"/>
          <w:szCs w:val="28"/>
        </w:rPr>
      </w:pPr>
      <w:r w:rsidRPr="00A35E25">
        <w:rPr>
          <w:sz w:val="28"/>
          <w:szCs w:val="28"/>
          <w:rtl/>
        </w:rPr>
        <w:t>الاحتياطي القانوني هو الحد الأدنى من النقد السائل والذي يحتفظ به البنك في خزائنه.</w:t>
      </w:r>
    </w:p>
    <w:p w:rsidR="00A35E25" w:rsidRPr="00A35E25" w:rsidRDefault="00A35E25" w:rsidP="006D3923">
      <w:pPr>
        <w:numPr>
          <w:ilvl w:val="0"/>
          <w:numId w:val="44"/>
        </w:numPr>
        <w:bidi/>
        <w:spacing w:after="0"/>
        <w:rPr>
          <w:sz w:val="28"/>
          <w:szCs w:val="28"/>
        </w:rPr>
      </w:pPr>
      <w:r w:rsidRPr="00A35E25">
        <w:rPr>
          <w:sz w:val="28"/>
          <w:szCs w:val="28"/>
          <w:rtl/>
        </w:rPr>
        <w:t>يعتبر الاحتفاظ بالاحتياطي القانوني حجر الزاوية للنظام المصرفي للسيطرة على عرض النقود.</w:t>
      </w:r>
    </w:p>
    <w:p w:rsidR="00A35E25" w:rsidRPr="00A35E25" w:rsidRDefault="00A35E25" w:rsidP="006D3923">
      <w:pPr>
        <w:numPr>
          <w:ilvl w:val="0"/>
          <w:numId w:val="44"/>
        </w:numPr>
        <w:bidi/>
        <w:spacing w:after="0"/>
        <w:rPr>
          <w:sz w:val="28"/>
          <w:szCs w:val="28"/>
        </w:rPr>
      </w:pPr>
      <w:r w:rsidRPr="00A35E25">
        <w:rPr>
          <w:sz w:val="28"/>
          <w:szCs w:val="28"/>
          <w:rtl/>
        </w:rPr>
        <w:t>تتراوح نسبة الاحتياطي القانوني والتي يقررها البنك المركزي بين 5 – 20% من حجم الودائع الكلية للبنك</w:t>
      </w:r>
    </w:p>
    <w:p w:rsidR="00127864" w:rsidRPr="00BA0F5D" w:rsidRDefault="00127864" w:rsidP="006D3923">
      <w:pPr>
        <w:bidi/>
        <w:spacing w:after="0"/>
        <w:rPr>
          <w:color w:val="00B050"/>
          <w:sz w:val="28"/>
          <w:szCs w:val="28"/>
          <w:u w:val="single"/>
        </w:rPr>
      </w:pPr>
      <w:r w:rsidRPr="00BA0F5D">
        <w:rPr>
          <w:color w:val="00B050"/>
          <w:sz w:val="28"/>
          <w:szCs w:val="28"/>
          <w:u w:val="single"/>
          <w:rtl/>
        </w:rPr>
        <w:t xml:space="preserve"> </w:t>
      </w:r>
      <w:r w:rsidRPr="00BA0F5D">
        <w:rPr>
          <w:color w:val="00B050"/>
          <w:sz w:val="28"/>
          <w:szCs w:val="28"/>
          <w:u w:val="single"/>
          <w:rtl/>
        </w:rPr>
        <w:br/>
      </w:r>
      <w:r w:rsidRPr="00BA0F5D">
        <w:rPr>
          <w:color w:val="00B050"/>
          <w:sz w:val="28"/>
          <w:szCs w:val="28"/>
          <w:u w:val="single"/>
          <w:rtl/>
        </w:rPr>
        <w:br/>
      </w:r>
      <w:r w:rsidRPr="00BA0F5D">
        <w:rPr>
          <w:b/>
          <w:bCs/>
          <w:color w:val="00B050"/>
          <w:sz w:val="28"/>
          <w:szCs w:val="28"/>
          <w:u w:val="single"/>
          <w:rtl/>
        </w:rPr>
        <w:t>أدوات السياسة النقدية</w:t>
      </w:r>
      <w:r w:rsidR="00BA0F5D">
        <w:rPr>
          <w:rFonts w:hint="cs"/>
          <w:color w:val="00B050"/>
          <w:sz w:val="28"/>
          <w:szCs w:val="28"/>
          <w:u w:val="single"/>
          <w:rtl/>
        </w:rPr>
        <w:t>:</w:t>
      </w:r>
    </w:p>
    <w:p w:rsidR="00127864" w:rsidRPr="00A35E25" w:rsidRDefault="00127864" w:rsidP="006D3923">
      <w:pPr>
        <w:bidi/>
        <w:spacing w:after="0"/>
        <w:rPr>
          <w:sz w:val="28"/>
          <w:szCs w:val="28"/>
        </w:rPr>
      </w:pPr>
      <w:r w:rsidRPr="00A35E25">
        <w:rPr>
          <w:b/>
          <w:bCs/>
          <w:sz w:val="28"/>
          <w:szCs w:val="28"/>
          <w:rtl/>
        </w:rPr>
        <w:t xml:space="preserve">    يستطيع البنك المركزي ان يتحكم في عرض النقود بتنفيذ السياسة النقدية عن طريق </w:t>
      </w:r>
      <w:r w:rsidRPr="00A35E25">
        <w:rPr>
          <w:b/>
          <w:bCs/>
          <w:sz w:val="28"/>
          <w:szCs w:val="28"/>
          <w:rtl/>
          <w:lang w:bidi="ar-BH"/>
        </w:rPr>
        <w:t xml:space="preserve">ممارسة </w:t>
      </w:r>
      <w:r w:rsidRPr="00A35E25">
        <w:rPr>
          <w:b/>
          <w:bCs/>
          <w:sz w:val="28"/>
          <w:szCs w:val="28"/>
          <w:rtl/>
        </w:rPr>
        <w:t xml:space="preserve">سلطاته في تحديد نسبة الاحتياطي القانوني التي يجب على البنوك التجارية الاحتفاظ بها على شكل نقد سائل بالنسبة لحجم ودائعها، وكذلك تنظيم حجم الفائض من الاحتياطي المتوفر في النظام المصرفي.  وتسمى الطرق التي </w:t>
      </w:r>
      <w:r w:rsidRPr="00A35E25">
        <w:rPr>
          <w:b/>
          <w:bCs/>
          <w:sz w:val="28"/>
          <w:szCs w:val="28"/>
          <w:rtl/>
          <w:lang w:bidi="ar-BH"/>
        </w:rPr>
        <w:t xml:space="preserve">يؤثر بها </w:t>
      </w:r>
      <w:r w:rsidRPr="00A35E25">
        <w:rPr>
          <w:b/>
          <w:bCs/>
          <w:sz w:val="28"/>
          <w:szCs w:val="28"/>
          <w:rtl/>
        </w:rPr>
        <w:t xml:space="preserve">البنك المركزي </w:t>
      </w:r>
      <w:r w:rsidRPr="00A35E25">
        <w:rPr>
          <w:b/>
          <w:bCs/>
          <w:sz w:val="28"/>
          <w:szCs w:val="28"/>
          <w:rtl/>
          <w:lang w:bidi="ar-BH"/>
        </w:rPr>
        <w:t xml:space="preserve">في </w:t>
      </w:r>
      <w:r w:rsidRPr="00A35E25">
        <w:rPr>
          <w:b/>
          <w:bCs/>
          <w:sz w:val="28"/>
          <w:szCs w:val="28"/>
          <w:rtl/>
        </w:rPr>
        <w:t xml:space="preserve">عرض </w:t>
      </w:r>
      <w:r w:rsidRPr="00A35E25">
        <w:rPr>
          <w:b/>
          <w:bCs/>
          <w:sz w:val="28"/>
          <w:szCs w:val="28"/>
          <w:rtl/>
          <w:lang w:bidi="ar-BH"/>
        </w:rPr>
        <w:t xml:space="preserve">النقود </w:t>
      </w:r>
      <w:r w:rsidRPr="00A35E25">
        <w:rPr>
          <w:b/>
          <w:bCs/>
          <w:sz w:val="28"/>
          <w:szCs w:val="28"/>
          <w:rtl/>
        </w:rPr>
        <w:t>ب</w:t>
      </w:r>
      <w:r w:rsidRPr="00A35E25">
        <w:rPr>
          <w:b/>
          <w:bCs/>
          <w:sz w:val="28"/>
          <w:szCs w:val="28"/>
          <w:rtl/>
          <w:lang w:bidi="ar-BH"/>
        </w:rPr>
        <w:t>أدوات</w:t>
      </w:r>
      <w:r w:rsidRPr="00A35E25">
        <w:rPr>
          <w:b/>
          <w:bCs/>
          <w:sz w:val="28"/>
          <w:szCs w:val="28"/>
          <w:rtl/>
        </w:rPr>
        <w:t xml:space="preserve"> السياسة النقدية. وتقسم هذه </w:t>
      </w:r>
      <w:r w:rsidRPr="00A35E25">
        <w:rPr>
          <w:b/>
          <w:bCs/>
          <w:sz w:val="28"/>
          <w:szCs w:val="28"/>
          <w:rtl/>
          <w:lang w:bidi="ar-BH"/>
        </w:rPr>
        <w:t>الأدوات</w:t>
      </w:r>
      <w:r w:rsidRPr="00A35E25">
        <w:rPr>
          <w:b/>
          <w:bCs/>
          <w:sz w:val="28"/>
          <w:szCs w:val="28"/>
          <w:rtl/>
        </w:rPr>
        <w:t xml:space="preserve"> إلى: </w:t>
      </w:r>
      <w:r w:rsidRPr="00A35E25">
        <w:rPr>
          <w:b/>
          <w:bCs/>
          <w:sz w:val="28"/>
          <w:szCs w:val="28"/>
          <w:rtl/>
          <w:lang w:bidi="ar-BH"/>
        </w:rPr>
        <w:t>الأدوات</w:t>
      </w:r>
      <w:r w:rsidRPr="00A35E25">
        <w:rPr>
          <w:b/>
          <w:bCs/>
          <w:sz w:val="28"/>
          <w:szCs w:val="28"/>
          <w:rtl/>
        </w:rPr>
        <w:t xml:space="preserve"> الكمية و</w:t>
      </w:r>
      <w:r w:rsidRPr="00A35E25">
        <w:rPr>
          <w:b/>
          <w:bCs/>
          <w:sz w:val="28"/>
          <w:szCs w:val="28"/>
          <w:rtl/>
          <w:lang w:bidi="ar-BH"/>
        </w:rPr>
        <w:t>الأدوات</w:t>
      </w:r>
      <w:r w:rsidRPr="00A35E25">
        <w:rPr>
          <w:b/>
          <w:bCs/>
          <w:sz w:val="28"/>
          <w:szCs w:val="28"/>
          <w:rtl/>
        </w:rPr>
        <w:t xml:space="preserve"> الانتقائية (النوعية).</w:t>
      </w:r>
    </w:p>
    <w:p w:rsidR="00127864" w:rsidRPr="00A35E25" w:rsidRDefault="00127864" w:rsidP="006D3923">
      <w:pPr>
        <w:bidi/>
        <w:spacing w:after="0"/>
        <w:rPr>
          <w:sz w:val="28"/>
          <w:szCs w:val="28"/>
        </w:rPr>
      </w:pPr>
      <w:r w:rsidRPr="00A35E25">
        <w:rPr>
          <w:b/>
          <w:bCs/>
          <w:sz w:val="28"/>
          <w:szCs w:val="28"/>
          <w:rtl/>
        </w:rPr>
        <w:t>أولا: الأدوات الكمية للسياسة النقدية:</w:t>
      </w:r>
    </w:p>
    <w:p w:rsidR="00127864" w:rsidRPr="00A35E25" w:rsidRDefault="00127864" w:rsidP="006D3923">
      <w:pPr>
        <w:bidi/>
        <w:spacing w:after="0"/>
        <w:rPr>
          <w:sz w:val="28"/>
          <w:szCs w:val="28"/>
        </w:rPr>
      </w:pPr>
      <w:r w:rsidRPr="00A35E25">
        <w:rPr>
          <w:b/>
          <w:bCs/>
          <w:sz w:val="28"/>
          <w:szCs w:val="28"/>
          <w:rtl/>
        </w:rPr>
        <w:tab/>
        <w:t>تستهدف التأثير في كمية احتياطيات البنوك</w:t>
      </w:r>
      <w:r w:rsidRPr="00A35E25">
        <w:rPr>
          <w:b/>
          <w:bCs/>
          <w:sz w:val="28"/>
          <w:szCs w:val="28"/>
          <w:rtl/>
          <w:lang w:bidi="ar-BH"/>
        </w:rPr>
        <w:t xml:space="preserve"> وتكلفة الاحتفاظ بها</w:t>
      </w:r>
      <w:r w:rsidRPr="00A35E25">
        <w:rPr>
          <w:b/>
          <w:bCs/>
          <w:sz w:val="28"/>
          <w:szCs w:val="28"/>
          <w:rtl/>
        </w:rPr>
        <w:t xml:space="preserve"> وهي:</w:t>
      </w:r>
    </w:p>
    <w:p w:rsidR="00127864" w:rsidRPr="00A35E25" w:rsidRDefault="00127864" w:rsidP="006D3923">
      <w:pPr>
        <w:bidi/>
        <w:spacing w:after="0"/>
        <w:rPr>
          <w:sz w:val="28"/>
          <w:szCs w:val="28"/>
        </w:rPr>
      </w:pPr>
      <w:r w:rsidRPr="00A35E25">
        <w:rPr>
          <w:b/>
          <w:bCs/>
          <w:sz w:val="28"/>
          <w:szCs w:val="28"/>
          <w:rtl/>
        </w:rPr>
        <w:t>1- تغيير نسبة الاحتياطي القانوني:</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t xml:space="preserve">في حالة الركود الاقتصادي، </w:t>
      </w:r>
      <w:r w:rsidRPr="00A35E25">
        <w:rPr>
          <w:b/>
          <w:bCs/>
          <w:sz w:val="28"/>
          <w:szCs w:val="28"/>
          <w:rtl/>
          <w:lang w:bidi="ar-BH"/>
        </w:rPr>
        <w:t xml:space="preserve">يتبنى البنك المركزي سياسة نقدية توسعية </w:t>
      </w:r>
      <w:r w:rsidRPr="00A35E25">
        <w:rPr>
          <w:b/>
          <w:bCs/>
          <w:sz w:val="28"/>
          <w:szCs w:val="28"/>
          <w:rtl/>
        </w:rPr>
        <w:t>ل</w:t>
      </w:r>
      <w:r w:rsidRPr="00A35E25">
        <w:rPr>
          <w:b/>
          <w:bCs/>
          <w:sz w:val="28"/>
          <w:szCs w:val="28"/>
          <w:rtl/>
          <w:lang w:bidi="ar-BH"/>
        </w:rPr>
        <w:t>زيادة الطلب الكلي</w:t>
      </w:r>
      <w:r w:rsidRPr="00A35E25">
        <w:rPr>
          <w:b/>
          <w:bCs/>
          <w:sz w:val="28"/>
          <w:szCs w:val="28"/>
          <w:rtl/>
        </w:rPr>
        <w:t xml:space="preserve">، وذلك من خلال زيادة التسهيلات الائتمانية. ويمكن تحقيق ذلك عن طريق خفض نسبة الاحتياطي القانوني للبنوك التجارية.  أما في حالة الانتعاش الاقتصادي يقوم البنك المركزي </w:t>
      </w:r>
      <w:r w:rsidRPr="00A35E25">
        <w:rPr>
          <w:b/>
          <w:bCs/>
          <w:sz w:val="28"/>
          <w:szCs w:val="28"/>
          <w:rtl/>
          <w:lang w:bidi="ar-BH"/>
        </w:rPr>
        <w:t xml:space="preserve">باتباع سياسة نقدية انكماشية، وذلك </w:t>
      </w:r>
      <w:r w:rsidRPr="00A35E25">
        <w:rPr>
          <w:b/>
          <w:bCs/>
          <w:sz w:val="28"/>
          <w:szCs w:val="28"/>
          <w:rtl/>
        </w:rPr>
        <w:t>بزيادة نسبة الاحتياطي القانوني</w:t>
      </w:r>
      <w:r w:rsidRPr="00A35E25">
        <w:rPr>
          <w:b/>
          <w:bCs/>
          <w:sz w:val="28"/>
          <w:szCs w:val="28"/>
          <w:rtl/>
          <w:lang w:bidi="ar-BH"/>
        </w:rPr>
        <w:t xml:space="preserve"> ل</w:t>
      </w:r>
      <w:r w:rsidRPr="00A35E25">
        <w:rPr>
          <w:b/>
          <w:bCs/>
          <w:sz w:val="28"/>
          <w:szCs w:val="28"/>
          <w:rtl/>
        </w:rPr>
        <w:t>لحد من نشاط البنوك التجارية في منح التسهيلات الائتمانية.</w:t>
      </w:r>
    </w:p>
    <w:p w:rsidR="00A35E25" w:rsidRPr="00A35E25" w:rsidRDefault="00A35E25" w:rsidP="006D3923">
      <w:pPr>
        <w:numPr>
          <w:ilvl w:val="0"/>
          <w:numId w:val="45"/>
        </w:numPr>
        <w:bidi/>
        <w:spacing w:after="0"/>
        <w:rPr>
          <w:sz w:val="28"/>
          <w:szCs w:val="28"/>
        </w:rPr>
      </w:pPr>
      <w:r w:rsidRPr="00A35E25">
        <w:rPr>
          <w:b/>
          <w:bCs/>
          <w:sz w:val="28"/>
          <w:szCs w:val="28"/>
          <w:rtl/>
        </w:rPr>
        <w:t>تتوقف فاعلية هذه الوسيلة على مدى استخدام الوسائل الأخرى المكملة</w:t>
      </w:r>
      <w:r w:rsidRPr="00A35E25">
        <w:rPr>
          <w:b/>
          <w:bCs/>
          <w:sz w:val="28"/>
          <w:szCs w:val="28"/>
          <w:rtl/>
          <w:lang w:bidi="ar-BH"/>
        </w:rPr>
        <w:t xml:space="preserve"> لها في ا</w:t>
      </w:r>
      <w:r w:rsidRPr="00A35E25">
        <w:rPr>
          <w:b/>
          <w:bCs/>
          <w:sz w:val="28"/>
          <w:szCs w:val="28"/>
          <w:rtl/>
        </w:rPr>
        <w:t>لسيطرة على التقلبات الاقتصادية.</w:t>
      </w:r>
    </w:p>
    <w:p w:rsidR="00A35E25" w:rsidRPr="00A35E25" w:rsidRDefault="00A35E25" w:rsidP="006D3923">
      <w:pPr>
        <w:numPr>
          <w:ilvl w:val="0"/>
          <w:numId w:val="45"/>
        </w:numPr>
        <w:bidi/>
        <w:spacing w:after="0"/>
        <w:rPr>
          <w:sz w:val="28"/>
          <w:szCs w:val="28"/>
        </w:rPr>
      </w:pPr>
      <w:r w:rsidRPr="00A35E25">
        <w:rPr>
          <w:b/>
          <w:bCs/>
          <w:sz w:val="28"/>
          <w:szCs w:val="28"/>
          <w:rtl/>
        </w:rPr>
        <w:lastRenderedPageBreak/>
        <w:t xml:space="preserve">لا </w:t>
      </w:r>
      <w:r w:rsidRPr="00A35E25">
        <w:rPr>
          <w:b/>
          <w:bCs/>
          <w:sz w:val="28"/>
          <w:szCs w:val="28"/>
          <w:rtl/>
          <w:lang w:bidi="ar-BH"/>
        </w:rPr>
        <w:t>يتم اللجوء</w:t>
      </w:r>
      <w:r w:rsidRPr="00A35E25">
        <w:rPr>
          <w:b/>
          <w:bCs/>
          <w:sz w:val="28"/>
          <w:szCs w:val="28"/>
          <w:rtl/>
        </w:rPr>
        <w:t xml:space="preserve"> عادة إلى هذه الوسيلة إلا عندما تعتزم السلطات النقدية إحداث تغييرات كبيرة</w:t>
      </w:r>
      <w:r w:rsidRPr="00A35E25">
        <w:rPr>
          <w:b/>
          <w:bCs/>
          <w:sz w:val="28"/>
          <w:szCs w:val="28"/>
          <w:rtl/>
          <w:lang w:bidi="ar-BH"/>
        </w:rPr>
        <w:t xml:space="preserve"> ودائمة</w:t>
      </w:r>
      <w:r w:rsidRPr="00A35E25">
        <w:rPr>
          <w:b/>
          <w:bCs/>
          <w:sz w:val="28"/>
          <w:szCs w:val="28"/>
          <w:rtl/>
        </w:rPr>
        <w:t xml:space="preserve"> في حجم احتياط</w:t>
      </w:r>
      <w:r w:rsidRPr="00A35E25">
        <w:rPr>
          <w:b/>
          <w:bCs/>
          <w:sz w:val="28"/>
          <w:szCs w:val="28"/>
          <w:rtl/>
          <w:lang w:bidi="ar-BH"/>
        </w:rPr>
        <w:t>ي</w:t>
      </w:r>
      <w:r w:rsidRPr="00A35E25">
        <w:rPr>
          <w:b/>
          <w:bCs/>
          <w:sz w:val="28"/>
          <w:szCs w:val="28"/>
          <w:rtl/>
        </w:rPr>
        <w:t xml:space="preserve">ات البنوك، </w:t>
      </w:r>
      <w:r w:rsidRPr="00A35E25">
        <w:rPr>
          <w:b/>
          <w:bCs/>
          <w:sz w:val="28"/>
          <w:szCs w:val="28"/>
          <w:rtl/>
          <w:lang w:bidi="ar-BH"/>
        </w:rPr>
        <w:t xml:space="preserve">فلا تستخدم هذه الأداة </w:t>
      </w:r>
      <w:r w:rsidRPr="00A35E25">
        <w:rPr>
          <w:b/>
          <w:bCs/>
          <w:sz w:val="28"/>
          <w:szCs w:val="28"/>
          <w:rtl/>
        </w:rPr>
        <w:t>لمواجهة التقلبات الاقتصادية القصيرة الأجل.</w:t>
      </w:r>
    </w:p>
    <w:p w:rsidR="00A35E25" w:rsidRPr="00A35E25" w:rsidRDefault="00A35E25" w:rsidP="006D3923">
      <w:pPr>
        <w:numPr>
          <w:ilvl w:val="0"/>
          <w:numId w:val="45"/>
        </w:numPr>
        <w:bidi/>
        <w:spacing w:after="0"/>
        <w:rPr>
          <w:sz w:val="28"/>
          <w:szCs w:val="28"/>
        </w:rPr>
      </w:pPr>
      <w:r w:rsidRPr="00A35E25">
        <w:rPr>
          <w:b/>
          <w:bCs/>
          <w:sz w:val="28"/>
          <w:szCs w:val="28"/>
          <w:rtl/>
        </w:rPr>
        <w:t xml:space="preserve">من مساوئها أنها لا تتصف بالمرونة، </w:t>
      </w:r>
      <w:r w:rsidRPr="00A35E25">
        <w:rPr>
          <w:b/>
          <w:bCs/>
          <w:sz w:val="28"/>
          <w:szCs w:val="28"/>
          <w:rtl/>
          <w:lang w:bidi="ar-BH"/>
        </w:rPr>
        <w:t>فاستخدامها يحتاج إلى تعديلات في لوائح البنك المركزي التي تحدد هذه النسبة.</w:t>
      </w:r>
    </w:p>
    <w:p w:rsidR="00127864" w:rsidRPr="00A35E25" w:rsidRDefault="00127864" w:rsidP="006D3923">
      <w:pPr>
        <w:bidi/>
        <w:spacing w:after="0"/>
        <w:rPr>
          <w:sz w:val="28"/>
          <w:szCs w:val="28"/>
        </w:rPr>
      </w:pPr>
      <w:r w:rsidRPr="00A35E25">
        <w:rPr>
          <w:b/>
          <w:bCs/>
          <w:sz w:val="28"/>
          <w:szCs w:val="28"/>
          <w:rtl/>
        </w:rPr>
        <w:t>2- تغيير معدل الخصم:</w:t>
      </w:r>
    </w:p>
    <w:p w:rsidR="00127864" w:rsidRPr="00A35E25" w:rsidRDefault="00127864" w:rsidP="006D3923">
      <w:pPr>
        <w:bidi/>
        <w:spacing w:after="0"/>
        <w:rPr>
          <w:sz w:val="28"/>
          <w:szCs w:val="28"/>
        </w:rPr>
      </w:pPr>
      <w:r w:rsidRPr="00A35E25">
        <w:rPr>
          <w:b/>
          <w:bCs/>
          <w:sz w:val="28"/>
          <w:szCs w:val="28"/>
          <w:rtl/>
          <w:lang w:bidi="ar-BH"/>
        </w:rPr>
        <w:t>يعرف معدل الخصم</w:t>
      </w:r>
      <w:r w:rsidRPr="00A35E25">
        <w:rPr>
          <w:b/>
          <w:bCs/>
          <w:sz w:val="28"/>
          <w:szCs w:val="28"/>
          <w:rtl/>
        </w:rPr>
        <w:t xml:space="preserve"> على انه معدل الفائدة </w:t>
      </w:r>
      <w:r w:rsidRPr="00A35E25">
        <w:rPr>
          <w:b/>
          <w:bCs/>
          <w:sz w:val="28"/>
          <w:szCs w:val="28"/>
          <w:rtl/>
          <w:lang w:bidi="ar-BH"/>
        </w:rPr>
        <w:t>الذي يتقاضاه البنك المركزي</w:t>
      </w:r>
      <w:r w:rsidRPr="00A35E25">
        <w:rPr>
          <w:b/>
          <w:bCs/>
          <w:sz w:val="28"/>
          <w:szCs w:val="28"/>
          <w:rtl/>
        </w:rPr>
        <w:t xml:space="preserve"> على القروض التي ي</w:t>
      </w:r>
      <w:r w:rsidRPr="00A35E25">
        <w:rPr>
          <w:b/>
          <w:bCs/>
          <w:sz w:val="28"/>
          <w:szCs w:val="28"/>
          <w:rtl/>
          <w:lang w:bidi="ar-BH"/>
        </w:rPr>
        <w:t>قدم</w:t>
      </w:r>
      <w:r w:rsidRPr="00A35E25">
        <w:rPr>
          <w:b/>
          <w:bCs/>
          <w:sz w:val="28"/>
          <w:szCs w:val="28"/>
          <w:rtl/>
        </w:rPr>
        <w:t xml:space="preserve">ها </w:t>
      </w:r>
      <w:r w:rsidRPr="00A35E25">
        <w:rPr>
          <w:b/>
          <w:bCs/>
          <w:sz w:val="28"/>
          <w:szCs w:val="28"/>
          <w:rtl/>
          <w:lang w:bidi="ar-BH"/>
        </w:rPr>
        <w:t>ل</w:t>
      </w:r>
      <w:r w:rsidRPr="00A35E25">
        <w:rPr>
          <w:b/>
          <w:bCs/>
          <w:sz w:val="28"/>
          <w:szCs w:val="28"/>
          <w:rtl/>
        </w:rPr>
        <w:t>لبنوك التجارية</w:t>
      </w:r>
      <w:r w:rsidRPr="00A35E25">
        <w:rPr>
          <w:b/>
          <w:bCs/>
          <w:sz w:val="28"/>
          <w:szCs w:val="28"/>
          <w:rtl/>
          <w:lang w:bidi="ar-BH"/>
        </w:rPr>
        <w:t>.</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lang w:bidi="ar-BH"/>
        </w:rPr>
        <w:t xml:space="preserve"> في حالة الانتعاش والتخوف من التضخم، يلجأ البنك المركزي إلى اتباع سياسة نقدية انكماشية، عن طريق </w:t>
      </w:r>
      <w:r w:rsidRPr="00A35E25">
        <w:rPr>
          <w:b/>
          <w:bCs/>
          <w:sz w:val="28"/>
          <w:szCs w:val="28"/>
          <w:rtl/>
        </w:rPr>
        <w:t>زيادة معدل الخصم إلى أعلى من مستوى  معدلات الفائدة قصيرة الأجل السائدة في السوق، مما يؤدي إلى قيام البنوك التجارية بدورها بزيادة معدلات الفائدة. أما في حالة الركود و</w:t>
      </w:r>
      <w:r w:rsidRPr="00A35E25">
        <w:rPr>
          <w:b/>
          <w:bCs/>
          <w:sz w:val="28"/>
          <w:szCs w:val="28"/>
          <w:rtl/>
          <w:lang w:bidi="ar-BH"/>
        </w:rPr>
        <w:t xml:space="preserve">اتباع سياسة نقدية توسعية، يتم </w:t>
      </w:r>
      <w:r w:rsidRPr="00A35E25">
        <w:rPr>
          <w:b/>
          <w:bCs/>
          <w:sz w:val="28"/>
          <w:szCs w:val="28"/>
          <w:rtl/>
        </w:rPr>
        <w:t xml:space="preserve">تخفيض معدل الخصم، </w:t>
      </w:r>
      <w:r w:rsidRPr="00A35E25">
        <w:rPr>
          <w:b/>
          <w:bCs/>
          <w:sz w:val="28"/>
          <w:szCs w:val="28"/>
          <w:rtl/>
          <w:lang w:bidi="ar-BH"/>
        </w:rPr>
        <w:t xml:space="preserve">مما </w:t>
      </w:r>
      <w:r w:rsidRPr="00A35E25">
        <w:rPr>
          <w:b/>
          <w:bCs/>
          <w:sz w:val="28"/>
          <w:szCs w:val="28"/>
          <w:rtl/>
        </w:rPr>
        <w:t>يؤدي الى أن تخفض البنوك التجارية من معدلات الفائدة.</w:t>
      </w:r>
    </w:p>
    <w:p w:rsidR="00127864" w:rsidRPr="00A35E25" w:rsidRDefault="00127864" w:rsidP="006D3923">
      <w:pPr>
        <w:bidi/>
        <w:spacing w:after="0"/>
        <w:rPr>
          <w:sz w:val="28"/>
          <w:szCs w:val="28"/>
        </w:rPr>
      </w:pPr>
      <w:r w:rsidRPr="00A35E25">
        <w:rPr>
          <w:b/>
          <w:bCs/>
          <w:sz w:val="28"/>
          <w:szCs w:val="28"/>
          <w:rtl/>
        </w:rPr>
        <w:t>3-عمليات السوق المفتوحة:</w:t>
      </w:r>
    </w:p>
    <w:p w:rsidR="00127864" w:rsidRPr="00A35E25" w:rsidRDefault="00127864" w:rsidP="006D3923">
      <w:pPr>
        <w:bidi/>
        <w:spacing w:after="0"/>
        <w:rPr>
          <w:sz w:val="28"/>
          <w:szCs w:val="28"/>
        </w:rPr>
      </w:pPr>
      <w:r w:rsidRPr="00A35E25">
        <w:rPr>
          <w:b/>
          <w:bCs/>
          <w:sz w:val="28"/>
          <w:szCs w:val="28"/>
          <w:rtl/>
        </w:rPr>
        <w:tab/>
        <w:t xml:space="preserve">هي </w:t>
      </w:r>
      <w:r w:rsidRPr="00A35E25">
        <w:rPr>
          <w:b/>
          <w:bCs/>
          <w:sz w:val="28"/>
          <w:szCs w:val="28"/>
          <w:rtl/>
          <w:lang w:bidi="ar-BH"/>
        </w:rPr>
        <w:t>قيام البنك المركزي ب</w:t>
      </w:r>
      <w:r w:rsidRPr="00A35E25">
        <w:rPr>
          <w:b/>
          <w:bCs/>
          <w:sz w:val="28"/>
          <w:szCs w:val="28"/>
          <w:rtl/>
        </w:rPr>
        <w:t xml:space="preserve">شراء </w:t>
      </w:r>
      <w:r w:rsidRPr="00A35E25">
        <w:rPr>
          <w:b/>
          <w:bCs/>
          <w:sz w:val="28"/>
          <w:szCs w:val="28"/>
          <w:rtl/>
          <w:lang w:bidi="ar-BH"/>
        </w:rPr>
        <w:t xml:space="preserve">أو </w:t>
      </w:r>
      <w:r w:rsidRPr="00A35E25">
        <w:rPr>
          <w:b/>
          <w:bCs/>
          <w:sz w:val="28"/>
          <w:szCs w:val="28"/>
          <w:rtl/>
        </w:rPr>
        <w:t xml:space="preserve">بيع السندات الحكومية بغرض تغيير </w:t>
      </w:r>
      <w:r w:rsidRPr="00A35E25">
        <w:rPr>
          <w:b/>
          <w:bCs/>
          <w:sz w:val="28"/>
          <w:szCs w:val="28"/>
          <w:rtl/>
          <w:lang w:bidi="ar-BH"/>
        </w:rPr>
        <w:t xml:space="preserve">عرض النقود، وذلك بتغيير </w:t>
      </w:r>
      <w:r w:rsidRPr="00A35E25">
        <w:rPr>
          <w:b/>
          <w:bCs/>
          <w:sz w:val="28"/>
          <w:szCs w:val="28"/>
          <w:rtl/>
        </w:rPr>
        <w:t>كمية الاحتياطات</w:t>
      </w:r>
      <w:r w:rsidRPr="00A35E25">
        <w:rPr>
          <w:b/>
          <w:bCs/>
          <w:sz w:val="28"/>
          <w:szCs w:val="28"/>
          <w:rtl/>
          <w:lang w:bidi="ar-BH"/>
        </w:rPr>
        <w:t xml:space="preserve"> الفائضة</w:t>
      </w:r>
      <w:r w:rsidRPr="00A35E25">
        <w:rPr>
          <w:b/>
          <w:bCs/>
          <w:sz w:val="28"/>
          <w:szCs w:val="28"/>
          <w:rtl/>
        </w:rPr>
        <w:t xml:space="preserve"> لدى البنوك التجارية.</w:t>
      </w:r>
    </w:p>
    <w:p w:rsidR="00127864" w:rsidRPr="00A35E25" w:rsidRDefault="00127864" w:rsidP="006D3923">
      <w:pPr>
        <w:bidi/>
        <w:spacing w:after="0"/>
        <w:rPr>
          <w:sz w:val="28"/>
          <w:szCs w:val="28"/>
        </w:rPr>
      </w:pPr>
      <w:r w:rsidRPr="00A35E25">
        <w:rPr>
          <w:b/>
          <w:bCs/>
          <w:sz w:val="28"/>
          <w:szCs w:val="28"/>
          <w:rtl/>
        </w:rPr>
        <w:t xml:space="preserve">   يقوم البنك المركزي في فترة الركود الاقتصادي وانتشار البطالة بشراء السندات من </w:t>
      </w:r>
      <w:r w:rsidRPr="00A35E25">
        <w:rPr>
          <w:b/>
          <w:bCs/>
          <w:sz w:val="28"/>
          <w:szCs w:val="28"/>
          <w:rtl/>
          <w:lang w:bidi="ar-BH"/>
        </w:rPr>
        <w:t>الأفراد والهيئات و</w:t>
      </w:r>
      <w:r w:rsidRPr="00A35E25">
        <w:rPr>
          <w:b/>
          <w:bCs/>
          <w:sz w:val="28"/>
          <w:szCs w:val="28"/>
          <w:rtl/>
        </w:rPr>
        <w:t>البنوك التجارية</w:t>
      </w:r>
      <w:r w:rsidRPr="00A35E25">
        <w:rPr>
          <w:b/>
          <w:bCs/>
          <w:sz w:val="28"/>
          <w:szCs w:val="28"/>
          <w:rtl/>
          <w:lang w:bidi="ar-BH"/>
        </w:rPr>
        <w:t xml:space="preserve">، فتزيد </w:t>
      </w:r>
      <w:r w:rsidRPr="00A35E25">
        <w:rPr>
          <w:b/>
          <w:bCs/>
          <w:sz w:val="28"/>
          <w:szCs w:val="28"/>
          <w:rtl/>
        </w:rPr>
        <w:t xml:space="preserve">احتياطات البنوك، وبالتالي </w:t>
      </w:r>
      <w:r w:rsidRPr="00A35E25">
        <w:rPr>
          <w:b/>
          <w:bCs/>
          <w:sz w:val="28"/>
          <w:szCs w:val="28"/>
          <w:rtl/>
          <w:lang w:bidi="ar-BH"/>
        </w:rPr>
        <w:t xml:space="preserve">تزيد </w:t>
      </w:r>
      <w:r w:rsidRPr="00A35E25">
        <w:rPr>
          <w:b/>
          <w:bCs/>
          <w:sz w:val="28"/>
          <w:szCs w:val="28"/>
          <w:rtl/>
        </w:rPr>
        <w:t>مقدرتهاعلى منح التسهيلات الائتمانية.</w:t>
      </w:r>
    </w:p>
    <w:p w:rsidR="00127864" w:rsidRPr="00A35E25" w:rsidRDefault="00127864" w:rsidP="006D3923">
      <w:pPr>
        <w:bidi/>
        <w:spacing w:after="0"/>
        <w:rPr>
          <w:sz w:val="28"/>
          <w:szCs w:val="28"/>
        </w:rPr>
      </w:pPr>
      <w:r w:rsidRPr="00A35E25">
        <w:rPr>
          <w:b/>
          <w:bCs/>
          <w:sz w:val="28"/>
          <w:szCs w:val="28"/>
          <w:rtl/>
        </w:rPr>
        <w:tab/>
        <w:t>و</w:t>
      </w:r>
      <w:r w:rsidRPr="00A35E25">
        <w:rPr>
          <w:b/>
          <w:bCs/>
          <w:sz w:val="28"/>
          <w:szCs w:val="28"/>
          <w:rtl/>
          <w:lang w:bidi="ar-BH"/>
        </w:rPr>
        <w:t xml:space="preserve">يحدث </w:t>
      </w:r>
      <w:r w:rsidRPr="00A35E25">
        <w:rPr>
          <w:b/>
          <w:bCs/>
          <w:sz w:val="28"/>
          <w:szCs w:val="28"/>
          <w:rtl/>
        </w:rPr>
        <w:t xml:space="preserve">العكس في حالة قيام البنك </w:t>
      </w:r>
      <w:r w:rsidRPr="00A35E25">
        <w:rPr>
          <w:b/>
          <w:bCs/>
          <w:sz w:val="28"/>
          <w:szCs w:val="28"/>
          <w:rtl/>
          <w:lang w:bidi="ar-BH"/>
        </w:rPr>
        <w:t>المركزي</w:t>
      </w:r>
      <w:r w:rsidRPr="00A35E25">
        <w:rPr>
          <w:b/>
          <w:bCs/>
          <w:sz w:val="28"/>
          <w:szCs w:val="28"/>
          <w:rtl/>
        </w:rPr>
        <w:t xml:space="preserve"> ببيع السندات في فترة الانتعاش الاقتصادي، حيث تؤدي هذه السياسة إلى </w:t>
      </w:r>
      <w:r w:rsidRPr="00A35E25">
        <w:rPr>
          <w:b/>
          <w:bCs/>
          <w:sz w:val="28"/>
          <w:szCs w:val="28"/>
          <w:rtl/>
          <w:lang w:bidi="ar-BH"/>
        </w:rPr>
        <w:t>تقلص الودائع البنكية</w:t>
      </w:r>
      <w:r w:rsidRPr="00A35E25">
        <w:rPr>
          <w:b/>
          <w:bCs/>
          <w:sz w:val="28"/>
          <w:szCs w:val="28"/>
          <w:rtl/>
        </w:rPr>
        <w:t>،</w:t>
      </w:r>
      <w:r w:rsidRPr="00A35E25">
        <w:rPr>
          <w:b/>
          <w:bCs/>
          <w:sz w:val="28"/>
          <w:szCs w:val="28"/>
          <w:rtl/>
          <w:lang w:bidi="ar-BH"/>
        </w:rPr>
        <w:t xml:space="preserve"> كما تنخفض </w:t>
      </w:r>
      <w:r w:rsidRPr="00A35E25">
        <w:rPr>
          <w:b/>
          <w:bCs/>
          <w:sz w:val="28"/>
          <w:szCs w:val="28"/>
          <w:rtl/>
        </w:rPr>
        <w:t xml:space="preserve">احتياطيات البنك التجاري بمقدار </w:t>
      </w:r>
      <w:r w:rsidRPr="00A35E25">
        <w:rPr>
          <w:b/>
          <w:bCs/>
          <w:sz w:val="28"/>
          <w:szCs w:val="28"/>
          <w:rtl/>
          <w:lang w:bidi="ar-BH"/>
        </w:rPr>
        <w:t xml:space="preserve">قيمة مشترياته من السندات التي طرحها البنك المركزي للبيع، </w:t>
      </w:r>
      <w:r w:rsidRPr="00A35E25">
        <w:rPr>
          <w:b/>
          <w:bCs/>
          <w:sz w:val="28"/>
          <w:szCs w:val="28"/>
          <w:rtl/>
        </w:rPr>
        <w:t>و</w:t>
      </w:r>
      <w:r w:rsidRPr="00A35E25">
        <w:rPr>
          <w:b/>
          <w:bCs/>
          <w:sz w:val="28"/>
          <w:szCs w:val="28"/>
          <w:rtl/>
          <w:lang w:bidi="ar-BH"/>
        </w:rPr>
        <w:t>عندما تنخفض احتياطيات البنك تقل قدرته على الاستمرار في تقديم قروض جديدة، فتكون النتيجة هي</w:t>
      </w:r>
      <w:r w:rsidRPr="00A35E25">
        <w:rPr>
          <w:b/>
          <w:bCs/>
          <w:sz w:val="28"/>
          <w:szCs w:val="28"/>
          <w:rtl/>
        </w:rPr>
        <w:t xml:space="preserve"> انخفاض عرض النقد.</w:t>
      </w:r>
    </w:p>
    <w:p w:rsidR="00127864" w:rsidRPr="00A35E25" w:rsidRDefault="00127864" w:rsidP="006D3923">
      <w:pPr>
        <w:bidi/>
        <w:spacing w:after="0"/>
        <w:rPr>
          <w:sz w:val="28"/>
          <w:szCs w:val="28"/>
        </w:rPr>
      </w:pPr>
      <w:r w:rsidRPr="00A35E25">
        <w:rPr>
          <w:b/>
          <w:bCs/>
          <w:sz w:val="28"/>
          <w:szCs w:val="28"/>
          <w:rtl/>
        </w:rPr>
        <w:t xml:space="preserve"> و</w:t>
      </w:r>
      <w:r w:rsidRPr="00A35E25">
        <w:rPr>
          <w:b/>
          <w:bCs/>
          <w:sz w:val="28"/>
          <w:szCs w:val="28"/>
          <w:rtl/>
          <w:lang w:bidi="ar-BH"/>
        </w:rPr>
        <w:t>تعتبر</w:t>
      </w:r>
      <w:r w:rsidRPr="00A35E25">
        <w:rPr>
          <w:b/>
          <w:bCs/>
          <w:sz w:val="28"/>
          <w:szCs w:val="28"/>
          <w:rtl/>
        </w:rPr>
        <w:t xml:space="preserve">عمليات السوق المفتوحة من أكثر </w:t>
      </w:r>
      <w:r w:rsidRPr="00A35E25">
        <w:rPr>
          <w:b/>
          <w:bCs/>
          <w:sz w:val="28"/>
          <w:szCs w:val="28"/>
          <w:rtl/>
          <w:lang w:bidi="ar-BH"/>
        </w:rPr>
        <w:t>أدوات</w:t>
      </w:r>
      <w:r w:rsidRPr="00A35E25">
        <w:rPr>
          <w:b/>
          <w:bCs/>
          <w:sz w:val="28"/>
          <w:szCs w:val="28"/>
          <w:rtl/>
        </w:rPr>
        <w:t xml:space="preserve"> السياسة النقدية فاعلية، </w:t>
      </w:r>
      <w:r w:rsidRPr="00A35E25">
        <w:rPr>
          <w:b/>
          <w:bCs/>
          <w:sz w:val="28"/>
          <w:szCs w:val="28"/>
          <w:rtl/>
          <w:lang w:bidi="ar-BH"/>
        </w:rPr>
        <w:t>وأنسبها لعمليات الضبط الدقيق واليومي لعرض النقود</w:t>
      </w:r>
      <w:r w:rsidRPr="00A35E25">
        <w:rPr>
          <w:b/>
          <w:bCs/>
          <w:sz w:val="28"/>
          <w:szCs w:val="28"/>
          <w:rtl/>
        </w:rPr>
        <w:t xml:space="preserve">، </w:t>
      </w:r>
    </w:p>
    <w:p w:rsidR="00127864" w:rsidRPr="00A35E25" w:rsidRDefault="00127864" w:rsidP="006D3923">
      <w:pPr>
        <w:bidi/>
        <w:spacing w:after="0"/>
        <w:rPr>
          <w:sz w:val="28"/>
          <w:szCs w:val="28"/>
        </w:rPr>
      </w:pPr>
      <w:r w:rsidRPr="00A35E25">
        <w:rPr>
          <w:b/>
          <w:bCs/>
          <w:sz w:val="28"/>
          <w:szCs w:val="28"/>
          <w:rtl/>
        </w:rPr>
        <w:t xml:space="preserve">     </w:t>
      </w:r>
      <w:r w:rsidRPr="00A35E25">
        <w:rPr>
          <w:b/>
          <w:bCs/>
          <w:sz w:val="28"/>
          <w:szCs w:val="28"/>
          <w:rtl/>
          <w:lang w:bidi="ar-BH"/>
        </w:rPr>
        <w:t>و</w:t>
      </w:r>
      <w:r w:rsidRPr="00A35E25">
        <w:rPr>
          <w:b/>
          <w:bCs/>
          <w:sz w:val="28"/>
          <w:szCs w:val="28"/>
          <w:rtl/>
        </w:rPr>
        <w:t xml:space="preserve">تتميز </w:t>
      </w:r>
      <w:r w:rsidRPr="00A35E25">
        <w:rPr>
          <w:b/>
          <w:bCs/>
          <w:sz w:val="28"/>
          <w:szCs w:val="28"/>
          <w:rtl/>
          <w:lang w:bidi="ar-BH"/>
        </w:rPr>
        <w:t xml:space="preserve">على الأدوات </w:t>
      </w:r>
      <w:r w:rsidRPr="00A35E25">
        <w:rPr>
          <w:b/>
          <w:bCs/>
          <w:sz w:val="28"/>
          <w:szCs w:val="28"/>
          <w:rtl/>
        </w:rPr>
        <w:t>الأخرى بثلاث خصائص هي :</w:t>
      </w:r>
    </w:p>
    <w:p w:rsidR="00127864" w:rsidRPr="00A35E25" w:rsidRDefault="00127864" w:rsidP="006D3923">
      <w:pPr>
        <w:bidi/>
        <w:spacing w:after="0"/>
        <w:rPr>
          <w:sz w:val="28"/>
          <w:szCs w:val="28"/>
        </w:rPr>
      </w:pPr>
      <w:r w:rsidRPr="00A35E25">
        <w:rPr>
          <w:b/>
          <w:bCs/>
          <w:sz w:val="28"/>
          <w:szCs w:val="28"/>
          <w:rtl/>
        </w:rPr>
        <w:tab/>
        <w:t xml:space="preserve"> </w:t>
      </w:r>
      <w:r w:rsidRPr="00A35E25">
        <w:rPr>
          <w:b/>
          <w:bCs/>
          <w:sz w:val="28"/>
          <w:szCs w:val="28"/>
          <w:rtl/>
          <w:lang w:bidi="ar-BH"/>
        </w:rPr>
        <w:t xml:space="preserve"> </w:t>
      </w:r>
      <w:r w:rsidRPr="00A35E25">
        <w:rPr>
          <w:b/>
          <w:bCs/>
          <w:sz w:val="28"/>
          <w:szCs w:val="28"/>
          <w:u w:val="single"/>
          <w:rtl/>
          <w:lang w:bidi="ar-BH"/>
        </w:rPr>
        <w:t>أولاً</w:t>
      </w:r>
      <w:r w:rsidRPr="00A35E25">
        <w:rPr>
          <w:b/>
          <w:bCs/>
          <w:sz w:val="28"/>
          <w:szCs w:val="28"/>
          <w:u w:val="single"/>
          <w:rtl/>
        </w:rPr>
        <w:t>:</w:t>
      </w:r>
      <w:r w:rsidRPr="00A35E25">
        <w:rPr>
          <w:b/>
          <w:bCs/>
          <w:sz w:val="28"/>
          <w:szCs w:val="28"/>
          <w:rtl/>
        </w:rPr>
        <w:t xml:space="preserve"> </w:t>
      </w:r>
      <w:r w:rsidRPr="00A35E25">
        <w:rPr>
          <w:b/>
          <w:bCs/>
          <w:sz w:val="28"/>
          <w:szCs w:val="28"/>
          <w:rtl/>
          <w:lang w:bidi="ar-BH"/>
        </w:rPr>
        <w:t>السيطرة المنفردة ل</w:t>
      </w:r>
      <w:r w:rsidRPr="00A35E25">
        <w:rPr>
          <w:b/>
          <w:bCs/>
          <w:sz w:val="28"/>
          <w:szCs w:val="28"/>
          <w:rtl/>
        </w:rPr>
        <w:t xml:space="preserve">لبنك المركزي </w:t>
      </w:r>
      <w:r w:rsidRPr="00A35E25">
        <w:rPr>
          <w:b/>
          <w:bCs/>
          <w:sz w:val="28"/>
          <w:szCs w:val="28"/>
          <w:rtl/>
          <w:lang w:bidi="ar-BH"/>
        </w:rPr>
        <w:t xml:space="preserve">على هذه العمليات دون أن يكون للبنوك التجارية دور أساسي ومؤثر على نجاحها كما هو </w:t>
      </w:r>
      <w:r w:rsidRPr="00A35E25">
        <w:rPr>
          <w:b/>
          <w:bCs/>
          <w:sz w:val="28"/>
          <w:szCs w:val="28"/>
          <w:rtl/>
        </w:rPr>
        <w:t xml:space="preserve">الحال بالنسبة لسعر الخصم. </w:t>
      </w:r>
    </w:p>
    <w:p w:rsidR="00127864" w:rsidRPr="00A35E25" w:rsidRDefault="00127864" w:rsidP="006D3923">
      <w:pPr>
        <w:bidi/>
        <w:spacing w:after="0"/>
        <w:rPr>
          <w:sz w:val="28"/>
          <w:szCs w:val="28"/>
        </w:rPr>
      </w:pPr>
      <w:r w:rsidRPr="00A35E25">
        <w:rPr>
          <w:b/>
          <w:bCs/>
          <w:sz w:val="28"/>
          <w:szCs w:val="28"/>
          <w:rtl/>
        </w:rPr>
        <w:t xml:space="preserve"> </w:t>
      </w:r>
      <w:r w:rsidRPr="00A35E25">
        <w:rPr>
          <w:b/>
          <w:bCs/>
          <w:sz w:val="28"/>
          <w:szCs w:val="28"/>
          <w:rtl/>
        </w:rPr>
        <w:tab/>
      </w:r>
      <w:r w:rsidRPr="00A35E25">
        <w:rPr>
          <w:b/>
          <w:bCs/>
          <w:sz w:val="28"/>
          <w:szCs w:val="28"/>
          <w:u w:val="single"/>
          <w:rtl/>
          <w:lang w:bidi="ar-BH"/>
        </w:rPr>
        <w:t>ثانياً</w:t>
      </w:r>
      <w:r w:rsidRPr="00A35E25">
        <w:rPr>
          <w:b/>
          <w:bCs/>
          <w:sz w:val="28"/>
          <w:szCs w:val="28"/>
          <w:u w:val="single"/>
          <w:rtl/>
        </w:rPr>
        <w:t>:</w:t>
      </w:r>
      <w:r w:rsidRPr="00A35E25">
        <w:rPr>
          <w:b/>
          <w:bCs/>
          <w:sz w:val="28"/>
          <w:szCs w:val="28"/>
          <w:rtl/>
        </w:rPr>
        <w:t xml:space="preserve"> أن قدرة البنك المركزي على بيع وشراء السندات، تمكنه من تغيير احتياطيات البنوك ضمن حدود كبيرة.</w:t>
      </w:r>
    </w:p>
    <w:p w:rsidR="00127864" w:rsidRPr="00A35E25" w:rsidRDefault="00127864" w:rsidP="006D3923">
      <w:pPr>
        <w:bidi/>
        <w:spacing w:after="0"/>
        <w:rPr>
          <w:sz w:val="28"/>
          <w:szCs w:val="28"/>
        </w:rPr>
      </w:pPr>
      <w:r w:rsidRPr="00A35E25">
        <w:rPr>
          <w:sz w:val="28"/>
          <w:szCs w:val="28"/>
          <w:rtl/>
        </w:rPr>
        <w:tab/>
      </w:r>
      <w:r w:rsidRPr="00A35E25">
        <w:rPr>
          <w:b/>
          <w:bCs/>
          <w:sz w:val="28"/>
          <w:szCs w:val="28"/>
          <w:u w:val="single"/>
          <w:rtl/>
          <w:lang w:bidi="ar-BH"/>
        </w:rPr>
        <w:t>ثالثاً</w:t>
      </w:r>
      <w:r w:rsidRPr="00A35E25">
        <w:rPr>
          <w:b/>
          <w:bCs/>
          <w:sz w:val="28"/>
          <w:szCs w:val="28"/>
          <w:u w:val="single"/>
          <w:rtl/>
        </w:rPr>
        <w:t>:</w:t>
      </w:r>
      <w:r w:rsidRPr="00A35E25">
        <w:rPr>
          <w:b/>
          <w:bCs/>
          <w:sz w:val="28"/>
          <w:szCs w:val="28"/>
          <w:rtl/>
        </w:rPr>
        <w:t xml:space="preserve"> تعتبر سياسة السوق المفتوحة ذات مرونة عالية، حيث يمكن اللجوء إليها بصورة مستمرة، وبالتالي لا تؤدي إلى حدوث ردود فعل معاكسة.</w:t>
      </w:r>
    </w:p>
    <w:p w:rsidR="00127864" w:rsidRPr="00A35E25" w:rsidRDefault="00127864" w:rsidP="006D3923">
      <w:pPr>
        <w:bidi/>
        <w:spacing w:after="0"/>
        <w:rPr>
          <w:sz w:val="28"/>
          <w:szCs w:val="28"/>
        </w:rPr>
      </w:pPr>
      <w:r w:rsidRPr="00A35E25">
        <w:rPr>
          <w:b/>
          <w:bCs/>
          <w:sz w:val="28"/>
          <w:szCs w:val="28"/>
          <w:rtl/>
        </w:rPr>
        <w:t>ثانياً: الأدوات الانتقائية للسياسة النقدية:</w:t>
      </w:r>
    </w:p>
    <w:p w:rsidR="00127864" w:rsidRPr="00A35E25" w:rsidRDefault="00127864" w:rsidP="006D3923">
      <w:pPr>
        <w:bidi/>
        <w:spacing w:after="0"/>
        <w:rPr>
          <w:sz w:val="28"/>
          <w:szCs w:val="28"/>
        </w:rPr>
      </w:pPr>
      <w:r w:rsidRPr="00A35E25">
        <w:rPr>
          <w:b/>
          <w:bCs/>
          <w:sz w:val="28"/>
          <w:szCs w:val="28"/>
          <w:rtl/>
        </w:rPr>
        <w:t xml:space="preserve">وتهدف هذه الأدوات إلى تشجيع الاستثمار في قطاعات </w:t>
      </w:r>
      <w:r w:rsidRPr="00A35E25">
        <w:rPr>
          <w:b/>
          <w:bCs/>
          <w:sz w:val="28"/>
          <w:szCs w:val="28"/>
          <w:rtl/>
          <w:lang w:bidi="ar-BH"/>
        </w:rPr>
        <w:t>بعينها</w:t>
      </w:r>
      <w:r w:rsidRPr="00A35E25">
        <w:rPr>
          <w:b/>
          <w:bCs/>
          <w:sz w:val="28"/>
          <w:szCs w:val="28"/>
          <w:rtl/>
        </w:rPr>
        <w:t xml:space="preserve"> دون أخرى من خلال تحديد سقوف الائتمان في مجالات معينة</w:t>
      </w:r>
      <w:r w:rsidRPr="00A35E25">
        <w:rPr>
          <w:b/>
          <w:bCs/>
          <w:sz w:val="28"/>
          <w:szCs w:val="28"/>
          <w:rtl/>
          <w:lang w:bidi="ar-BH"/>
        </w:rPr>
        <w:t>،</w:t>
      </w:r>
      <w:r w:rsidRPr="00A35E25">
        <w:rPr>
          <w:b/>
          <w:bCs/>
          <w:sz w:val="28"/>
          <w:szCs w:val="28"/>
          <w:rtl/>
        </w:rPr>
        <w:t xml:space="preserve"> أو تخفيض </w:t>
      </w:r>
      <w:r w:rsidRPr="00A35E25">
        <w:rPr>
          <w:b/>
          <w:bCs/>
          <w:sz w:val="28"/>
          <w:szCs w:val="28"/>
          <w:rtl/>
          <w:lang w:bidi="ar-BH"/>
        </w:rPr>
        <w:t>أ</w:t>
      </w:r>
      <w:r w:rsidRPr="00A35E25">
        <w:rPr>
          <w:b/>
          <w:bCs/>
          <w:sz w:val="28"/>
          <w:szCs w:val="28"/>
          <w:rtl/>
        </w:rPr>
        <w:t>سعار الفائدة على قروض الاستثمار في فعاليات اقتصادية دون أخرى.</w:t>
      </w:r>
    </w:p>
    <w:p w:rsidR="00127864" w:rsidRPr="00A35E25" w:rsidRDefault="00127864" w:rsidP="006D3923">
      <w:pPr>
        <w:bidi/>
        <w:spacing w:after="0"/>
        <w:rPr>
          <w:sz w:val="28"/>
          <w:szCs w:val="28"/>
        </w:rPr>
      </w:pPr>
      <w:r w:rsidRPr="00A35E25">
        <w:rPr>
          <w:b/>
          <w:bCs/>
          <w:sz w:val="28"/>
          <w:szCs w:val="28"/>
          <w:rtl/>
        </w:rPr>
        <w:lastRenderedPageBreak/>
        <w:t>وبينما يستطيع البنك المركزي التأثير في حجم الائتمان المصرفي بصورة غير مباشرة، من خلال استخدام الوسائل الكمية للسياسة النقدية</w:t>
      </w:r>
      <w:r w:rsidRPr="00A35E25">
        <w:rPr>
          <w:b/>
          <w:bCs/>
          <w:sz w:val="28"/>
          <w:szCs w:val="28"/>
          <w:rtl/>
          <w:lang w:bidi="ar-BH"/>
        </w:rPr>
        <w:t xml:space="preserve">، </w:t>
      </w:r>
      <w:r w:rsidRPr="00A35E25">
        <w:rPr>
          <w:b/>
          <w:bCs/>
          <w:sz w:val="28"/>
          <w:szCs w:val="28"/>
          <w:rtl/>
        </w:rPr>
        <w:t xml:space="preserve">نجد </w:t>
      </w:r>
      <w:r w:rsidRPr="00A35E25">
        <w:rPr>
          <w:b/>
          <w:bCs/>
          <w:sz w:val="28"/>
          <w:szCs w:val="28"/>
          <w:rtl/>
          <w:lang w:bidi="ar-BH"/>
        </w:rPr>
        <w:t xml:space="preserve">أن </w:t>
      </w:r>
      <w:r w:rsidRPr="00A35E25">
        <w:rPr>
          <w:b/>
          <w:bCs/>
          <w:sz w:val="28"/>
          <w:szCs w:val="28"/>
          <w:rtl/>
        </w:rPr>
        <w:t>دوره في حالة الوسائل الانتقائية محدداً وتأثيره مباشراً، حيث يستهدف تغيير كمية وهيكل الائتمان بما ي</w:t>
      </w:r>
      <w:r w:rsidRPr="00A35E25">
        <w:rPr>
          <w:b/>
          <w:bCs/>
          <w:sz w:val="28"/>
          <w:szCs w:val="28"/>
          <w:rtl/>
          <w:lang w:bidi="ar-BH"/>
        </w:rPr>
        <w:t>سهم في</w:t>
      </w:r>
      <w:r w:rsidRPr="00A35E25">
        <w:rPr>
          <w:b/>
          <w:bCs/>
          <w:sz w:val="28"/>
          <w:szCs w:val="28"/>
          <w:rtl/>
        </w:rPr>
        <w:t xml:space="preserve"> تحقيق أهداف السياسة الاقتصادية للدولة.</w:t>
      </w:r>
    </w:p>
    <w:p w:rsidR="00127864" w:rsidRPr="00A35E25" w:rsidRDefault="00127864" w:rsidP="006D3923">
      <w:pPr>
        <w:bidi/>
        <w:spacing w:after="0"/>
        <w:rPr>
          <w:sz w:val="28"/>
          <w:szCs w:val="28"/>
        </w:rPr>
      </w:pPr>
      <w:r w:rsidRPr="00A35E25">
        <w:rPr>
          <w:b/>
          <w:bCs/>
          <w:sz w:val="28"/>
          <w:szCs w:val="28"/>
          <w:rtl/>
        </w:rPr>
        <w:tab/>
        <w:t xml:space="preserve">و للتأكد من فاعلية السياسة النقدية في تحقيق الاستقرار الاقتصادي، يجب تنظيم عرض النقود بما ينسجم ومعدل النمو الاقتصادي المستهدف في خطط التنمية.  </w:t>
      </w:r>
    </w:p>
    <w:p w:rsidR="00127864" w:rsidRPr="00A35E25" w:rsidRDefault="00127864" w:rsidP="006D3923">
      <w:pPr>
        <w:bidi/>
        <w:spacing w:after="0"/>
        <w:rPr>
          <w:sz w:val="28"/>
          <w:szCs w:val="28"/>
        </w:rPr>
      </w:pPr>
      <w:r w:rsidRPr="00A35E25">
        <w:rPr>
          <w:b/>
          <w:bCs/>
          <w:sz w:val="28"/>
          <w:szCs w:val="28"/>
          <w:rtl/>
        </w:rPr>
        <w:t xml:space="preserve">   إذ يجب أن يتماشى معدل نمو عرض النقود مع معدل النمو الاقتصادي، فإذا زاد نمو عرض النقود بمعدل يفوق </w:t>
      </w:r>
      <w:r w:rsidRPr="00A35E25">
        <w:rPr>
          <w:b/>
          <w:bCs/>
          <w:sz w:val="28"/>
          <w:szCs w:val="28"/>
          <w:rtl/>
          <w:lang w:bidi="ar-BH"/>
        </w:rPr>
        <w:t>كثيراً</w:t>
      </w:r>
      <w:r w:rsidRPr="00A35E25">
        <w:rPr>
          <w:b/>
          <w:bCs/>
          <w:sz w:val="28"/>
          <w:szCs w:val="28"/>
          <w:rtl/>
        </w:rPr>
        <w:t xml:space="preserve"> معدل النمو الاقتصادي، فسيؤدي ذلك إلى حدوث الضغوط التضخمية.  أما في حالة زيادة عرض النقود بمعدل يقل عن معدل النمو الاقتصادي، يؤدي</w:t>
      </w:r>
      <w:r w:rsidRPr="00A35E25">
        <w:rPr>
          <w:b/>
          <w:bCs/>
          <w:sz w:val="28"/>
          <w:szCs w:val="28"/>
          <w:rtl/>
          <w:lang w:bidi="ar-BH"/>
        </w:rPr>
        <w:t xml:space="preserve"> ذلك</w:t>
      </w:r>
      <w:r w:rsidRPr="00A35E25">
        <w:rPr>
          <w:b/>
          <w:bCs/>
          <w:sz w:val="28"/>
          <w:szCs w:val="28"/>
          <w:rtl/>
        </w:rPr>
        <w:t xml:space="preserve"> إلى حدوث الركود الاقتصادي.  وتسمى هذه القاعدة بـ (قاعدة عرض النقود). </w:t>
      </w:r>
    </w:p>
    <w:p w:rsidR="00127864" w:rsidRPr="00BA0F5D" w:rsidRDefault="00127864" w:rsidP="00BA0F5D">
      <w:pPr>
        <w:bidi/>
        <w:spacing w:after="0"/>
        <w:rPr>
          <w:sz w:val="28"/>
          <w:szCs w:val="28"/>
          <w:u w:val="single"/>
        </w:rPr>
      </w:pPr>
      <w:r w:rsidRPr="00A35E25">
        <w:rPr>
          <w:sz w:val="28"/>
          <w:szCs w:val="28"/>
          <w:rtl/>
        </w:rPr>
        <w:t xml:space="preserve"> </w:t>
      </w:r>
      <w:r w:rsidRPr="00A35E25">
        <w:rPr>
          <w:sz w:val="28"/>
          <w:szCs w:val="28"/>
        </w:rPr>
        <w:br/>
      </w:r>
      <w:r w:rsidRPr="00BA0F5D">
        <w:rPr>
          <w:b/>
          <w:bCs/>
          <w:color w:val="00B050"/>
          <w:sz w:val="28"/>
          <w:szCs w:val="28"/>
          <w:u w:val="single"/>
          <w:rtl/>
        </w:rPr>
        <w:t>الرقابة على البنوك</w:t>
      </w:r>
      <w:r w:rsidR="00BA0F5D">
        <w:rPr>
          <w:rFonts w:hint="cs"/>
          <w:sz w:val="28"/>
          <w:szCs w:val="28"/>
          <w:u w:val="single"/>
          <w:rtl/>
        </w:rPr>
        <w:t>:</w:t>
      </w:r>
    </w:p>
    <w:p w:rsidR="00127864" w:rsidRPr="00A35E25" w:rsidRDefault="00127864" w:rsidP="006D3923">
      <w:pPr>
        <w:bidi/>
        <w:spacing w:after="0"/>
        <w:rPr>
          <w:sz w:val="28"/>
          <w:szCs w:val="28"/>
        </w:rPr>
      </w:pPr>
      <w:r w:rsidRPr="00A35E25">
        <w:rPr>
          <w:b/>
          <w:bCs/>
          <w:sz w:val="28"/>
          <w:szCs w:val="28"/>
          <w:rtl/>
        </w:rPr>
        <w:t xml:space="preserve">    يقوم البنك المركزي بمسؤولية رقابية على أنشطة المؤسسات المالية، وخاصة البنوك التجارية بهدف تحصين النظام المصرفي ضد الهزات وتجنيبه الانهيار، وتتم الرقابة من خلال الوسائل التالية:</w:t>
      </w:r>
    </w:p>
    <w:p w:rsidR="00127864" w:rsidRPr="00A35E25" w:rsidRDefault="00127864" w:rsidP="006D3923">
      <w:pPr>
        <w:bidi/>
        <w:spacing w:after="0"/>
        <w:rPr>
          <w:sz w:val="28"/>
          <w:szCs w:val="28"/>
        </w:rPr>
      </w:pPr>
      <w:r w:rsidRPr="00A35E25">
        <w:rPr>
          <w:b/>
          <w:bCs/>
          <w:sz w:val="28"/>
          <w:szCs w:val="28"/>
          <w:rtl/>
        </w:rPr>
        <w:tab/>
        <w:t>أولاً: التحكم في نشاط البنوك التجارية في مجال الائتمان وخلق النقود المصرفية كوسيلة لإدارة عرض النقود بما يضمن تحقيق أهداف السياسة الاقتصادية الكلية.</w:t>
      </w:r>
    </w:p>
    <w:p w:rsidR="00127864" w:rsidRPr="00A35E25" w:rsidRDefault="00127864" w:rsidP="006D3923">
      <w:pPr>
        <w:bidi/>
        <w:spacing w:after="0"/>
        <w:rPr>
          <w:sz w:val="28"/>
          <w:szCs w:val="28"/>
        </w:rPr>
      </w:pPr>
      <w:r w:rsidRPr="00A35E25">
        <w:rPr>
          <w:sz w:val="28"/>
          <w:szCs w:val="28"/>
          <w:rtl/>
        </w:rPr>
        <w:t>ثانياً: ضمان سلامة المركز المالي للبنوك من خلال مراقبة أدائها المالي والإداري، لتأمين ودائع الأفراد والمنشآت.</w:t>
      </w:r>
    </w:p>
    <w:p w:rsidR="00127864" w:rsidRPr="00A35E25" w:rsidRDefault="00127864" w:rsidP="006D3923">
      <w:pPr>
        <w:bidi/>
        <w:spacing w:after="0"/>
        <w:rPr>
          <w:sz w:val="28"/>
          <w:szCs w:val="28"/>
        </w:rPr>
      </w:pPr>
      <w:r w:rsidRPr="00A35E25">
        <w:rPr>
          <w:sz w:val="28"/>
          <w:szCs w:val="28"/>
          <w:rtl/>
        </w:rPr>
        <w:tab/>
        <w:t>ثالثاً: توفير شروط المنافسة في القطاع المصرفي، وعدم السماح بأي ممارسات احتكارية، والعمل على تكافؤ الفرص المتاحة في الحصول على الخدمات المصرفية دون تمييز.</w:t>
      </w:r>
    </w:p>
    <w:p w:rsidR="00127864" w:rsidRPr="00A35E25" w:rsidRDefault="00127864" w:rsidP="006D3923">
      <w:pPr>
        <w:bidi/>
        <w:spacing w:after="0"/>
        <w:rPr>
          <w:sz w:val="28"/>
          <w:szCs w:val="28"/>
        </w:rPr>
      </w:pPr>
      <w:r w:rsidRPr="00A35E25">
        <w:rPr>
          <w:sz w:val="28"/>
          <w:szCs w:val="28"/>
          <w:rtl/>
        </w:rPr>
        <w:tab/>
        <w:t>رابعاً: وضع اللوائح التي تضمن التوافق بين أنشطة البنوك التجارية وأهداف السياسة الاقتصادية للدولة.</w:t>
      </w:r>
    </w:p>
    <w:p w:rsidR="00127864" w:rsidRPr="00A35E25" w:rsidRDefault="00127864" w:rsidP="006D3923">
      <w:pPr>
        <w:bidi/>
        <w:spacing w:after="0"/>
        <w:rPr>
          <w:sz w:val="28"/>
          <w:szCs w:val="28"/>
        </w:rPr>
      </w:pPr>
      <w:r w:rsidRPr="00A35E25">
        <w:rPr>
          <w:sz w:val="28"/>
          <w:szCs w:val="28"/>
          <w:rtl/>
        </w:rPr>
        <w:tab/>
      </w:r>
      <w:r w:rsidRPr="00A35E25">
        <w:rPr>
          <w:sz w:val="28"/>
          <w:szCs w:val="28"/>
          <w:rtl/>
        </w:rPr>
        <w:tab/>
      </w:r>
    </w:p>
    <w:p w:rsidR="00127864" w:rsidRPr="00A35E25" w:rsidRDefault="00127864" w:rsidP="006D3923">
      <w:pPr>
        <w:spacing w:after="0"/>
        <w:rPr>
          <w:sz w:val="28"/>
          <w:szCs w:val="28"/>
        </w:rPr>
      </w:pPr>
      <w:r w:rsidRPr="00A35E25">
        <w:rPr>
          <w:sz w:val="28"/>
          <w:szCs w:val="28"/>
          <w:rtl/>
        </w:rPr>
        <w:br w:type="page"/>
      </w:r>
    </w:p>
    <w:p w:rsidR="00127864" w:rsidRPr="00BA0F5D" w:rsidRDefault="00127864" w:rsidP="006D3923">
      <w:pPr>
        <w:bidi/>
        <w:spacing w:after="0"/>
        <w:jc w:val="center"/>
        <w:rPr>
          <w:b/>
          <w:bCs/>
          <w:color w:val="FF0000"/>
          <w:sz w:val="44"/>
          <w:szCs w:val="44"/>
        </w:rPr>
      </w:pPr>
      <w:r w:rsidRPr="00BA0F5D">
        <w:rPr>
          <w:b/>
          <w:bCs/>
          <w:color w:val="FF0000"/>
          <w:sz w:val="44"/>
          <w:szCs w:val="44"/>
          <w:u w:val="single"/>
          <w:rtl/>
        </w:rPr>
        <w:lastRenderedPageBreak/>
        <w:t>المحاضرة الثامنة:</w:t>
      </w:r>
      <w:r w:rsidRPr="00BA0F5D">
        <w:rPr>
          <w:b/>
          <w:bCs/>
          <w:color w:val="FF0000"/>
          <w:sz w:val="44"/>
          <w:szCs w:val="44"/>
        </w:rPr>
        <w:br/>
      </w:r>
      <w:r w:rsidRPr="00BA0F5D">
        <w:rPr>
          <w:b/>
          <w:bCs/>
          <w:color w:val="FF0000"/>
          <w:sz w:val="44"/>
          <w:szCs w:val="44"/>
          <w:rtl/>
        </w:rPr>
        <w:t>نظريات الطلب على النقود</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الفصل الثالث : نظريات الطلب على النقود </w:t>
      </w:r>
    </w:p>
    <w:p w:rsidR="00127864" w:rsidRPr="00A35E25" w:rsidRDefault="00127864" w:rsidP="006D3923">
      <w:pPr>
        <w:bidi/>
        <w:spacing w:after="0"/>
        <w:rPr>
          <w:sz w:val="28"/>
          <w:szCs w:val="28"/>
        </w:rPr>
      </w:pPr>
      <w:r w:rsidRPr="00A35E25">
        <w:rPr>
          <w:b/>
          <w:bCs/>
          <w:sz w:val="28"/>
          <w:szCs w:val="28"/>
          <w:rtl/>
        </w:rPr>
        <w:t>أولاً: النظرية التقليدية لكمية النقود.</w:t>
      </w:r>
      <w:r w:rsidR="00C049D0">
        <w:rPr>
          <w:b/>
          <w:bCs/>
          <w:sz w:val="28"/>
          <w:szCs w:val="28"/>
        </w:rPr>
        <w:tab/>
      </w:r>
    </w:p>
    <w:p w:rsidR="00127864" w:rsidRPr="00A35E25" w:rsidRDefault="00127864" w:rsidP="006D3923">
      <w:pPr>
        <w:bidi/>
        <w:spacing w:after="0"/>
        <w:rPr>
          <w:sz w:val="28"/>
          <w:szCs w:val="28"/>
        </w:rPr>
      </w:pPr>
      <w:r w:rsidRPr="00A35E25">
        <w:rPr>
          <w:b/>
          <w:bCs/>
          <w:sz w:val="28"/>
          <w:szCs w:val="28"/>
          <w:rtl/>
        </w:rPr>
        <w:t>ثانياً: نظرية كينز لتفضيل السيولة.</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p>
    <w:p w:rsidR="00127864" w:rsidRPr="00BA0F5D" w:rsidRDefault="00127864" w:rsidP="006D3923">
      <w:pPr>
        <w:bidi/>
        <w:spacing w:after="0"/>
        <w:rPr>
          <w:color w:val="00B050"/>
          <w:sz w:val="28"/>
          <w:szCs w:val="28"/>
          <w:u w:val="single"/>
        </w:rPr>
      </w:pPr>
      <w:r w:rsidRPr="00A35E25">
        <w:rPr>
          <w:sz w:val="28"/>
          <w:szCs w:val="28"/>
          <w:rtl/>
        </w:rPr>
        <w:br/>
      </w:r>
      <w:r w:rsidRPr="00BA0F5D">
        <w:rPr>
          <w:b/>
          <w:bCs/>
          <w:color w:val="00B050"/>
          <w:sz w:val="28"/>
          <w:szCs w:val="28"/>
          <w:u w:val="single"/>
          <w:rtl/>
        </w:rPr>
        <w:t>النظرية التقليدية لكمية النقود</w:t>
      </w:r>
      <w:r w:rsidR="00BA0F5D">
        <w:rPr>
          <w:rFonts w:hint="cs"/>
          <w:b/>
          <w:bCs/>
          <w:color w:val="00B050"/>
          <w:sz w:val="28"/>
          <w:szCs w:val="28"/>
          <w:u w:val="single"/>
          <w:rtl/>
        </w:rPr>
        <w:t>:</w:t>
      </w:r>
    </w:p>
    <w:p w:rsidR="00127864" w:rsidRPr="00A35E25" w:rsidRDefault="00127864" w:rsidP="006D3923">
      <w:pPr>
        <w:bidi/>
        <w:spacing w:after="0"/>
        <w:rPr>
          <w:sz w:val="28"/>
          <w:szCs w:val="28"/>
        </w:rPr>
      </w:pPr>
      <w:r w:rsidRPr="00A35E25">
        <w:rPr>
          <w:b/>
          <w:bCs/>
          <w:sz w:val="28"/>
          <w:szCs w:val="28"/>
          <w:rtl/>
          <w:lang w:bidi="ar-BH"/>
        </w:rPr>
        <w:t>تفسر نظرية كمية النقود ما يطرأ على القوة الشرائية لوحدة النقود من تغيرات نتيجة للتغير في كمية (عرض) النقود، إذ تعتمد القوة الشرائية للنقود على العلاقة بين كمية النقود وبين مقدار ما يمكن شراؤه بها من سلع.</w:t>
      </w:r>
    </w:p>
    <w:p w:rsidR="00127864" w:rsidRPr="00A35E25" w:rsidRDefault="00127864" w:rsidP="006D3923">
      <w:pPr>
        <w:bidi/>
        <w:spacing w:after="0"/>
        <w:rPr>
          <w:sz w:val="28"/>
          <w:szCs w:val="28"/>
        </w:rPr>
      </w:pPr>
      <w:r w:rsidRPr="00A35E25">
        <w:rPr>
          <w:b/>
          <w:bCs/>
          <w:sz w:val="28"/>
          <w:szCs w:val="28"/>
          <w:rtl/>
          <w:lang w:bidi="ar-BH"/>
        </w:rPr>
        <w:t>ويتمثل ذلك في معادلة التبادل التي وضعها ايرفينج فيشر لتوضح العلاقة بين كمية النقود والمستوى العام للاسعار .</w:t>
      </w:r>
    </w:p>
    <w:p w:rsidR="00127864" w:rsidRPr="00A35E25" w:rsidRDefault="00127864" w:rsidP="00C049D0">
      <w:pPr>
        <w:bidi/>
        <w:spacing w:after="0"/>
        <w:jc w:val="center"/>
        <w:rPr>
          <w:sz w:val="28"/>
          <w:szCs w:val="28"/>
        </w:rPr>
      </w:pPr>
      <w:r w:rsidRPr="00A35E25">
        <w:rPr>
          <w:b/>
          <w:bCs/>
          <w:sz w:val="28"/>
          <w:szCs w:val="28"/>
        </w:rPr>
        <w:t>MV=PQ</w:t>
      </w:r>
    </w:p>
    <w:p w:rsidR="00127864" w:rsidRPr="00A35E25" w:rsidRDefault="00127864" w:rsidP="00C049D0">
      <w:pPr>
        <w:bidi/>
        <w:spacing w:after="0"/>
        <w:jc w:val="center"/>
        <w:rPr>
          <w:sz w:val="28"/>
          <w:szCs w:val="28"/>
        </w:rPr>
      </w:pPr>
      <w:r w:rsidRPr="00A35E25">
        <w:rPr>
          <w:b/>
          <w:bCs/>
          <w:sz w:val="28"/>
          <w:szCs w:val="28"/>
          <w:rtl/>
          <w:lang w:bidi="ar-BH"/>
        </w:rPr>
        <w:t>حيث</w:t>
      </w:r>
      <w:r w:rsidRPr="00A35E25">
        <w:rPr>
          <w:b/>
          <w:bCs/>
          <w:sz w:val="28"/>
          <w:szCs w:val="28"/>
          <w:rtl/>
        </w:rPr>
        <w:t>:</w:t>
      </w:r>
    </w:p>
    <w:p w:rsidR="00127864" w:rsidRPr="00A35E25" w:rsidRDefault="00127864" w:rsidP="00C049D0">
      <w:pPr>
        <w:bidi/>
        <w:spacing w:after="0"/>
        <w:jc w:val="center"/>
        <w:rPr>
          <w:sz w:val="28"/>
          <w:szCs w:val="28"/>
        </w:rPr>
      </w:pPr>
      <w:r w:rsidRPr="00A35E25">
        <w:rPr>
          <w:b/>
          <w:bCs/>
          <w:sz w:val="28"/>
          <w:szCs w:val="28"/>
        </w:rPr>
        <w:t>M</w:t>
      </w:r>
      <w:r w:rsidRPr="00A35E25">
        <w:rPr>
          <w:b/>
          <w:bCs/>
          <w:sz w:val="28"/>
          <w:szCs w:val="28"/>
          <w:rtl/>
        </w:rPr>
        <w:t xml:space="preserve">: </w:t>
      </w:r>
      <w:r w:rsidRPr="00A35E25">
        <w:rPr>
          <w:b/>
          <w:bCs/>
          <w:sz w:val="28"/>
          <w:szCs w:val="28"/>
        </w:rPr>
        <w:t xml:space="preserve"> </w:t>
      </w:r>
      <w:r w:rsidRPr="00A35E25">
        <w:rPr>
          <w:b/>
          <w:bCs/>
          <w:sz w:val="28"/>
          <w:szCs w:val="28"/>
          <w:rtl/>
          <w:lang w:bidi="ar-BH"/>
        </w:rPr>
        <w:t>كمية النقود للمبادلا</w:t>
      </w:r>
      <w:r w:rsidRPr="00A35E25">
        <w:rPr>
          <w:b/>
          <w:bCs/>
          <w:sz w:val="28"/>
          <w:szCs w:val="28"/>
          <w:rtl/>
        </w:rPr>
        <w:t>ت</w:t>
      </w:r>
    </w:p>
    <w:p w:rsidR="00127864" w:rsidRPr="00A35E25" w:rsidRDefault="00127864" w:rsidP="00C049D0">
      <w:pPr>
        <w:bidi/>
        <w:spacing w:after="0"/>
        <w:jc w:val="center"/>
        <w:rPr>
          <w:sz w:val="28"/>
          <w:szCs w:val="28"/>
        </w:rPr>
      </w:pPr>
      <w:r w:rsidRPr="00A35E25">
        <w:rPr>
          <w:b/>
          <w:bCs/>
          <w:sz w:val="28"/>
          <w:szCs w:val="28"/>
        </w:rPr>
        <w:t>V</w:t>
      </w:r>
      <w:r w:rsidRPr="00A35E25">
        <w:rPr>
          <w:b/>
          <w:bCs/>
          <w:sz w:val="28"/>
          <w:szCs w:val="28"/>
          <w:rtl/>
        </w:rPr>
        <w:t xml:space="preserve">: </w:t>
      </w:r>
      <w:r w:rsidRPr="00A35E25">
        <w:rPr>
          <w:b/>
          <w:bCs/>
          <w:sz w:val="28"/>
          <w:szCs w:val="28"/>
        </w:rPr>
        <w:t xml:space="preserve"> </w:t>
      </w:r>
      <w:r w:rsidRPr="00A35E25">
        <w:rPr>
          <w:b/>
          <w:bCs/>
          <w:sz w:val="28"/>
          <w:szCs w:val="28"/>
          <w:rtl/>
          <w:lang w:bidi="ar-BH"/>
        </w:rPr>
        <w:t>سرعة دوران النقود</w:t>
      </w:r>
    </w:p>
    <w:p w:rsidR="00127864" w:rsidRPr="00A35E25" w:rsidRDefault="00127864" w:rsidP="00C049D0">
      <w:pPr>
        <w:bidi/>
        <w:spacing w:after="0"/>
        <w:jc w:val="center"/>
        <w:rPr>
          <w:sz w:val="28"/>
          <w:szCs w:val="28"/>
        </w:rPr>
      </w:pPr>
      <w:r w:rsidRPr="00A35E25">
        <w:rPr>
          <w:b/>
          <w:bCs/>
          <w:sz w:val="28"/>
          <w:szCs w:val="28"/>
        </w:rPr>
        <w:t>P</w:t>
      </w:r>
      <w:r w:rsidRPr="00A35E25">
        <w:rPr>
          <w:b/>
          <w:bCs/>
          <w:sz w:val="28"/>
          <w:szCs w:val="28"/>
          <w:rtl/>
        </w:rPr>
        <w:t xml:space="preserve">: </w:t>
      </w:r>
      <w:r w:rsidRPr="00A35E25">
        <w:rPr>
          <w:b/>
          <w:bCs/>
          <w:sz w:val="28"/>
          <w:szCs w:val="28"/>
          <w:rtl/>
          <w:lang w:bidi="ar-BH"/>
        </w:rPr>
        <w:t>المستوى العام للأسعار</w:t>
      </w:r>
    </w:p>
    <w:p w:rsidR="00127864" w:rsidRPr="00A35E25" w:rsidRDefault="00127864" w:rsidP="00C049D0">
      <w:pPr>
        <w:bidi/>
        <w:spacing w:after="0"/>
        <w:jc w:val="center"/>
        <w:rPr>
          <w:sz w:val="28"/>
          <w:szCs w:val="28"/>
        </w:rPr>
      </w:pPr>
      <w:r w:rsidRPr="00A35E25">
        <w:rPr>
          <w:b/>
          <w:bCs/>
          <w:sz w:val="28"/>
          <w:szCs w:val="28"/>
        </w:rPr>
        <w:t>Q</w:t>
      </w:r>
      <w:r w:rsidRPr="00A35E25">
        <w:rPr>
          <w:b/>
          <w:bCs/>
          <w:sz w:val="28"/>
          <w:szCs w:val="28"/>
          <w:rtl/>
        </w:rPr>
        <w:t xml:space="preserve">: </w:t>
      </w:r>
      <w:r w:rsidRPr="00A35E25">
        <w:rPr>
          <w:b/>
          <w:bCs/>
          <w:sz w:val="28"/>
          <w:szCs w:val="28"/>
        </w:rPr>
        <w:t xml:space="preserve"> </w:t>
      </w:r>
      <w:r w:rsidRPr="00A35E25">
        <w:rPr>
          <w:b/>
          <w:bCs/>
          <w:sz w:val="28"/>
          <w:szCs w:val="28"/>
          <w:rtl/>
          <w:lang w:bidi="ar-BH"/>
        </w:rPr>
        <w:t>كمية المبادلات.</w:t>
      </w:r>
    </w:p>
    <w:p w:rsidR="00127864" w:rsidRPr="00A35E25" w:rsidRDefault="00127864" w:rsidP="006D3923">
      <w:pPr>
        <w:bidi/>
        <w:spacing w:after="0"/>
        <w:rPr>
          <w:sz w:val="28"/>
          <w:szCs w:val="28"/>
          <w:rtl/>
        </w:rPr>
      </w:pPr>
      <w:r w:rsidRPr="00A35E25">
        <w:rPr>
          <w:b/>
          <w:bCs/>
          <w:sz w:val="28"/>
          <w:szCs w:val="28"/>
          <w:rtl/>
          <w:lang w:bidi="ar-BH"/>
        </w:rPr>
        <w:tab/>
      </w:r>
      <w:r w:rsidRPr="00A35E25">
        <w:rPr>
          <w:b/>
          <w:bCs/>
          <w:sz w:val="28"/>
          <w:szCs w:val="28"/>
          <w:rtl/>
          <w:lang w:bidi="ar-BH"/>
        </w:rPr>
        <w:tab/>
      </w:r>
    </w:p>
    <w:p w:rsidR="00127864" w:rsidRPr="00A35E25" w:rsidRDefault="00127864" w:rsidP="006D3923">
      <w:pPr>
        <w:bidi/>
        <w:spacing w:after="0"/>
        <w:rPr>
          <w:sz w:val="28"/>
          <w:szCs w:val="28"/>
        </w:rPr>
      </w:pPr>
      <w:r w:rsidRPr="00A35E25">
        <w:rPr>
          <w:b/>
          <w:bCs/>
          <w:sz w:val="28"/>
          <w:szCs w:val="28"/>
          <w:rtl/>
        </w:rPr>
        <w:t xml:space="preserve">استخدم (مارشال) المعادلة لتحديد مفهوم سرعة دوران النقود وهو عبارة عن متوسط عدد مرات استخدام وحدة النقد لشراء السلع والخدمات المنتجة في المجتمع خلال السنة. </w:t>
      </w:r>
    </w:p>
    <w:p w:rsidR="00127864" w:rsidRPr="00A35E25" w:rsidRDefault="00127864" w:rsidP="006D3923">
      <w:pPr>
        <w:bidi/>
        <w:spacing w:after="0"/>
        <w:rPr>
          <w:sz w:val="28"/>
          <w:szCs w:val="28"/>
        </w:rPr>
      </w:pPr>
      <w:r w:rsidRPr="00A35E25">
        <w:rPr>
          <w:b/>
          <w:bCs/>
          <w:sz w:val="28"/>
          <w:szCs w:val="28"/>
          <w:rtl/>
        </w:rPr>
        <w:t>ويمكن حسابه من المعادلة السابقة كالتالي:</w:t>
      </w:r>
    </w:p>
    <w:p w:rsidR="00127864" w:rsidRPr="00A35E25" w:rsidRDefault="00127864" w:rsidP="00C049D0">
      <w:pPr>
        <w:bidi/>
        <w:spacing w:after="0"/>
        <w:jc w:val="center"/>
        <w:rPr>
          <w:sz w:val="28"/>
          <w:szCs w:val="28"/>
        </w:rPr>
      </w:pPr>
      <w:r w:rsidRPr="00A35E25">
        <w:rPr>
          <w:b/>
          <w:bCs/>
          <w:sz w:val="28"/>
          <w:szCs w:val="28"/>
        </w:rPr>
        <w:t>V=PQ/M</w:t>
      </w:r>
    </w:p>
    <w:p w:rsidR="00127864" w:rsidRPr="00A35E25" w:rsidRDefault="00127864" w:rsidP="006D3923">
      <w:pPr>
        <w:bidi/>
        <w:spacing w:after="0"/>
        <w:rPr>
          <w:sz w:val="28"/>
          <w:szCs w:val="28"/>
        </w:rPr>
      </w:pPr>
      <w:r w:rsidRPr="00A35E25">
        <w:rPr>
          <w:b/>
          <w:bCs/>
          <w:sz w:val="28"/>
          <w:szCs w:val="28"/>
          <w:rtl/>
        </w:rPr>
        <w:t>ويمكن استخدام الناتج الكلي أو الدخل الكلي(</w:t>
      </w:r>
      <w:r w:rsidRPr="00A35E25">
        <w:rPr>
          <w:b/>
          <w:bCs/>
          <w:sz w:val="28"/>
          <w:szCs w:val="28"/>
        </w:rPr>
        <w:t xml:space="preserve">Y) </w:t>
      </w:r>
      <w:r w:rsidRPr="00A35E25">
        <w:rPr>
          <w:b/>
          <w:bCs/>
          <w:sz w:val="28"/>
          <w:szCs w:val="28"/>
          <w:rtl/>
        </w:rPr>
        <w:t>ليكون مؤشراً لمجموع المبادلات، لتصبح المعادلة كالتالي:</w:t>
      </w:r>
    </w:p>
    <w:p w:rsidR="00127864" w:rsidRPr="00A35E25" w:rsidRDefault="00127864" w:rsidP="00C049D0">
      <w:pPr>
        <w:bidi/>
        <w:spacing w:after="0"/>
        <w:jc w:val="center"/>
        <w:rPr>
          <w:sz w:val="28"/>
          <w:szCs w:val="28"/>
        </w:rPr>
      </w:pPr>
      <w:r w:rsidRPr="00A35E25">
        <w:rPr>
          <w:b/>
          <w:bCs/>
          <w:sz w:val="28"/>
          <w:szCs w:val="28"/>
        </w:rPr>
        <w:t>MV=PY</w:t>
      </w:r>
    </w:p>
    <w:p w:rsidR="00127864" w:rsidRPr="00A35E25" w:rsidRDefault="00127864" w:rsidP="006D3923">
      <w:pPr>
        <w:bidi/>
        <w:spacing w:after="0"/>
        <w:rPr>
          <w:sz w:val="28"/>
          <w:szCs w:val="28"/>
        </w:rPr>
      </w:pPr>
      <w:r w:rsidRPr="00A35E25">
        <w:rPr>
          <w:b/>
          <w:bCs/>
          <w:sz w:val="28"/>
          <w:szCs w:val="28"/>
          <w:rtl/>
        </w:rPr>
        <w:t>تفترض النظرية أنه في الأجل الطويل:</w:t>
      </w:r>
    </w:p>
    <w:p w:rsidR="00A35E25" w:rsidRPr="00A35E25" w:rsidRDefault="00A35E25" w:rsidP="006D3923">
      <w:pPr>
        <w:numPr>
          <w:ilvl w:val="0"/>
          <w:numId w:val="46"/>
        </w:numPr>
        <w:bidi/>
        <w:spacing w:after="0"/>
        <w:rPr>
          <w:sz w:val="28"/>
          <w:szCs w:val="28"/>
        </w:rPr>
      </w:pPr>
      <w:r w:rsidRPr="00A35E25">
        <w:rPr>
          <w:b/>
          <w:bCs/>
          <w:sz w:val="28"/>
          <w:szCs w:val="28"/>
          <w:rtl/>
        </w:rPr>
        <w:t xml:space="preserve">لا تتأثر </w:t>
      </w:r>
      <w:r w:rsidRPr="00A35E25">
        <w:rPr>
          <w:b/>
          <w:bCs/>
          <w:sz w:val="28"/>
          <w:szCs w:val="28"/>
        </w:rPr>
        <w:t xml:space="preserve">Q </w:t>
      </w:r>
      <w:r w:rsidRPr="00A35E25">
        <w:rPr>
          <w:b/>
          <w:bCs/>
          <w:sz w:val="28"/>
          <w:szCs w:val="28"/>
          <w:rtl/>
        </w:rPr>
        <w:t xml:space="preserve"> و </w:t>
      </w:r>
      <w:r w:rsidRPr="00A35E25">
        <w:rPr>
          <w:b/>
          <w:bCs/>
          <w:sz w:val="28"/>
          <w:szCs w:val="28"/>
        </w:rPr>
        <w:t>V</w:t>
      </w:r>
      <w:r w:rsidRPr="00A35E25">
        <w:rPr>
          <w:b/>
          <w:bCs/>
          <w:sz w:val="28"/>
          <w:szCs w:val="28"/>
          <w:rtl/>
        </w:rPr>
        <w:t xml:space="preserve"> في الاقتصاد التوازني بتغيرات عرض النقود </w:t>
      </w:r>
      <w:r w:rsidRPr="00A35E25">
        <w:rPr>
          <w:b/>
          <w:bCs/>
          <w:sz w:val="28"/>
          <w:szCs w:val="28"/>
        </w:rPr>
        <w:t>MS</w:t>
      </w:r>
      <w:r w:rsidRPr="00A35E25">
        <w:rPr>
          <w:b/>
          <w:bCs/>
          <w:sz w:val="28"/>
          <w:szCs w:val="28"/>
          <w:rtl/>
        </w:rPr>
        <w:t>.</w:t>
      </w:r>
    </w:p>
    <w:p w:rsidR="00A35E25" w:rsidRPr="00A35E25" w:rsidRDefault="00A35E25" w:rsidP="006D3923">
      <w:pPr>
        <w:numPr>
          <w:ilvl w:val="0"/>
          <w:numId w:val="46"/>
        </w:numPr>
        <w:bidi/>
        <w:spacing w:after="0"/>
        <w:rPr>
          <w:sz w:val="28"/>
          <w:szCs w:val="28"/>
        </w:rPr>
      </w:pPr>
      <w:r w:rsidRPr="00A35E25">
        <w:rPr>
          <w:b/>
          <w:bCs/>
          <w:sz w:val="28"/>
          <w:szCs w:val="28"/>
          <w:rtl/>
        </w:rPr>
        <w:t xml:space="preserve">أن تحركات المستوى العام للأسعار تنشأ عن التغيرات في عرض النقود. </w:t>
      </w:r>
    </w:p>
    <w:p w:rsidR="00A35E25" w:rsidRPr="00A35E25" w:rsidRDefault="00A35E25" w:rsidP="006D3923">
      <w:pPr>
        <w:numPr>
          <w:ilvl w:val="0"/>
          <w:numId w:val="46"/>
        </w:numPr>
        <w:bidi/>
        <w:spacing w:after="0"/>
        <w:rPr>
          <w:sz w:val="28"/>
          <w:szCs w:val="28"/>
        </w:rPr>
      </w:pPr>
      <w:r w:rsidRPr="00A35E25">
        <w:rPr>
          <w:b/>
          <w:bCs/>
          <w:sz w:val="28"/>
          <w:szCs w:val="28"/>
          <w:rtl/>
        </w:rPr>
        <w:lastRenderedPageBreak/>
        <w:t xml:space="preserve">أن المستوى العام للأسعار يكون مستقراً طالما استقر نمو عرض النقود عند مستويات ملائمة. </w:t>
      </w:r>
    </w:p>
    <w:p w:rsidR="00127864" w:rsidRPr="00A35E25" w:rsidRDefault="00127864" w:rsidP="006D3923">
      <w:pPr>
        <w:bidi/>
        <w:spacing w:after="0"/>
        <w:rPr>
          <w:sz w:val="28"/>
          <w:szCs w:val="28"/>
        </w:rPr>
      </w:pPr>
      <w:r w:rsidRPr="00A35E25">
        <w:rPr>
          <w:sz w:val="28"/>
          <w:szCs w:val="28"/>
          <w:rtl/>
        </w:rPr>
        <w:t>نظرية كمية النقود المطلوبة:</w:t>
      </w:r>
    </w:p>
    <w:p w:rsidR="00127864" w:rsidRPr="00A35E25" w:rsidRDefault="00127864" w:rsidP="006D3923">
      <w:pPr>
        <w:bidi/>
        <w:spacing w:after="0"/>
        <w:rPr>
          <w:sz w:val="28"/>
          <w:szCs w:val="28"/>
        </w:rPr>
      </w:pPr>
      <w:r w:rsidRPr="00A35E25">
        <w:rPr>
          <w:b/>
          <w:bCs/>
          <w:sz w:val="28"/>
          <w:szCs w:val="28"/>
          <w:rtl/>
        </w:rPr>
        <w:t xml:space="preserve">تمت إعادة صياغة نظرية كمية النقود بواسطة مجموعة من الاقتصاديين مثل (الفرد مارشال، بيجو، وغيرهم)وهم ما يعرفون بمدرسة كامبردج. </w:t>
      </w:r>
    </w:p>
    <w:p w:rsidR="00127864" w:rsidRPr="00A35E25" w:rsidRDefault="00127864" w:rsidP="006D3923">
      <w:pPr>
        <w:bidi/>
        <w:spacing w:after="0"/>
        <w:rPr>
          <w:sz w:val="28"/>
          <w:szCs w:val="28"/>
        </w:rPr>
      </w:pPr>
      <w:r w:rsidRPr="00A35E25">
        <w:rPr>
          <w:b/>
          <w:bCs/>
          <w:sz w:val="28"/>
          <w:szCs w:val="28"/>
          <w:rtl/>
        </w:rPr>
        <w:t xml:space="preserve">تنظر مدرسة كامبردج إلى النقود على انها اصل يعطي منافع متميزة لحامليها مثل الامان والسيولة وسهولة الاستخدام، </w:t>
      </w:r>
    </w:p>
    <w:p w:rsidR="00127864" w:rsidRDefault="00127864" w:rsidP="006D3923">
      <w:pPr>
        <w:bidi/>
        <w:spacing w:after="0"/>
        <w:rPr>
          <w:b/>
          <w:bCs/>
          <w:sz w:val="28"/>
          <w:szCs w:val="28"/>
        </w:rPr>
      </w:pPr>
      <w:r w:rsidRPr="00A35E25">
        <w:rPr>
          <w:b/>
          <w:bCs/>
          <w:sz w:val="28"/>
          <w:szCs w:val="28"/>
          <w:rtl/>
        </w:rPr>
        <w:tab/>
        <w:t>وعبروا عن ذلك بمعادلة رياضية سميت بمعادلة كامبردج:</w:t>
      </w:r>
    </w:p>
    <w:p w:rsidR="00C049D0" w:rsidRDefault="00636F34" w:rsidP="00C049D0">
      <w:pPr>
        <w:bidi/>
        <w:spacing w:after="0"/>
        <w:rPr>
          <w:b/>
          <w:bCs/>
          <w:sz w:val="28"/>
          <w:szCs w:val="28"/>
        </w:rPr>
      </w:pPr>
      <w:r>
        <w:rPr>
          <w:noProof/>
          <w:sz w:val="28"/>
          <w:szCs w:val="28"/>
        </w:rPr>
        <w:pict w14:anchorId="08F67C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كائن 3" o:spid="_x0000_s1026" type="#_x0000_t75" style="position:absolute;left:0;text-align:left;margin-left:186pt;margin-top:6.65pt;width:118.9pt;height:40.95pt;z-index:251662336;visibility:visible">
            <v:imagedata r:id="rId14" o:title=""/>
          </v:shape>
          <o:OLEObject Type="Embed" ProgID="Equation.3" ShapeID="كائن 3" DrawAspect="Content" ObjectID="_1447685592" r:id="rId15"/>
        </w:pict>
      </w:r>
    </w:p>
    <w:p w:rsidR="00C049D0" w:rsidRPr="00A35E25" w:rsidRDefault="00C049D0" w:rsidP="00C049D0">
      <w:pPr>
        <w:bidi/>
        <w:spacing w:after="0"/>
        <w:rPr>
          <w:sz w:val="28"/>
          <w:szCs w:val="28"/>
        </w:rPr>
      </w:pPr>
    </w:p>
    <w:p w:rsidR="00127864" w:rsidRPr="00A35E25" w:rsidRDefault="00127864" w:rsidP="006D3923">
      <w:pPr>
        <w:bidi/>
        <w:spacing w:after="0"/>
        <w:rPr>
          <w:sz w:val="28"/>
          <w:szCs w:val="28"/>
        </w:rPr>
      </w:pPr>
      <w:r w:rsidRPr="00A35E25">
        <w:rPr>
          <w:b/>
          <w:bCs/>
          <w:sz w:val="28"/>
          <w:szCs w:val="28"/>
          <w:rtl/>
        </w:rPr>
        <w:tab/>
      </w:r>
    </w:p>
    <w:p w:rsidR="00127864" w:rsidRPr="00A35E25" w:rsidRDefault="00127864" w:rsidP="006D3923">
      <w:pPr>
        <w:bidi/>
        <w:spacing w:after="0"/>
        <w:rPr>
          <w:sz w:val="28"/>
          <w:szCs w:val="28"/>
        </w:rPr>
      </w:pPr>
      <w:r w:rsidRPr="00A35E25">
        <w:rPr>
          <w:b/>
          <w:bCs/>
          <w:sz w:val="28"/>
          <w:szCs w:val="28"/>
          <w:rtl/>
        </w:rPr>
        <w:t xml:space="preserve">الفرضية الرئيسية للنظرية هي أن مستوى الأسعار يتحدد بتفاعل كل من قوى عرض الأرصدة النقدية الاسمية(وهي كمية النقود المتاحة للتداول والمحددة بواسطة السلطات النقدية) وقوى الطلب على الأرصدة الحقيقة ( وهي عبارة عن القوة الشرائية للارصدة النقدية الاسمية وتتاثر باختيارات وسلوك الافراد). </w:t>
      </w:r>
    </w:p>
    <w:p w:rsidR="00127864" w:rsidRPr="00A35E25" w:rsidRDefault="00127864" w:rsidP="006D3923">
      <w:pPr>
        <w:bidi/>
        <w:spacing w:after="0"/>
        <w:rPr>
          <w:sz w:val="28"/>
          <w:szCs w:val="28"/>
        </w:rPr>
      </w:pPr>
      <w:r w:rsidRPr="00A35E25">
        <w:rPr>
          <w:b/>
          <w:bCs/>
          <w:sz w:val="28"/>
          <w:szCs w:val="28"/>
          <w:rtl/>
        </w:rPr>
        <w:t xml:space="preserve">                          </w:t>
      </w:r>
    </w:p>
    <w:p w:rsidR="00127864" w:rsidRPr="00BA0F5D" w:rsidRDefault="00127864" w:rsidP="00BA0F5D">
      <w:pPr>
        <w:bidi/>
        <w:spacing w:after="0"/>
        <w:rPr>
          <w:sz w:val="28"/>
          <w:szCs w:val="28"/>
          <w:u w:val="single"/>
        </w:rPr>
      </w:pPr>
      <w:r w:rsidRPr="00A35E25">
        <w:rPr>
          <w:b/>
          <w:bCs/>
          <w:sz w:val="28"/>
          <w:szCs w:val="28"/>
          <w:rtl/>
        </w:rPr>
        <w:t xml:space="preserve"> </w:t>
      </w:r>
      <w:r w:rsidRPr="00A35E25">
        <w:rPr>
          <w:sz w:val="28"/>
          <w:szCs w:val="28"/>
          <w:rtl/>
        </w:rPr>
        <w:t xml:space="preserve"> </w:t>
      </w:r>
      <w:r w:rsidRPr="00A35E25">
        <w:rPr>
          <w:sz w:val="28"/>
          <w:szCs w:val="28"/>
          <w:rtl/>
        </w:rPr>
        <w:br/>
      </w:r>
      <w:r w:rsidRPr="00BA0F5D">
        <w:rPr>
          <w:b/>
          <w:bCs/>
          <w:color w:val="00B050"/>
          <w:sz w:val="28"/>
          <w:szCs w:val="28"/>
          <w:u w:val="single"/>
          <w:rtl/>
        </w:rPr>
        <w:t>نظرية كينز لتفضيل السيولة:</w:t>
      </w:r>
    </w:p>
    <w:p w:rsidR="00127864" w:rsidRPr="00A35E25" w:rsidRDefault="00127864" w:rsidP="006D3923">
      <w:pPr>
        <w:bidi/>
        <w:spacing w:after="0"/>
        <w:rPr>
          <w:sz w:val="28"/>
          <w:szCs w:val="28"/>
        </w:rPr>
      </w:pPr>
      <w:r w:rsidRPr="00A35E25">
        <w:rPr>
          <w:b/>
          <w:bCs/>
          <w:sz w:val="28"/>
          <w:szCs w:val="28"/>
          <w:rtl/>
        </w:rPr>
        <w:t xml:space="preserve">تركز النظرية على العوامل التي تؤثر في الادخار والاستثمار وعلاقتها بالإنتاج والأسعار، حيث أشار كينز إلى أن اختلاف حجم الاستثمار عن حجم الادخار هو السبب الرئيسي للتأثير على مستوى الإنتاج والأسعار  بسبب اختلاف دوافع متخذي قرارات الاستثمار عن دوافع متخذي قرارات الادخار. </w:t>
      </w:r>
    </w:p>
    <w:p w:rsidR="00127864" w:rsidRPr="00A35E25" w:rsidRDefault="00127864" w:rsidP="006D3923">
      <w:pPr>
        <w:bidi/>
        <w:spacing w:after="0"/>
        <w:rPr>
          <w:sz w:val="28"/>
          <w:szCs w:val="28"/>
        </w:rPr>
      </w:pPr>
      <w:r w:rsidRPr="00A35E25">
        <w:rPr>
          <w:b/>
          <w:bCs/>
          <w:sz w:val="28"/>
          <w:szCs w:val="28"/>
          <w:rtl/>
        </w:rPr>
        <w:t>أشار كينز إلى وجود ثلاثة دوافع تكمن وراء الطلب على النقود هي:</w:t>
      </w:r>
    </w:p>
    <w:p w:rsidR="00127864" w:rsidRPr="00A35E25" w:rsidRDefault="00127864" w:rsidP="006D3923">
      <w:pPr>
        <w:bidi/>
        <w:spacing w:after="0"/>
        <w:rPr>
          <w:sz w:val="28"/>
          <w:szCs w:val="28"/>
        </w:rPr>
      </w:pPr>
      <w:r w:rsidRPr="00A35E25">
        <w:rPr>
          <w:b/>
          <w:bCs/>
          <w:sz w:val="28"/>
          <w:szCs w:val="28"/>
          <w:rtl/>
        </w:rPr>
        <w:t xml:space="preserve">الطلب على النقود بدافع المعاملات، بدافع التحوط، بدافع المضاربة </w:t>
      </w:r>
    </w:p>
    <w:p w:rsidR="00127864" w:rsidRPr="00A35E25" w:rsidRDefault="00127864" w:rsidP="006D3923">
      <w:pPr>
        <w:bidi/>
        <w:spacing w:after="0"/>
        <w:rPr>
          <w:sz w:val="28"/>
          <w:szCs w:val="28"/>
        </w:rPr>
      </w:pPr>
      <w:r w:rsidRPr="00A35E25">
        <w:rPr>
          <w:b/>
          <w:bCs/>
          <w:sz w:val="28"/>
          <w:szCs w:val="28"/>
          <w:rtl/>
        </w:rPr>
        <w:t>1- الطلب على النقود بدافع المعاملات:</w:t>
      </w:r>
    </w:p>
    <w:p w:rsidR="00127864" w:rsidRPr="00A35E25" w:rsidRDefault="00127864" w:rsidP="006D3923">
      <w:pPr>
        <w:bidi/>
        <w:spacing w:after="0"/>
        <w:rPr>
          <w:sz w:val="28"/>
          <w:szCs w:val="28"/>
        </w:rPr>
      </w:pPr>
      <w:r w:rsidRPr="00A35E25">
        <w:rPr>
          <w:b/>
          <w:bCs/>
          <w:sz w:val="28"/>
          <w:szCs w:val="28"/>
          <w:rtl/>
        </w:rPr>
        <w:tab/>
        <w:t xml:space="preserve">يفترض كينز أن الفرد يحتفظ بالنقود بسبب كونها وسيط للتبادل، لاستخدامها لإتمام المعاملات اليومية الجارية، ويتحدد ذلك بحجم تعاملات الأفراد ،والذي يتأثر مباشرة بحجم الدخل والتوظف، فكلما زاد الدخل والتوظف زاد الطلب على النقود لدافع المعاملات ولكن بمعدل متناقص، والعكس. </w:t>
      </w:r>
    </w:p>
    <w:p w:rsidR="00127864" w:rsidRPr="00A35E25" w:rsidRDefault="00127864" w:rsidP="006D3923">
      <w:pPr>
        <w:bidi/>
        <w:spacing w:after="0"/>
        <w:rPr>
          <w:sz w:val="28"/>
          <w:szCs w:val="28"/>
        </w:rPr>
      </w:pPr>
      <w:r w:rsidRPr="00A35E25">
        <w:rPr>
          <w:b/>
          <w:bCs/>
          <w:sz w:val="28"/>
          <w:szCs w:val="28"/>
          <w:rtl/>
        </w:rPr>
        <w:t>2. الطلب على النقود بدافع التحوط:</w:t>
      </w:r>
    </w:p>
    <w:p w:rsidR="00BA0F5D" w:rsidRDefault="00127864" w:rsidP="006D3923">
      <w:pPr>
        <w:bidi/>
        <w:spacing w:after="0"/>
        <w:rPr>
          <w:b/>
          <w:bCs/>
          <w:sz w:val="28"/>
          <w:szCs w:val="28"/>
          <w:rtl/>
        </w:rPr>
      </w:pPr>
      <w:r w:rsidRPr="00A35E25">
        <w:rPr>
          <w:b/>
          <w:bCs/>
          <w:sz w:val="28"/>
          <w:szCs w:val="28"/>
          <w:rtl/>
        </w:rPr>
        <w:tab/>
      </w:r>
      <w:r w:rsidRPr="00A35E25">
        <w:rPr>
          <w:b/>
          <w:bCs/>
          <w:sz w:val="28"/>
          <w:szCs w:val="28"/>
          <w:rtl/>
        </w:rPr>
        <w:tab/>
        <w:t xml:space="preserve">يحتفظ الافراد بجزء من نقودهم تحسبا لأحداث غير متوقعة (احتمال تغير  الخطط الشرائية، اصلاح عطل مفاجئ في السيارة، مستشفيات ، طوارئ،.....). يعتقد كينز ان مستوى رصيد نقود الاحتياط يتحدد بمستوى المعاملات المتوقعة ولها علاقة طردية بالدخل تنمو بمعدلات متناقصة في الاجل الطويل.  </w:t>
      </w:r>
    </w:p>
    <w:p w:rsidR="00BA0F5D" w:rsidRDefault="00BA0F5D" w:rsidP="00BA0F5D">
      <w:pPr>
        <w:bidi/>
        <w:spacing w:after="0"/>
        <w:rPr>
          <w:b/>
          <w:bCs/>
          <w:sz w:val="28"/>
          <w:szCs w:val="28"/>
          <w:rtl/>
        </w:rPr>
      </w:pPr>
    </w:p>
    <w:p w:rsidR="00BA0F5D" w:rsidRDefault="00BA0F5D" w:rsidP="00BA0F5D">
      <w:pPr>
        <w:bidi/>
        <w:spacing w:after="0"/>
        <w:rPr>
          <w:b/>
          <w:bCs/>
          <w:sz w:val="28"/>
          <w:szCs w:val="28"/>
          <w:rtl/>
        </w:rPr>
      </w:pPr>
    </w:p>
    <w:p w:rsidR="00127864" w:rsidRPr="00A35E25" w:rsidRDefault="00127864" w:rsidP="00BA0F5D">
      <w:pPr>
        <w:bidi/>
        <w:spacing w:after="0"/>
        <w:rPr>
          <w:sz w:val="28"/>
          <w:szCs w:val="28"/>
        </w:rPr>
      </w:pPr>
      <w:r w:rsidRPr="00A35E25">
        <w:rPr>
          <w:b/>
          <w:bCs/>
          <w:sz w:val="28"/>
          <w:szCs w:val="28"/>
          <w:rtl/>
        </w:rPr>
        <w:t xml:space="preserve"> </w:t>
      </w:r>
    </w:p>
    <w:p w:rsidR="00127864" w:rsidRPr="00A35E25" w:rsidRDefault="00127864" w:rsidP="006D3923">
      <w:pPr>
        <w:bidi/>
        <w:spacing w:after="0"/>
        <w:rPr>
          <w:sz w:val="28"/>
          <w:szCs w:val="28"/>
        </w:rPr>
      </w:pPr>
      <w:r w:rsidRPr="00A35E25">
        <w:rPr>
          <w:b/>
          <w:bCs/>
          <w:sz w:val="28"/>
          <w:szCs w:val="28"/>
          <w:rtl/>
        </w:rPr>
        <w:lastRenderedPageBreak/>
        <w:t>3. الطلب على النقود بدافع المضاربة:</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t>قسم كينز الأصول المالية التي يحتفظ بها الجمهور إلى قسمين هما النقود والأصول المالية(الأسهم والسندات...مثلاً)، وقال بان اختيار الناس بصدد توزيع الثروة بين النقود والأصول المالية تتأثر بعاملين هما:</w:t>
      </w:r>
    </w:p>
    <w:p w:rsidR="00127864" w:rsidRPr="00A35E25" w:rsidRDefault="00127864" w:rsidP="006D3923">
      <w:pPr>
        <w:bidi/>
        <w:spacing w:after="0"/>
        <w:rPr>
          <w:sz w:val="28"/>
          <w:szCs w:val="28"/>
        </w:rPr>
      </w:pPr>
      <w:r w:rsidRPr="00A35E25">
        <w:rPr>
          <w:b/>
          <w:bCs/>
          <w:sz w:val="28"/>
          <w:szCs w:val="28"/>
          <w:rtl/>
        </w:rPr>
        <w:t>أ/ تكلفة المعاملات لتحويل النقود إلى أصول مالية ثم تحويلها إلى نقود مرة أخرى.</w:t>
      </w:r>
    </w:p>
    <w:p w:rsidR="00127864" w:rsidRPr="00A35E25" w:rsidRDefault="00127864" w:rsidP="006D3923">
      <w:pPr>
        <w:bidi/>
        <w:spacing w:after="0"/>
        <w:rPr>
          <w:sz w:val="28"/>
          <w:szCs w:val="28"/>
        </w:rPr>
      </w:pPr>
      <w:r w:rsidRPr="00A35E25">
        <w:rPr>
          <w:b/>
          <w:bCs/>
          <w:sz w:val="28"/>
          <w:szCs w:val="28"/>
          <w:rtl/>
        </w:rPr>
        <w:t xml:space="preserve">ب/ إيرادات الأصول المالية المتمثلة بالعوائد على هذه الأصول. </w:t>
      </w:r>
    </w:p>
    <w:p w:rsidR="00BA0F5D" w:rsidRDefault="00127864" w:rsidP="00BA0F5D">
      <w:pPr>
        <w:bidi/>
        <w:spacing w:after="0"/>
        <w:rPr>
          <w:b/>
          <w:bCs/>
          <w:sz w:val="28"/>
          <w:szCs w:val="28"/>
          <w:rtl/>
        </w:rPr>
      </w:pPr>
      <w:r w:rsidRPr="00A35E25">
        <w:rPr>
          <w:b/>
          <w:bCs/>
          <w:sz w:val="28"/>
          <w:szCs w:val="28"/>
          <w:rtl/>
        </w:rPr>
        <w:tab/>
      </w:r>
    </w:p>
    <w:p w:rsidR="00127864" w:rsidRPr="00BA0F5D" w:rsidRDefault="00127864" w:rsidP="00BA0F5D">
      <w:pPr>
        <w:bidi/>
        <w:spacing w:after="0"/>
        <w:rPr>
          <w:sz w:val="28"/>
          <w:szCs w:val="28"/>
          <w:u w:val="single"/>
        </w:rPr>
      </w:pPr>
      <w:r w:rsidRPr="00BA0F5D">
        <w:rPr>
          <w:b/>
          <w:bCs/>
          <w:color w:val="00B050"/>
          <w:sz w:val="28"/>
          <w:szCs w:val="28"/>
          <w:u w:val="single"/>
          <w:rtl/>
        </w:rPr>
        <w:t>للأصول النقدية (حسب كينز) مصدرين للإيرادات هما:</w:t>
      </w:r>
    </w:p>
    <w:p w:rsidR="00A35E25" w:rsidRPr="00A35E25" w:rsidRDefault="00A35E25" w:rsidP="006D3923">
      <w:pPr>
        <w:numPr>
          <w:ilvl w:val="0"/>
          <w:numId w:val="47"/>
        </w:numPr>
        <w:bidi/>
        <w:spacing w:after="0"/>
        <w:rPr>
          <w:sz w:val="28"/>
          <w:szCs w:val="28"/>
        </w:rPr>
      </w:pPr>
      <w:r w:rsidRPr="00A35E25">
        <w:rPr>
          <w:b/>
          <w:bCs/>
          <w:sz w:val="28"/>
          <w:szCs w:val="28"/>
          <w:rtl/>
        </w:rPr>
        <w:t>الفوائد الإسمية للسندات.</w:t>
      </w:r>
    </w:p>
    <w:p w:rsidR="00A35E25" w:rsidRPr="00A35E25" w:rsidRDefault="00A35E25" w:rsidP="006D3923">
      <w:pPr>
        <w:numPr>
          <w:ilvl w:val="0"/>
          <w:numId w:val="47"/>
        </w:numPr>
        <w:bidi/>
        <w:spacing w:after="0"/>
        <w:rPr>
          <w:sz w:val="28"/>
          <w:szCs w:val="28"/>
        </w:rPr>
      </w:pPr>
      <w:r w:rsidRPr="00A35E25">
        <w:rPr>
          <w:b/>
          <w:bCs/>
          <w:sz w:val="28"/>
          <w:szCs w:val="28"/>
          <w:rtl/>
        </w:rPr>
        <w:t>الأرباح الموزعة على الأسهم بالإضافة إلى معدل الأرباح الرأسمالية المتوقعة.</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t>ونلاحظ أن الأفراد يفضلون الاحتفاظ بالنقود إذا كانت أسعار الأصول المالية مرتفعة وأسعار الفائدة منخفضة، في انتظار انخفاض أسعار الأصول المالية وارتفاع الفائدة السوقية عليها، والعكس صحيح، ففي حالة انخفاض أسعار الأصول</w:t>
      </w:r>
    </w:p>
    <w:p w:rsidR="00127864" w:rsidRPr="00A35E25" w:rsidRDefault="00127864" w:rsidP="006D3923">
      <w:pPr>
        <w:bidi/>
        <w:spacing w:after="0"/>
        <w:rPr>
          <w:sz w:val="28"/>
          <w:szCs w:val="28"/>
        </w:rPr>
      </w:pPr>
      <w:r w:rsidRPr="00A35E25">
        <w:rPr>
          <w:b/>
          <w:bCs/>
          <w:sz w:val="28"/>
          <w:szCs w:val="28"/>
          <w:rtl/>
        </w:rPr>
        <w:t xml:space="preserve">المالية يزداد الطلب على النقود . </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r>
    </w:p>
    <w:p w:rsidR="00127864" w:rsidRPr="00A35E25" w:rsidRDefault="00127864" w:rsidP="006D3923">
      <w:pPr>
        <w:bidi/>
        <w:spacing w:after="0"/>
        <w:rPr>
          <w:sz w:val="28"/>
          <w:szCs w:val="28"/>
        </w:rPr>
      </w:pPr>
      <w:r w:rsidRPr="00A35E25">
        <w:rPr>
          <w:b/>
          <w:bCs/>
          <w:sz w:val="28"/>
          <w:szCs w:val="28"/>
          <w:rtl/>
        </w:rPr>
        <w:t xml:space="preserve">تؤدي العمليات السابقة وما يصاحبها من عدم تأكد للتوقعات والبلبلة في التفاؤلات والتشاؤمات إلى عدم استقرار اسعار الفائدة والطلب على النقود نتيجة لعوامل المضاربة وعلى النقود والأصول المالية. </w:t>
      </w:r>
    </w:p>
    <w:p w:rsidR="00127864" w:rsidRPr="00A35E25" w:rsidRDefault="00127864" w:rsidP="006D3923">
      <w:pPr>
        <w:bidi/>
        <w:spacing w:after="0"/>
        <w:rPr>
          <w:sz w:val="28"/>
          <w:szCs w:val="28"/>
        </w:rPr>
      </w:pPr>
      <w:r w:rsidRPr="00A35E25">
        <w:rPr>
          <w:b/>
          <w:bCs/>
          <w:sz w:val="28"/>
          <w:szCs w:val="28"/>
          <w:rtl/>
        </w:rPr>
        <w:t xml:space="preserve"> </w:t>
      </w:r>
    </w:p>
    <w:p w:rsidR="00127864" w:rsidRPr="00A35E25" w:rsidRDefault="00127864" w:rsidP="006D3923">
      <w:pPr>
        <w:spacing w:after="0"/>
        <w:rPr>
          <w:sz w:val="28"/>
          <w:szCs w:val="28"/>
        </w:rPr>
      </w:pPr>
      <w:r w:rsidRPr="00A35E25">
        <w:rPr>
          <w:sz w:val="28"/>
          <w:szCs w:val="28"/>
          <w:rtl/>
        </w:rPr>
        <w:br w:type="page"/>
      </w:r>
    </w:p>
    <w:p w:rsidR="00127864" w:rsidRPr="00BA0F5D" w:rsidRDefault="00127864" w:rsidP="006D3923">
      <w:pPr>
        <w:bidi/>
        <w:spacing w:after="0"/>
        <w:jc w:val="center"/>
        <w:rPr>
          <w:b/>
          <w:bCs/>
          <w:color w:val="FF0000"/>
          <w:sz w:val="44"/>
          <w:szCs w:val="44"/>
        </w:rPr>
      </w:pPr>
      <w:r w:rsidRPr="00BA0F5D">
        <w:rPr>
          <w:b/>
          <w:bCs/>
          <w:color w:val="FF0000"/>
          <w:sz w:val="44"/>
          <w:szCs w:val="44"/>
          <w:u w:val="single"/>
          <w:rtl/>
        </w:rPr>
        <w:lastRenderedPageBreak/>
        <w:t>المحاضرة التاسعة:</w:t>
      </w:r>
      <w:r w:rsidRPr="00BA0F5D">
        <w:rPr>
          <w:b/>
          <w:bCs/>
          <w:color w:val="FF0000"/>
          <w:sz w:val="44"/>
          <w:szCs w:val="44"/>
          <w:rtl/>
        </w:rPr>
        <w:br/>
        <w:t xml:space="preserve"> نظريات الطلب على النقود</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تابع الفصل الثالث : نظريات الطلب على النقود </w:t>
      </w:r>
    </w:p>
    <w:p w:rsidR="00127864" w:rsidRPr="00A35E25" w:rsidRDefault="00127864" w:rsidP="006D3923">
      <w:pPr>
        <w:bidi/>
        <w:spacing w:after="0"/>
        <w:rPr>
          <w:sz w:val="28"/>
          <w:szCs w:val="28"/>
        </w:rPr>
      </w:pPr>
      <w:r w:rsidRPr="00A35E25">
        <w:rPr>
          <w:b/>
          <w:bCs/>
          <w:sz w:val="28"/>
          <w:szCs w:val="28"/>
          <w:rtl/>
        </w:rPr>
        <w:t>أولاً: النظرية الحديثة لكمية النقود (لفريدمان).</w:t>
      </w:r>
    </w:p>
    <w:p w:rsidR="00127864" w:rsidRPr="00A35E25" w:rsidRDefault="00127864" w:rsidP="006D3923">
      <w:pPr>
        <w:bidi/>
        <w:spacing w:after="0"/>
        <w:rPr>
          <w:sz w:val="28"/>
          <w:szCs w:val="28"/>
        </w:rPr>
      </w:pPr>
      <w:r w:rsidRPr="00A35E25">
        <w:rPr>
          <w:b/>
          <w:bCs/>
          <w:sz w:val="28"/>
          <w:szCs w:val="28"/>
          <w:rtl/>
        </w:rPr>
        <w:t>ثانياً: مرونة الطلب على النقود لسعر الفائدة.</w:t>
      </w:r>
    </w:p>
    <w:p w:rsidR="00127864" w:rsidRPr="005560DF" w:rsidRDefault="00127864" w:rsidP="006D3923">
      <w:pPr>
        <w:bidi/>
        <w:spacing w:after="0"/>
        <w:rPr>
          <w:color w:val="00B050"/>
          <w:sz w:val="28"/>
          <w:szCs w:val="28"/>
          <w:u w:val="single"/>
        </w:rPr>
      </w:pPr>
      <w:r w:rsidRPr="00A35E25">
        <w:rPr>
          <w:sz w:val="28"/>
          <w:szCs w:val="28"/>
          <w:rtl/>
        </w:rPr>
        <w:br/>
      </w:r>
      <w:r w:rsidRPr="005560DF">
        <w:rPr>
          <w:b/>
          <w:bCs/>
          <w:color w:val="00B050"/>
          <w:sz w:val="28"/>
          <w:szCs w:val="28"/>
          <w:u w:val="single"/>
          <w:rtl/>
        </w:rPr>
        <w:t>النظرية الكمية الحديثة للنقود (ميلتون فريدمان)</w:t>
      </w:r>
    </w:p>
    <w:p w:rsidR="00127864" w:rsidRPr="00A35E25" w:rsidRDefault="00127864" w:rsidP="006D3923">
      <w:pPr>
        <w:bidi/>
        <w:spacing w:after="0"/>
        <w:rPr>
          <w:sz w:val="28"/>
          <w:szCs w:val="28"/>
        </w:rPr>
      </w:pPr>
      <w:r w:rsidRPr="00A35E25">
        <w:rPr>
          <w:b/>
          <w:bCs/>
          <w:sz w:val="28"/>
          <w:szCs w:val="28"/>
          <w:rtl/>
          <w:lang w:bidi="ar-BH"/>
        </w:rPr>
        <w:t xml:space="preserve">بدلاً من تحليل دوافع حيازة النقود كأي سلعة كما فعل كينز، لجأ فريدمان إلى افتراض </w:t>
      </w:r>
      <w:r w:rsidRPr="00A35E25">
        <w:rPr>
          <w:b/>
          <w:bCs/>
          <w:sz w:val="28"/>
          <w:szCs w:val="28"/>
          <w:rtl/>
        </w:rPr>
        <w:t>أ</w:t>
      </w:r>
      <w:r w:rsidRPr="00A35E25">
        <w:rPr>
          <w:b/>
          <w:bCs/>
          <w:sz w:val="28"/>
          <w:szCs w:val="28"/>
          <w:rtl/>
          <w:lang w:bidi="ar-BH"/>
        </w:rPr>
        <w:t xml:space="preserve">ن الطلب على النقود يتأثر بنفس العوامل المحددة للطلب على أي </w:t>
      </w:r>
      <w:r w:rsidRPr="00A35E25">
        <w:rPr>
          <w:b/>
          <w:bCs/>
          <w:sz w:val="28"/>
          <w:szCs w:val="28"/>
          <w:rtl/>
        </w:rPr>
        <w:t>أ</w:t>
      </w:r>
      <w:r w:rsidRPr="00A35E25">
        <w:rPr>
          <w:b/>
          <w:bCs/>
          <w:sz w:val="28"/>
          <w:szCs w:val="28"/>
          <w:rtl/>
          <w:lang w:bidi="ar-BH"/>
        </w:rPr>
        <w:t>صل</w:t>
      </w:r>
      <w:r w:rsidRPr="00A35E25">
        <w:rPr>
          <w:b/>
          <w:bCs/>
          <w:sz w:val="28"/>
          <w:szCs w:val="28"/>
          <w:rtl/>
        </w:rPr>
        <w:t>.</w:t>
      </w:r>
    </w:p>
    <w:p w:rsidR="00127864" w:rsidRPr="00A35E25" w:rsidRDefault="00127864" w:rsidP="006D3923">
      <w:pPr>
        <w:bidi/>
        <w:spacing w:after="0"/>
        <w:rPr>
          <w:sz w:val="28"/>
          <w:szCs w:val="28"/>
        </w:rPr>
      </w:pPr>
      <w:r w:rsidRPr="00A35E25">
        <w:rPr>
          <w:b/>
          <w:bCs/>
          <w:sz w:val="28"/>
          <w:szCs w:val="28"/>
          <w:rtl/>
        </w:rPr>
        <w:t>و</w:t>
      </w:r>
      <w:r w:rsidRPr="00A35E25">
        <w:rPr>
          <w:b/>
          <w:bCs/>
          <w:sz w:val="28"/>
          <w:szCs w:val="28"/>
          <w:rtl/>
          <w:lang w:bidi="ar-BH"/>
        </w:rPr>
        <w:t xml:space="preserve">تشير النظرية إلى </w:t>
      </w:r>
      <w:r w:rsidRPr="00A35E25">
        <w:rPr>
          <w:b/>
          <w:bCs/>
          <w:sz w:val="28"/>
          <w:szCs w:val="28"/>
          <w:rtl/>
        </w:rPr>
        <w:t>أ</w:t>
      </w:r>
      <w:r w:rsidRPr="00A35E25">
        <w:rPr>
          <w:b/>
          <w:bCs/>
          <w:sz w:val="28"/>
          <w:szCs w:val="28"/>
          <w:rtl/>
          <w:lang w:bidi="ar-BH"/>
        </w:rPr>
        <w:t>ن الناس يرغبون بالاحتفاظ بقدر معين من ال</w:t>
      </w:r>
      <w:r w:rsidRPr="00A35E25">
        <w:rPr>
          <w:b/>
          <w:bCs/>
          <w:sz w:val="28"/>
          <w:szCs w:val="28"/>
          <w:rtl/>
        </w:rPr>
        <w:t>أ</w:t>
      </w:r>
      <w:r w:rsidRPr="00A35E25">
        <w:rPr>
          <w:b/>
          <w:bCs/>
          <w:sz w:val="28"/>
          <w:szCs w:val="28"/>
          <w:rtl/>
          <w:lang w:bidi="ar-BH"/>
        </w:rPr>
        <w:t>رصدة النقدية الحقيقية، ومن هنا صاغ فريدمان دالة للطلب على النقود</w:t>
      </w:r>
    </w:p>
    <w:p w:rsidR="00127864" w:rsidRPr="00A35E25" w:rsidRDefault="00127864" w:rsidP="006D3923">
      <w:pPr>
        <w:bidi/>
        <w:spacing w:after="0"/>
        <w:rPr>
          <w:sz w:val="28"/>
          <w:szCs w:val="28"/>
        </w:rPr>
      </w:pPr>
      <w:r w:rsidRPr="00A35E25">
        <w:rPr>
          <w:b/>
          <w:bCs/>
          <w:sz w:val="28"/>
          <w:szCs w:val="28"/>
          <w:rtl/>
          <w:lang w:bidi="ar-BH"/>
        </w:rPr>
        <w:tab/>
      </w:r>
      <w:r w:rsidRPr="00A35E25">
        <w:rPr>
          <w:b/>
          <w:bCs/>
          <w:sz w:val="28"/>
          <w:szCs w:val="28"/>
          <w:rtl/>
          <w:lang w:bidi="ar-BH"/>
        </w:rPr>
        <w:tab/>
      </w:r>
    </w:p>
    <w:p w:rsidR="00127864" w:rsidRPr="00A35E25" w:rsidRDefault="00127864" w:rsidP="006D3923">
      <w:pPr>
        <w:bidi/>
        <w:spacing w:after="0"/>
        <w:rPr>
          <w:sz w:val="28"/>
          <w:szCs w:val="28"/>
        </w:rPr>
      </w:pPr>
      <w:r w:rsidRPr="00A35E25">
        <w:rPr>
          <w:b/>
          <w:bCs/>
          <w:sz w:val="28"/>
          <w:szCs w:val="28"/>
          <w:rtl/>
        </w:rPr>
        <w:t xml:space="preserve">فبحسب دالة فريدمان فإن الفرد يستطيع الاحتفاظ بالثروة في عدة صور يمكن ان تدر عليه عائداً، وقد وزعها فريدمان إلى ثلاثة اوعية بالإضافة للنقود وهي السندات والاسهم والسلع، والحوافز للاحتفاظ بهذه الاصول تتمثل في العوائد التي يدرها كل منها مقارناً بالعائد على النقود وتؤثر هذه العوائد على الطلب على الارصدة النقدية كما يلي: </w:t>
      </w:r>
    </w:p>
    <w:p w:rsidR="00127864" w:rsidRPr="00A35E25" w:rsidRDefault="00127864" w:rsidP="006D3923">
      <w:pPr>
        <w:bidi/>
        <w:spacing w:after="0"/>
        <w:rPr>
          <w:sz w:val="28"/>
          <w:szCs w:val="28"/>
        </w:rPr>
      </w:pPr>
      <w:r w:rsidRPr="00A35E25">
        <w:rPr>
          <w:b/>
          <w:bCs/>
          <w:sz w:val="28"/>
          <w:szCs w:val="28"/>
          <w:rtl/>
        </w:rPr>
        <w:t xml:space="preserve">أ/ العائد المتوقع على النقود: </w:t>
      </w:r>
      <w:r w:rsidRPr="00A35E25">
        <w:rPr>
          <w:b/>
          <w:bCs/>
          <w:sz w:val="28"/>
          <w:szCs w:val="28"/>
        </w:rPr>
        <w:t>rm)</w:t>
      </w:r>
      <w:r w:rsidRPr="00A35E25">
        <w:rPr>
          <w:b/>
          <w:bCs/>
          <w:sz w:val="28"/>
          <w:szCs w:val="28"/>
          <w:rtl/>
        </w:rPr>
        <w:t>)</w:t>
      </w:r>
    </w:p>
    <w:p w:rsidR="00127864" w:rsidRPr="00A35E25" w:rsidRDefault="00127864" w:rsidP="006D3923">
      <w:pPr>
        <w:bidi/>
        <w:spacing w:after="0"/>
        <w:rPr>
          <w:sz w:val="28"/>
          <w:szCs w:val="28"/>
        </w:rPr>
      </w:pPr>
      <w:r w:rsidRPr="00A35E25">
        <w:rPr>
          <w:b/>
          <w:bCs/>
          <w:sz w:val="28"/>
          <w:szCs w:val="28"/>
        </w:rPr>
        <w:tab/>
      </w:r>
      <w:r w:rsidRPr="00A35E25">
        <w:rPr>
          <w:b/>
          <w:bCs/>
          <w:sz w:val="28"/>
          <w:szCs w:val="28"/>
          <w:rtl/>
        </w:rPr>
        <w:t>ينظر إلى النقود باعتبارها وسيطاً للتبادل وتسوية الديون ولها عائد محتمل(سعر الفائدة).ويتأثر هذا العائد بعاملين رئيسيين:</w:t>
      </w:r>
    </w:p>
    <w:p w:rsidR="00127864" w:rsidRPr="00A35E25" w:rsidRDefault="00127864" w:rsidP="006D3923">
      <w:pPr>
        <w:bidi/>
        <w:spacing w:after="0"/>
        <w:rPr>
          <w:sz w:val="28"/>
          <w:szCs w:val="28"/>
        </w:rPr>
      </w:pPr>
      <w:r w:rsidRPr="00A35E25">
        <w:rPr>
          <w:b/>
          <w:bCs/>
          <w:sz w:val="28"/>
          <w:szCs w:val="28"/>
          <w:rtl/>
        </w:rPr>
        <w:t xml:space="preserve"> </w:t>
      </w:r>
      <w:r w:rsidRPr="00A35E25">
        <w:rPr>
          <w:b/>
          <w:bCs/>
          <w:sz w:val="28"/>
          <w:szCs w:val="28"/>
          <w:rtl/>
        </w:rPr>
        <w:tab/>
      </w:r>
      <w:r w:rsidRPr="00A35E25">
        <w:rPr>
          <w:b/>
          <w:bCs/>
          <w:sz w:val="28"/>
          <w:szCs w:val="28"/>
          <w:rtl/>
        </w:rPr>
        <w:tab/>
        <w:t>(1) درجة تطور الخدمات المصرفية التي تؤديها البنوك: مثل تسهيلات سحب الشيكات المصرفية والسداد التلقائي للفواتير....الخ، فاذا زاد حجم هذه الخدمات ارتفع معدل العائد (المنفعة) المتوقع على  النقود المحتفظ بها وذلك لانها تتيح للمستهلك والمستثمر قنوات جديدة للاستفادة.</w:t>
      </w:r>
    </w:p>
    <w:p w:rsidR="00127864" w:rsidRPr="00A35E25" w:rsidRDefault="00127864" w:rsidP="006D3923">
      <w:pPr>
        <w:bidi/>
        <w:spacing w:after="0"/>
        <w:rPr>
          <w:sz w:val="28"/>
          <w:szCs w:val="28"/>
        </w:rPr>
      </w:pPr>
      <w:r w:rsidRPr="00A35E25">
        <w:rPr>
          <w:b/>
          <w:bCs/>
          <w:sz w:val="28"/>
          <w:szCs w:val="28"/>
          <w:rtl/>
        </w:rPr>
        <w:tab/>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tl/>
        </w:rPr>
        <w:tab/>
        <w:t xml:space="preserve">(2) درجة تغير مدفوعات الفائدة على الأرصدة النقدية: حيث تدفع الكثير من المصارف فائدة على الحسابات الجارية والإيداعات الأخرى، فإذا زادت مدفوعات هذه الفوائد ارتفع معدل العائد المتوقع على النقود المحتفظ بها. </w:t>
      </w:r>
    </w:p>
    <w:p w:rsidR="00127864" w:rsidRPr="00A35E25" w:rsidRDefault="00127864" w:rsidP="006D3923">
      <w:pPr>
        <w:bidi/>
        <w:spacing w:after="0"/>
        <w:rPr>
          <w:sz w:val="28"/>
          <w:szCs w:val="28"/>
        </w:rPr>
      </w:pPr>
      <w:r w:rsidRPr="00A35E25">
        <w:rPr>
          <w:b/>
          <w:bCs/>
          <w:sz w:val="28"/>
          <w:szCs w:val="28"/>
          <w:rtl/>
        </w:rPr>
        <w:t>ب/ العوائد المتوقعة على السندات والاسهم :</w:t>
      </w:r>
    </w:p>
    <w:p w:rsidR="00127864" w:rsidRPr="00A35E25" w:rsidRDefault="00127864" w:rsidP="006D3923">
      <w:pPr>
        <w:bidi/>
        <w:spacing w:after="0"/>
        <w:rPr>
          <w:sz w:val="28"/>
          <w:szCs w:val="28"/>
        </w:rPr>
      </w:pPr>
      <w:r w:rsidRPr="00A35E25">
        <w:rPr>
          <w:b/>
          <w:bCs/>
          <w:sz w:val="28"/>
          <w:szCs w:val="28"/>
          <w:rtl/>
        </w:rPr>
        <w:tab/>
      </w:r>
      <w:r w:rsidRPr="00A35E25">
        <w:rPr>
          <w:b/>
          <w:bCs/>
          <w:sz w:val="28"/>
          <w:szCs w:val="28"/>
        </w:rPr>
        <w:t xml:space="preserve"> </w:t>
      </w:r>
      <w:r w:rsidRPr="00A35E25">
        <w:rPr>
          <w:b/>
          <w:bCs/>
          <w:sz w:val="28"/>
          <w:szCs w:val="28"/>
          <w:rtl/>
        </w:rPr>
        <w:t>العائد المتوقع على السندات والاسهم بالمقارنة بالعائد على النقود: فاذا زاد عائد السندات والاسهم بالمقارنة بعائد النقود، انخفض العائد النسبي المتوقع على النقود وبالتالي ينخفض الطلب على الارصدة النقدية</w:t>
      </w:r>
    </w:p>
    <w:p w:rsidR="005560DF" w:rsidRDefault="005560DF" w:rsidP="006D3923">
      <w:pPr>
        <w:bidi/>
        <w:spacing w:after="0"/>
        <w:rPr>
          <w:b/>
          <w:bCs/>
          <w:sz w:val="28"/>
          <w:szCs w:val="28"/>
          <w:rtl/>
        </w:rPr>
      </w:pPr>
    </w:p>
    <w:p w:rsidR="00127864" w:rsidRPr="00A35E25" w:rsidRDefault="00127864" w:rsidP="005560DF">
      <w:pPr>
        <w:bidi/>
        <w:spacing w:after="0"/>
        <w:rPr>
          <w:sz w:val="28"/>
          <w:szCs w:val="28"/>
        </w:rPr>
      </w:pPr>
      <w:r w:rsidRPr="00A35E25">
        <w:rPr>
          <w:b/>
          <w:bCs/>
          <w:sz w:val="28"/>
          <w:szCs w:val="28"/>
          <w:rtl/>
        </w:rPr>
        <w:lastRenderedPageBreak/>
        <w:t>ج/ العائد المتوقع على السلع:</w:t>
      </w:r>
    </w:p>
    <w:p w:rsidR="00127864" w:rsidRPr="00A35E25" w:rsidRDefault="00127864" w:rsidP="006D3923">
      <w:pPr>
        <w:bidi/>
        <w:spacing w:after="0"/>
        <w:rPr>
          <w:sz w:val="28"/>
          <w:szCs w:val="28"/>
        </w:rPr>
      </w:pPr>
      <w:r w:rsidRPr="00A35E25">
        <w:rPr>
          <w:b/>
          <w:bCs/>
          <w:sz w:val="28"/>
          <w:szCs w:val="28"/>
          <w:rtl/>
        </w:rPr>
        <w:t xml:space="preserve">عائد الاصول المادية السلعية بالنسبة لعائد النقود: فاذا توقع الافراد حصولهم على ارباح رأسمالية نتيجة ارتفاع اسعار السلع بفعل التضخم، فان العائد المتوقع على مثل هذه الاصول بالنسبة لعائد النقود يزيد، وهنا ينخفض الطلب على النقود. </w:t>
      </w:r>
    </w:p>
    <w:p w:rsidR="00127864" w:rsidRPr="00A35E25" w:rsidRDefault="00127864" w:rsidP="006D3923">
      <w:pPr>
        <w:bidi/>
        <w:spacing w:after="0"/>
        <w:rPr>
          <w:sz w:val="28"/>
          <w:szCs w:val="28"/>
        </w:rPr>
      </w:pPr>
      <w:r w:rsidRPr="00A35E25">
        <w:rPr>
          <w:sz w:val="28"/>
          <w:szCs w:val="28"/>
          <w:rtl/>
        </w:rPr>
        <w:t>التمييز بين نظريتي كينز و فريدمان</w:t>
      </w:r>
    </w:p>
    <w:p w:rsidR="00A35E25" w:rsidRPr="00A35E25" w:rsidRDefault="00A35E25" w:rsidP="006D3923">
      <w:pPr>
        <w:numPr>
          <w:ilvl w:val="0"/>
          <w:numId w:val="48"/>
        </w:numPr>
        <w:bidi/>
        <w:spacing w:after="0"/>
        <w:rPr>
          <w:sz w:val="28"/>
          <w:szCs w:val="28"/>
        </w:rPr>
      </w:pPr>
      <w:r w:rsidRPr="00A35E25">
        <w:rPr>
          <w:b/>
          <w:bCs/>
          <w:sz w:val="28"/>
          <w:szCs w:val="28"/>
          <w:rtl/>
        </w:rPr>
        <w:t>اعتبر كينز أن الفرد يفاضل بين الاحتفاظ بثروته في هيئة نقود أو سندات، وأما فريدمان فأفترض أن المفاضلة تكون بين النقود و السندات والأسهم والسلع.</w:t>
      </w:r>
    </w:p>
    <w:p w:rsidR="00A35E25" w:rsidRPr="00A35E25" w:rsidRDefault="00A35E25" w:rsidP="006D3923">
      <w:pPr>
        <w:numPr>
          <w:ilvl w:val="0"/>
          <w:numId w:val="48"/>
        </w:numPr>
        <w:bidi/>
        <w:spacing w:after="0"/>
        <w:rPr>
          <w:sz w:val="28"/>
          <w:szCs w:val="28"/>
        </w:rPr>
      </w:pPr>
      <w:r w:rsidRPr="00A35E25">
        <w:rPr>
          <w:b/>
          <w:bCs/>
          <w:sz w:val="28"/>
          <w:szCs w:val="28"/>
          <w:rtl/>
        </w:rPr>
        <w:t>قدم فريدمان السلع كبديل للاحتفاظ بالنقود، واعتبر أن معدل التضخم يمثل العائد على ما يحتفظ به الفرد من سلع. لذلك نجد أن للتغير في الطلب على النقود أثر مباشر على الانفاق الكلي (الطلب الكلي).</w:t>
      </w:r>
    </w:p>
    <w:p w:rsidR="00127864" w:rsidRPr="00A35E25" w:rsidRDefault="00127864" w:rsidP="006D3923">
      <w:pPr>
        <w:bidi/>
        <w:spacing w:after="0"/>
        <w:rPr>
          <w:sz w:val="28"/>
          <w:szCs w:val="28"/>
        </w:rPr>
      </w:pPr>
      <w:r w:rsidRPr="00A35E25">
        <w:rPr>
          <w:b/>
          <w:bCs/>
          <w:sz w:val="28"/>
          <w:szCs w:val="28"/>
          <w:rtl/>
        </w:rPr>
        <w:t>3. أعتبر كينز أن الاحتفاظ بالنقود لا يحقق عائداً بينما اعتبر فريدمان أن هناك عائدا غير ثابت على النقود. لذا خلص فريدمان أن الطلب على النقود لا يتأثر بدرجة كبيرة بتقلبات سعر الفائدة كما هو الحال في نظرية كينز.</w:t>
      </w:r>
    </w:p>
    <w:p w:rsidR="00127864" w:rsidRPr="00A35E25" w:rsidRDefault="00127864" w:rsidP="006D3923">
      <w:pPr>
        <w:bidi/>
        <w:spacing w:after="0"/>
        <w:rPr>
          <w:sz w:val="28"/>
          <w:szCs w:val="28"/>
        </w:rPr>
      </w:pPr>
      <w:r w:rsidRPr="00A35E25">
        <w:rPr>
          <w:b/>
          <w:bCs/>
          <w:sz w:val="28"/>
          <w:szCs w:val="28"/>
          <w:rtl/>
        </w:rPr>
        <w:t>4. يرى فريدمان أن دالة الطلب على النقود تكون أكثر استقرارا خلال الدورات الاقتصادية عما صورتها نظرية كينز. والسبب في استقرار دالة فريدمان للطلب على النقود، هو اعتماد الطلب على النقود في دالته على الدخل الدائم بدلا من الدخل الجاري في دالة كينز.</w:t>
      </w:r>
    </w:p>
    <w:p w:rsidR="00127864" w:rsidRPr="005560DF" w:rsidRDefault="00127864" w:rsidP="006D3923">
      <w:pPr>
        <w:bidi/>
        <w:spacing w:after="0"/>
        <w:rPr>
          <w:color w:val="00B050"/>
          <w:sz w:val="28"/>
          <w:szCs w:val="28"/>
          <w:u w:val="single"/>
        </w:rPr>
      </w:pPr>
      <w:r w:rsidRPr="00A35E25">
        <w:rPr>
          <w:sz w:val="28"/>
          <w:szCs w:val="28"/>
          <w:rtl/>
        </w:rPr>
        <w:t xml:space="preserve"> </w:t>
      </w:r>
      <w:r w:rsidRPr="00A35E25">
        <w:rPr>
          <w:sz w:val="28"/>
          <w:szCs w:val="28"/>
          <w:rtl/>
        </w:rPr>
        <w:br/>
      </w:r>
      <w:r w:rsidRPr="005560DF">
        <w:rPr>
          <w:b/>
          <w:bCs/>
          <w:color w:val="00B050"/>
          <w:sz w:val="28"/>
          <w:szCs w:val="28"/>
          <w:u w:val="single"/>
          <w:rtl/>
        </w:rPr>
        <w:t>مرونة الطلب على النقود:</w:t>
      </w:r>
    </w:p>
    <w:p w:rsidR="00127864" w:rsidRPr="00A35E25" w:rsidRDefault="00127864" w:rsidP="006D3923">
      <w:pPr>
        <w:bidi/>
        <w:spacing w:after="0"/>
        <w:rPr>
          <w:sz w:val="28"/>
          <w:szCs w:val="28"/>
        </w:rPr>
      </w:pPr>
      <w:r w:rsidRPr="00A35E25">
        <w:rPr>
          <w:b/>
          <w:bCs/>
          <w:sz w:val="28"/>
          <w:szCs w:val="28"/>
          <w:rtl/>
        </w:rPr>
        <w:t xml:space="preserve">تقيس مرونة الطلب على النقود مدى استجابة الطلب على النقود للتغير في سعر </w:t>
      </w:r>
    </w:p>
    <w:p w:rsidR="00127864" w:rsidRPr="00A35E25" w:rsidRDefault="00127864" w:rsidP="006D3923">
      <w:pPr>
        <w:bidi/>
        <w:spacing w:after="0"/>
        <w:rPr>
          <w:sz w:val="28"/>
          <w:szCs w:val="28"/>
        </w:rPr>
      </w:pPr>
      <w:r w:rsidRPr="00A35E25">
        <w:rPr>
          <w:b/>
          <w:bCs/>
          <w:sz w:val="28"/>
          <w:szCs w:val="28"/>
          <w:rtl/>
        </w:rPr>
        <w:t>الفائدة عند ثبات باقي العوامل الأخرى.</w:t>
      </w:r>
    </w:p>
    <w:p w:rsidR="00127864" w:rsidRPr="00A35E25" w:rsidRDefault="00127864" w:rsidP="006D3923">
      <w:pPr>
        <w:bidi/>
        <w:spacing w:after="0"/>
        <w:rPr>
          <w:sz w:val="28"/>
          <w:szCs w:val="28"/>
        </w:rPr>
      </w:pPr>
      <w:r w:rsidRPr="00A35E25">
        <w:rPr>
          <w:b/>
          <w:bCs/>
          <w:sz w:val="28"/>
          <w:szCs w:val="28"/>
          <w:rtl/>
        </w:rPr>
        <w:t>وهناك احتمالان:</w:t>
      </w:r>
    </w:p>
    <w:p w:rsidR="00A35E25" w:rsidRPr="00A35E25" w:rsidRDefault="00A35E25" w:rsidP="006D3923">
      <w:pPr>
        <w:numPr>
          <w:ilvl w:val="0"/>
          <w:numId w:val="49"/>
        </w:numPr>
        <w:bidi/>
        <w:spacing w:after="0"/>
        <w:jc w:val="both"/>
        <w:rPr>
          <w:sz w:val="28"/>
          <w:szCs w:val="28"/>
        </w:rPr>
      </w:pPr>
      <w:r w:rsidRPr="00A35E25">
        <w:rPr>
          <w:b/>
          <w:bCs/>
          <w:sz w:val="28"/>
          <w:szCs w:val="28"/>
          <w:rtl/>
        </w:rPr>
        <w:t>اذا كان الطلب على النقود عالي المرونة بالنسبة لسعر الفائدة، تكون الاستجابة لانخفاض سعر الفائدة كبيرة فتزيد رغبة الناس في الاحتفاظ بثروتهم في شكل نقود إلى الدرجة الكافية لتتعادل كمية النقود المطلوبة مع المعروضة.</w:t>
      </w:r>
    </w:p>
    <w:p w:rsidR="00127864" w:rsidRPr="00A35E25" w:rsidRDefault="00127864" w:rsidP="006D3923">
      <w:pPr>
        <w:bidi/>
        <w:spacing w:after="0"/>
        <w:jc w:val="both"/>
        <w:rPr>
          <w:sz w:val="28"/>
          <w:szCs w:val="28"/>
        </w:rPr>
      </w:pPr>
      <w:r w:rsidRPr="00A35E25">
        <w:rPr>
          <w:b/>
          <w:bCs/>
          <w:sz w:val="28"/>
          <w:szCs w:val="28"/>
          <w:rtl/>
        </w:rPr>
        <w:t>2- إذا كان الطلب على النقود أقل مرونة بالنسبة لسعر الفائدة، تكون استجابة الطلب على النقود لانخفاض سعر الفائدة أو ارتفاعها محدودة ولن يتغير بذلك عرض النقود بشكل كبير</w:t>
      </w:r>
    </w:p>
    <w:p w:rsidR="00127864" w:rsidRPr="00A35E25" w:rsidRDefault="00127864" w:rsidP="006D3923">
      <w:pPr>
        <w:spacing w:after="0"/>
        <w:jc w:val="both"/>
        <w:rPr>
          <w:sz w:val="28"/>
          <w:szCs w:val="28"/>
        </w:rPr>
      </w:pPr>
      <w:r w:rsidRPr="00A35E25">
        <w:rPr>
          <w:sz w:val="28"/>
          <w:szCs w:val="28"/>
          <w:rtl/>
        </w:rPr>
        <w:br w:type="page"/>
      </w:r>
    </w:p>
    <w:p w:rsidR="00127864" w:rsidRPr="005560DF" w:rsidRDefault="00127864" w:rsidP="006D3923">
      <w:pPr>
        <w:bidi/>
        <w:spacing w:after="0"/>
        <w:jc w:val="center"/>
        <w:rPr>
          <w:b/>
          <w:bCs/>
          <w:color w:val="FF0000"/>
          <w:sz w:val="44"/>
          <w:szCs w:val="44"/>
        </w:rPr>
      </w:pPr>
      <w:r w:rsidRPr="005560DF">
        <w:rPr>
          <w:b/>
          <w:bCs/>
          <w:color w:val="FF0000"/>
          <w:sz w:val="44"/>
          <w:szCs w:val="44"/>
          <w:u w:val="single"/>
          <w:rtl/>
        </w:rPr>
        <w:lastRenderedPageBreak/>
        <w:t>المحاضرة العاشرة:</w:t>
      </w:r>
      <w:r w:rsidRPr="005560DF">
        <w:rPr>
          <w:b/>
          <w:bCs/>
          <w:color w:val="FF0000"/>
          <w:sz w:val="44"/>
          <w:szCs w:val="44"/>
          <w:rtl/>
        </w:rPr>
        <w:br/>
        <w:t>التوازن الاقتصادي الكلي</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الفصل السادس: التوازن الاقتصادي الكلي </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العرض الكلي</w:t>
      </w:r>
    </w:p>
    <w:p w:rsidR="00127864" w:rsidRPr="00A35E25" w:rsidRDefault="00127864" w:rsidP="006D3923">
      <w:pPr>
        <w:bidi/>
        <w:spacing w:after="0"/>
        <w:rPr>
          <w:sz w:val="28"/>
          <w:szCs w:val="28"/>
        </w:rPr>
      </w:pPr>
      <w:r w:rsidRPr="00A35E25">
        <w:rPr>
          <w:b/>
          <w:bCs/>
          <w:sz w:val="28"/>
          <w:szCs w:val="28"/>
          <w:rtl/>
        </w:rPr>
        <w:t>ثانيا: الطلب الكلي</w:t>
      </w:r>
    </w:p>
    <w:p w:rsidR="00127864" w:rsidRPr="00A35E25" w:rsidRDefault="00127864" w:rsidP="006D3923">
      <w:pPr>
        <w:bidi/>
        <w:spacing w:after="0"/>
        <w:rPr>
          <w:sz w:val="28"/>
          <w:szCs w:val="28"/>
        </w:rPr>
      </w:pPr>
      <w:r w:rsidRPr="00A35E25">
        <w:rPr>
          <w:b/>
          <w:bCs/>
          <w:sz w:val="28"/>
          <w:szCs w:val="28"/>
          <w:rtl/>
        </w:rPr>
        <w:t>ثالثا: التوازن دون الاستخدام الكامل</w:t>
      </w:r>
    </w:p>
    <w:p w:rsidR="00127864" w:rsidRPr="00A35E25" w:rsidRDefault="00127864" w:rsidP="006D3923">
      <w:pPr>
        <w:bidi/>
        <w:spacing w:after="0"/>
        <w:rPr>
          <w:sz w:val="28"/>
          <w:szCs w:val="28"/>
        </w:rPr>
      </w:pPr>
      <w:r w:rsidRPr="00A35E25">
        <w:rPr>
          <w:b/>
          <w:bCs/>
          <w:sz w:val="28"/>
          <w:szCs w:val="28"/>
          <w:rtl/>
        </w:rPr>
        <w:t>رابعا: الفجوة التضخمية</w:t>
      </w:r>
    </w:p>
    <w:p w:rsidR="00127864" w:rsidRPr="00A35E25" w:rsidRDefault="00127864" w:rsidP="006D3923">
      <w:pPr>
        <w:bidi/>
        <w:spacing w:after="0"/>
        <w:rPr>
          <w:sz w:val="28"/>
          <w:szCs w:val="28"/>
        </w:rPr>
      </w:pPr>
      <w:r w:rsidRPr="00A35E25">
        <w:rPr>
          <w:b/>
          <w:bCs/>
          <w:sz w:val="28"/>
          <w:szCs w:val="28"/>
          <w:rtl/>
        </w:rPr>
        <w:t>خامسا: الفجوة الانكماشية</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r w:rsidRPr="00A35E25">
        <w:rPr>
          <w:b/>
          <w:bCs/>
          <w:sz w:val="28"/>
          <w:szCs w:val="28"/>
          <w:rtl/>
        </w:rPr>
        <w:t>تعتبر العلا</w:t>
      </w:r>
      <w:r w:rsidRPr="00A35E25">
        <w:rPr>
          <w:b/>
          <w:bCs/>
          <w:sz w:val="28"/>
          <w:szCs w:val="28"/>
          <w:rtl/>
          <w:lang w:bidi="ar-BH"/>
        </w:rPr>
        <w:t>ق</w:t>
      </w:r>
      <w:r w:rsidRPr="00A35E25">
        <w:rPr>
          <w:b/>
          <w:bCs/>
          <w:sz w:val="28"/>
          <w:szCs w:val="28"/>
          <w:rtl/>
        </w:rPr>
        <w:t xml:space="preserve">ة بين العرض </w:t>
      </w:r>
      <w:r w:rsidRPr="00A35E25">
        <w:rPr>
          <w:b/>
          <w:bCs/>
          <w:sz w:val="28"/>
          <w:szCs w:val="28"/>
          <w:rtl/>
          <w:lang w:bidi="ar-BH"/>
        </w:rPr>
        <w:t>ال</w:t>
      </w:r>
      <w:r w:rsidRPr="00A35E25">
        <w:rPr>
          <w:b/>
          <w:bCs/>
          <w:sz w:val="28"/>
          <w:szCs w:val="28"/>
          <w:rtl/>
        </w:rPr>
        <w:t>كلي (الن</w:t>
      </w:r>
      <w:r w:rsidRPr="00A35E25">
        <w:rPr>
          <w:b/>
          <w:bCs/>
          <w:sz w:val="28"/>
          <w:szCs w:val="28"/>
          <w:rtl/>
          <w:lang w:bidi="ar-BH"/>
        </w:rPr>
        <w:t>ا</w:t>
      </w:r>
      <w:r w:rsidRPr="00A35E25">
        <w:rPr>
          <w:b/>
          <w:bCs/>
          <w:sz w:val="28"/>
          <w:szCs w:val="28"/>
          <w:rtl/>
        </w:rPr>
        <w:t>تج المحلي الإجمالي) والطلب الكلي (الإنفاق الكلي) بمثاب</w:t>
      </w:r>
      <w:r w:rsidRPr="00A35E25">
        <w:rPr>
          <w:b/>
          <w:bCs/>
          <w:sz w:val="28"/>
          <w:szCs w:val="28"/>
          <w:rtl/>
          <w:lang w:bidi="ar-BH"/>
        </w:rPr>
        <w:t>ة ال</w:t>
      </w:r>
      <w:r w:rsidRPr="00A35E25">
        <w:rPr>
          <w:b/>
          <w:bCs/>
          <w:sz w:val="28"/>
          <w:szCs w:val="28"/>
          <w:rtl/>
        </w:rPr>
        <w:t>إطار التحل</w:t>
      </w:r>
      <w:r w:rsidRPr="00A35E25">
        <w:rPr>
          <w:b/>
          <w:bCs/>
          <w:sz w:val="28"/>
          <w:szCs w:val="28"/>
          <w:rtl/>
          <w:lang w:bidi="ar-BH"/>
        </w:rPr>
        <w:t>ي</w:t>
      </w:r>
      <w:r w:rsidRPr="00A35E25">
        <w:rPr>
          <w:b/>
          <w:bCs/>
          <w:sz w:val="28"/>
          <w:szCs w:val="28"/>
          <w:rtl/>
        </w:rPr>
        <w:t>لي لدراس</w:t>
      </w:r>
      <w:r w:rsidRPr="00A35E25">
        <w:rPr>
          <w:b/>
          <w:bCs/>
          <w:sz w:val="28"/>
          <w:szCs w:val="28"/>
          <w:rtl/>
          <w:lang w:bidi="ar-BH"/>
        </w:rPr>
        <w:t xml:space="preserve">ة </w:t>
      </w:r>
      <w:r w:rsidRPr="00A35E25">
        <w:rPr>
          <w:b/>
          <w:bCs/>
          <w:sz w:val="28"/>
          <w:szCs w:val="28"/>
          <w:rtl/>
        </w:rPr>
        <w:t>كيف</w:t>
      </w:r>
      <w:r w:rsidRPr="00A35E25">
        <w:rPr>
          <w:b/>
          <w:bCs/>
          <w:sz w:val="28"/>
          <w:szCs w:val="28"/>
          <w:rtl/>
          <w:lang w:bidi="ar-BH"/>
        </w:rPr>
        <w:t>ية الت</w:t>
      </w:r>
      <w:r w:rsidRPr="00A35E25">
        <w:rPr>
          <w:b/>
          <w:bCs/>
          <w:sz w:val="28"/>
          <w:szCs w:val="28"/>
          <w:rtl/>
        </w:rPr>
        <w:t>وصل إلى تحق</w:t>
      </w:r>
      <w:r w:rsidRPr="00A35E25">
        <w:rPr>
          <w:b/>
          <w:bCs/>
          <w:sz w:val="28"/>
          <w:szCs w:val="28"/>
          <w:rtl/>
          <w:lang w:bidi="ar-BH"/>
        </w:rPr>
        <w:t>ي</w:t>
      </w:r>
      <w:r w:rsidRPr="00A35E25">
        <w:rPr>
          <w:b/>
          <w:bCs/>
          <w:sz w:val="28"/>
          <w:szCs w:val="28"/>
          <w:rtl/>
        </w:rPr>
        <w:t>ق</w:t>
      </w:r>
      <w:r w:rsidRPr="00A35E25">
        <w:rPr>
          <w:b/>
          <w:bCs/>
          <w:sz w:val="28"/>
          <w:szCs w:val="28"/>
          <w:rtl/>
          <w:lang w:bidi="ar-BH"/>
        </w:rPr>
        <w:t xml:space="preserve"> </w:t>
      </w:r>
      <w:r w:rsidRPr="00A35E25">
        <w:rPr>
          <w:b/>
          <w:bCs/>
          <w:sz w:val="28"/>
          <w:szCs w:val="28"/>
          <w:rtl/>
        </w:rPr>
        <w:t>ال</w:t>
      </w:r>
      <w:r w:rsidRPr="00A35E25">
        <w:rPr>
          <w:b/>
          <w:bCs/>
          <w:sz w:val="28"/>
          <w:szCs w:val="28"/>
          <w:rtl/>
          <w:lang w:bidi="ar-BH"/>
        </w:rPr>
        <w:t>ت</w:t>
      </w:r>
      <w:r w:rsidRPr="00A35E25">
        <w:rPr>
          <w:b/>
          <w:bCs/>
          <w:sz w:val="28"/>
          <w:szCs w:val="28"/>
          <w:rtl/>
        </w:rPr>
        <w:t>واز</w:t>
      </w:r>
      <w:r w:rsidRPr="00A35E25">
        <w:rPr>
          <w:b/>
          <w:bCs/>
          <w:sz w:val="28"/>
          <w:szCs w:val="28"/>
          <w:rtl/>
          <w:lang w:bidi="ar-BH"/>
        </w:rPr>
        <w:t xml:space="preserve">ن </w:t>
      </w:r>
      <w:r w:rsidRPr="00A35E25">
        <w:rPr>
          <w:b/>
          <w:bCs/>
          <w:sz w:val="28"/>
          <w:szCs w:val="28"/>
          <w:rtl/>
        </w:rPr>
        <w:t xml:space="preserve">الاقتصادي </w:t>
      </w:r>
      <w:r w:rsidRPr="00A35E25">
        <w:rPr>
          <w:b/>
          <w:bCs/>
          <w:sz w:val="28"/>
          <w:szCs w:val="28"/>
          <w:rtl/>
          <w:lang w:bidi="ar-BH"/>
        </w:rPr>
        <w:t>الك</w:t>
      </w:r>
      <w:r w:rsidRPr="00A35E25">
        <w:rPr>
          <w:b/>
          <w:bCs/>
          <w:sz w:val="28"/>
          <w:szCs w:val="28"/>
          <w:rtl/>
        </w:rPr>
        <w:t>ل</w:t>
      </w:r>
      <w:r w:rsidRPr="00A35E25">
        <w:rPr>
          <w:b/>
          <w:bCs/>
          <w:sz w:val="28"/>
          <w:szCs w:val="28"/>
          <w:rtl/>
          <w:lang w:bidi="ar-BH"/>
        </w:rPr>
        <w:t>ي</w:t>
      </w:r>
      <w:r w:rsidRPr="00A35E25">
        <w:rPr>
          <w:b/>
          <w:bCs/>
          <w:sz w:val="28"/>
          <w:szCs w:val="28"/>
          <w:rtl/>
        </w:rPr>
        <w:t xml:space="preserve"> والمحافظة على الاستقرار الاقتصادي. ويستخدم العرض الكلي والطلب الكلي في تحديد المستوى التوازني للناتج المحلي ال</w:t>
      </w:r>
      <w:r w:rsidRPr="00A35E25">
        <w:rPr>
          <w:b/>
          <w:bCs/>
          <w:sz w:val="28"/>
          <w:szCs w:val="28"/>
          <w:rtl/>
          <w:lang w:bidi="ar-BH"/>
        </w:rPr>
        <w:t>ا</w:t>
      </w:r>
      <w:r w:rsidRPr="00A35E25">
        <w:rPr>
          <w:b/>
          <w:bCs/>
          <w:sz w:val="28"/>
          <w:szCs w:val="28"/>
          <w:rtl/>
        </w:rPr>
        <w:t xml:space="preserve">جمالي الحقيقي والمستوى العام للأسعار. </w:t>
      </w:r>
    </w:p>
    <w:p w:rsidR="00127864" w:rsidRPr="005560DF" w:rsidRDefault="00127864" w:rsidP="006D3923">
      <w:pPr>
        <w:bidi/>
        <w:spacing w:after="0"/>
        <w:rPr>
          <w:sz w:val="28"/>
          <w:szCs w:val="28"/>
          <w:u w:val="single"/>
        </w:rPr>
      </w:pPr>
      <w:r w:rsidRPr="00A35E25">
        <w:rPr>
          <w:sz w:val="28"/>
          <w:szCs w:val="28"/>
          <w:rtl/>
        </w:rPr>
        <w:t xml:space="preserve"> </w:t>
      </w:r>
      <w:r w:rsidRPr="00A35E25">
        <w:rPr>
          <w:sz w:val="28"/>
          <w:szCs w:val="28"/>
          <w:rtl/>
        </w:rPr>
        <w:br/>
      </w:r>
      <w:r w:rsidRPr="005560DF">
        <w:rPr>
          <w:b/>
          <w:bCs/>
          <w:color w:val="00B050"/>
          <w:sz w:val="28"/>
          <w:szCs w:val="28"/>
          <w:u w:val="single"/>
          <w:rtl/>
        </w:rPr>
        <w:t>العرض الكلي</w:t>
      </w:r>
      <w:r w:rsidR="005560DF">
        <w:rPr>
          <w:rFonts w:hint="cs"/>
          <w:sz w:val="28"/>
          <w:szCs w:val="28"/>
          <w:u w:val="single"/>
          <w:rtl/>
        </w:rPr>
        <w:t>:</w:t>
      </w:r>
    </w:p>
    <w:p w:rsidR="00127864" w:rsidRPr="00A35E25" w:rsidRDefault="00127864" w:rsidP="006D3923">
      <w:pPr>
        <w:bidi/>
        <w:spacing w:after="0"/>
        <w:rPr>
          <w:sz w:val="28"/>
          <w:szCs w:val="28"/>
        </w:rPr>
      </w:pPr>
      <w:r w:rsidRPr="00A35E25">
        <w:rPr>
          <w:b/>
          <w:bCs/>
          <w:sz w:val="28"/>
          <w:szCs w:val="28"/>
          <w:rtl/>
        </w:rPr>
        <w:t xml:space="preserve">يعبر العرض الكلي عن كميات الناتج المحلي الاجمالي الحقيقي </w:t>
      </w:r>
      <w:r w:rsidRPr="00A35E25">
        <w:rPr>
          <w:b/>
          <w:bCs/>
          <w:sz w:val="28"/>
          <w:szCs w:val="28"/>
        </w:rPr>
        <w:t xml:space="preserve"> Y </w:t>
      </w:r>
      <w:r w:rsidRPr="00A35E25">
        <w:rPr>
          <w:b/>
          <w:bCs/>
          <w:sz w:val="28"/>
          <w:szCs w:val="28"/>
          <w:rtl/>
        </w:rPr>
        <w:t xml:space="preserve">  من السلع والخدمات المتاحة في الاقتصاد. ويقيس منحنى العرض الكلي كميات الناتج الإجمالي الحقيقي المعروضة عند مختلف مستويات الأسعار، في ظل ثبات العوامل الأخرى.</w:t>
      </w:r>
    </w:p>
    <w:p w:rsidR="00127864" w:rsidRPr="00A35E25" w:rsidRDefault="00127864" w:rsidP="006D3923">
      <w:pPr>
        <w:bidi/>
        <w:spacing w:after="0"/>
        <w:rPr>
          <w:sz w:val="28"/>
          <w:szCs w:val="28"/>
        </w:rPr>
      </w:pPr>
      <w:r w:rsidRPr="00A35E25">
        <w:rPr>
          <w:b/>
          <w:bCs/>
          <w:sz w:val="28"/>
          <w:szCs w:val="28"/>
          <w:rtl/>
        </w:rPr>
        <w:t>تعتمد كمية الناتج المحلي الإجمالي الحقيقي التي ينتجها الاقتصاد خلال سنة معينة في المدى الطويل على العمالة ورأس المال و التقنية المتاحة</w:t>
      </w:r>
    </w:p>
    <w:p w:rsidR="00127864" w:rsidRDefault="00127864" w:rsidP="006D3923">
      <w:pPr>
        <w:bidi/>
        <w:spacing w:after="0"/>
        <w:rPr>
          <w:b/>
          <w:bCs/>
          <w:sz w:val="28"/>
          <w:szCs w:val="28"/>
        </w:rPr>
      </w:pPr>
      <w:r w:rsidRPr="00A35E25">
        <w:rPr>
          <w:b/>
          <w:bCs/>
          <w:sz w:val="28"/>
          <w:szCs w:val="28"/>
          <w:rtl/>
        </w:rPr>
        <w:t xml:space="preserve"> </w:t>
      </w:r>
      <w:r w:rsidRPr="00A35E25">
        <w:rPr>
          <w:b/>
          <w:bCs/>
          <w:sz w:val="28"/>
          <w:szCs w:val="28"/>
        </w:rPr>
        <w:t>Y = f(L,K,T)</w:t>
      </w:r>
    </w:p>
    <w:p w:rsidR="00503882" w:rsidRPr="00A35E25" w:rsidRDefault="00503882" w:rsidP="00503882">
      <w:pPr>
        <w:bidi/>
        <w:spacing w:after="0"/>
        <w:rPr>
          <w:sz w:val="28"/>
          <w:szCs w:val="28"/>
        </w:rPr>
      </w:pPr>
    </w:p>
    <w:p w:rsidR="00A35E25" w:rsidRPr="00A35E25" w:rsidRDefault="00A35E25" w:rsidP="006D3923">
      <w:pPr>
        <w:numPr>
          <w:ilvl w:val="0"/>
          <w:numId w:val="50"/>
        </w:numPr>
        <w:bidi/>
        <w:spacing w:after="0"/>
        <w:rPr>
          <w:sz w:val="28"/>
          <w:szCs w:val="28"/>
        </w:rPr>
      </w:pPr>
      <w:r w:rsidRPr="00A35E25">
        <w:rPr>
          <w:b/>
          <w:bCs/>
          <w:sz w:val="28"/>
          <w:szCs w:val="28"/>
          <w:rtl/>
        </w:rPr>
        <w:t>ويمكن أن يتحقق التوازن الاقتصادي عند مستوى الاستخدام الكامل أو عند مستويات أقل منه أو تفوقه.</w:t>
      </w:r>
    </w:p>
    <w:p w:rsidR="00A35E25" w:rsidRPr="00A35E25" w:rsidRDefault="00A35E25" w:rsidP="006D3923">
      <w:pPr>
        <w:numPr>
          <w:ilvl w:val="0"/>
          <w:numId w:val="50"/>
        </w:numPr>
        <w:bidi/>
        <w:spacing w:after="0"/>
        <w:rPr>
          <w:sz w:val="28"/>
          <w:szCs w:val="28"/>
        </w:rPr>
      </w:pPr>
      <w:r w:rsidRPr="00A35E25">
        <w:rPr>
          <w:b/>
          <w:bCs/>
          <w:sz w:val="28"/>
          <w:szCs w:val="28"/>
          <w:rtl/>
        </w:rPr>
        <w:t xml:space="preserve">و </w:t>
      </w:r>
      <w:r w:rsidRPr="00A35E25">
        <w:rPr>
          <w:b/>
          <w:bCs/>
          <w:sz w:val="28"/>
          <w:szCs w:val="28"/>
          <w:rtl/>
          <w:lang w:bidi="ar-BH"/>
        </w:rPr>
        <w:t>ح</w:t>
      </w:r>
      <w:r w:rsidRPr="00A35E25">
        <w:rPr>
          <w:b/>
          <w:bCs/>
          <w:sz w:val="28"/>
          <w:szCs w:val="28"/>
          <w:rtl/>
        </w:rPr>
        <w:t xml:space="preserve">تى في </w:t>
      </w:r>
      <w:r w:rsidRPr="00A35E25">
        <w:rPr>
          <w:b/>
          <w:bCs/>
          <w:sz w:val="28"/>
          <w:szCs w:val="28"/>
          <w:rtl/>
          <w:lang w:bidi="ar-BH"/>
        </w:rPr>
        <w:t>حا</w:t>
      </w:r>
      <w:r w:rsidRPr="00A35E25">
        <w:rPr>
          <w:b/>
          <w:bCs/>
          <w:sz w:val="28"/>
          <w:szCs w:val="28"/>
          <w:rtl/>
        </w:rPr>
        <w:t xml:space="preserve">لة توازن الاقتصاد عند مستوى الاستخدام الكامل، </w:t>
      </w:r>
      <w:r w:rsidRPr="00A35E25">
        <w:rPr>
          <w:b/>
          <w:bCs/>
          <w:sz w:val="28"/>
          <w:szCs w:val="28"/>
          <w:rtl/>
          <w:lang w:bidi="ar-BH"/>
        </w:rPr>
        <w:t>ن</w:t>
      </w:r>
      <w:r w:rsidRPr="00A35E25">
        <w:rPr>
          <w:b/>
          <w:bCs/>
          <w:sz w:val="28"/>
          <w:szCs w:val="28"/>
          <w:rtl/>
        </w:rPr>
        <w:t>جد أن هناك ن</w:t>
      </w:r>
      <w:r w:rsidRPr="00A35E25">
        <w:rPr>
          <w:b/>
          <w:bCs/>
          <w:sz w:val="28"/>
          <w:szCs w:val="28"/>
          <w:rtl/>
          <w:lang w:bidi="ar-BH"/>
        </w:rPr>
        <w:t>س</w:t>
      </w:r>
      <w:r w:rsidRPr="00A35E25">
        <w:rPr>
          <w:b/>
          <w:bCs/>
          <w:sz w:val="28"/>
          <w:szCs w:val="28"/>
          <w:rtl/>
        </w:rPr>
        <w:t>بة من البط</w:t>
      </w:r>
      <w:r w:rsidRPr="00A35E25">
        <w:rPr>
          <w:b/>
          <w:bCs/>
          <w:sz w:val="28"/>
          <w:szCs w:val="28"/>
          <w:rtl/>
          <w:lang w:bidi="ar-BH"/>
        </w:rPr>
        <w:t>ا</w:t>
      </w:r>
      <w:r w:rsidRPr="00A35E25">
        <w:rPr>
          <w:b/>
          <w:bCs/>
          <w:sz w:val="28"/>
          <w:szCs w:val="28"/>
          <w:rtl/>
        </w:rPr>
        <w:t>ل</w:t>
      </w:r>
      <w:r w:rsidRPr="00A35E25">
        <w:rPr>
          <w:b/>
          <w:bCs/>
          <w:sz w:val="28"/>
          <w:szCs w:val="28"/>
          <w:rtl/>
          <w:lang w:bidi="ar-BH"/>
        </w:rPr>
        <w:t>ة ال</w:t>
      </w:r>
      <w:r w:rsidRPr="00A35E25">
        <w:rPr>
          <w:b/>
          <w:bCs/>
          <w:sz w:val="28"/>
          <w:szCs w:val="28"/>
          <w:rtl/>
        </w:rPr>
        <w:t xml:space="preserve">تي لا </w:t>
      </w:r>
      <w:r w:rsidRPr="00A35E25">
        <w:rPr>
          <w:b/>
          <w:bCs/>
          <w:sz w:val="28"/>
          <w:szCs w:val="28"/>
          <w:rtl/>
          <w:lang w:bidi="ar-BH"/>
        </w:rPr>
        <w:t>ي</w:t>
      </w:r>
      <w:r w:rsidRPr="00A35E25">
        <w:rPr>
          <w:b/>
          <w:bCs/>
          <w:sz w:val="28"/>
          <w:szCs w:val="28"/>
          <w:rtl/>
        </w:rPr>
        <w:t>مكن التخلص منها (البطالة الطبيعية).</w:t>
      </w:r>
    </w:p>
    <w:p w:rsidR="00A35E25" w:rsidRPr="00A35E25" w:rsidRDefault="00A35E25" w:rsidP="006D3923">
      <w:pPr>
        <w:numPr>
          <w:ilvl w:val="0"/>
          <w:numId w:val="50"/>
        </w:numPr>
        <w:bidi/>
        <w:spacing w:after="0"/>
        <w:rPr>
          <w:sz w:val="28"/>
          <w:szCs w:val="28"/>
        </w:rPr>
      </w:pPr>
      <w:r w:rsidRPr="00A35E25">
        <w:rPr>
          <w:b/>
          <w:bCs/>
          <w:sz w:val="28"/>
          <w:szCs w:val="28"/>
          <w:rtl/>
        </w:rPr>
        <w:t xml:space="preserve">تعرف كمية الناتج المحلي الاجمالي الحقيقي عند مستوى الاستخدام الكامل (بالناتج المحلي الاجمالي الممكن) والذي يعتمد على الاستخدام الكامل للقوة العاملة عند ثبات رأس المال و المستوى التقني. </w:t>
      </w:r>
    </w:p>
    <w:p w:rsidR="00DD1364" w:rsidRDefault="00DD1364" w:rsidP="00DD1364">
      <w:pPr>
        <w:rPr>
          <w:sz w:val="28"/>
          <w:szCs w:val="28"/>
        </w:rPr>
      </w:pPr>
      <w:r>
        <w:rPr>
          <w:sz w:val="28"/>
          <w:szCs w:val="28"/>
          <w:rtl/>
        </w:rPr>
        <w:br w:type="page"/>
      </w:r>
    </w:p>
    <w:p w:rsidR="00503882" w:rsidRPr="005560DF" w:rsidRDefault="00503882" w:rsidP="00503882">
      <w:pPr>
        <w:bidi/>
        <w:rPr>
          <w:b/>
          <w:bCs/>
          <w:color w:val="00B050"/>
          <w:sz w:val="28"/>
          <w:szCs w:val="28"/>
          <w:u w:val="single"/>
        </w:rPr>
      </w:pPr>
      <w:r w:rsidRPr="005560DF">
        <w:rPr>
          <w:b/>
          <w:bCs/>
          <w:color w:val="00B050"/>
          <w:sz w:val="28"/>
          <w:szCs w:val="28"/>
          <w:u w:val="single"/>
          <w:rtl/>
        </w:rPr>
        <w:lastRenderedPageBreak/>
        <w:t>العرض الكلي في الأمد البعيد:</w:t>
      </w:r>
    </w:p>
    <w:p w:rsidR="00DD1364" w:rsidRPr="00A35E25" w:rsidRDefault="00DD1364" w:rsidP="00DD1364">
      <w:pPr>
        <w:rPr>
          <w:sz w:val="28"/>
          <w:szCs w:val="28"/>
        </w:rPr>
      </w:pPr>
      <w:r w:rsidRPr="00DD1364">
        <w:rPr>
          <w:noProof/>
          <w:sz w:val="28"/>
          <w:szCs w:val="28"/>
          <w:rtl/>
        </w:rPr>
        <w:drawing>
          <wp:anchor distT="0" distB="0" distL="114300" distR="114300" simplePos="0" relativeHeight="251658240" behindDoc="0" locked="0" layoutInCell="1" allowOverlap="1" wp14:anchorId="0652F48A" wp14:editId="377C156B">
            <wp:simplePos x="0" y="0"/>
            <wp:positionH relativeFrom="column">
              <wp:posOffset>194310</wp:posOffset>
            </wp:positionH>
            <wp:positionV relativeFrom="paragraph">
              <wp:posOffset>182245</wp:posOffset>
            </wp:positionV>
            <wp:extent cx="2218055" cy="21780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28A0092B-C50C-407E-A947-70E740481C1C}">
                          <a14:useLocalDpi xmlns:a14="http://schemas.microsoft.com/office/drawing/2010/main" val="0"/>
                        </a:ext>
                      </a:extLst>
                    </a:blip>
                    <a:srcRect t="20882" r="55185" b="15546"/>
                    <a:stretch/>
                  </pic:blipFill>
                  <pic:spPr bwMode="auto">
                    <a:xfrm>
                      <a:off x="0" y="0"/>
                      <a:ext cx="2218055" cy="2178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35E25" w:rsidRPr="00A35E25" w:rsidRDefault="00A35E25" w:rsidP="006D3923">
      <w:pPr>
        <w:numPr>
          <w:ilvl w:val="0"/>
          <w:numId w:val="51"/>
        </w:numPr>
        <w:bidi/>
        <w:spacing w:after="0"/>
        <w:rPr>
          <w:sz w:val="28"/>
          <w:szCs w:val="28"/>
        </w:rPr>
      </w:pPr>
      <w:r w:rsidRPr="00A35E25">
        <w:rPr>
          <w:b/>
          <w:bCs/>
          <w:sz w:val="28"/>
          <w:szCs w:val="28"/>
          <w:rtl/>
        </w:rPr>
        <w:t>في الأمد البعيد يكون الناتج المحلي الإجمالي الحقيقي مساوياً للناتج الممكن نتيجة لتغير الأسعار والأجور بنسب متساوية ويكون معدل البطالة مساويا لمعدل البطالة الطبيعية.</w:t>
      </w:r>
    </w:p>
    <w:p w:rsidR="00A35E25" w:rsidRPr="00A35E25" w:rsidRDefault="00A35E25" w:rsidP="006D3923">
      <w:pPr>
        <w:numPr>
          <w:ilvl w:val="0"/>
          <w:numId w:val="51"/>
        </w:numPr>
        <w:bidi/>
        <w:spacing w:after="0"/>
        <w:rPr>
          <w:sz w:val="28"/>
          <w:szCs w:val="28"/>
        </w:rPr>
      </w:pPr>
      <w:r w:rsidRPr="00A35E25">
        <w:rPr>
          <w:b/>
          <w:bCs/>
          <w:sz w:val="28"/>
          <w:szCs w:val="28"/>
          <w:rtl/>
        </w:rPr>
        <w:t>يكون منحنى العرض خطا عموديا فلايتأثر الناتج المحلي الاجمالي الحقيقي بتغير الأسعار.</w:t>
      </w:r>
      <w:r w:rsidR="00503882">
        <w:rPr>
          <w:b/>
          <w:bCs/>
          <w:sz w:val="28"/>
          <w:szCs w:val="28"/>
        </w:rPr>
        <w:tab/>
      </w:r>
    </w:p>
    <w:p w:rsidR="00A35E25" w:rsidRPr="00A35E25" w:rsidRDefault="00A35E25" w:rsidP="006D3923">
      <w:pPr>
        <w:numPr>
          <w:ilvl w:val="0"/>
          <w:numId w:val="51"/>
        </w:numPr>
        <w:bidi/>
        <w:spacing w:after="0"/>
        <w:rPr>
          <w:sz w:val="28"/>
          <w:szCs w:val="28"/>
        </w:rPr>
      </w:pPr>
      <w:r w:rsidRPr="00A35E25">
        <w:rPr>
          <w:b/>
          <w:bCs/>
          <w:sz w:val="28"/>
          <w:szCs w:val="28"/>
          <w:rtl/>
        </w:rPr>
        <w:t>يتمكن الصناع من الحصول على معلومات عن الأسعار مما يمكنهم من زيادة ايرادهم الكلي تصاحبها زيادة في التكاليف نتيجة لزيادة الأجور وأسعارعناصر الانتاج فتبقى الارباح الحقيقية ثابتة ولا يكون لدى الصناع حافز لزيادة الانتاج رغم ارتفاع الاسعار.</w:t>
      </w:r>
    </w:p>
    <w:p w:rsidR="00DD1364" w:rsidRDefault="00DD1364" w:rsidP="006D3923">
      <w:pPr>
        <w:bidi/>
        <w:spacing w:after="0"/>
        <w:rPr>
          <w:sz w:val="28"/>
          <w:szCs w:val="28"/>
        </w:rPr>
      </w:pPr>
    </w:p>
    <w:p w:rsidR="00127864" w:rsidRPr="005560DF" w:rsidRDefault="00127864" w:rsidP="00DD1364">
      <w:pPr>
        <w:bidi/>
        <w:spacing w:after="0"/>
        <w:rPr>
          <w:b/>
          <w:bCs/>
          <w:color w:val="00B050"/>
          <w:sz w:val="28"/>
          <w:szCs w:val="28"/>
          <w:u w:val="single"/>
        </w:rPr>
      </w:pPr>
      <w:r w:rsidRPr="005560DF">
        <w:rPr>
          <w:b/>
          <w:bCs/>
          <w:color w:val="00B050"/>
          <w:sz w:val="28"/>
          <w:szCs w:val="28"/>
          <w:u w:val="single"/>
          <w:rtl/>
        </w:rPr>
        <w:t>العرض الكلي في الأمد القريب:</w:t>
      </w:r>
    </w:p>
    <w:p w:rsidR="00127864" w:rsidRDefault="00127864" w:rsidP="006D3923">
      <w:pPr>
        <w:bidi/>
        <w:spacing w:after="0"/>
        <w:rPr>
          <w:sz w:val="28"/>
          <w:szCs w:val="28"/>
        </w:rPr>
      </w:pPr>
      <w:r w:rsidRPr="00A35E25">
        <w:rPr>
          <w:sz w:val="28"/>
          <w:szCs w:val="28"/>
          <w:rtl/>
        </w:rPr>
        <w:t>العرض الكلي في الأمد القريب هو الفترة التي يتغير فيها الناتج المحلي الإجمالي الحقيقي بصفة مؤقتة فيزيد أو ينقص عن مستوى الناتج المحلي الإجمالي الممكن. وفي الوقت نفسه يرتفع أو ينخفض معدل البطالة عن معدل البطالة الطبيعية.</w:t>
      </w:r>
    </w:p>
    <w:p w:rsidR="00DD1364" w:rsidRDefault="00DD1364" w:rsidP="00DD1364">
      <w:pPr>
        <w:bidi/>
        <w:spacing w:after="0"/>
        <w:ind w:left="720"/>
        <w:rPr>
          <w:sz w:val="28"/>
          <w:szCs w:val="28"/>
        </w:rPr>
      </w:pPr>
    </w:p>
    <w:p w:rsidR="00DD1364" w:rsidRDefault="00DD1364" w:rsidP="00DD1364">
      <w:pPr>
        <w:bidi/>
        <w:spacing w:after="0"/>
        <w:ind w:left="720"/>
        <w:rPr>
          <w:sz w:val="28"/>
          <w:szCs w:val="28"/>
        </w:rPr>
      </w:pPr>
    </w:p>
    <w:p w:rsidR="00DD1364" w:rsidRDefault="00DD1364" w:rsidP="00DD1364">
      <w:pPr>
        <w:bidi/>
        <w:spacing w:after="0"/>
        <w:ind w:left="720"/>
        <w:rPr>
          <w:sz w:val="28"/>
          <w:szCs w:val="28"/>
        </w:rPr>
      </w:pPr>
    </w:p>
    <w:p w:rsidR="00DD1364" w:rsidRDefault="00DD1364" w:rsidP="00DD1364">
      <w:pPr>
        <w:bidi/>
        <w:spacing w:after="0"/>
        <w:ind w:left="720"/>
        <w:rPr>
          <w:sz w:val="28"/>
          <w:szCs w:val="28"/>
        </w:rPr>
      </w:pPr>
      <w:r w:rsidRPr="00DD1364">
        <w:rPr>
          <w:noProof/>
          <w:sz w:val="28"/>
          <w:szCs w:val="28"/>
          <w:rtl/>
        </w:rPr>
        <w:drawing>
          <wp:anchor distT="0" distB="0" distL="114300" distR="114300" simplePos="0" relativeHeight="251659264" behindDoc="0" locked="0" layoutInCell="1" allowOverlap="1" wp14:anchorId="2E4E880F" wp14:editId="15C6674B">
            <wp:simplePos x="0" y="0"/>
            <wp:positionH relativeFrom="column">
              <wp:posOffset>189230</wp:posOffset>
            </wp:positionH>
            <wp:positionV relativeFrom="paragraph">
              <wp:posOffset>115570</wp:posOffset>
            </wp:positionV>
            <wp:extent cx="2321560" cy="2122805"/>
            <wp:effectExtent l="0" t="0" r="254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extLst>
                        <a:ext uri="{28A0092B-C50C-407E-A947-70E740481C1C}">
                          <a14:useLocalDpi xmlns:a14="http://schemas.microsoft.com/office/drawing/2010/main" val="0"/>
                        </a:ext>
                      </a:extLst>
                    </a:blip>
                    <a:srcRect t="21810" r="53097" b="16241"/>
                    <a:stretch/>
                  </pic:blipFill>
                  <pic:spPr bwMode="auto">
                    <a:xfrm>
                      <a:off x="0" y="0"/>
                      <a:ext cx="2321560" cy="2122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35E25" w:rsidRPr="00A35E25" w:rsidRDefault="00A35E25" w:rsidP="00DD1364">
      <w:pPr>
        <w:numPr>
          <w:ilvl w:val="0"/>
          <w:numId w:val="52"/>
        </w:numPr>
        <w:bidi/>
        <w:spacing w:after="0"/>
        <w:rPr>
          <w:sz w:val="28"/>
          <w:szCs w:val="28"/>
        </w:rPr>
      </w:pPr>
      <w:r w:rsidRPr="00A35E25">
        <w:rPr>
          <w:b/>
          <w:bCs/>
          <w:sz w:val="28"/>
          <w:szCs w:val="28"/>
          <w:rtl/>
        </w:rPr>
        <w:t>منحنى العرض الكلي في المدى القريب ذو إنحدار موجب.</w:t>
      </w:r>
    </w:p>
    <w:p w:rsidR="00A35E25" w:rsidRPr="00A35E25" w:rsidRDefault="00A35E25" w:rsidP="006D3923">
      <w:pPr>
        <w:numPr>
          <w:ilvl w:val="0"/>
          <w:numId w:val="52"/>
        </w:numPr>
        <w:bidi/>
        <w:spacing w:after="0"/>
        <w:rPr>
          <w:sz w:val="28"/>
          <w:szCs w:val="28"/>
        </w:rPr>
      </w:pPr>
      <w:r w:rsidRPr="00A35E25">
        <w:rPr>
          <w:b/>
          <w:bCs/>
          <w:sz w:val="28"/>
          <w:szCs w:val="28"/>
          <w:rtl/>
        </w:rPr>
        <w:t>إذا كان مستوى الاسعار 100 فإن الناتج المحلي الإجمالي الحقيقي يساوي الممكن.</w:t>
      </w:r>
    </w:p>
    <w:p w:rsidR="00A35E25" w:rsidRPr="00A35E25" w:rsidRDefault="00A35E25" w:rsidP="006D3923">
      <w:pPr>
        <w:numPr>
          <w:ilvl w:val="0"/>
          <w:numId w:val="52"/>
        </w:numPr>
        <w:bidi/>
        <w:spacing w:after="0"/>
        <w:rPr>
          <w:sz w:val="28"/>
          <w:szCs w:val="28"/>
        </w:rPr>
      </w:pPr>
      <w:r w:rsidRPr="00A35E25">
        <w:rPr>
          <w:b/>
          <w:bCs/>
          <w:sz w:val="28"/>
          <w:szCs w:val="28"/>
          <w:rtl/>
        </w:rPr>
        <w:t>إذا ارتفع مستوى الأسعار عن 100فسيرتفع الناتج المحلي الاجمالي الحقيقي وينخفض معدل البطالة وسيطلق على العكس بين الحقيقي والممكن (الفجوة التضخمية).</w:t>
      </w:r>
    </w:p>
    <w:p w:rsidR="00A35E25" w:rsidRPr="00A35E25" w:rsidRDefault="00A35E25" w:rsidP="006D3923">
      <w:pPr>
        <w:numPr>
          <w:ilvl w:val="0"/>
          <w:numId w:val="52"/>
        </w:numPr>
        <w:bidi/>
        <w:spacing w:after="0"/>
        <w:rPr>
          <w:sz w:val="28"/>
          <w:szCs w:val="28"/>
        </w:rPr>
      </w:pPr>
      <w:r w:rsidRPr="00A35E25">
        <w:rPr>
          <w:b/>
          <w:bCs/>
          <w:sz w:val="28"/>
          <w:szCs w:val="28"/>
          <w:rtl/>
        </w:rPr>
        <w:t>إذا انخفض مستوى الأسعار عن 100 فسيحدث العكس وسيطلق على الفرق بين الفعلي والحقيقي (الفجوة الانكماشية).</w:t>
      </w:r>
    </w:p>
    <w:p w:rsidR="00DD1364" w:rsidRDefault="00127864" w:rsidP="006D3923">
      <w:pPr>
        <w:bidi/>
        <w:spacing w:after="0"/>
        <w:rPr>
          <w:b/>
          <w:bCs/>
          <w:sz w:val="28"/>
          <w:szCs w:val="28"/>
        </w:rPr>
      </w:pPr>
      <w:r w:rsidRPr="00A35E25">
        <w:rPr>
          <w:b/>
          <w:bCs/>
          <w:sz w:val="28"/>
          <w:szCs w:val="28"/>
          <w:rtl/>
        </w:rPr>
        <w:lastRenderedPageBreak/>
        <w:br/>
      </w:r>
    </w:p>
    <w:p w:rsidR="00127864" w:rsidRPr="005560DF" w:rsidRDefault="00127864" w:rsidP="00DD1364">
      <w:pPr>
        <w:bidi/>
        <w:spacing w:after="0"/>
        <w:rPr>
          <w:color w:val="00B050"/>
          <w:sz w:val="28"/>
          <w:szCs w:val="28"/>
          <w:u w:val="single"/>
        </w:rPr>
      </w:pPr>
      <w:r w:rsidRPr="005560DF">
        <w:rPr>
          <w:b/>
          <w:bCs/>
          <w:color w:val="00B050"/>
          <w:sz w:val="28"/>
          <w:szCs w:val="28"/>
          <w:u w:val="single"/>
          <w:rtl/>
        </w:rPr>
        <w:t>الطلب الكلي:</w:t>
      </w:r>
    </w:p>
    <w:p w:rsidR="00A35E25" w:rsidRPr="00A35E25" w:rsidRDefault="00A35E25" w:rsidP="006D3923">
      <w:pPr>
        <w:numPr>
          <w:ilvl w:val="0"/>
          <w:numId w:val="53"/>
        </w:numPr>
        <w:bidi/>
        <w:spacing w:after="0"/>
        <w:rPr>
          <w:sz w:val="28"/>
          <w:szCs w:val="28"/>
        </w:rPr>
      </w:pPr>
      <w:r w:rsidRPr="00A35E25">
        <w:rPr>
          <w:b/>
          <w:bCs/>
          <w:sz w:val="28"/>
          <w:szCs w:val="28"/>
          <w:rtl/>
        </w:rPr>
        <w:t>يشير الطلب الكلي إلى كميات الناتج المحلي الإجمالي الحقيقي المطلوبة عند مستويات مختلفة من الأسعار خلال فترة زمنية معينة عند ثبات باقي العوامل الأخرى المؤثرة على الطلب الكلي.</w:t>
      </w:r>
    </w:p>
    <w:p w:rsidR="00A35E25" w:rsidRPr="00DD1364" w:rsidRDefault="00A35E25" w:rsidP="006D3923">
      <w:pPr>
        <w:numPr>
          <w:ilvl w:val="0"/>
          <w:numId w:val="53"/>
        </w:numPr>
        <w:bidi/>
        <w:spacing w:after="0"/>
        <w:rPr>
          <w:sz w:val="28"/>
          <w:szCs w:val="28"/>
        </w:rPr>
      </w:pPr>
      <w:r w:rsidRPr="00A35E25">
        <w:rPr>
          <w:b/>
          <w:bCs/>
          <w:sz w:val="28"/>
          <w:szCs w:val="28"/>
          <w:rtl/>
        </w:rPr>
        <w:t>يقاس الطلب الكلي بالانفاق الكلي لمختلف قطاعات الاقتصاد على الناتج المحلي الاجمالي خلال فترة زمنية محددة.</w:t>
      </w:r>
    </w:p>
    <w:p w:rsidR="00DD1364" w:rsidRDefault="00DD1364" w:rsidP="00DD1364">
      <w:pPr>
        <w:bidi/>
        <w:spacing w:after="0"/>
        <w:rPr>
          <w:b/>
          <w:bCs/>
          <w:sz w:val="28"/>
          <w:szCs w:val="28"/>
        </w:rPr>
      </w:pPr>
    </w:p>
    <w:p w:rsidR="00DD1364" w:rsidRDefault="00DD1364" w:rsidP="00DD1364">
      <w:pPr>
        <w:bidi/>
        <w:spacing w:after="0"/>
        <w:rPr>
          <w:sz w:val="28"/>
          <w:szCs w:val="28"/>
        </w:rPr>
      </w:pPr>
    </w:p>
    <w:p w:rsidR="00DD1364" w:rsidRPr="00A35E25" w:rsidRDefault="00DD1364" w:rsidP="00DD1364">
      <w:pPr>
        <w:bidi/>
        <w:spacing w:after="0"/>
        <w:rPr>
          <w:sz w:val="28"/>
          <w:szCs w:val="28"/>
        </w:rPr>
      </w:pPr>
    </w:p>
    <w:p w:rsidR="00A35E25" w:rsidRPr="005560DF" w:rsidRDefault="00A35E25" w:rsidP="006D3923">
      <w:pPr>
        <w:numPr>
          <w:ilvl w:val="0"/>
          <w:numId w:val="54"/>
        </w:numPr>
        <w:bidi/>
        <w:spacing w:after="0"/>
        <w:rPr>
          <w:color w:val="00B050"/>
          <w:sz w:val="28"/>
          <w:szCs w:val="28"/>
        </w:rPr>
      </w:pPr>
      <w:r w:rsidRPr="005560DF">
        <w:rPr>
          <w:color w:val="00B050"/>
          <w:sz w:val="28"/>
          <w:szCs w:val="28"/>
          <w:rtl/>
        </w:rPr>
        <w:t xml:space="preserve"> انتقال منحنى الطلب الكلي:</w:t>
      </w:r>
    </w:p>
    <w:p w:rsidR="00DD1364" w:rsidRDefault="00DD1364" w:rsidP="00DD1364">
      <w:pPr>
        <w:bidi/>
        <w:spacing w:after="0"/>
        <w:ind w:left="720"/>
        <w:rPr>
          <w:sz w:val="28"/>
          <w:szCs w:val="28"/>
        </w:rPr>
      </w:pPr>
    </w:p>
    <w:p w:rsidR="00DD1364" w:rsidRDefault="00DD1364" w:rsidP="00DD1364">
      <w:pPr>
        <w:bidi/>
        <w:spacing w:after="0"/>
        <w:ind w:left="720"/>
        <w:rPr>
          <w:sz w:val="28"/>
          <w:szCs w:val="28"/>
        </w:rPr>
      </w:pPr>
    </w:p>
    <w:p w:rsidR="00DD1364" w:rsidRDefault="00DD1364" w:rsidP="00DD1364">
      <w:pPr>
        <w:bidi/>
        <w:spacing w:after="0"/>
        <w:ind w:left="720"/>
        <w:rPr>
          <w:sz w:val="28"/>
          <w:szCs w:val="28"/>
        </w:rPr>
      </w:pPr>
      <w:r w:rsidRPr="00DD1364">
        <w:rPr>
          <w:noProof/>
          <w:sz w:val="28"/>
          <w:szCs w:val="28"/>
          <w:rtl/>
        </w:rPr>
        <w:drawing>
          <wp:anchor distT="0" distB="0" distL="114300" distR="114300" simplePos="0" relativeHeight="251660288" behindDoc="0" locked="0" layoutInCell="1" allowOverlap="1">
            <wp:simplePos x="0" y="0"/>
            <wp:positionH relativeFrom="column">
              <wp:posOffset>86995</wp:posOffset>
            </wp:positionH>
            <wp:positionV relativeFrom="paragraph">
              <wp:posOffset>95250</wp:posOffset>
            </wp:positionV>
            <wp:extent cx="2543810" cy="212280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extLst>
                        <a:ext uri="{28A0092B-C50C-407E-A947-70E740481C1C}">
                          <a14:useLocalDpi xmlns:a14="http://schemas.microsoft.com/office/drawing/2010/main" val="0"/>
                        </a:ext>
                      </a:extLst>
                    </a:blip>
                    <a:srcRect t="20185" r="48599" b="17866"/>
                    <a:stretch/>
                  </pic:blipFill>
                  <pic:spPr bwMode="auto">
                    <a:xfrm>
                      <a:off x="0" y="0"/>
                      <a:ext cx="2543810" cy="2122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35E25" w:rsidRPr="00A35E25" w:rsidRDefault="00A35E25" w:rsidP="00DD1364">
      <w:pPr>
        <w:numPr>
          <w:ilvl w:val="0"/>
          <w:numId w:val="55"/>
        </w:numPr>
        <w:bidi/>
        <w:spacing w:after="0"/>
        <w:rPr>
          <w:sz w:val="28"/>
          <w:szCs w:val="28"/>
        </w:rPr>
      </w:pPr>
      <w:r w:rsidRPr="00A35E25">
        <w:rPr>
          <w:b/>
          <w:bCs/>
          <w:sz w:val="28"/>
          <w:szCs w:val="28"/>
          <w:rtl/>
        </w:rPr>
        <w:t>تقيس دالة الطلب الكلي العلاقة بين الكمية المطلوبة من الناتج الحقيقي والمستوى العام للأسعار في فترة محددة عند ثبات العوامل الأخرى.</w:t>
      </w:r>
    </w:p>
    <w:p w:rsidR="00A35E25" w:rsidRPr="00636DEF" w:rsidRDefault="00A35E25" w:rsidP="006D3923">
      <w:pPr>
        <w:numPr>
          <w:ilvl w:val="0"/>
          <w:numId w:val="55"/>
        </w:numPr>
        <w:bidi/>
        <w:spacing w:after="0"/>
        <w:rPr>
          <w:sz w:val="28"/>
          <w:szCs w:val="28"/>
        </w:rPr>
      </w:pPr>
      <w:r w:rsidRPr="00A35E25">
        <w:rPr>
          <w:b/>
          <w:bCs/>
          <w:sz w:val="28"/>
          <w:szCs w:val="28"/>
          <w:rtl/>
        </w:rPr>
        <w:t>منحنى الطلب الكلي هو منحنى انحدار سالب (علاقة عكسية بين الطلب الكلي ( الانفاق الكلي) والميتوى العام للأسعار.</w:t>
      </w:r>
    </w:p>
    <w:p w:rsidR="00636DEF" w:rsidRDefault="00636DEF" w:rsidP="00636DEF">
      <w:pPr>
        <w:bidi/>
        <w:spacing w:after="0"/>
        <w:rPr>
          <w:b/>
          <w:bCs/>
          <w:sz w:val="28"/>
          <w:szCs w:val="28"/>
        </w:rPr>
      </w:pPr>
    </w:p>
    <w:p w:rsidR="00636DEF" w:rsidRDefault="00636DEF" w:rsidP="00636DEF">
      <w:pPr>
        <w:bidi/>
        <w:spacing w:after="0"/>
        <w:rPr>
          <w:b/>
          <w:bCs/>
          <w:sz w:val="28"/>
          <w:szCs w:val="28"/>
        </w:rPr>
      </w:pPr>
    </w:p>
    <w:p w:rsidR="00636DEF" w:rsidRDefault="00636DEF" w:rsidP="00636DEF">
      <w:pPr>
        <w:bidi/>
        <w:spacing w:after="0"/>
        <w:rPr>
          <w:b/>
          <w:bCs/>
          <w:sz w:val="28"/>
          <w:szCs w:val="28"/>
        </w:rPr>
      </w:pPr>
    </w:p>
    <w:p w:rsidR="00636DEF" w:rsidRPr="00A35E25" w:rsidRDefault="00636DEF" w:rsidP="00636DEF">
      <w:pPr>
        <w:bidi/>
        <w:spacing w:after="0"/>
        <w:rPr>
          <w:sz w:val="28"/>
          <w:szCs w:val="28"/>
        </w:rPr>
      </w:pPr>
    </w:p>
    <w:p w:rsidR="00A35E25" w:rsidRPr="00A35E25" w:rsidRDefault="00A35E25" w:rsidP="006D3923">
      <w:pPr>
        <w:numPr>
          <w:ilvl w:val="0"/>
          <w:numId w:val="56"/>
        </w:numPr>
        <w:bidi/>
        <w:spacing w:after="0"/>
        <w:rPr>
          <w:sz w:val="28"/>
          <w:szCs w:val="28"/>
        </w:rPr>
      </w:pPr>
      <w:r w:rsidRPr="00A35E25">
        <w:rPr>
          <w:b/>
          <w:bCs/>
          <w:sz w:val="28"/>
          <w:szCs w:val="28"/>
          <w:rtl/>
        </w:rPr>
        <w:t xml:space="preserve"> رغم اتفاق الكينزيين والنقديين (فريدمان) حول العلاقة العكسية بين الكمية المطلوبة ومستوى الأسعار إلا أنهم يختلفون حول العوامل الناقلة لمنحنى الطلب الكلي.</w:t>
      </w:r>
    </w:p>
    <w:p w:rsidR="00A35E25" w:rsidRPr="00A35E25" w:rsidRDefault="00A35E25" w:rsidP="006D3923">
      <w:pPr>
        <w:numPr>
          <w:ilvl w:val="0"/>
          <w:numId w:val="56"/>
        </w:numPr>
        <w:bidi/>
        <w:spacing w:after="0"/>
        <w:rPr>
          <w:sz w:val="28"/>
          <w:szCs w:val="28"/>
        </w:rPr>
      </w:pPr>
      <w:r w:rsidRPr="00A35E25">
        <w:rPr>
          <w:b/>
          <w:bCs/>
          <w:sz w:val="28"/>
          <w:szCs w:val="28"/>
          <w:rtl/>
        </w:rPr>
        <w:t>يرى النقديين أن العامل الوحيد الذي يمكن أن ينقل منحنى الطلب الكلي هو التغير في كمية النقود.</w:t>
      </w:r>
    </w:p>
    <w:p w:rsidR="00A35E25" w:rsidRPr="00A35E25" w:rsidRDefault="00A35E25" w:rsidP="006D3923">
      <w:pPr>
        <w:numPr>
          <w:ilvl w:val="0"/>
          <w:numId w:val="56"/>
        </w:numPr>
        <w:bidi/>
        <w:spacing w:after="0"/>
        <w:rPr>
          <w:sz w:val="28"/>
          <w:szCs w:val="28"/>
        </w:rPr>
      </w:pPr>
      <w:r w:rsidRPr="00A35E25">
        <w:rPr>
          <w:b/>
          <w:bCs/>
          <w:sz w:val="28"/>
          <w:szCs w:val="28"/>
          <w:rtl/>
        </w:rPr>
        <w:t>يرى الكينزيين أن هناك جملة من العوامل التي تؤدي إلى انتقال منحنى الطلب الكلي وهي الانفاق الحكومي والضرائب  والتغير في رغبات كل من المستهلكين و قطاع الأعمال في الأنفاق</w:t>
      </w:r>
    </w:p>
    <w:p w:rsidR="005560DF" w:rsidRDefault="00127864" w:rsidP="00636DEF">
      <w:pPr>
        <w:bidi/>
        <w:spacing w:after="0"/>
        <w:rPr>
          <w:b/>
          <w:bCs/>
          <w:sz w:val="28"/>
          <w:szCs w:val="28"/>
          <w:rtl/>
        </w:rPr>
      </w:pPr>
      <w:r w:rsidRPr="00A35E25">
        <w:rPr>
          <w:sz w:val="28"/>
          <w:szCs w:val="28"/>
          <w:rtl/>
        </w:rPr>
        <w:t xml:space="preserve"> </w:t>
      </w:r>
      <w:r w:rsidRPr="00A35E25">
        <w:rPr>
          <w:sz w:val="28"/>
          <w:szCs w:val="28"/>
          <w:rtl/>
        </w:rPr>
        <w:br/>
      </w:r>
      <w:r w:rsidRPr="00A35E25">
        <w:rPr>
          <w:sz w:val="28"/>
          <w:szCs w:val="28"/>
          <w:rtl/>
        </w:rPr>
        <w:br/>
      </w:r>
    </w:p>
    <w:p w:rsidR="005560DF" w:rsidRDefault="005560DF" w:rsidP="005560DF">
      <w:pPr>
        <w:bidi/>
        <w:spacing w:after="0"/>
        <w:rPr>
          <w:b/>
          <w:bCs/>
          <w:sz w:val="28"/>
          <w:szCs w:val="28"/>
          <w:rtl/>
        </w:rPr>
      </w:pPr>
    </w:p>
    <w:p w:rsidR="00127864" w:rsidRPr="005560DF" w:rsidRDefault="00127864" w:rsidP="005560DF">
      <w:pPr>
        <w:bidi/>
        <w:spacing w:after="0"/>
        <w:rPr>
          <w:color w:val="00B050"/>
          <w:sz w:val="28"/>
          <w:szCs w:val="28"/>
          <w:u w:val="single"/>
        </w:rPr>
      </w:pPr>
      <w:r w:rsidRPr="005560DF">
        <w:rPr>
          <w:b/>
          <w:bCs/>
          <w:color w:val="00B050"/>
          <w:sz w:val="28"/>
          <w:szCs w:val="28"/>
          <w:u w:val="single"/>
          <w:rtl/>
        </w:rPr>
        <w:lastRenderedPageBreak/>
        <w:t>التوازن دون الاستخدام الكامل</w:t>
      </w:r>
      <w:r w:rsidR="005560DF">
        <w:rPr>
          <w:rFonts w:hint="cs"/>
          <w:b/>
          <w:bCs/>
          <w:color w:val="00B050"/>
          <w:sz w:val="28"/>
          <w:szCs w:val="28"/>
          <w:u w:val="single"/>
          <w:rtl/>
        </w:rPr>
        <w:t>:</w:t>
      </w:r>
      <w:r w:rsidRPr="005560DF">
        <w:rPr>
          <w:b/>
          <w:bCs/>
          <w:color w:val="00B050"/>
          <w:sz w:val="28"/>
          <w:szCs w:val="28"/>
          <w:u w:val="single"/>
          <w:rtl/>
        </w:rPr>
        <w:t xml:space="preserve"> </w:t>
      </w:r>
    </w:p>
    <w:p w:rsidR="00127864" w:rsidRPr="00A35E25" w:rsidRDefault="00127864" w:rsidP="006D3923">
      <w:pPr>
        <w:bidi/>
        <w:spacing w:after="0"/>
        <w:rPr>
          <w:sz w:val="28"/>
          <w:szCs w:val="28"/>
        </w:rPr>
      </w:pPr>
      <w:r w:rsidRPr="00A35E25">
        <w:rPr>
          <w:b/>
          <w:bCs/>
          <w:sz w:val="28"/>
          <w:szCs w:val="28"/>
          <w:rtl/>
        </w:rPr>
        <w:t>يتحقق توازن السوق لسلعة ما عندما تتعادل الكميات المطلوبة منها مع الكميات المعروضة في ظل سعر معين. (الانفاق الكلي = الناتج المحلي الاجمالي).</w:t>
      </w:r>
    </w:p>
    <w:p w:rsidR="00636DEF" w:rsidRDefault="00B81FDF" w:rsidP="005560DF">
      <w:pPr>
        <w:bidi/>
        <w:spacing w:after="0"/>
        <w:rPr>
          <w:sz w:val="28"/>
          <w:szCs w:val="28"/>
        </w:rPr>
      </w:pPr>
      <w:r>
        <w:rPr>
          <w:sz w:val="28"/>
          <w:szCs w:val="28"/>
          <w:rtl/>
        </w:rPr>
        <w:t xml:space="preserve"> </w:t>
      </w:r>
    </w:p>
    <w:p w:rsidR="00127864" w:rsidRPr="005560DF" w:rsidRDefault="00127864" w:rsidP="00636DEF">
      <w:pPr>
        <w:bidi/>
        <w:spacing w:after="0"/>
        <w:rPr>
          <w:color w:val="00B050"/>
          <w:sz w:val="28"/>
          <w:szCs w:val="28"/>
          <w:u w:val="single"/>
        </w:rPr>
      </w:pPr>
      <w:r w:rsidRPr="005560DF">
        <w:rPr>
          <w:b/>
          <w:bCs/>
          <w:color w:val="00B050"/>
          <w:sz w:val="28"/>
          <w:szCs w:val="28"/>
          <w:u w:val="single"/>
          <w:rtl/>
        </w:rPr>
        <w:t>الفجوة التضخمية</w:t>
      </w:r>
      <w:r w:rsidR="005560DF">
        <w:rPr>
          <w:rFonts w:hint="cs"/>
          <w:color w:val="00B050"/>
          <w:sz w:val="28"/>
          <w:szCs w:val="28"/>
          <w:u w:val="single"/>
          <w:rtl/>
        </w:rPr>
        <w:t>:</w:t>
      </w:r>
    </w:p>
    <w:p w:rsidR="00127864" w:rsidRPr="00A35E25" w:rsidRDefault="00127864" w:rsidP="006D3923">
      <w:pPr>
        <w:bidi/>
        <w:spacing w:after="0"/>
        <w:rPr>
          <w:sz w:val="28"/>
          <w:szCs w:val="28"/>
        </w:rPr>
      </w:pPr>
      <w:r w:rsidRPr="00A35E25">
        <w:rPr>
          <w:b/>
          <w:bCs/>
          <w:sz w:val="28"/>
          <w:szCs w:val="28"/>
          <w:rtl/>
        </w:rPr>
        <w:t>تحدث الفجوة التضخمية في المدى القريب عندما يزيد الطلب الكلي على العرض الكلي عند مستوى الاستخدام الكامل.</w:t>
      </w:r>
    </w:p>
    <w:p w:rsidR="00127864" w:rsidRPr="00A35E25" w:rsidRDefault="00127864" w:rsidP="006D3923">
      <w:pPr>
        <w:bidi/>
        <w:spacing w:after="0"/>
        <w:rPr>
          <w:sz w:val="28"/>
          <w:szCs w:val="28"/>
        </w:rPr>
      </w:pPr>
      <w:r w:rsidRPr="00A35E25">
        <w:rPr>
          <w:b/>
          <w:bCs/>
          <w:sz w:val="28"/>
          <w:szCs w:val="28"/>
          <w:rtl/>
        </w:rPr>
        <w:t>وتقاس الفجوة التضخمية بالفرق بين الناتج المحلي الاجمالي الحقيقي والناتج المحلي الممكن (يكون الناتج المحلي الاجمالي الحقيقي في مستوى أعلى من الناتج المحلي الممكن).</w:t>
      </w:r>
    </w:p>
    <w:p w:rsidR="00127864" w:rsidRPr="00A35E25" w:rsidRDefault="00127864" w:rsidP="006D3923">
      <w:pPr>
        <w:bidi/>
        <w:spacing w:after="0"/>
        <w:rPr>
          <w:sz w:val="28"/>
          <w:szCs w:val="28"/>
        </w:rPr>
      </w:pPr>
      <w:r w:rsidRPr="00A35E25">
        <w:rPr>
          <w:b/>
          <w:bCs/>
          <w:sz w:val="28"/>
          <w:szCs w:val="28"/>
          <w:rtl/>
        </w:rPr>
        <w:t xml:space="preserve">في حالة الفجوة التضخمية يتخفض معدل البطالة عن معدل البطالة الطبيعي. </w:t>
      </w:r>
    </w:p>
    <w:p w:rsidR="00636DEF" w:rsidRDefault="00B81FDF" w:rsidP="006D3923">
      <w:pPr>
        <w:bidi/>
        <w:spacing w:after="0"/>
        <w:rPr>
          <w:sz w:val="28"/>
          <w:szCs w:val="28"/>
        </w:rPr>
      </w:pPr>
      <w:r>
        <w:rPr>
          <w:sz w:val="28"/>
          <w:szCs w:val="28"/>
          <w:rtl/>
        </w:rPr>
        <w:t xml:space="preserve"> </w:t>
      </w:r>
    </w:p>
    <w:p w:rsidR="00127864" w:rsidRPr="005560DF" w:rsidRDefault="00127864" w:rsidP="00636DEF">
      <w:pPr>
        <w:bidi/>
        <w:spacing w:after="0"/>
        <w:rPr>
          <w:color w:val="00B050"/>
          <w:sz w:val="28"/>
          <w:szCs w:val="28"/>
          <w:u w:val="single"/>
        </w:rPr>
      </w:pPr>
      <w:r w:rsidRPr="005560DF">
        <w:rPr>
          <w:b/>
          <w:bCs/>
          <w:color w:val="00B050"/>
          <w:sz w:val="28"/>
          <w:szCs w:val="28"/>
          <w:u w:val="single"/>
          <w:rtl/>
        </w:rPr>
        <w:t>الفجوة الانكماشية:</w:t>
      </w:r>
    </w:p>
    <w:p w:rsidR="00127864" w:rsidRPr="00A35E25" w:rsidRDefault="00127864" w:rsidP="006D3923">
      <w:pPr>
        <w:bidi/>
        <w:spacing w:after="0"/>
        <w:rPr>
          <w:sz w:val="28"/>
          <w:szCs w:val="28"/>
        </w:rPr>
      </w:pPr>
      <w:r w:rsidRPr="00A35E25">
        <w:rPr>
          <w:b/>
          <w:bCs/>
          <w:sz w:val="28"/>
          <w:szCs w:val="28"/>
          <w:rtl/>
        </w:rPr>
        <w:t>تحدث الفجوة الانكماشية في المدى القريب عندما يقل الطلب الكلي عن العرض الكلي عند مستوى الاستخدام الكامل.</w:t>
      </w:r>
    </w:p>
    <w:p w:rsidR="00127864" w:rsidRPr="00A35E25" w:rsidRDefault="00127864" w:rsidP="006D3923">
      <w:pPr>
        <w:bidi/>
        <w:spacing w:after="0"/>
        <w:rPr>
          <w:sz w:val="28"/>
          <w:szCs w:val="28"/>
        </w:rPr>
      </w:pPr>
      <w:r w:rsidRPr="00A35E25">
        <w:rPr>
          <w:b/>
          <w:bCs/>
          <w:sz w:val="28"/>
          <w:szCs w:val="28"/>
          <w:rtl/>
        </w:rPr>
        <w:t>وتقاس الفجوة الانكماشية بالفرق بين الناتج المحلي الاجمالي الحقيقي والناتج المحلي الممكن (يكون الناتج المحلي الاجمالي الحقيقي في مستوى أقل من الناتج المحلي الممكن).</w:t>
      </w:r>
    </w:p>
    <w:p w:rsidR="00127864" w:rsidRPr="00A35E25" w:rsidRDefault="00127864" w:rsidP="006D3923">
      <w:pPr>
        <w:bidi/>
        <w:spacing w:after="0"/>
        <w:rPr>
          <w:sz w:val="28"/>
          <w:szCs w:val="28"/>
        </w:rPr>
      </w:pPr>
      <w:r w:rsidRPr="00A35E25">
        <w:rPr>
          <w:b/>
          <w:bCs/>
          <w:sz w:val="28"/>
          <w:szCs w:val="28"/>
          <w:rtl/>
        </w:rPr>
        <w:t xml:space="preserve">في حالة الفجوة الانكماشية يزداد معدل البطالة عن معدل البطالة الطبيعي. </w:t>
      </w:r>
    </w:p>
    <w:p w:rsidR="00127864" w:rsidRPr="00A35E25" w:rsidRDefault="00127864" w:rsidP="006D3923">
      <w:pPr>
        <w:spacing w:after="0"/>
        <w:rPr>
          <w:sz w:val="28"/>
          <w:szCs w:val="28"/>
          <w:rtl/>
        </w:rPr>
      </w:pPr>
    </w:p>
    <w:p w:rsidR="00636DEF" w:rsidRDefault="00636DEF">
      <w:pPr>
        <w:rPr>
          <w:b/>
          <w:bCs/>
          <w:sz w:val="44"/>
          <w:szCs w:val="44"/>
          <w:u w:val="single"/>
        </w:rPr>
      </w:pPr>
      <w:r>
        <w:rPr>
          <w:b/>
          <w:bCs/>
          <w:sz w:val="44"/>
          <w:szCs w:val="44"/>
          <w:u w:val="single"/>
        </w:rPr>
        <w:br w:type="page"/>
      </w:r>
    </w:p>
    <w:p w:rsidR="00127864" w:rsidRPr="005560DF" w:rsidRDefault="00127864" w:rsidP="00636DEF">
      <w:pPr>
        <w:bidi/>
        <w:spacing w:after="0"/>
        <w:jc w:val="center"/>
        <w:rPr>
          <w:b/>
          <w:bCs/>
          <w:color w:val="FF0000"/>
          <w:sz w:val="44"/>
          <w:szCs w:val="44"/>
        </w:rPr>
      </w:pPr>
      <w:r w:rsidRPr="005560DF">
        <w:rPr>
          <w:b/>
          <w:bCs/>
          <w:color w:val="FF0000"/>
          <w:sz w:val="44"/>
          <w:szCs w:val="44"/>
          <w:u w:val="single"/>
          <w:rtl/>
        </w:rPr>
        <w:lastRenderedPageBreak/>
        <w:t>المحاضرة الحادية عشر:</w:t>
      </w:r>
      <w:r w:rsidRPr="005560DF">
        <w:rPr>
          <w:b/>
          <w:bCs/>
          <w:color w:val="FF0000"/>
          <w:sz w:val="44"/>
          <w:szCs w:val="44"/>
          <w:rtl/>
        </w:rPr>
        <w:br/>
        <w:t>نظريات التضخم</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الفصل السابع: نظريات التضخم </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أنواع التضخم</w:t>
      </w:r>
    </w:p>
    <w:p w:rsidR="00127864" w:rsidRPr="00A35E25" w:rsidRDefault="00127864" w:rsidP="006D3923">
      <w:pPr>
        <w:bidi/>
        <w:spacing w:after="0"/>
        <w:rPr>
          <w:sz w:val="28"/>
          <w:szCs w:val="28"/>
        </w:rPr>
      </w:pPr>
      <w:r w:rsidRPr="00A35E25">
        <w:rPr>
          <w:b/>
          <w:bCs/>
          <w:sz w:val="28"/>
          <w:szCs w:val="28"/>
          <w:rtl/>
        </w:rPr>
        <w:t>ثانيا: أضرار التضخم</w:t>
      </w:r>
    </w:p>
    <w:p w:rsidR="00127864" w:rsidRPr="00A35E25" w:rsidRDefault="00127864" w:rsidP="006D3923">
      <w:pPr>
        <w:bidi/>
        <w:spacing w:after="0"/>
        <w:rPr>
          <w:sz w:val="28"/>
          <w:szCs w:val="28"/>
        </w:rPr>
      </w:pPr>
      <w:r w:rsidRPr="00A35E25">
        <w:rPr>
          <w:b/>
          <w:bCs/>
          <w:sz w:val="28"/>
          <w:szCs w:val="28"/>
          <w:rtl/>
        </w:rPr>
        <w:t>ثالثا: وجهة نظر التقديين في التضخم</w:t>
      </w:r>
    </w:p>
    <w:p w:rsidR="00127864" w:rsidRPr="00A35E25" w:rsidRDefault="00127864" w:rsidP="006D3923">
      <w:pPr>
        <w:bidi/>
        <w:spacing w:after="0"/>
        <w:rPr>
          <w:sz w:val="28"/>
          <w:szCs w:val="28"/>
        </w:rPr>
      </w:pPr>
      <w:r w:rsidRPr="00A35E25">
        <w:rPr>
          <w:b/>
          <w:bCs/>
          <w:sz w:val="28"/>
          <w:szCs w:val="28"/>
          <w:rtl/>
        </w:rPr>
        <w:t>رابعا: وجهة نظر الكينزيين في التضخم</w:t>
      </w:r>
    </w:p>
    <w:p w:rsidR="00127864" w:rsidRPr="00A35E25" w:rsidRDefault="00127864" w:rsidP="006D3923">
      <w:pPr>
        <w:bidi/>
        <w:spacing w:after="0"/>
        <w:rPr>
          <w:sz w:val="28"/>
          <w:szCs w:val="28"/>
        </w:rPr>
      </w:pPr>
      <w:r w:rsidRPr="00A35E25">
        <w:rPr>
          <w:b/>
          <w:bCs/>
          <w:sz w:val="28"/>
          <w:szCs w:val="28"/>
          <w:rtl/>
        </w:rPr>
        <w:t>خامسا: هل تتسبب السياسة المالسة وحدها فس التضخم؟</w:t>
      </w:r>
    </w:p>
    <w:p w:rsidR="00127864" w:rsidRPr="00A35E25" w:rsidRDefault="00127864" w:rsidP="006D3923">
      <w:pPr>
        <w:bidi/>
        <w:spacing w:after="0"/>
        <w:rPr>
          <w:sz w:val="28"/>
          <w:szCs w:val="28"/>
        </w:rPr>
      </w:pPr>
      <w:r w:rsidRPr="00A35E25">
        <w:rPr>
          <w:b/>
          <w:bCs/>
          <w:sz w:val="28"/>
          <w:szCs w:val="28"/>
          <w:rtl/>
        </w:rPr>
        <w:t>سادسا: هل تتسب صدمات جانب العرض في التضخم؟</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r w:rsidRPr="00A35E25">
        <w:rPr>
          <w:b/>
          <w:bCs/>
          <w:sz w:val="28"/>
          <w:szCs w:val="28"/>
          <w:rtl/>
        </w:rPr>
        <w:t>يعبر التضخم عن حالة ارتفاع مستمر في المستةى العام للأسعار والذي يقاس إما بالرقم القياسي لأسعار المستهلك أو بمخفض الناتج المحلي الاجمالي.</w:t>
      </w:r>
    </w:p>
    <w:p w:rsidR="00127864" w:rsidRPr="00A35E25" w:rsidRDefault="00127864" w:rsidP="006D3923">
      <w:pPr>
        <w:bidi/>
        <w:spacing w:after="0"/>
        <w:rPr>
          <w:sz w:val="28"/>
          <w:szCs w:val="28"/>
        </w:rPr>
      </w:pPr>
      <w:r w:rsidRPr="00A35E25">
        <w:rPr>
          <w:b/>
          <w:bCs/>
          <w:sz w:val="28"/>
          <w:szCs w:val="28"/>
          <w:rtl/>
        </w:rPr>
        <w:t>ويقيس معدل التضخم سرعة ارتفاع الأسعار أي معدل الزيادة السنوية في المستوى العام للأسعار.</w:t>
      </w:r>
    </w:p>
    <w:p w:rsidR="00127864" w:rsidRPr="00A35E25" w:rsidRDefault="00127864" w:rsidP="006D3923">
      <w:pPr>
        <w:bidi/>
        <w:spacing w:after="0"/>
        <w:rPr>
          <w:sz w:val="28"/>
          <w:szCs w:val="28"/>
        </w:rPr>
      </w:pPr>
      <w:r w:rsidRPr="00A35E25">
        <w:rPr>
          <w:b/>
          <w:bCs/>
          <w:sz w:val="28"/>
          <w:szCs w:val="28"/>
          <w:rtl/>
        </w:rPr>
        <w:t>ويعدالتضخم واحد من أهم المشكلات التي تواجه الاقتصاد والتي لها آثارها الضارة على تحقيق الأهداف الاقتصادية الكلية.</w:t>
      </w:r>
    </w:p>
    <w:p w:rsidR="00B81FDF" w:rsidRDefault="00B81FDF" w:rsidP="005560DF">
      <w:pPr>
        <w:bidi/>
        <w:spacing w:after="0"/>
        <w:rPr>
          <w:b/>
          <w:bCs/>
          <w:sz w:val="28"/>
          <w:szCs w:val="28"/>
          <w:rtl/>
        </w:rPr>
      </w:pPr>
    </w:p>
    <w:p w:rsidR="00127864" w:rsidRPr="005560DF" w:rsidRDefault="00127864" w:rsidP="006D3923">
      <w:pPr>
        <w:bidi/>
        <w:spacing w:after="0"/>
        <w:rPr>
          <w:sz w:val="28"/>
          <w:szCs w:val="28"/>
          <w:u w:val="single"/>
        </w:rPr>
      </w:pPr>
      <w:r w:rsidRPr="005560DF">
        <w:rPr>
          <w:b/>
          <w:bCs/>
          <w:color w:val="00B050"/>
          <w:sz w:val="28"/>
          <w:szCs w:val="28"/>
          <w:u w:val="single"/>
          <w:rtl/>
        </w:rPr>
        <w:t>أنواع التضخم</w:t>
      </w:r>
    </w:p>
    <w:p w:rsidR="00A35E25" w:rsidRPr="00A35E25" w:rsidRDefault="00A35E25" w:rsidP="006D3923">
      <w:pPr>
        <w:numPr>
          <w:ilvl w:val="0"/>
          <w:numId w:val="57"/>
        </w:numPr>
        <w:bidi/>
        <w:spacing w:after="0"/>
        <w:rPr>
          <w:sz w:val="28"/>
          <w:szCs w:val="28"/>
        </w:rPr>
      </w:pPr>
      <w:r w:rsidRPr="00A35E25">
        <w:rPr>
          <w:b/>
          <w:bCs/>
          <w:sz w:val="28"/>
          <w:szCs w:val="28"/>
          <w:rtl/>
        </w:rPr>
        <w:t xml:space="preserve">التضخم البسيط: </w:t>
      </w:r>
    </w:p>
    <w:p w:rsidR="00127864" w:rsidRPr="00A35E25" w:rsidRDefault="00127864" w:rsidP="006D3923">
      <w:pPr>
        <w:bidi/>
        <w:spacing w:after="0"/>
        <w:rPr>
          <w:sz w:val="28"/>
          <w:szCs w:val="28"/>
        </w:rPr>
      </w:pPr>
      <w:r w:rsidRPr="00A35E25">
        <w:rPr>
          <w:b/>
          <w:bCs/>
          <w:sz w:val="28"/>
          <w:szCs w:val="28"/>
          <w:rtl/>
        </w:rPr>
        <w:t>في حالة التضخم البسيط يرتفع مستوى الأسعار بنسبة بسيطة تتراوح بين 2-3 % سنويا. ويعتبر  هذا المعدل من أهداف السياسة النقدية في الدول المتقدمة كما يعتبر محفزاً للاستثمار، حيث يحافظ على استقرار التكاليف في حدود مقبولة ومتوقعة ويقلل من تكلفة المخاطر في تنفيذالمشروعات.</w:t>
      </w:r>
    </w:p>
    <w:p w:rsidR="00127864" w:rsidRPr="00A35E25" w:rsidRDefault="00127864" w:rsidP="006D3923">
      <w:pPr>
        <w:bidi/>
        <w:spacing w:after="0"/>
        <w:rPr>
          <w:sz w:val="28"/>
          <w:szCs w:val="28"/>
        </w:rPr>
      </w:pPr>
      <w:r w:rsidRPr="00A35E25">
        <w:rPr>
          <w:b/>
          <w:bCs/>
          <w:sz w:val="28"/>
          <w:szCs w:val="28"/>
          <w:rtl/>
        </w:rPr>
        <w:t xml:space="preserve">2. التضخم الزاحف: </w:t>
      </w:r>
    </w:p>
    <w:p w:rsidR="00127864" w:rsidRPr="00A35E25" w:rsidRDefault="00127864" w:rsidP="006D3923">
      <w:pPr>
        <w:bidi/>
        <w:spacing w:after="0"/>
        <w:rPr>
          <w:sz w:val="28"/>
          <w:szCs w:val="28"/>
        </w:rPr>
      </w:pPr>
      <w:r w:rsidRPr="00A35E25">
        <w:rPr>
          <w:b/>
          <w:bCs/>
          <w:sz w:val="28"/>
          <w:szCs w:val="28"/>
          <w:rtl/>
        </w:rPr>
        <w:t>هو ارتفاع في المستوى العام للأسعار بنسبة قليلة شهرياً بحيث يؤدي إلى ارتفاع بنسبة كبيرة سنوياً قد تصل إلى 10%</w:t>
      </w:r>
    </w:p>
    <w:p w:rsidR="00127864" w:rsidRPr="00A35E25" w:rsidRDefault="00127864" w:rsidP="006D3923">
      <w:pPr>
        <w:bidi/>
        <w:spacing w:after="0"/>
        <w:rPr>
          <w:sz w:val="28"/>
          <w:szCs w:val="28"/>
        </w:rPr>
      </w:pPr>
      <w:r w:rsidRPr="00A35E25">
        <w:rPr>
          <w:b/>
          <w:bCs/>
          <w:sz w:val="28"/>
          <w:szCs w:val="28"/>
          <w:rtl/>
        </w:rPr>
        <w:t>3. التضخم الحقيقي:</w:t>
      </w:r>
    </w:p>
    <w:p w:rsidR="00127864" w:rsidRDefault="00127864" w:rsidP="006D3923">
      <w:pPr>
        <w:bidi/>
        <w:spacing w:after="0"/>
        <w:rPr>
          <w:sz w:val="28"/>
          <w:szCs w:val="28"/>
          <w:rtl/>
        </w:rPr>
      </w:pPr>
      <w:r w:rsidRPr="00A35E25">
        <w:rPr>
          <w:b/>
          <w:bCs/>
          <w:sz w:val="28"/>
          <w:szCs w:val="28"/>
          <w:rtl/>
        </w:rPr>
        <w:t>ترتفع الأسعار في هذه الحالة بنسبة تتراوح بين 10-15% سنوياً. ويعزى هذا الارتفاع إلى زيادة الطلب الكلي بصورة مستمرة، مما يشكل تحديا لمخططي السياسة المالية والنقدية، حيث يعملون على زيادة أسعار الفائدة وزيادة الضرائب في محاولة لخفض الانفاق للحد من ارتفاع الاسعار.</w:t>
      </w:r>
    </w:p>
    <w:p w:rsidR="005560DF" w:rsidRPr="00A35E25" w:rsidRDefault="005560DF" w:rsidP="005560DF">
      <w:pPr>
        <w:bidi/>
        <w:spacing w:after="0"/>
        <w:rPr>
          <w:sz w:val="28"/>
          <w:szCs w:val="28"/>
        </w:rPr>
      </w:pPr>
    </w:p>
    <w:p w:rsidR="00127864" w:rsidRPr="00A35E25" w:rsidRDefault="00127864" w:rsidP="006D3923">
      <w:pPr>
        <w:bidi/>
        <w:spacing w:after="0"/>
        <w:rPr>
          <w:sz w:val="28"/>
          <w:szCs w:val="28"/>
        </w:rPr>
      </w:pPr>
      <w:r w:rsidRPr="00A35E25">
        <w:rPr>
          <w:b/>
          <w:bCs/>
          <w:sz w:val="28"/>
          <w:szCs w:val="28"/>
          <w:rtl/>
        </w:rPr>
        <w:lastRenderedPageBreak/>
        <w:t>4. التضخم المكبوت:</w:t>
      </w:r>
    </w:p>
    <w:p w:rsidR="00127864" w:rsidRDefault="00127864" w:rsidP="006D3923">
      <w:pPr>
        <w:bidi/>
        <w:spacing w:after="0"/>
        <w:rPr>
          <w:sz w:val="28"/>
          <w:szCs w:val="28"/>
          <w:rtl/>
        </w:rPr>
      </w:pPr>
      <w:r w:rsidRPr="00A35E25">
        <w:rPr>
          <w:b/>
          <w:bCs/>
          <w:sz w:val="28"/>
          <w:szCs w:val="28"/>
          <w:rtl/>
        </w:rPr>
        <w:t>هو نوع من التضخم الغير منظور والذي يحدث عادة في فترات الحروب والأزمات. حيث تعمل الحكومة على تعطيل قوى السوق و إعلان أسعار حكومية مثبتة وذلك لضمان حصول الأسر على احتياجاتها من السلع طيلة فترة الأزمة.</w:t>
      </w:r>
    </w:p>
    <w:p w:rsidR="005560DF" w:rsidRPr="00A35E25" w:rsidRDefault="005560DF" w:rsidP="005560DF">
      <w:pPr>
        <w:bidi/>
        <w:spacing w:after="0"/>
        <w:rPr>
          <w:sz w:val="28"/>
          <w:szCs w:val="28"/>
        </w:rPr>
      </w:pPr>
    </w:p>
    <w:p w:rsidR="00127864" w:rsidRPr="005560DF" w:rsidRDefault="00127864" w:rsidP="006D3923">
      <w:pPr>
        <w:bidi/>
        <w:spacing w:after="0"/>
        <w:rPr>
          <w:color w:val="00B050"/>
          <w:sz w:val="28"/>
          <w:szCs w:val="28"/>
          <w:u w:val="single"/>
        </w:rPr>
      </w:pPr>
      <w:r w:rsidRPr="005560DF">
        <w:rPr>
          <w:b/>
          <w:bCs/>
          <w:color w:val="00B050"/>
          <w:sz w:val="28"/>
          <w:szCs w:val="28"/>
          <w:u w:val="single"/>
          <w:rtl/>
        </w:rPr>
        <w:t>التضخم المفرط:</w:t>
      </w:r>
    </w:p>
    <w:p w:rsidR="00127864" w:rsidRPr="00A35E25" w:rsidRDefault="00127864" w:rsidP="006D3923">
      <w:pPr>
        <w:bidi/>
        <w:spacing w:after="0"/>
        <w:rPr>
          <w:sz w:val="28"/>
          <w:szCs w:val="28"/>
        </w:rPr>
      </w:pPr>
      <w:r w:rsidRPr="00A35E25">
        <w:rPr>
          <w:b/>
          <w:bCs/>
          <w:sz w:val="28"/>
          <w:szCs w:val="28"/>
          <w:rtl/>
        </w:rPr>
        <w:t xml:space="preserve">يعتبر من أسوأ أنواع التضخم حيث يرتفع مستوى الأسعار بأضعاف مستوياته السابقة، فيزيد معدل التضخم إلى ما يفوق 100% سنوياً. وغالباً ما يحدث هذا النوع من التضخم خلال فترات الحروب، حيث تنخفض مستويات الانتاج إلى أدنى حد بسبب تعرض المنشآت والبنى التحتية للتدمير. علاوة على ذلك، تلجأ الحكومات تحت هذه الظروف إلى نمويل عجز الموازنة العامة من خلال الاصدار النقدي، وبالتالي المساهمة في حدة التضخم بسبب عدم قدرة العرض الكلي على ملاحقة الزيادة في الطلب الكلي الناجمة عن زيادة عرض النقود. </w:t>
      </w:r>
    </w:p>
    <w:p w:rsidR="00127864" w:rsidRPr="005560DF" w:rsidRDefault="00127864" w:rsidP="005560DF">
      <w:pPr>
        <w:bidi/>
        <w:spacing w:after="0"/>
        <w:rPr>
          <w:color w:val="00B050"/>
          <w:sz w:val="28"/>
          <w:szCs w:val="28"/>
          <w:u w:val="single"/>
        </w:rPr>
      </w:pPr>
      <w:r w:rsidRPr="005560DF">
        <w:rPr>
          <w:b/>
          <w:bCs/>
          <w:color w:val="00B050"/>
          <w:sz w:val="28"/>
          <w:szCs w:val="28"/>
          <w:u w:val="single"/>
        </w:rPr>
        <w:br/>
      </w:r>
      <w:r w:rsidRPr="005560DF">
        <w:rPr>
          <w:b/>
          <w:bCs/>
          <w:color w:val="00B050"/>
          <w:sz w:val="28"/>
          <w:szCs w:val="28"/>
          <w:u w:val="single"/>
          <w:rtl/>
        </w:rPr>
        <w:t>أضرار التضخم:</w:t>
      </w:r>
    </w:p>
    <w:p w:rsidR="00127864" w:rsidRPr="00A35E25" w:rsidRDefault="00127864" w:rsidP="006D3923">
      <w:pPr>
        <w:bidi/>
        <w:spacing w:after="0"/>
        <w:rPr>
          <w:sz w:val="28"/>
          <w:szCs w:val="28"/>
        </w:rPr>
      </w:pPr>
      <w:r w:rsidRPr="00A35E25">
        <w:rPr>
          <w:b/>
          <w:bCs/>
          <w:sz w:val="28"/>
          <w:szCs w:val="28"/>
          <w:rtl/>
        </w:rPr>
        <w:t>أولا: يؤدي التضخم لانخفاض الدخل الحقيقي وتدني مستوى رفاهية المجتمع بشكل عام.</w:t>
      </w:r>
    </w:p>
    <w:p w:rsidR="00127864" w:rsidRPr="00A35E25" w:rsidRDefault="00127864" w:rsidP="006D3923">
      <w:pPr>
        <w:bidi/>
        <w:spacing w:after="0"/>
        <w:rPr>
          <w:sz w:val="28"/>
          <w:szCs w:val="28"/>
        </w:rPr>
      </w:pPr>
      <w:r w:rsidRPr="00A35E25">
        <w:rPr>
          <w:b/>
          <w:bCs/>
          <w:sz w:val="28"/>
          <w:szCs w:val="28"/>
          <w:rtl/>
        </w:rPr>
        <w:t>ثانيا: تتأثر دخول أفراد المجتمع بالتضخم بنسب متفاوتة. حيث تنخفض الدخول الحقيقية لذوي الدخول غير المرنة. (العاملون بالقطاع الحكومي، المتقاعدون، من ارتبطت دخولهم بعقود طويلة الأجل). بدرجة أكبر من تأثر الدخول لذوي الدخول المرنة. (حملة الأسهم، التجار، الحرفيين والمهنيين). وهذا يعني توزيع غير عادل ومتكافئ في دخول أفراد المجتمع.</w:t>
      </w:r>
    </w:p>
    <w:p w:rsidR="00127864" w:rsidRPr="00A35E25" w:rsidRDefault="00127864" w:rsidP="006D3923">
      <w:pPr>
        <w:bidi/>
        <w:spacing w:after="0"/>
        <w:rPr>
          <w:sz w:val="28"/>
          <w:szCs w:val="28"/>
        </w:rPr>
      </w:pPr>
      <w:r w:rsidRPr="00A35E25">
        <w:rPr>
          <w:b/>
          <w:bCs/>
          <w:sz w:val="28"/>
          <w:szCs w:val="28"/>
          <w:rtl/>
        </w:rPr>
        <w:t xml:space="preserve">ثالثا: يؤدي التضخم إلى انخفاض الاستثمارات الحقيقية في المشاريع الإنتاجية بسبب ارتفاع المخاطر.  </w:t>
      </w:r>
    </w:p>
    <w:p w:rsidR="00127864" w:rsidRPr="005560DF" w:rsidRDefault="00127864" w:rsidP="006D3923">
      <w:pPr>
        <w:bidi/>
        <w:spacing w:after="0"/>
        <w:rPr>
          <w:sz w:val="28"/>
          <w:szCs w:val="28"/>
          <w:u w:val="single"/>
        </w:rPr>
      </w:pPr>
      <w:r w:rsidRPr="00A35E25">
        <w:rPr>
          <w:sz w:val="28"/>
          <w:szCs w:val="28"/>
          <w:rtl/>
        </w:rPr>
        <w:t xml:space="preserve"> </w:t>
      </w:r>
      <w:r w:rsidRPr="00A35E25">
        <w:rPr>
          <w:sz w:val="28"/>
          <w:szCs w:val="28"/>
          <w:rtl/>
        </w:rPr>
        <w:br/>
      </w:r>
      <w:r w:rsidRPr="005560DF">
        <w:rPr>
          <w:b/>
          <w:bCs/>
          <w:color w:val="00B050"/>
          <w:sz w:val="28"/>
          <w:szCs w:val="28"/>
          <w:u w:val="single"/>
          <w:rtl/>
        </w:rPr>
        <w:t>وجهة نظر النقديين والكينزيين في التضخم:</w:t>
      </w:r>
    </w:p>
    <w:p w:rsidR="00127864" w:rsidRPr="00A35E25" w:rsidRDefault="00127864" w:rsidP="006D3923">
      <w:pPr>
        <w:bidi/>
        <w:spacing w:after="0"/>
        <w:rPr>
          <w:sz w:val="28"/>
          <w:szCs w:val="28"/>
        </w:rPr>
      </w:pPr>
      <w:r w:rsidRPr="00A35E25">
        <w:rPr>
          <w:b/>
          <w:bCs/>
          <w:sz w:val="28"/>
          <w:szCs w:val="28"/>
          <w:rtl/>
        </w:rPr>
        <w:t>يعتقد النقديين أن اتباع السياسة النقدية التوسعية (أي زيادة عرض النقود) ستؤدي إلى حدوث التضخم السريع.</w:t>
      </w:r>
    </w:p>
    <w:p w:rsidR="00127864" w:rsidRPr="00A35E25" w:rsidRDefault="00127864" w:rsidP="006D3923">
      <w:pPr>
        <w:bidi/>
        <w:spacing w:after="0"/>
        <w:rPr>
          <w:sz w:val="28"/>
          <w:szCs w:val="28"/>
        </w:rPr>
      </w:pPr>
      <w:r w:rsidRPr="00A35E25">
        <w:rPr>
          <w:b/>
          <w:bCs/>
          <w:sz w:val="28"/>
          <w:szCs w:val="28"/>
          <w:rtl/>
        </w:rPr>
        <w:t>ويتفق الكينزيين مع النقديين في أ، النمو السريع في عرض النقود يؤدي إلى حدوث التضخم. لكنهم يختلفون معهم في كون زيادة عرض النقود هي المسبب الوحيد للتضخم.</w:t>
      </w:r>
    </w:p>
    <w:p w:rsidR="00127864" w:rsidRPr="00A35E25" w:rsidRDefault="00127864" w:rsidP="006D3923">
      <w:pPr>
        <w:bidi/>
        <w:spacing w:after="0"/>
        <w:rPr>
          <w:sz w:val="28"/>
          <w:szCs w:val="28"/>
        </w:rPr>
      </w:pPr>
      <w:r w:rsidRPr="00A35E25">
        <w:rPr>
          <w:sz w:val="28"/>
          <w:szCs w:val="28"/>
          <w:rtl/>
        </w:rPr>
        <w:t>فقد قدم الكينزيون في تحليلهم للطلب الكلي خمسة عوامل يمكن أن تؤدي لزيادة الطلب الكلي:</w:t>
      </w:r>
    </w:p>
    <w:p w:rsidR="00A35E25" w:rsidRPr="00A35E25" w:rsidRDefault="00A35E25" w:rsidP="006D3923">
      <w:pPr>
        <w:numPr>
          <w:ilvl w:val="0"/>
          <w:numId w:val="58"/>
        </w:numPr>
        <w:bidi/>
        <w:spacing w:after="0"/>
        <w:rPr>
          <w:sz w:val="28"/>
          <w:szCs w:val="28"/>
        </w:rPr>
      </w:pPr>
      <w:r w:rsidRPr="00A35E25">
        <w:rPr>
          <w:sz w:val="28"/>
          <w:szCs w:val="28"/>
          <w:rtl/>
        </w:rPr>
        <w:t>زيادة الإنفاق الاستهلاكي.</w:t>
      </w:r>
    </w:p>
    <w:p w:rsidR="00A35E25" w:rsidRPr="00A35E25" w:rsidRDefault="00A35E25" w:rsidP="006D3923">
      <w:pPr>
        <w:numPr>
          <w:ilvl w:val="0"/>
          <w:numId w:val="58"/>
        </w:numPr>
        <w:bidi/>
        <w:spacing w:after="0"/>
        <w:rPr>
          <w:sz w:val="28"/>
          <w:szCs w:val="28"/>
        </w:rPr>
      </w:pPr>
      <w:r w:rsidRPr="00A35E25">
        <w:rPr>
          <w:sz w:val="28"/>
          <w:szCs w:val="28"/>
          <w:rtl/>
        </w:rPr>
        <w:t>زيادة الانفاق الحكومي.</w:t>
      </w:r>
    </w:p>
    <w:p w:rsidR="00A35E25" w:rsidRPr="00A35E25" w:rsidRDefault="00A35E25" w:rsidP="006D3923">
      <w:pPr>
        <w:numPr>
          <w:ilvl w:val="0"/>
          <w:numId w:val="58"/>
        </w:numPr>
        <w:bidi/>
        <w:spacing w:after="0"/>
        <w:rPr>
          <w:sz w:val="28"/>
          <w:szCs w:val="28"/>
        </w:rPr>
      </w:pPr>
      <w:r w:rsidRPr="00A35E25">
        <w:rPr>
          <w:sz w:val="28"/>
          <w:szCs w:val="28"/>
          <w:rtl/>
        </w:rPr>
        <w:t>خفض الضرائب.</w:t>
      </w:r>
    </w:p>
    <w:p w:rsidR="00A35E25" w:rsidRPr="00A35E25" w:rsidRDefault="00A35E25" w:rsidP="006D3923">
      <w:pPr>
        <w:numPr>
          <w:ilvl w:val="0"/>
          <w:numId w:val="58"/>
        </w:numPr>
        <w:bidi/>
        <w:spacing w:after="0"/>
        <w:rPr>
          <w:sz w:val="28"/>
          <w:szCs w:val="28"/>
        </w:rPr>
      </w:pPr>
      <w:r w:rsidRPr="00A35E25">
        <w:rPr>
          <w:sz w:val="28"/>
          <w:szCs w:val="28"/>
          <w:rtl/>
        </w:rPr>
        <w:t>زيادة الانفاق الاستثماري المخطط.</w:t>
      </w:r>
    </w:p>
    <w:p w:rsidR="00A35E25" w:rsidRDefault="00A35E25" w:rsidP="006D3923">
      <w:pPr>
        <w:numPr>
          <w:ilvl w:val="0"/>
          <w:numId w:val="58"/>
        </w:numPr>
        <w:bidi/>
        <w:spacing w:after="0"/>
        <w:rPr>
          <w:sz w:val="28"/>
          <w:szCs w:val="28"/>
        </w:rPr>
      </w:pPr>
      <w:r w:rsidRPr="00A35E25">
        <w:rPr>
          <w:sz w:val="28"/>
          <w:szCs w:val="28"/>
          <w:rtl/>
        </w:rPr>
        <w:t>زيادة الصادرات.</w:t>
      </w:r>
    </w:p>
    <w:p w:rsidR="00B126ED" w:rsidRPr="00A35E25" w:rsidRDefault="00B126ED" w:rsidP="006D3923">
      <w:pPr>
        <w:spacing w:after="0"/>
        <w:rPr>
          <w:sz w:val="28"/>
          <w:szCs w:val="28"/>
        </w:rPr>
      </w:pPr>
      <w:r>
        <w:rPr>
          <w:sz w:val="28"/>
          <w:szCs w:val="28"/>
        </w:rPr>
        <w:br w:type="page"/>
      </w:r>
    </w:p>
    <w:p w:rsidR="00127864" w:rsidRPr="005560DF" w:rsidRDefault="00127864" w:rsidP="006D3923">
      <w:pPr>
        <w:bidi/>
        <w:spacing w:after="0"/>
        <w:jc w:val="center"/>
        <w:rPr>
          <w:b/>
          <w:bCs/>
          <w:color w:val="FF0000"/>
          <w:sz w:val="44"/>
          <w:szCs w:val="44"/>
        </w:rPr>
      </w:pPr>
      <w:r w:rsidRPr="005560DF">
        <w:rPr>
          <w:b/>
          <w:bCs/>
          <w:color w:val="FF0000"/>
          <w:sz w:val="44"/>
          <w:szCs w:val="44"/>
          <w:u w:val="single"/>
          <w:rtl/>
        </w:rPr>
        <w:lastRenderedPageBreak/>
        <w:t>المحاضرة الثانية عشر:</w:t>
      </w:r>
      <w:r w:rsidRPr="005560DF">
        <w:rPr>
          <w:b/>
          <w:bCs/>
          <w:color w:val="FF0000"/>
          <w:sz w:val="44"/>
          <w:szCs w:val="44"/>
          <w:rtl/>
        </w:rPr>
        <w:br/>
        <w:t>نظريات التضخم</w:t>
      </w:r>
    </w:p>
    <w:p w:rsidR="00127864" w:rsidRPr="00A35E25" w:rsidRDefault="00127864" w:rsidP="006D3923">
      <w:pPr>
        <w:bidi/>
        <w:spacing w:after="0"/>
        <w:rPr>
          <w:b/>
          <w:bCs/>
          <w:sz w:val="28"/>
          <w:szCs w:val="28"/>
        </w:rPr>
      </w:pPr>
    </w:p>
    <w:p w:rsidR="00127864" w:rsidRPr="00A35E25" w:rsidRDefault="00127864" w:rsidP="006D3923">
      <w:pPr>
        <w:bidi/>
        <w:spacing w:after="0"/>
        <w:rPr>
          <w:sz w:val="28"/>
          <w:szCs w:val="28"/>
        </w:rPr>
      </w:pPr>
      <w:r w:rsidRPr="00A35E25">
        <w:rPr>
          <w:sz w:val="28"/>
          <w:szCs w:val="28"/>
          <w:rtl/>
        </w:rPr>
        <w:t>محتويات الفصل</w:t>
      </w:r>
    </w:p>
    <w:p w:rsidR="00127864" w:rsidRPr="00C04562" w:rsidRDefault="00127864" w:rsidP="006D3923">
      <w:pPr>
        <w:bidi/>
        <w:spacing w:after="0"/>
        <w:rPr>
          <w:b/>
          <w:bCs/>
          <w:color w:val="0070C0"/>
          <w:sz w:val="28"/>
          <w:szCs w:val="28"/>
          <w:u w:val="single"/>
        </w:rPr>
      </w:pPr>
      <w:r w:rsidRPr="00C04562">
        <w:rPr>
          <w:b/>
          <w:bCs/>
          <w:color w:val="0070C0"/>
          <w:sz w:val="28"/>
          <w:szCs w:val="28"/>
          <w:u w:val="single"/>
          <w:rtl/>
        </w:rPr>
        <w:t xml:space="preserve">تابع الفصل السابع: نظريات التضخم </w:t>
      </w:r>
    </w:p>
    <w:p w:rsidR="00127864" w:rsidRPr="00A35E25" w:rsidRDefault="00127864" w:rsidP="006D3923">
      <w:pPr>
        <w:bidi/>
        <w:spacing w:after="0"/>
        <w:rPr>
          <w:sz w:val="28"/>
          <w:szCs w:val="28"/>
        </w:rPr>
      </w:pPr>
      <w:r w:rsidRPr="00A35E25">
        <w:rPr>
          <w:b/>
          <w:bCs/>
          <w:sz w:val="28"/>
          <w:szCs w:val="28"/>
          <w:rtl/>
        </w:rPr>
        <w:t>مقدمة:</w:t>
      </w:r>
    </w:p>
    <w:p w:rsidR="00127864" w:rsidRPr="00A35E25" w:rsidRDefault="00127864" w:rsidP="006D3923">
      <w:pPr>
        <w:bidi/>
        <w:spacing w:after="0"/>
        <w:rPr>
          <w:sz w:val="28"/>
          <w:szCs w:val="28"/>
        </w:rPr>
      </w:pPr>
      <w:r w:rsidRPr="00A35E25">
        <w:rPr>
          <w:b/>
          <w:bCs/>
          <w:sz w:val="28"/>
          <w:szCs w:val="28"/>
          <w:rtl/>
        </w:rPr>
        <w:t>أولا: هل تتسبب السياسة المالية وحدها في التضخم؟</w:t>
      </w:r>
    </w:p>
    <w:p w:rsidR="00127864" w:rsidRPr="00A35E25" w:rsidRDefault="00127864" w:rsidP="006D3923">
      <w:pPr>
        <w:bidi/>
        <w:spacing w:after="0"/>
        <w:rPr>
          <w:sz w:val="28"/>
          <w:szCs w:val="28"/>
        </w:rPr>
      </w:pPr>
      <w:r w:rsidRPr="00A35E25">
        <w:rPr>
          <w:b/>
          <w:bCs/>
          <w:sz w:val="28"/>
          <w:szCs w:val="28"/>
          <w:rtl/>
        </w:rPr>
        <w:t>ثانيا: هل تتسبب صدمات العرض وحدها في التضخم؟</w:t>
      </w:r>
    </w:p>
    <w:p w:rsidR="00127864" w:rsidRPr="00A35E25" w:rsidRDefault="00127864" w:rsidP="006D3923">
      <w:pPr>
        <w:bidi/>
        <w:spacing w:after="0"/>
        <w:rPr>
          <w:sz w:val="28"/>
          <w:szCs w:val="28"/>
        </w:rPr>
      </w:pPr>
      <w:r w:rsidRPr="00A35E25">
        <w:rPr>
          <w:b/>
          <w:bCs/>
          <w:sz w:val="28"/>
          <w:szCs w:val="28"/>
          <w:rtl/>
        </w:rPr>
        <w:t>ثالثا: هل السياسة النقدية تتسبب في التضخم؟</w:t>
      </w:r>
    </w:p>
    <w:p w:rsidR="00127864" w:rsidRPr="00A35E25" w:rsidRDefault="00127864" w:rsidP="006D3923">
      <w:pPr>
        <w:bidi/>
        <w:spacing w:after="0"/>
        <w:rPr>
          <w:sz w:val="28"/>
          <w:szCs w:val="28"/>
        </w:rPr>
      </w:pPr>
    </w:p>
    <w:p w:rsidR="00127864" w:rsidRPr="00A35E25" w:rsidRDefault="00127864" w:rsidP="006D3923">
      <w:pPr>
        <w:bidi/>
        <w:spacing w:after="0"/>
        <w:rPr>
          <w:sz w:val="28"/>
          <w:szCs w:val="28"/>
        </w:rPr>
      </w:pPr>
      <w:r w:rsidRPr="00A35E25">
        <w:rPr>
          <w:sz w:val="28"/>
          <w:szCs w:val="28"/>
          <w:rtl/>
        </w:rPr>
        <w:br/>
      </w:r>
      <w:r w:rsidRPr="00A35E25">
        <w:rPr>
          <w:b/>
          <w:bCs/>
          <w:sz w:val="28"/>
          <w:szCs w:val="28"/>
          <w:rtl/>
        </w:rPr>
        <w:t>هل تتسبب السياسة المالية وحدها في التضخم؟</w:t>
      </w:r>
    </w:p>
    <w:p w:rsidR="00127864" w:rsidRPr="00A35E25" w:rsidRDefault="00127864" w:rsidP="006D3923">
      <w:pPr>
        <w:bidi/>
        <w:spacing w:after="0"/>
        <w:rPr>
          <w:sz w:val="28"/>
          <w:szCs w:val="28"/>
        </w:rPr>
      </w:pPr>
      <w:r w:rsidRPr="00A35E25">
        <w:rPr>
          <w:b/>
          <w:bCs/>
          <w:sz w:val="28"/>
          <w:szCs w:val="28"/>
          <w:rtl/>
        </w:rPr>
        <w:t>النتيجة النهائية لدفعة واحدة من الزيادة في الإنفاق الحكومي هي دفعة واحدة من الارتفاع في مستوى الأسعار، طالما بقي الانفاق عند مستواه الجديد دون زيادات جديدة في الأعوام المقبلة. وهنا يرتفع مستوى الأسعار ويكون لدينا معدل تضخم بشكل موجب داخل السنة التي تمت فيها زيادة الانفاق الحكومي ثم يستقر مستوى الأسعار ويصل معدل لتضخم للصفر.</w:t>
      </w:r>
    </w:p>
    <w:p w:rsidR="00127864" w:rsidRPr="00A35E25" w:rsidRDefault="00127864" w:rsidP="006D3923">
      <w:pPr>
        <w:bidi/>
        <w:spacing w:after="0"/>
        <w:rPr>
          <w:sz w:val="28"/>
          <w:szCs w:val="28"/>
        </w:rPr>
      </w:pPr>
      <w:r w:rsidRPr="00A35E25">
        <w:rPr>
          <w:b/>
          <w:bCs/>
          <w:sz w:val="28"/>
          <w:szCs w:val="28"/>
          <w:rtl/>
        </w:rPr>
        <w:t xml:space="preserve">((ان الزيادة لمرة واحدة في الإنفاق الحكومي تؤدي لزيادة مؤقتة في معدل التضخم لا إلى تضخم دائم بمعنى الزيادة المستمرة في مستوى الأسعار)) </w:t>
      </w:r>
    </w:p>
    <w:p w:rsidR="00127864" w:rsidRPr="00A35E25" w:rsidRDefault="00127864" w:rsidP="006D3923">
      <w:pPr>
        <w:bidi/>
        <w:spacing w:after="0"/>
        <w:rPr>
          <w:sz w:val="28"/>
          <w:szCs w:val="28"/>
        </w:rPr>
      </w:pPr>
      <w:r w:rsidRPr="00A35E25">
        <w:rPr>
          <w:b/>
          <w:bCs/>
          <w:sz w:val="28"/>
          <w:szCs w:val="28"/>
          <w:rtl/>
        </w:rPr>
        <w:t>أما إذا كانت الزيادة في الإنفاق الحكومي تتبعها زيادات متلاحقة في الإنفاق في الأعوام القادمة، فأن ذلك يؤدي إلى زيادة مستمرة في مستوى الأسعار وإلى وجود معدل تضخم موجب بصفة مستديمة.</w:t>
      </w:r>
    </w:p>
    <w:p w:rsidR="00127864" w:rsidRPr="00A35E25" w:rsidRDefault="00127864" w:rsidP="006D3923">
      <w:pPr>
        <w:bidi/>
        <w:spacing w:after="0"/>
        <w:rPr>
          <w:sz w:val="28"/>
          <w:szCs w:val="28"/>
        </w:rPr>
      </w:pPr>
      <w:r w:rsidRPr="00A35E25">
        <w:rPr>
          <w:b/>
          <w:bCs/>
          <w:sz w:val="28"/>
          <w:szCs w:val="28"/>
          <w:rtl/>
        </w:rPr>
        <w:t>وقد يبدو مما سبق إمكانية  ترجيح رأي الكينزيين على النقديين في اعتبار أن الانفاق الحكومي – وليس عرض النقود فقط – من العوامل المؤثرة على  معدل التضخم.</w:t>
      </w:r>
    </w:p>
    <w:p w:rsidR="00B81FDF" w:rsidRDefault="00127864" w:rsidP="006D3923">
      <w:pPr>
        <w:bidi/>
        <w:spacing w:after="0"/>
        <w:rPr>
          <w:sz w:val="28"/>
          <w:szCs w:val="28"/>
          <w:rtl/>
        </w:rPr>
      </w:pPr>
      <w:r w:rsidRPr="00A35E25">
        <w:rPr>
          <w:b/>
          <w:bCs/>
          <w:sz w:val="28"/>
          <w:szCs w:val="28"/>
          <w:rtl/>
        </w:rPr>
        <w:t>غير أن الواقع العملي لا يؤكد ذلك إذ أن الزيادة المستمرة في الانفاق الحكومي ليست بالممكنة عمليا، فهناك حدود قصوى لما يمكن أن يصل إليه الانفاق الحكومي بالنسبة للدخل المحلي الاجمالي.</w:t>
      </w:r>
    </w:p>
    <w:p w:rsidR="00127864" w:rsidRPr="00A35E25" w:rsidRDefault="00127864" w:rsidP="006D3923">
      <w:pPr>
        <w:bidi/>
        <w:spacing w:after="0"/>
        <w:rPr>
          <w:sz w:val="28"/>
          <w:szCs w:val="28"/>
        </w:rPr>
      </w:pPr>
      <w:r w:rsidRPr="00A35E25">
        <w:rPr>
          <w:b/>
          <w:bCs/>
          <w:sz w:val="28"/>
          <w:szCs w:val="28"/>
          <w:rtl/>
        </w:rPr>
        <w:t xml:space="preserve">هل تتسبب صدمات جانب العرض وحدها في التضخم؟ </w:t>
      </w:r>
    </w:p>
    <w:p w:rsidR="00127864" w:rsidRPr="00A35E25" w:rsidRDefault="00127864" w:rsidP="006D3923">
      <w:pPr>
        <w:bidi/>
        <w:spacing w:after="0"/>
        <w:rPr>
          <w:sz w:val="28"/>
          <w:szCs w:val="28"/>
        </w:rPr>
      </w:pPr>
      <w:r w:rsidRPr="00A35E25">
        <w:rPr>
          <w:b/>
          <w:bCs/>
          <w:sz w:val="28"/>
          <w:szCs w:val="28"/>
          <w:rtl/>
        </w:rPr>
        <w:t>تحت الصدمات السالبة لجانب العرض بسبب مطالبة العمال برفع أجورهم أو بسبب زيادة أسعار عناصر الانتاج مثل ارتفاع اسعار النفط.</w:t>
      </w:r>
    </w:p>
    <w:p w:rsidR="00127864" w:rsidRPr="00A35E25" w:rsidRDefault="00127864" w:rsidP="006D3923">
      <w:pPr>
        <w:bidi/>
        <w:spacing w:after="0"/>
        <w:rPr>
          <w:sz w:val="28"/>
          <w:szCs w:val="28"/>
        </w:rPr>
      </w:pPr>
      <w:r w:rsidRPr="00A35E25">
        <w:rPr>
          <w:b/>
          <w:bCs/>
          <w:sz w:val="28"/>
          <w:szCs w:val="28"/>
          <w:rtl/>
        </w:rPr>
        <w:t xml:space="preserve">قد يتبادر للذهن أن هذه الصدمات قد تؤدي للتضخم. لكن الإجابة أن الصدمات السالبة على منحنى العرض لا يمكن أن تتسبب في حدوث التضخم  لأن الصدمات السالبة سترفع مستوى الأسعار مؤقتا وسيقابل ذلك انخفاض في الكمية المطلوبة (نظرا لارتفاع السعر) ثم يعود عرض السلع لوضعه السابق نظرا لانخفاض الطلب فلا يحدث تضخم دائم في المحصلة النهائية. </w:t>
      </w:r>
    </w:p>
    <w:p w:rsidR="00127864" w:rsidRPr="00A35E25" w:rsidRDefault="00127864" w:rsidP="006D3923">
      <w:pPr>
        <w:bidi/>
        <w:spacing w:after="0"/>
        <w:rPr>
          <w:sz w:val="28"/>
          <w:szCs w:val="28"/>
        </w:rPr>
      </w:pPr>
      <w:r w:rsidRPr="00A35E25">
        <w:rPr>
          <w:sz w:val="28"/>
          <w:szCs w:val="28"/>
          <w:rtl/>
        </w:rPr>
        <w:t>وبناء على ما تقدم نستنتج أن كلا الكينزيين والنقديين يرى  أن المعدل الموجب للتضخم يمكن أن يحدث فقط نتيجة للنمو المتسارع لعرض النقود.</w:t>
      </w:r>
    </w:p>
    <w:p w:rsidR="00127864" w:rsidRPr="00A35E25" w:rsidRDefault="00127864" w:rsidP="006D3923">
      <w:pPr>
        <w:bidi/>
        <w:spacing w:after="0"/>
        <w:rPr>
          <w:sz w:val="28"/>
          <w:szCs w:val="28"/>
        </w:rPr>
      </w:pPr>
      <w:r w:rsidRPr="00A35E25">
        <w:rPr>
          <w:sz w:val="28"/>
          <w:szCs w:val="28"/>
          <w:rtl/>
        </w:rPr>
        <w:lastRenderedPageBreak/>
        <w:t xml:space="preserve"> فإذا اتفق الجميع على تعريف التضخم على أنه زيادة سريعة ومتواصلة في مستوى الاسعار فلن يختلف معظم الاقتصاديين في أن التضخم وتحت كل الظروف يعتبر ظاهرة نقدية</w:t>
      </w:r>
    </w:p>
    <w:p w:rsidR="00127864" w:rsidRPr="00A35E25" w:rsidRDefault="00127864" w:rsidP="006D3923">
      <w:pPr>
        <w:bidi/>
        <w:spacing w:after="0"/>
        <w:rPr>
          <w:sz w:val="28"/>
          <w:szCs w:val="28"/>
        </w:rPr>
      </w:pPr>
      <w:r w:rsidRPr="00A35E25">
        <w:rPr>
          <w:sz w:val="28"/>
          <w:szCs w:val="28"/>
          <w:rtl/>
        </w:rPr>
        <w:t xml:space="preserve"> </w:t>
      </w:r>
      <w:r w:rsidRPr="00A35E25">
        <w:rPr>
          <w:sz w:val="28"/>
          <w:szCs w:val="28"/>
          <w:rtl/>
        </w:rPr>
        <w:br/>
      </w:r>
      <w:r w:rsidRPr="00A35E25">
        <w:rPr>
          <w:b/>
          <w:bCs/>
          <w:sz w:val="28"/>
          <w:szCs w:val="28"/>
          <w:rtl/>
        </w:rPr>
        <w:t xml:space="preserve">السياسة النقدية تتسبب في التضخم؟ </w:t>
      </w:r>
    </w:p>
    <w:p w:rsidR="00127864" w:rsidRPr="00A35E25" w:rsidRDefault="00127864" w:rsidP="006D3923">
      <w:pPr>
        <w:bidi/>
        <w:spacing w:after="0"/>
        <w:rPr>
          <w:sz w:val="28"/>
          <w:szCs w:val="28"/>
        </w:rPr>
      </w:pPr>
      <w:r w:rsidRPr="00A35E25">
        <w:rPr>
          <w:b/>
          <w:bCs/>
          <w:sz w:val="28"/>
          <w:szCs w:val="28"/>
          <w:rtl/>
        </w:rPr>
        <w:t>لماذا تتبع الدول السياسة النقدية التوسعية (التضخمية) إذا كان الاقتصاديون متفقون على أضرار التضخم؟</w:t>
      </w:r>
    </w:p>
    <w:p w:rsidR="00127864" w:rsidRPr="00A35E25" w:rsidRDefault="00127864" w:rsidP="006D3923">
      <w:pPr>
        <w:bidi/>
        <w:spacing w:after="0"/>
        <w:rPr>
          <w:sz w:val="28"/>
          <w:szCs w:val="28"/>
        </w:rPr>
      </w:pPr>
      <w:r w:rsidRPr="00A35E25">
        <w:rPr>
          <w:b/>
          <w:bCs/>
          <w:sz w:val="28"/>
          <w:szCs w:val="28"/>
          <w:rtl/>
        </w:rPr>
        <w:t>في غالب الأمر تكون الحكومات مضطرة إلى زيادة معدل نمو النقود في سبيل تحقيق أهداف الاقتصاد الكلية، مثل النمو وخفض البطالة فينتهي بها الأمر إلى زيادة معدل التضخم.</w:t>
      </w:r>
    </w:p>
    <w:p w:rsidR="00127864" w:rsidRPr="00A35E25" w:rsidRDefault="00127864" w:rsidP="006D3923">
      <w:pPr>
        <w:bidi/>
        <w:spacing w:after="0"/>
        <w:rPr>
          <w:sz w:val="28"/>
          <w:szCs w:val="28"/>
        </w:rPr>
      </w:pPr>
      <w:r w:rsidRPr="00A35E25">
        <w:rPr>
          <w:sz w:val="28"/>
          <w:szCs w:val="28"/>
          <w:rtl/>
        </w:rPr>
        <w:t>أهم السياسات الحكومية المسببة للتضخم:</w:t>
      </w:r>
    </w:p>
    <w:p w:rsidR="00127864" w:rsidRPr="00A35E25" w:rsidRDefault="00127864" w:rsidP="006D3923">
      <w:pPr>
        <w:bidi/>
        <w:spacing w:after="0"/>
        <w:rPr>
          <w:sz w:val="28"/>
          <w:szCs w:val="28"/>
        </w:rPr>
      </w:pPr>
      <w:r w:rsidRPr="00A35E25">
        <w:rPr>
          <w:sz w:val="28"/>
          <w:szCs w:val="28"/>
          <w:rtl/>
        </w:rPr>
        <w:t>السياسات المتبعة في خفض معدل البطالة وتنقسم إلى قسمين:</w:t>
      </w:r>
    </w:p>
    <w:p w:rsidR="00127864" w:rsidRPr="00A35E25" w:rsidRDefault="00127864" w:rsidP="006D3923">
      <w:pPr>
        <w:bidi/>
        <w:spacing w:after="0"/>
        <w:rPr>
          <w:sz w:val="28"/>
          <w:szCs w:val="28"/>
        </w:rPr>
      </w:pPr>
      <w:r w:rsidRPr="00A35E25">
        <w:rPr>
          <w:sz w:val="28"/>
          <w:szCs w:val="28"/>
          <w:rtl/>
        </w:rPr>
        <w:t>أ/ تضخم زيادة التكاليف.</w:t>
      </w:r>
    </w:p>
    <w:p w:rsidR="00127864" w:rsidRPr="00A35E25" w:rsidRDefault="00127864" w:rsidP="006D3923">
      <w:pPr>
        <w:bidi/>
        <w:spacing w:after="0"/>
        <w:rPr>
          <w:sz w:val="28"/>
          <w:szCs w:val="28"/>
        </w:rPr>
      </w:pPr>
      <w:r w:rsidRPr="00A35E25">
        <w:rPr>
          <w:sz w:val="28"/>
          <w:szCs w:val="28"/>
          <w:rtl/>
        </w:rPr>
        <w:t>معالجة البطالة الناجمة عن زيادة التكاليف (كأجور العمال وأسعار عناصر الانتاج) يكون بزيادة الطلب الكلي وذلك عن طريق استخدام سياسة مالية توسعية (زيادة الانفاق الحكومي، زيادة الضرائب) بالإضافة لاستخدام سياسة نقدية توسعية (زيادة عرض النقود).</w:t>
      </w:r>
    </w:p>
    <w:p w:rsidR="00127864" w:rsidRPr="00A35E25" w:rsidRDefault="00127864" w:rsidP="006D3923">
      <w:pPr>
        <w:bidi/>
        <w:spacing w:after="0"/>
        <w:rPr>
          <w:sz w:val="28"/>
          <w:szCs w:val="28"/>
        </w:rPr>
      </w:pPr>
      <w:r w:rsidRPr="00A35E25">
        <w:rPr>
          <w:sz w:val="28"/>
          <w:szCs w:val="28"/>
          <w:rtl/>
        </w:rPr>
        <w:t>أ/ تضخم زيادة الطلب.</w:t>
      </w:r>
    </w:p>
    <w:p w:rsidR="00C04562" w:rsidRDefault="00127864" w:rsidP="006D3923">
      <w:pPr>
        <w:bidi/>
        <w:spacing w:after="0"/>
        <w:rPr>
          <w:sz w:val="28"/>
          <w:szCs w:val="28"/>
          <w:rtl/>
        </w:rPr>
      </w:pPr>
      <w:r w:rsidRPr="00A35E25">
        <w:rPr>
          <w:sz w:val="28"/>
          <w:szCs w:val="28"/>
          <w:rtl/>
        </w:rPr>
        <w:t xml:space="preserve">قد يؤدي الحرص على خفض معدل البطالة إلى خفضها بمعدلات أقل من معدل البطالة الطبيعي. وبالتالي تكون السياسة النقدية التوسعية التي تستهدف خفض البطالة سببا في حدوث التضخم. لأن استهداف معدل بطالة أقل من معدل البطالة الطبيعي سيصاحبه ارتفاع في مستوى الأجور يصاحب ذلك زيادة في الطلب الكلي.  </w:t>
      </w:r>
    </w:p>
    <w:p w:rsidR="00C04562" w:rsidRDefault="00C04562">
      <w:pPr>
        <w:rPr>
          <w:sz w:val="28"/>
          <w:szCs w:val="28"/>
          <w:rtl/>
        </w:rPr>
      </w:pPr>
      <w:r>
        <w:rPr>
          <w:sz w:val="28"/>
          <w:szCs w:val="28"/>
          <w:rtl/>
        </w:rPr>
        <w:br w:type="page"/>
      </w:r>
    </w:p>
    <w:p w:rsidR="00127864" w:rsidRPr="00C04562" w:rsidRDefault="00C04562" w:rsidP="00C04562">
      <w:pPr>
        <w:bidi/>
        <w:spacing w:after="0"/>
        <w:jc w:val="center"/>
        <w:rPr>
          <w:b/>
          <w:bCs/>
          <w:color w:val="FF0000"/>
          <w:sz w:val="44"/>
          <w:szCs w:val="44"/>
          <w:u w:val="single"/>
        </w:rPr>
      </w:pPr>
      <w:r w:rsidRPr="00C04562">
        <w:rPr>
          <w:b/>
          <w:bCs/>
          <w:color w:val="FF0000"/>
          <w:sz w:val="44"/>
          <w:szCs w:val="44"/>
          <w:u w:val="single"/>
          <w:rtl/>
        </w:rPr>
        <w:lastRenderedPageBreak/>
        <w:t>المحاضرة الثالثة عشر:</w:t>
      </w:r>
      <w:r w:rsidRPr="00C04562">
        <w:rPr>
          <w:b/>
          <w:bCs/>
          <w:color w:val="FF0000"/>
          <w:sz w:val="44"/>
          <w:szCs w:val="44"/>
          <w:u w:val="single"/>
          <w:rtl/>
        </w:rPr>
        <w:br/>
      </w:r>
      <w:r w:rsidRPr="00C04562">
        <w:rPr>
          <w:b/>
          <w:bCs/>
          <w:color w:val="FF0000"/>
          <w:sz w:val="44"/>
          <w:szCs w:val="44"/>
          <w:u w:val="single"/>
          <w:rtl/>
        </w:rPr>
        <w:br/>
        <w:t>النقود والبنوك الدولية</w:t>
      </w:r>
    </w:p>
    <w:p w:rsidR="00C04562" w:rsidRPr="00C04562" w:rsidRDefault="00C04562" w:rsidP="00C04562">
      <w:pPr>
        <w:bidi/>
        <w:spacing w:after="0"/>
        <w:jc w:val="center"/>
        <w:rPr>
          <w:b/>
          <w:bCs/>
          <w:color w:val="FF0000"/>
          <w:sz w:val="44"/>
          <w:szCs w:val="44"/>
          <w:u w:val="single"/>
        </w:rPr>
      </w:pPr>
    </w:p>
    <w:p w:rsidR="00C04562" w:rsidRPr="00C04562" w:rsidRDefault="00C04562" w:rsidP="00C04562">
      <w:pPr>
        <w:bidi/>
        <w:spacing w:after="0"/>
        <w:rPr>
          <w:sz w:val="28"/>
          <w:szCs w:val="28"/>
        </w:rPr>
      </w:pPr>
      <w:r w:rsidRPr="00C04562">
        <w:rPr>
          <w:sz w:val="28"/>
          <w:szCs w:val="28"/>
          <w:rtl/>
        </w:rPr>
        <w:t>محتويات الفصل</w:t>
      </w:r>
    </w:p>
    <w:p w:rsidR="00C04562" w:rsidRPr="00C04562" w:rsidRDefault="00C04562" w:rsidP="00C04562">
      <w:pPr>
        <w:bidi/>
        <w:spacing w:after="0"/>
        <w:rPr>
          <w:b/>
          <w:bCs/>
          <w:color w:val="0070C0"/>
          <w:sz w:val="28"/>
          <w:szCs w:val="28"/>
          <w:u w:val="single"/>
        </w:rPr>
      </w:pPr>
      <w:r w:rsidRPr="00C04562">
        <w:rPr>
          <w:b/>
          <w:bCs/>
          <w:color w:val="0070C0"/>
          <w:sz w:val="28"/>
          <w:szCs w:val="28"/>
          <w:u w:val="single"/>
          <w:rtl/>
        </w:rPr>
        <w:t xml:space="preserve"> الفصل الثالث عشر: النقود والبنوك الدولية </w:t>
      </w:r>
    </w:p>
    <w:p w:rsidR="00C04562" w:rsidRPr="00C04562" w:rsidRDefault="00C04562" w:rsidP="00C04562">
      <w:pPr>
        <w:bidi/>
        <w:spacing w:after="0"/>
        <w:rPr>
          <w:sz w:val="28"/>
          <w:szCs w:val="28"/>
        </w:rPr>
      </w:pPr>
      <w:r w:rsidRPr="00C04562">
        <w:rPr>
          <w:b/>
          <w:bCs/>
          <w:sz w:val="28"/>
          <w:szCs w:val="28"/>
          <w:rtl/>
        </w:rPr>
        <w:t>مقدمة:</w:t>
      </w:r>
    </w:p>
    <w:p w:rsidR="00C04562" w:rsidRPr="00C04562" w:rsidRDefault="00C04562" w:rsidP="00C04562">
      <w:pPr>
        <w:bidi/>
        <w:spacing w:after="0"/>
        <w:rPr>
          <w:sz w:val="28"/>
          <w:szCs w:val="28"/>
        </w:rPr>
      </w:pPr>
      <w:r w:rsidRPr="00C04562">
        <w:rPr>
          <w:b/>
          <w:bCs/>
          <w:sz w:val="28"/>
          <w:szCs w:val="28"/>
          <w:rtl/>
        </w:rPr>
        <w:t>أولا: أسواق الصرف</w:t>
      </w:r>
    </w:p>
    <w:p w:rsidR="00C04562" w:rsidRPr="00C04562" w:rsidRDefault="00C04562" w:rsidP="00C04562">
      <w:pPr>
        <w:bidi/>
        <w:spacing w:after="0"/>
        <w:rPr>
          <w:sz w:val="28"/>
          <w:szCs w:val="28"/>
        </w:rPr>
      </w:pPr>
      <w:r w:rsidRPr="00C04562">
        <w:rPr>
          <w:b/>
          <w:bCs/>
          <w:sz w:val="28"/>
          <w:szCs w:val="28"/>
          <w:rtl/>
        </w:rPr>
        <w:t>ثانيا: آليات تحديد سعر الصرف</w:t>
      </w:r>
    </w:p>
    <w:p w:rsidR="00C04562" w:rsidRPr="00C04562" w:rsidRDefault="00C04562" w:rsidP="00C04562">
      <w:pPr>
        <w:bidi/>
        <w:spacing w:after="0"/>
        <w:rPr>
          <w:sz w:val="28"/>
          <w:szCs w:val="28"/>
        </w:rPr>
      </w:pPr>
      <w:r w:rsidRPr="00C04562">
        <w:rPr>
          <w:b/>
          <w:bCs/>
          <w:sz w:val="28"/>
          <w:szCs w:val="28"/>
          <w:rtl/>
        </w:rPr>
        <w:t>ثالثا: دور البنوك الدولية في التجارة العالمية</w:t>
      </w:r>
    </w:p>
    <w:p w:rsidR="00C04562" w:rsidRDefault="00C04562" w:rsidP="00C04562">
      <w:pPr>
        <w:bidi/>
        <w:spacing w:after="0"/>
        <w:rPr>
          <w:sz w:val="28"/>
          <w:szCs w:val="28"/>
        </w:rPr>
      </w:pPr>
    </w:p>
    <w:p w:rsidR="00C04562" w:rsidRDefault="00C04562" w:rsidP="00C04562">
      <w:pPr>
        <w:bidi/>
        <w:spacing w:after="0"/>
        <w:rPr>
          <w:sz w:val="28"/>
          <w:szCs w:val="28"/>
        </w:rPr>
      </w:pPr>
    </w:p>
    <w:p w:rsidR="00D46621" w:rsidRPr="00C04562" w:rsidRDefault="00DC2883" w:rsidP="00C04562">
      <w:pPr>
        <w:numPr>
          <w:ilvl w:val="0"/>
          <w:numId w:val="59"/>
        </w:numPr>
        <w:bidi/>
        <w:spacing w:after="0"/>
        <w:rPr>
          <w:sz w:val="28"/>
          <w:szCs w:val="28"/>
        </w:rPr>
      </w:pPr>
      <w:r w:rsidRPr="00C04562">
        <w:rPr>
          <w:b/>
          <w:bCs/>
          <w:sz w:val="28"/>
          <w:szCs w:val="28"/>
          <w:rtl/>
        </w:rPr>
        <w:t xml:space="preserve">النقود المتداولة في أي دولة هي عملة محلية بالأساس، مقبولة بحكم قانون إصدارها في التعامل المحلي. </w:t>
      </w:r>
    </w:p>
    <w:p w:rsidR="00D46621" w:rsidRPr="00C04562" w:rsidRDefault="00DC2883" w:rsidP="00C04562">
      <w:pPr>
        <w:numPr>
          <w:ilvl w:val="0"/>
          <w:numId w:val="59"/>
        </w:numPr>
        <w:bidi/>
        <w:spacing w:after="0"/>
        <w:rPr>
          <w:sz w:val="28"/>
          <w:szCs w:val="28"/>
        </w:rPr>
      </w:pPr>
      <w:r w:rsidRPr="00C04562">
        <w:rPr>
          <w:b/>
          <w:bCs/>
          <w:sz w:val="28"/>
          <w:szCs w:val="28"/>
          <w:rtl/>
        </w:rPr>
        <w:t>توافق رغبات البائع والمشتري حول عملة السداد داخل البلد الواحد (في التعامل المحلي) قد لا يتحقق في المعاملات الدولية.</w:t>
      </w:r>
    </w:p>
    <w:p w:rsidR="00D46621" w:rsidRPr="00C04562" w:rsidRDefault="00DC2883" w:rsidP="00C04562">
      <w:pPr>
        <w:numPr>
          <w:ilvl w:val="0"/>
          <w:numId w:val="59"/>
        </w:numPr>
        <w:bidi/>
        <w:spacing w:after="0"/>
        <w:rPr>
          <w:sz w:val="28"/>
          <w:szCs w:val="28"/>
        </w:rPr>
      </w:pPr>
      <w:r w:rsidRPr="00C04562">
        <w:rPr>
          <w:b/>
          <w:bCs/>
          <w:sz w:val="28"/>
          <w:szCs w:val="28"/>
          <w:rtl/>
        </w:rPr>
        <w:t>في التجارة الدولية يحرص كل طرف على إتمام التبادل بعملته الوطنية تفاديا لمخاطر تغيرات أسعار صرف العملات. لذا يعتبر البعض أن اختلاف عملات الدول يعد من أكثر معوقات انسياب ونمو التجارة الدولية.</w:t>
      </w:r>
    </w:p>
    <w:p w:rsidR="00D46621" w:rsidRPr="00C04562" w:rsidRDefault="00DC2883" w:rsidP="00C04562">
      <w:pPr>
        <w:numPr>
          <w:ilvl w:val="0"/>
          <w:numId w:val="59"/>
        </w:numPr>
        <w:bidi/>
        <w:spacing w:after="0"/>
        <w:rPr>
          <w:sz w:val="28"/>
          <w:szCs w:val="28"/>
        </w:rPr>
      </w:pPr>
      <w:r w:rsidRPr="00C04562">
        <w:rPr>
          <w:b/>
          <w:bCs/>
          <w:sz w:val="28"/>
          <w:szCs w:val="28"/>
          <w:rtl/>
        </w:rPr>
        <w:t xml:space="preserve">في النهاية تحول عملة أحد الدولتين طرفي التعامل إلى عملة الدولة الأخرى او إلى عملة مقبولة بين الطرفين. </w:t>
      </w:r>
    </w:p>
    <w:p w:rsidR="00D46621" w:rsidRPr="00C04562" w:rsidRDefault="00DC2883" w:rsidP="00C04562">
      <w:pPr>
        <w:numPr>
          <w:ilvl w:val="0"/>
          <w:numId w:val="59"/>
        </w:numPr>
        <w:bidi/>
        <w:spacing w:after="0"/>
        <w:rPr>
          <w:sz w:val="28"/>
          <w:szCs w:val="28"/>
        </w:rPr>
      </w:pPr>
      <w:r w:rsidRPr="00C04562">
        <w:rPr>
          <w:b/>
          <w:bCs/>
          <w:sz w:val="28"/>
          <w:szCs w:val="28"/>
          <w:rtl/>
        </w:rPr>
        <w:t>يتم التحويل من عملة إلى أخرى عادة عن طريق البنوك التجارية المنتشرة والتي توزع الأرصدة النقدية المتاحة لها على محافظ للاستثمار تضم ودائع بالعملات الأجنبية، لتحقيق العائد عليها من خلال الفروق السعرية بين سعر الشراء وسعر البيع، أومن خلال المضاربة، حيث تشتري العملة الأجنبية في الأسواق المحلية أو العالمية لتبيعها مرة ثانية لعملائها محلياً أو في أسو</w:t>
      </w:r>
      <w:r w:rsidRPr="00C04562">
        <w:rPr>
          <w:b/>
          <w:bCs/>
          <w:sz w:val="28"/>
          <w:szCs w:val="28"/>
          <w:rtl/>
          <w:lang w:bidi="ar-BH"/>
        </w:rPr>
        <w:t>ا</w:t>
      </w:r>
      <w:r w:rsidRPr="00C04562">
        <w:rPr>
          <w:b/>
          <w:bCs/>
          <w:sz w:val="28"/>
          <w:szCs w:val="28"/>
          <w:rtl/>
        </w:rPr>
        <w:t xml:space="preserve">ق الصرف العالمية، عندما ترتفع أسعارها. </w:t>
      </w:r>
    </w:p>
    <w:p w:rsidR="00C04562" w:rsidRPr="00C04562" w:rsidRDefault="00C04562" w:rsidP="00C04562">
      <w:pPr>
        <w:bidi/>
        <w:spacing w:after="0"/>
        <w:rPr>
          <w:sz w:val="28"/>
          <w:szCs w:val="28"/>
        </w:rPr>
      </w:pPr>
      <w:r w:rsidRPr="00C04562">
        <w:rPr>
          <w:b/>
          <w:bCs/>
          <w:color w:val="00B050"/>
          <w:sz w:val="28"/>
          <w:szCs w:val="28"/>
          <w:u w:val="single"/>
          <w:rtl/>
        </w:rPr>
        <w:t xml:space="preserve"> </w:t>
      </w:r>
      <w:r w:rsidRPr="00C04562">
        <w:rPr>
          <w:b/>
          <w:bCs/>
          <w:color w:val="00B050"/>
          <w:sz w:val="28"/>
          <w:szCs w:val="28"/>
          <w:u w:val="single"/>
          <w:rtl/>
        </w:rPr>
        <w:br/>
        <w:t>أسواق الصرف:</w:t>
      </w:r>
    </w:p>
    <w:p w:rsidR="00D46621" w:rsidRPr="00C04562" w:rsidRDefault="00DC2883" w:rsidP="00C04562">
      <w:pPr>
        <w:numPr>
          <w:ilvl w:val="0"/>
          <w:numId w:val="60"/>
        </w:numPr>
        <w:bidi/>
        <w:spacing w:after="0"/>
        <w:rPr>
          <w:sz w:val="28"/>
          <w:szCs w:val="28"/>
        </w:rPr>
      </w:pPr>
      <w:r w:rsidRPr="00C04562">
        <w:rPr>
          <w:b/>
          <w:bCs/>
          <w:sz w:val="28"/>
          <w:szCs w:val="28"/>
          <w:rtl/>
        </w:rPr>
        <w:t>أسواق الصرف هي التي يتم فيها تبادل العملات المتداولة عالميا. وليس لسوق الصرف العالمي وجود مكاني أو زماني محدد وإنما يتحقق وجوده بتعامل مجموعة من البنوك في شراء وبيع العملات على مدار اليوم وفي كل أرجاء العالم.</w:t>
      </w:r>
    </w:p>
    <w:p w:rsidR="00D46621" w:rsidRPr="00C04562" w:rsidRDefault="00DC2883" w:rsidP="00C04562">
      <w:pPr>
        <w:numPr>
          <w:ilvl w:val="0"/>
          <w:numId w:val="60"/>
        </w:numPr>
        <w:bidi/>
        <w:spacing w:after="0"/>
        <w:rPr>
          <w:sz w:val="28"/>
          <w:szCs w:val="28"/>
        </w:rPr>
      </w:pPr>
      <w:r w:rsidRPr="00C04562">
        <w:rPr>
          <w:b/>
          <w:bCs/>
          <w:sz w:val="28"/>
          <w:szCs w:val="28"/>
          <w:rtl/>
        </w:rPr>
        <w:lastRenderedPageBreak/>
        <w:t>تتحق المنافسة في هذه السوق نسبة لوجود أعداد كبيرة من المشاركين فيها وعدم قدرة أي منهم من التأثيرعلى الأسعار بمفرده، وكذلك حرية الدخول والخروج دون قيود أوتكلفة مانعة، بالإضافة إلى أن المعلومات متوفرة باستمرار لجميع المشاركين بفضل تطور وسائل الاتصالات الحديثةوالتي تزيىل التباينات في أسعار الصرف.</w:t>
      </w:r>
    </w:p>
    <w:p w:rsidR="00C04562" w:rsidRPr="00C04562" w:rsidRDefault="00C04562" w:rsidP="00C04562">
      <w:pPr>
        <w:bidi/>
        <w:spacing w:after="0"/>
        <w:rPr>
          <w:sz w:val="28"/>
          <w:szCs w:val="28"/>
        </w:rPr>
      </w:pPr>
      <w:r w:rsidRPr="00C04562">
        <w:rPr>
          <w:b/>
          <w:bCs/>
          <w:sz w:val="28"/>
          <w:szCs w:val="28"/>
          <w:rtl/>
        </w:rPr>
        <w:t>من أهم الأطراف المشاركة في سوق الصرف العالمي:</w:t>
      </w:r>
    </w:p>
    <w:p w:rsidR="00C04562" w:rsidRPr="00C04562" w:rsidRDefault="00C04562" w:rsidP="00C04562">
      <w:pPr>
        <w:bidi/>
        <w:spacing w:after="0"/>
        <w:rPr>
          <w:sz w:val="28"/>
          <w:szCs w:val="28"/>
        </w:rPr>
      </w:pPr>
      <w:r w:rsidRPr="00C04562">
        <w:rPr>
          <w:b/>
          <w:bCs/>
          <w:sz w:val="28"/>
          <w:szCs w:val="28"/>
          <w:rtl/>
        </w:rPr>
        <w:t>1- البنوك التجارية لمختلف الدول نائبة عن عملائها من المستوردين والمصدرين.</w:t>
      </w:r>
    </w:p>
    <w:p w:rsidR="00C04562" w:rsidRPr="00C04562" w:rsidRDefault="00C04562" w:rsidP="00C04562">
      <w:pPr>
        <w:bidi/>
        <w:spacing w:after="0"/>
        <w:rPr>
          <w:sz w:val="28"/>
          <w:szCs w:val="28"/>
        </w:rPr>
      </w:pPr>
      <w:r w:rsidRPr="00C04562">
        <w:rPr>
          <w:b/>
          <w:bCs/>
          <w:sz w:val="28"/>
          <w:szCs w:val="28"/>
          <w:rtl/>
        </w:rPr>
        <w:t>2- الراغبين في الدراسة أو العلاج أو السياحة وغيره من الخدمات في الخارج.</w:t>
      </w:r>
    </w:p>
    <w:p w:rsidR="00C04562" w:rsidRPr="00C04562" w:rsidRDefault="00C04562" w:rsidP="00C04562">
      <w:pPr>
        <w:bidi/>
        <w:spacing w:after="0"/>
        <w:rPr>
          <w:sz w:val="28"/>
          <w:szCs w:val="28"/>
        </w:rPr>
      </w:pPr>
      <w:r w:rsidRPr="00C04562">
        <w:rPr>
          <w:b/>
          <w:bCs/>
          <w:sz w:val="28"/>
          <w:szCs w:val="28"/>
          <w:rtl/>
        </w:rPr>
        <w:t>3- كما تشارك في هذا السوق البنوك المركزية للدول بغرض استثمار احتياطياتها النقدية من العملات الأجنبية أو بهدف المحافظة على استقرار سعر صرف عملتها بالعملات الأخرى .</w:t>
      </w:r>
    </w:p>
    <w:p w:rsidR="00C04562" w:rsidRPr="00C04562" w:rsidRDefault="00C04562" w:rsidP="00C04562">
      <w:pPr>
        <w:bidi/>
        <w:spacing w:after="0"/>
        <w:rPr>
          <w:sz w:val="28"/>
          <w:szCs w:val="28"/>
        </w:rPr>
      </w:pPr>
      <w:r w:rsidRPr="00C04562">
        <w:rPr>
          <w:b/>
          <w:bCs/>
          <w:sz w:val="28"/>
          <w:szCs w:val="28"/>
          <w:rtl/>
        </w:rPr>
        <w:t xml:space="preserve">4- المضاربون أفرادا و مؤسسات. </w:t>
      </w:r>
    </w:p>
    <w:p w:rsidR="00C04562" w:rsidRPr="00C04562" w:rsidRDefault="00C04562" w:rsidP="00C04562">
      <w:pPr>
        <w:bidi/>
        <w:spacing w:after="0"/>
        <w:rPr>
          <w:sz w:val="28"/>
          <w:szCs w:val="28"/>
        </w:rPr>
      </w:pPr>
      <w:r w:rsidRPr="00C04562">
        <w:rPr>
          <w:b/>
          <w:bCs/>
          <w:color w:val="00B050"/>
          <w:sz w:val="28"/>
          <w:szCs w:val="28"/>
          <w:u w:val="single"/>
          <w:rtl/>
        </w:rPr>
        <w:t>محددات الطلب على العملة</w:t>
      </w:r>
    </w:p>
    <w:p w:rsidR="00C04562" w:rsidRPr="00C04562" w:rsidRDefault="00C04562" w:rsidP="00C04562">
      <w:pPr>
        <w:bidi/>
        <w:spacing w:after="0"/>
        <w:rPr>
          <w:sz w:val="28"/>
          <w:szCs w:val="28"/>
        </w:rPr>
      </w:pPr>
      <w:r w:rsidRPr="00C04562">
        <w:rPr>
          <w:b/>
          <w:bCs/>
          <w:sz w:val="28"/>
          <w:szCs w:val="28"/>
          <w:rtl/>
        </w:rPr>
        <w:t xml:space="preserve">    الطلب على العملة الأجنبية طلب مشتق من طلب الأفراد على السلع والخدمات والأصول المالية الأجنبية. والطلب على أي سلعة يعتمد على الدخل وسعر السلعة وسعر السلعة البديلة والتوقعات.  وبدائل الواردات من السلع والأصول المالية، هي الإنتاج المحلي من السلع والخدمات والأصول المالية المعروضة محلياً. </w:t>
      </w:r>
    </w:p>
    <w:p w:rsidR="00C04562" w:rsidRPr="00C04562" w:rsidRDefault="00C04562" w:rsidP="00C04562">
      <w:pPr>
        <w:bidi/>
        <w:spacing w:after="0"/>
        <w:rPr>
          <w:sz w:val="28"/>
          <w:szCs w:val="28"/>
        </w:rPr>
      </w:pPr>
      <w:r w:rsidRPr="00C04562">
        <w:rPr>
          <w:b/>
          <w:bCs/>
          <w:sz w:val="28"/>
          <w:szCs w:val="28"/>
          <w:rtl/>
        </w:rPr>
        <w:t xml:space="preserve">   العلاقة بين سعر صرف الدولار الامريكي مثلاً والطلب العالمي عليه علاقة عكسية. فكلما انخفض سعر صرف الدولار كانت الصادرات الامريكية أقل سعراً بالعملات الأجنبية، وبالتالي يزيد طلب العالم على السلع والخدمات الامريكية، وتزيد الكمية المطلوبة من الدولار . وإذا ارتفع سعر صرف الدولار، ترتفع أسعار السلع والخدمات الامريكية مقومة بالعملات الأجنبية مما يقلل من الطلب عليها، وبالتالي تقل الكمية المطلوبة من الدولار في الأسواق العالمية.</w:t>
      </w:r>
    </w:p>
    <w:p w:rsidR="00C04562" w:rsidRPr="00C04562" w:rsidRDefault="00C04562" w:rsidP="00C04562">
      <w:pPr>
        <w:bidi/>
        <w:spacing w:after="0"/>
        <w:rPr>
          <w:sz w:val="28"/>
          <w:szCs w:val="28"/>
        </w:rPr>
      </w:pPr>
      <w:r w:rsidRPr="00C04562">
        <w:rPr>
          <w:b/>
          <w:bCs/>
          <w:sz w:val="28"/>
          <w:szCs w:val="28"/>
          <w:rtl/>
        </w:rPr>
        <w:t>محددات عرض العملة</w:t>
      </w:r>
    </w:p>
    <w:p w:rsidR="00C04562" w:rsidRPr="00C04562" w:rsidRDefault="00C04562" w:rsidP="00C04562">
      <w:pPr>
        <w:bidi/>
        <w:spacing w:after="0"/>
        <w:rPr>
          <w:sz w:val="28"/>
          <w:szCs w:val="28"/>
        </w:rPr>
      </w:pPr>
      <w:r w:rsidRPr="00C04562">
        <w:rPr>
          <w:b/>
          <w:bCs/>
          <w:sz w:val="28"/>
          <w:szCs w:val="28"/>
          <w:rtl/>
        </w:rPr>
        <w:t xml:space="preserve">    يتولد عرض الدولار مثلاً عن رغبة المستوردين والمستثمرين الأمريكان في استيراد السلع والخدمات أو الأصول المالية الأجنبية. حيث يسعى المستوردون والمستثمرون في هذه الحالة إلى بيع الدولار أي زيادة الكمية المعروضة منه، وشراء العملات الأجنبية أي زيادة طلبهم عليها لسداد قيمة وارداتهم من السلع والخدمات أو الأصول المالية الأجنبية.  لذلك فإن عرض الدولار يمثل  طلب الامريكان على العملات العالمية.</w:t>
      </w:r>
    </w:p>
    <w:p w:rsidR="00C04562" w:rsidRPr="00C04562" w:rsidRDefault="00C04562" w:rsidP="00C04562">
      <w:pPr>
        <w:bidi/>
        <w:spacing w:after="0"/>
        <w:rPr>
          <w:sz w:val="28"/>
          <w:szCs w:val="28"/>
        </w:rPr>
      </w:pPr>
      <w:r w:rsidRPr="00C04562">
        <w:rPr>
          <w:b/>
          <w:bCs/>
          <w:sz w:val="28"/>
          <w:szCs w:val="28"/>
          <w:rtl/>
        </w:rPr>
        <w:br/>
      </w:r>
      <w:r w:rsidRPr="00C04562">
        <w:rPr>
          <w:b/>
          <w:bCs/>
          <w:color w:val="00B050"/>
          <w:sz w:val="28"/>
          <w:szCs w:val="28"/>
          <w:u w:val="single"/>
          <w:rtl/>
        </w:rPr>
        <w:t>آليات تحديد سعر الصرف</w:t>
      </w:r>
    </w:p>
    <w:p w:rsidR="00C04562" w:rsidRPr="00C04562" w:rsidRDefault="00C04562" w:rsidP="00C04562">
      <w:pPr>
        <w:bidi/>
        <w:spacing w:after="0"/>
        <w:rPr>
          <w:sz w:val="28"/>
          <w:szCs w:val="28"/>
        </w:rPr>
      </w:pPr>
      <w:r w:rsidRPr="00C04562">
        <w:rPr>
          <w:b/>
          <w:bCs/>
          <w:sz w:val="28"/>
          <w:szCs w:val="28"/>
          <w:rtl/>
        </w:rPr>
        <w:t xml:space="preserve">    نجد أن الطلب على الدولار في أسواق الصرف العالمية يمثله منحنى طلب ذو انحدار سالب، لأن طلب العالم  على السلع والخدمات الامريكية يزداد كلما انخفض سعر صرف الدولار، فتزيد بذلك الكمية المطلوبة منه.  ويمثل عرض الدولار منحنى عرض ذو انحدار موجب لأن الامريكان يعرضون عملتهم للبيع من أجل استيراد السلع الأجنبية.  </w:t>
      </w:r>
    </w:p>
    <w:p w:rsidR="00C04562" w:rsidRPr="00C04562" w:rsidRDefault="00C04562" w:rsidP="00C04562">
      <w:pPr>
        <w:bidi/>
        <w:spacing w:after="0"/>
        <w:rPr>
          <w:sz w:val="28"/>
          <w:szCs w:val="28"/>
        </w:rPr>
      </w:pPr>
      <w:r w:rsidRPr="00C04562">
        <w:rPr>
          <w:b/>
          <w:bCs/>
          <w:sz w:val="28"/>
          <w:szCs w:val="28"/>
          <w:rtl/>
        </w:rPr>
        <w:t xml:space="preserve">   وكلما انخفضت قيمة الدولار، زادت أسعار السلع الأجنبية مقومة بالدولار، فيقل الطلب عليها وتقل الكمية المعروضة منها. فالعلاقة طردية بين سعر صرف الدولار والكمية المعروضة منه خلال أي فترة زمنية.</w:t>
      </w:r>
    </w:p>
    <w:p w:rsidR="00C04562" w:rsidRPr="00C04562" w:rsidRDefault="00C04562" w:rsidP="00C04562">
      <w:pPr>
        <w:bidi/>
        <w:spacing w:after="0"/>
        <w:rPr>
          <w:sz w:val="28"/>
          <w:szCs w:val="28"/>
        </w:rPr>
      </w:pPr>
      <w:r w:rsidRPr="00C04562">
        <w:rPr>
          <w:b/>
          <w:bCs/>
          <w:sz w:val="28"/>
          <w:szCs w:val="28"/>
          <w:rtl/>
        </w:rPr>
        <w:lastRenderedPageBreak/>
        <w:t xml:space="preserve">    و يتحدد سعر صرف العملة بتفاعل قوى الطلب والعرض على العملة في الأسواق العالمية للصرف، أو بتدخل البنوك المركزية للدول للتأثير على أسعار صرف عملاتها، كما سنوضح في الجزء التالي:</w:t>
      </w:r>
    </w:p>
    <w:p w:rsidR="00C04562" w:rsidRPr="00C04562" w:rsidRDefault="00C04562" w:rsidP="00C04562">
      <w:pPr>
        <w:bidi/>
        <w:spacing w:after="0"/>
        <w:rPr>
          <w:b/>
          <w:bCs/>
          <w:color w:val="00B050"/>
          <w:sz w:val="28"/>
          <w:szCs w:val="28"/>
          <w:u w:val="single"/>
        </w:rPr>
      </w:pPr>
      <w:r w:rsidRPr="00C04562">
        <w:rPr>
          <w:b/>
          <w:bCs/>
          <w:sz w:val="28"/>
          <w:szCs w:val="28"/>
          <w:rtl/>
        </w:rPr>
        <w:br/>
      </w:r>
      <w:r w:rsidRPr="00C04562">
        <w:rPr>
          <w:b/>
          <w:bCs/>
          <w:color w:val="00B050"/>
          <w:sz w:val="28"/>
          <w:szCs w:val="28"/>
          <w:u w:val="single"/>
          <w:rtl/>
        </w:rPr>
        <w:t>أولاً: تحديد سعر الصرف بقوى السوق:</w:t>
      </w:r>
    </w:p>
    <w:p w:rsidR="00C04562" w:rsidRPr="00C04562" w:rsidRDefault="00C04562" w:rsidP="00C04562">
      <w:pPr>
        <w:bidi/>
        <w:spacing w:after="0"/>
        <w:rPr>
          <w:sz w:val="28"/>
          <w:szCs w:val="28"/>
        </w:rPr>
      </w:pPr>
      <w:r w:rsidRPr="00C04562">
        <w:rPr>
          <w:b/>
          <w:bCs/>
          <w:sz w:val="28"/>
          <w:szCs w:val="28"/>
          <w:rtl/>
        </w:rPr>
        <w:tab/>
        <w:t>تعد سوق الصرف العالمي، كما أشرنا مسبقاً سوقاً للمنافسة التامة، حيث العدد الكبير من المتعاملين، وتجانس السلع المتداولة، وحرية الخروج والدخول، وتوفر المعلومات بذات القدر للمتعاملين في سوق الصرف. تحت هذه الظروف تتحدد أسعار صرف العملات المتداولة عالمياً بتفاعل قوى العرض والطلب، تماماً كما تتحدد أسعار السلع المختلفة تحت ظروف المنافسة.</w:t>
      </w:r>
    </w:p>
    <w:p w:rsidR="00C04562" w:rsidRPr="00C04562" w:rsidRDefault="00C04562" w:rsidP="00C04562">
      <w:pPr>
        <w:bidi/>
        <w:spacing w:after="0"/>
        <w:rPr>
          <w:sz w:val="28"/>
          <w:szCs w:val="28"/>
        </w:rPr>
      </w:pPr>
      <w:r w:rsidRPr="00C04562">
        <w:rPr>
          <w:b/>
          <w:bCs/>
          <w:sz w:val="28"/>
          <w:szCs w:val="28"/>
          <w:rtl/>
        </w:rPr>
        <w:br/>
      </w:r>
      <w:r w:rsidRPr="00C04562">
        <w:rPr>
          <w:b/>
          <w:bCs/>
          <w:color w:val="00B050"/>
          <w:sz w:val="28"/>
          <w:szCs w:val="28"/>
          <w:u w:val="single"/>
          <w:rtl/>
        </w:rPr>
        <w:t>ثانياً:  تحديد سعر الصرف بتدخل البنك المركزي:</w:t>
      </w:r>
    </w:p>
    <w:p w:rsidR="00C04562" w:rsidRPr="00C04562" w:rsidRDefault="00C04562" w:rsidP="00C04562">
      <w:pPr>
        <w:bidi/>
        <w:spacing w:after="0"/>
        <w:rPr>
          <w:sz w:val="28"/>
          <w:szCs w:val="28"/>
        </w:rPr>
      </w:pPr>
      <w:r w:rsidRPr="00C04562">
        <w:rPr>
          <w:b/>
          <w:bCs/>
          <w:sz w:val="28"/>
          <w:szCs w:val="28"/>
          <w:rtl/>
        </w:rPr>
        <w:tab/>
        <w:t xml:space="preserve">في هذه الحالة ليس بالضرورة أن يؤدي انخفاض سعر صرف العملة الأجنبية إلى زيادة الكمية المطلوبة منها محلياً. فالأمر هنا يتوقف على طبيعة السلع المستوردة ومرونة الطلب عليها. كذلك، وحتى لو فرض زيادة الكمية المطلوبة من الواردات فليس بالضرورة أن تتمكن الدول المصدرة من مقابلة هذا الطلب بزيادة في إنتاجها، فالنتيجة تعتمد على مرونة العرض بالنسبة للتغير في الأسعار.  </w:t>
      </w:r>
    </w:p>
    <w:p w:rsidR="00C04562" w:rsidRPr="00C04562" w:rsidRDefault="00C04562" w:rsidP="00C04562">
      <w:pPr>
        <w:bidi/>
        <w:spacing w:after="0"/>
        <w:rPr>
          <w:sz w:val="28"/>
          <w:szCs w:val="28"/>
        </w:rPr>
      </w:pPr>
      <w:r w:rsidRPr="00C04562">
        <w:rPr>
          <w:b/>
          <w:bCs/>
          <w:sz w:val="28"/>
          <w:szCs w:val="28"/>
          <w:rtl/>
        </w:rPr>
        <w:tab/>
      </w:r>
      <w:r w:rsidRPr="00C04562">
        <w:rPr>
          <w:b/>
          <w:bCs/>
          <w:sz w:val="28"/>
          <w:szCs w:val="28"/>
          <w:rtl/>
        </w:rPr>
        <w:tab/>
        <w:t>بالاضافة الى ذلك، نجد أن حركة أسعار الصرف محكومة أيضاً بالنظام النقدي العالمي السائد، وما تمليه الاتفاقيات الدولية من تثبيت أو تعويم لأسعار صرف العملات، من خلال الدور الذي تقوم به البنوك المركزية من أجل التحكم في أسعار صرف عملات بلدانها. وعادة ما تلجأ البنوك المركزي إلى طريقتين للتحكم في سعر الصرف هما:</w:t>
      </w:r>
    </w:p>
    <w:p w:rsidR="00C04562" w:rsidRPr="00C04562" w:rsidRDefault="00C04562" w:rsidP="00C04562">
      <w:pPr>
        <w:bidi/>
        <w:spacing w:after="0"/>
        <w:rPr>
          <w:b/>
          <w:bCs/>
          <w:color w:val="00B050"/>
          <w:sz w:val="28"/>
          <w:szCs w:val="28"/>
          <w:u w:val="single"/>
        </w:rPr>
      </w:pPr>
      <w:r w:rsidRPr="00C04562">
        <w:rPr>
          <w:b/>
          <w:bCs/>
          <w:sz w:val="28"/>
          <w:szCs w:val="28"/>
          <w:rtl/>
        </w:rPr>
        <w:t xml:space="preserve"> </w:t>
      </w:r>
      <w:r w:rsidRPr="00C04562">
        <w:rPr>
          <w:b/>
          <w:bCs/>
          <w:sz w:val="28"/>
          <w:szCs w:val="28"/>
          <w:rtl/>
        </w:rPr>
        <w:br/>
      </w:r>
      <w:r w:rsidRPr="00C04562">
        <w:rPr>
          <w:b/>
          <w:bCs/>
          <w:color w:val="00B050"/>
          <w:sz w:val="28"/>
          <w:szCs w:val="28"/>
          <w:u w:val="single"/>
          <w:rtl/>
        </w:rPr>
        <w:t>1/ التدخل غير المباشر</w:t>
      </w:r>
    </w:p>
    <w:p w:rsidR="00C04562" w:rsidRPr="00C04562" w:rsidRDefault="00C04562" w:rsidP="00C04562">
      <w:pPr>
        <w:bidi/>
        <w:spacing w:after="0"/>
        <w:rPr>
          <w:sz w:val="28"/>
          <w:szCs w:val="28"/>
        </w:rPr>
      </w:pPr>
      <w:r w:rsidRPr="00C04562">
        <w:rPr>
          <w:b/>
          <w:bCs/>
          <w:sz w:val="28"/>
          <w:szCs w:val="28"/>
          <w:rtl/>
        </w:rPr>
        <w:tab/>
      </w:r>
      <w:r w:rsidRPr="00C04562">
        <w:rPr>
          <w:b/>
          <w:bCs/>
          <w:sz w:val="28"/>
          <w:szCs w:val="28"/>
          <w:rtl/>
        </w:rPr>
        <w:tab/>
        <w:t>للبنوك المركزية القدرة على التحكم إلى حد بعيد في عرض النقود، وبالتالي التحكم في سعر الفائدة. فللحفاظ على سعر صرف العملة الوطنية والحيلولة دون تدهوره، يلجأ البنك المركزي إلى خفض عرض النقود وبالتالي زيادة سعر الفائدة محلياً، فإذا بقيت أسعار الفائدة العالمية على حالها، أدى ذلك إلى زيادة الطلب على الأصول المالية الوطنية وبالتالي يزيد الطلب على العملة الوطنية مما يدعم سعر الصرف ويحول دون انخفاضه. ويتبنى البنك المركزي سياسة نقدية توسعية، تؤدي إلى خفض سعر الفائدة محلياً، للحد من الطلب على العملة الوطنية ومنع ارتفاع سعر صرفها أو الحد من الارتفاع على أقل تقدير.</w:t>
      </w:r>
    </w:p>
    <w:p w:rsidR="00C04562" w:rsidRPr="00C04562" w:rsidRDefault="00C04562" w:rsidP="00C04562">
      <w:pPr>
        <w:bidi/>
        <w:spacing w:after="0"/>
        <w:rPr>
          <w:sz w:val="28"/>
          <w:szCs w:val="28"/>
        </w:rPr>
      </w:pPr>
      <w:r w:rsidRPr="00C04562">
        <w:rPr>
          <w:b/>
          <w:bCs/>
          <w:color w:val="00B050"/>
          <w:sz w:val="28"/>
          <w:szCs w:val="28"/>
          <w:u w:val="single"/>
          <w:rtl/>
        </w:rPr>
        <w:t>2/ التدخل المباشر</w:t>
      </w:r>
    </w:p>
    <w:p w:rsidR="00D46621" w:rsidRPr="00C04562" w:rsidRDefault="00DC2883" w:rsidP="00C04562">
      <w:pPr>
        <w:numPr>
          <w:ilvl w:val="0"/>
          <w:numId w:val="61"/>
        </w:numPr>
        <w:bidi/>
        <w:spacing w:after="0"/>
        <w:rPr>
          <w:sz w:val="28"/>
          <w:szCs w:val="28"/>
        </w:rPr>
      </w:pPr>
      <w:r w:rsidRPr="00C04562">
        <w:rPr>
          <w:b/>
          <w:bCs/>
          <w:sz w:val="28"/>
          <w:szCs w:val="28"/>
          <w:rtl/>
        </w:rPr>
        <w:t xml:space="preserve">في بعض الحالات تعمل البنوك المركزي على تثبيت سعر صرف العملة عند مستويات أعلى أو أدنى من سعر توازن السوق، خدمة لبعض أهداف الاقتصاد القومي . </w:t>
      </w:r>
    </w:p>
    <w:p w:rsidR="00D46621" w:rsidRPr="00C04562" w:rsidRDefault="00DC2883" w:rsidP="00C04562">
      <w:pPr>
        <w:numPr>
          <w:ilvl w:val="0"/>
          <w:numId w:val="61"/>
        </w:numPr>
        <w:bidi/>
        <w:spacing w:after="0"/>
        <w:rPr>
          <w:sz w:val="28"/>
          <w:szCs w:val="28"/>
        </w:rPr>
      </w:pPr>
      <w:r w:rsidRPr="00C04562">
        <w:rPr>
          <w:b/>
          <w:bCs/>
          <w:sz w:val="28"/>
          <w:szCs w:val="28"/>
          <w:rtl/>
        </w:rPr>
        <w:t>إذا كان سعر صرف العملة مقوما بأعلى من سعر التوازن ستفوق الكمية المعروضة الكمية المطلوبة وفي هذه الحالة على البنك المركزي إن أراد تثبيت سعر صرف العملة عند هذا الحد أن يدخل سوق الصرف مشترياً للكميات المعروضة الفائضة منها.</w:t>
      </w:r>
    </w:p>
    <w:p w:rsidR="00D46621" w:rsidRPr="00C04562" w:rsidRDefault="00DC2883" w:rsidP="00C04562">
      <w:pPr>
        <w:numPr>
          <w:ilvl w:val="0"/>
          <w:numId w:val="61"/>
        </w:numPr>
        <w:bidi/>
        <w:spacing w:after="0"/>
        <w:rPr>
          <w:sz w:val="28"/>
          <w:szCs w:val="28"/>
        </w:rPr>
      </w:pPr>
      <w:r w:rsidRPr="00C04562">
        <w:rPr>
          <w:b/>
          <w:bCs/>
          <w:sz w:val="28"/>
          <w:szCs w:val="28"/>
          <w:rtl/>
        </w:rPr>
        <w:lastRenderedPageBreak/>
        <w:t xml:space="preserve">إذا كان سعر صرف العملة مقوما بأقل من سعر التوازن فإن الكميات المطلوبة ستفوق المعروضة لذا على البنك المركزي إن أراد تثبيت سعر صرف العملة عند هذا الحد أن يمد السوق بالكميات المطلوبة دون رفع للسعر (أي يدخل السوق مشتريا للعملات الأجنبية وعارضا للعملات المحلية) </w:t>
      </w:r>
    </w:p>
    <w:p w:rsidR="00C04562" w:rsidRPr="00C04562" w:rsidRDefault="00C04562" w:rsidP="00C04562">
      <w:pPr>
        <w:bidi/>
        <w:spacing w:after="0"/>
        <w:rPr>
          <w:sz w:val="28"/>
          <w:szCs w:val="28"/>
        </w:rPr>
      </w:pPr>
      <w:r w:rsidRPr="00C04562">
        <w:rPr>
          <w:sz w:val="28"/>
          <w:szCs w:val="28"/>
          <w:rtl/>
        </w:rPr>
        <w:t xml:space="preserve"> </w:t>
      </w:r>
      <w:r w:rsidRPr="00C04562">
        <w:rPr>
          <w:sz w:val="28"/>
          <w:szCs w:val="28"/>
          <w:rtl/>
        </w:rPr>
        <w:br/>
      </w:r>
      <w:r w:rsidRPr="00C04562">
        <w:rPr>
          <w:b/>
          <w:bCs/>
          <w:color w:val="00B050"/>
          <w:sz w:val="28"/>
          <w:szCs w:val="28"/>
          <w:u w:val="single"/>
          <w:rtl/>
        </w:rPr>
        <w:t>البنوك الدولية</w:t>
      </w:r>
      <w:r w:rsidRPr="00C04562">
        <w:rPr>
          <w:b/>
          <w:bCs/>
          <w:sz w:val="28"/>
          <w:szCs w:val="28"/>
          <w:rtl/>
        </w:rPr>
        <w:t>:</w:t>
      </w:r>
    </w:p>
    <w:p w:rsidR="00C04562" w:rsidRPr="00C04562" w:rsidRDefault="00C04562" w:rsidP="00C04562">
      <w:pPr>
        <w:bidi/>
        <w:spacing w:after="0"/>
        <w:rPr>
          <w:sz w:val="28"/>
          <w:szCs w:val="28"/>
        </w:rPr>
      </w:pPr>
      <w:r w:rsidRPr="00C04562">
        <w:rPr>
          <w:b/>
          <w:bCs/>
          <w:sz w:val="28"/>
          <w:szCs w:val="28"/>
          <w:rtl/>
        </w:rPr>
        <w:t xml:space="preserve">  </w:t>
      </w:r>
      <w:r w:rsidRPr="00C04562">
        <w:rPr>
          <w:b/>
          <w:bCs/>
          <w:sz w:val="28"/>
          <w:szCs w:val="28"/>
          <w:rtl/>
          <w:lang w:bidi="ar-BH"/>
        </w:rPr>
        <w:t xml:space="preserve">يقصد بالبنوك الدولية، أو البنوك متعددة الجنسية  تلك البنوك التي لها شبكة من الفروع في الأقطار الأجنبية وتتعامل بالعملات الأجنبية إلى جانب عملتها المحلية.  </w:t>
      </w:r>
    </w:p>
    <w:p w:rsidR="00C04562" w:rsidRPr="00C04562" w:rsidRDefault="00C04562" w:rsidP="00C04562">
      <w:pPr>
        <w:bidi/>
        <w:spacing w:after="0"/>
        <w:rPr>
          <w:sz w:val="28"/>
          <w:szCs w:val="28"/>
        </w:rPr>
      </w:pPr>
      <w:r w:rsidRPr="00C04562">
        <w:rPr>
          <w:b/>
          <w:bCs/>
          <w:sz w:val="28"/>
          <w:szCs w:val="28"/>
          <w:rtl/>
          <w:lang w:bidi="ar-BH"/>
        </w:rPr>
        <w:t xml:space="preserve"> </w:t>
      </w:r>
    </w:p>
    <w:p w:rsidR="00C04562" w:rsidRPr="00C04562" w:rsidRDefault="00C04562" w:rsidP="00C04562">
      <w:pPr>
        <w:bidi/>
        <w:spacing w:after="0"/>
        <w:rPr>
          <w:sz w:val="28"/>
          <w:szCs w:val="28"/>
        </w:rPr>
      </w:pPr>
      <w:r w:rsidRPr="00C04562">
        <w:rPr>
          <w:b/>
          <w:bCs/>
          <w:color w:val="00B050"/>
          <w:sz w:val="28"/>
          <w:szCs w:val="28"/>
          <w:u w:val="single"/>
          <w:rtl/>
        </w:rPr>
        <w:t>دور البنوك الدولية في التجارة العالمية</w:t>
      </w:r>
      <w:r w:rsidRPr="00C04562">
        <w:rPr>
          <w:b/>
          <w:bCs/>
          <w:sz w:val="28"/>
          <w:szCs w:val="28"/>
          <w:rtl/>
        </w:rPr>
        <w:t>:</w:t>
      </w:r>
    </w:p>
    <w:p w:rsidR="00C04562" w:rsidRPr="00C04562" w:rsidRDefault="00C04562" w:rsidP="00C04562">
      <w:pPr>
        <w:bidi/>
        <w:spacing w:after="0"/>
        <w:rPr>
          <w:sz w:val="28"/>
          <w:szCs w:val="28"/>
        </w:rPr>
      </w:pPr>
      <w:r w:rsidRPr="00C04562">
        <w:rPr>
          <w:b/>
          <w:bCs/>
          <w:sz w:val="28"/>
          <w:szCs w:val="28"/>
          <w:rtl/>
        </w:rPr>
        <w:tab/>
      </w:r>
      <w:r w:rsidRPr="00C04562">
        <w:rPr>
          <w:b/>
          <w:bCs/>
          <w:sz w:val="28"/>
          <w:szCs w:val="28"/>
          <w:rtl/>
          <w:lang w:bidi="ar-BH"/>
        </w:rPr>
        <w:t>توسع دور البنوك الدولية في تمويل التجارة العالمية وعمليات الإقراض والاقتراض الدولي الحكومي والخاص والاستثمار المالي، حيث ساعد على ذلك صدور العديد من القوانين في كثير من الأقطار، وخاصة فيما يتعلق بإلغاء القيود على حرك</w:t>
      </w:r>
      <w:r w:rsidRPr="00C04562">
        <w:rPr>
          <w:b/>
          <w:bCs/>
          <w:sz w:val="28"/>
          <w:szCs w:val="28"/>
          <w:rtl/>
        </w:rPr>
        <w:t>ة</w:t>
      </w:r>
      <w:r w:rsidRPr="00C04562">
        <w:rPr>
          <w:b/>
          <w:bCs/>
          <w:sz w:val="28"/>
          <w:szCs w:val="28"/>
          <w:rtl/>
          <w:lang w:bidi="ar-BH"/>
        </w:rPr>
        <w:t xml:space="preserve"> رؤوس الأموال، التي كان من شأنها تطوير الأسواق المالية والنقدية في هذه الأقطار، ومن ثم انعكس هذا التطور على الصعيد الدولي. </w:t>
      </w:r>
    </w:p>
    <w:p w:rsidR="00C04562" w:rsidRPr="00C04562" w:rsidRDefault="00C04562" w:rsidP="00C04562">
      <w:pPr>
        <w:bidi/>
        <w:spacing w:after="0"/>
        <w:rPr>
          <w:sz w:val="28"/>
          <w:szCs w:val="28"/>
        </w:rPr>
      </w:pPr>
      <w:r w:rsidRPr="00C04562">
        <w:rPr>
          <w:b/>
          <w:bCs/>
          <w:sz w:val="28"/>
          <w:szCs w:val="28"/>
          <w:rtl/>
        </w:rPr>
        <w:tab/>
      </w:r>
      <w:r w:rsidRPr="00C04562">
        <w:rPr>
          <w:b/>
          <w:bCs/>
          <w:sz w:val="28"/>
          <w:szCs w:val="28"/>
          <w:rtl/>
          <w:lang w:bidi="ar-BH"/>
        </w:rPr>
        <w:t>وإذا نظرنا إلى التجارة الدولية كأحد المؤشرات التكامل</w:t>
      </w:r>
      <w:r w:rsidRPr="00C04562">
        <w:rPr>
          <w:b/>
          <w:bCs/>
          <w:sz w:val="28"/>
          <w:szCs w:val="28"/>
          <w:rtl/>
        </w:rPr>
        <w:t xml:space="preserve"> الاقتصادي</w:t>
      </w:r>
      <w:r w:rsidRPr="00C04562">
        <w:rPr>
          <w:b/>
          <w:bCs/>
          <w:sz w:val="28"/>
          <w:szCs w:val="28"/>
          <w:rtl/>
          <w:lang w:bidi="ar-BH"/>
        </w:rPr>
        <w:t xml:space="preserve">، نلاحظ أن حجم التجارة الدولية قد ازداد من حوالي </w:t>
      </w:r>
      <w:r w:rsidRPr="00C04562">
        <w:rPr>
          <w:b/>
          <w:bCs/>
          <w:sz w:val="28"/>
          <w:szCs w:val="28"/>
          <w:rtl/>
        </w:rPr>
        <w:t>1200</w:t>
      </w:r>
      <w:r w:rsidRPr="00C04562">
        <w:rPr>
          <w:b/>
          <w:bCs/>
          <w:sz w:val="28"/>
          <w:szCs w:val="28"/>
        </w:rPr>
        <w:t xml:space="preserve"> </w:t>
      </w:r>
      <w:r w:rsidRPr="00C04562">
        <w:rPr>
          <w:b/>
          <w:bCs/>
          <w:sz w:val="28"/>
          <w:szCs w:val="28"/>
          <w:rtl/>
          <w:lang w:bidi="ar-BH"/>
        </w:rPr>
        <w:t xml:space="preserve">مليار دولار في عام 1975 إلى حوالي </w:t>
      </w:r>
      <w:r w:rsidRPr="00C04562">
        <w:rPr>
          <w:b/>
          <w:bCs/>
          <w:sz w:val="28"/>
          <w:szCs w:val="28"/>
          <w:rtl/>
        </w:rPr>
        <w:t>4000</w:t>
      </w:r>
      <w:r w:rsidRPr="00C04562">
        <w:rPr>
          <w:b/>
          <w:bCs/>
          <w:sz w:val="28"/>
          <w:szCs w:val="28"/>
          <w:rtl/>
          <w:lang w:bidi="ar-BH"/>
        </w:rPr>
        <w:t xml:space="preserve"> مليار دولار في عام 1985، ثم إلى حوالي </w:t>
      </w:r>
      <w:r w:rsidRPr="00C04562">
        <w:rPr>
          <w:b/>
          <w:bCs/>
          <w:sz w:val="28"/>
          <w:szCs w:val="28"/>
          <w:rtl/>
        </w:rPr>
        <w:t>6500</w:t>
      </w:r>
      <w:r w:rsidRPr="00C04562">
        <w:rPr>
          <w:b/>
          <w:bCs/>
          <w:sz w:val="28"/>
          <w:szCs w:val="28"/>
          <w:rtl/>
          <w:lang w:bidi="ar-BH"/>
        </w:rPr>
        <w:t xml:space="preserve"> مليار دولار في عام 1990، وإلى حوالي </w:t>
      </w:r>
      <w:r w:rsidRPr="00C04562">
        <w:rPr>
          <w:b/>
          <w:bCs/>
          <w:sz w:val="28"/>
          <w:szCs w:val="28"/>
          <w:rtl/>
        </w:rPr>
        <w:t>10000</w:t>
      </w:r>
      <w:r w:rsidRPr="00C04562">
        <w:rPr>
          <w:b/>
          <w:bCs/>
          <w:sz w:val="28"/>
          <w:szCs w:val="28"/>
          <w:rtl/>
          <w:lang w:bidi="ar-BH"/>
        </w:rPr>
        <w:t xml:space="preserve"> مليار دولار في عام 1995، وإلى حوالي </w:t>
      </w:r>
      <w:r w:rsidRPr="00C04562">
        <w:rPr>
          <w:b/>
          <w:bCs/>
          <w:sz w:val="28"/>
          <w:szCs w:val="28"/>
          <w:rtl/>
        </w:rPr>
        <w:t>13000</w:t>
      </w:r>
      <w:r w:rsidRPr="00C04562">
        <w:rPr>
          <w:b/>
          <w:bCs/>
          <w:sz w:val="28"/>
          <w:szCs w:val="28"/>
          <w:rtl/>
          <w:lang w:bidi="ar-BH"/>
        </w:rPr>
        <w:t xml:space="preserve"> مليار دولار في عام 2000، ثم إلى حوالي (22000) مليار دولار في عام 2007. </w:t>
      </w:r>
    </w:p>
    <w:p w:rsidR="00C04562" w:rsidRPr="00C04562" w:rsidRDefault="00C04562" w:rsidP="00C04562">
      <w:pPr>
        <w:bidi/>
        <w:spacing w:after="0"/>
        <w:rPr>
          <w:sz w:val="28"/>
          <w:szCs w:val="28"/>
        </w:rPr>
      </w:pPr>
      <w:r w:rsidRPr="00C04562">
        <w:rPr>
          <w:b/>
          <w:bCs/>
          <w:sz w:val="28"/>
          <w:szCs w:val="28"/>
          <w:rtl/>
        </w:rPr>
        <w:tab/>
      </w:r>
      <w:r w:rsidRPr="00C04562">
        <w:rPr>
          <w:b/>
          <w:bCs/>
          <w:sz w:val="28"/>
          <w:szCs w:val="28"/>
          <w:rtl/>
          <w:lang w:bidi="ar-BH"/>
        </w:rPr>
        <w:t xml:space="preserve">لقد انخفضت الحصة النسبية للولايات المتحدة في التجارة العالمية من حوالي 25% في عام 1948 إلى حوالي 13% في عام 2007، وذلك بسبب زيادة الحصة النسبية للأقطار الأوربية من حوالي 30% إلى حوالي 45% خلال الفترة ذاتها كما ازدادت الحصة النسبية للأقطار النامية من حوالي 27% إلى حوالي 36% خلال الفترة. </w:t>
      </w:r>
    </w:p>
    <w:p w:rsidR="00C04562" w:rsidRPr="00C04562" w:rsidRDefault="00C04562" w:rsidP="00C04562">
      <w:pPr>
        <w:bidi/>
        <w:spacing w:after="0"/>
        <w:rPr>
          <w:sz w:val="28"/>
          <w:szCs w:val="28"/>
        </w:rPr>
      </w:pPr>
      <w:r w:rsidRPr="00C04562">
        <w:rPr>
          <w:b/>
          <w:bCs/>
          <w:sz w:val="28"/>
          <w:szCs w:val="28"/>
          <w:rtl/>
        </w:rPr>
        <w:t xml:space="preserve">     </w:t>
      </w:r>
      <w:r w:rsidRPr="00C04562">
        <w:rPr>
          <w:b/>
          <w:bCs/>
          <w:sz w:val="28"/>
          <w:szCs w:val="28"/>
          <w:rtl/>
          <w:lang w:bidi="ar-BH"/>
        </w:rPr>
        <w:t xml:space="preserve">يستدل من هذه الأرقام أن هناك توسعا كبيرا في العلاقات الاقتصادية والمالية الدولية بين مختلف مناطق العالم.  ومن الطبيعي أن يصاحب هذا التطور تطور مماثل في المعاملات المالية المحلية والإقليمية والدولية لمواكبة هذه الزيادة المضطردة في التكامل الاقتصادي والتجاري والدولي وتسهيل عمليات تحويلها من قبل البنوك الدولية.  </w:t>
      </w:r>
    </w:p>
    <w:p w:rsidR="00472BC3" w:rsidRDefault="00472BC3" w:rsidP="00472BC3">
      <w:pPr>
        <w:rPr>
          <w:sz w:val="28"/>
          <w:szCs w:val="28"/>
          <w:rtl/>
        </w:rPr>
      </w:pPr>
    </w:p>
    <w:p w:rsidR="00472BC3" w:rsidRDefault="00472BC3" w:rsidP="00472BC3">
      <w:pPr>
        <w:bidi/>
        <w:spacing w:after="0"/>
        <w:jc w:val="center"/>
        <w:rPr>
          <w:sz w:val="28"/>
          <w:szCs w:val="28"/>
          <w:rtl/>
        </w:rPr>
      </w:pPr>
      <w:r>
        <w:rPr>
          <w:rFonts w:hint="cs"/>
          <w:sz w:val="28"/>
          <w:szCs w:val="28"/>
          <w:rtl/>
        </w:rPr>
        <w:t>المحاضرة الرابعة عشر مجرد مراجعة لما سبق</w:t>
      </w:r>
    </w:p>
    <w:p w:rsidR="00472BC3" w:rsidRDefault="00472BC3" w:rsidP="00472BC3">
      <w:pPr>
        <w:bidi/>
        <w:spacing w:after="0"/>
        <w:jc w:val="center"/>
        <w:rPr>
          <w:sz w:val="28"/>
          <w:szCs w:val="28"/>
          <w:rtl/>
        </w:rPr>
      </w:pPr>
      <w:r>
        <w:rPr>
          <w:rFonts w:hint="cs"/>
          <w:sz w:val="28"/>
          <w:szCs w:val="28"/>
          <w:rtl/>
        </w:rPr>
        <w:t>تم بحمد الله و الشكر لله</w:t>
      </w:r>
    </w:p>
    <w:p w:rsidR="00472BC3" w:rsidRDefault="00472BC3" w:rsidP="00472BC3">
      <w:pPr>
        <w:bidi/>
        <w:spacing w:after="0"/>
        <w:jc w:val="center"/>
        <w:rPr>
          <w:sz w:val="28"/>
          <w:szCs w:val="28"/>
          <w:rtl/>
        </w:rPr>
      </w:pPr>
    </w:p>
    <w:p w:rsidR="00472BC3" w:rsidRDefault="00472BC3" w:rsidP="00472BC3">
      <w:pPr>
        <w:bidi/>
        <w:spacing w:after="0"/>
        <w:jc w:val="center"/>
        <w:rPr>
          <w:sz w:val="28"/>
          <w:szCs w:val="28"/>
          <w:rtl/>
        </w:rPr>
      </w:pPr>
      <w:r>
        <w:rPr>
          <w:rFonts w:hint="cs"/>
          <w:sz w:val="28"/>
          <w:szCs w:val="28"/>
          <w:rtl/>
        </w:rPr>
        <w:t>ثم الشكر للأخ طارق الشرقية</w:t>
      </w:r>
    </w:p>
    <w:sectPr w:rsidR="00472BC3">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F34" w:rsidRDefault="00636F34" w:rsidP="006827BC">
      <w:pPr>
        <w:spacing w:after="0" w:line="240" w:lineRule="auto"/>
      </w:pPr>
      <w:r>
        <w:separator/>
      </w:r>
    </w:p>
  </w:endnote>
  <w:endnote w:type="continuationSeparator" w:id="0">
    <w:p w:rsidR="00636F34" w:rsidRDefault="00636F34" w:rsidP="00682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641354"/>
      <w:docPartObj>
        <w:docPartGallery w:val="Page Numbers (Bottom of Page)"/>
        <w:docPartUnique/>
      </w:docPartObj>
    </w:sdtPr>
    <w:sdtEndPr>
      <w:rPr>
        <w:noProof/>
      </w:rPr>
    </w:sdtEndPr>
    <w:sdtContent>
      <w:p w:rsidR="00BA0F5D" w:rsidRDefault="00BA0F5D">
        <w:pPr>
          <w:pStyle w:val="a5"/>
          <w:jc w:val="right"/>
        </w:pPr>
        <w:r>
          <w:fldChar w:fldCharType="begin"/>
        </w:r>
        <w:r>
          <w:instrText xml:space="preserve"> PAGE   \* MERGEFORMAT </w:instrText>
        </w:r>
        <w:r>
          <w:fldChar w:fldCharType="separate"/>
        </w:r>
        <w:r w:rsidR="00FC6F66">
          <w:rPr>
            <w:noProof/>
          </w:rPr>
          <w:t>1</w:t>
        </w:r>
        <w:r>
          <w:rPr>
            <w:noProof/>
          </w:rPr>
          <w:fldChar w:fldCharType="end"/>
        </w:r>
      </w:p>
    </w:sdtContent>
  </w:sdt>
  <w:p w:rsidR="00BA0F5D" w:rsidRDefault="00BA0F5D" w:rsidP="005B1AA8">
    <w:pPr>
      <w:pStyle w:val="a5"/>
      <w:rPr>
        <w:rtl/>
      </w:rPr>
    </w:pPr>
    <w:r>
      <w:t xml:space="preserve">A.Snake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F34" w:rsidRDefault="00636F34" w:rsidP="006827BC">
      <w:pPr>
        <w:spacing w:after="0" w:line="240" w:lineRule="auto"/>
      </w:pPr>
      <w:r>
        <w:separator/>
      </w:r>
    </w:p>
  </w:footnote>
  <w:footnote w:type="continuationSeparator" w:id="0">
    <w:p w:rsidR="00636F34" w:rsidRDefault="00636F34" w:rsidP="006827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72346"/>
    <w:multiLevelType w:val="hybridMultilevel"/>
    <w:tmpl w:val="BD20E36A"/>
    <w:lvl w:ilvl="0" w:tplc="F552D766">
      <w:start w:val="1"/>
      <w:numFmt w:val="bullet"/>
      <w:lvlText w:val="•"/>
      <w:lvlJc w:val="left"/>
      <w:pPr>
        <w:tabs>
          <w:tab w:val="num" w:pos="720"/>
        </w:tabs>
        <w:ind w:left="720" w:hanging="360"/>
      </w:pPr>
      <w:rPr>
        <w:rFonts w:ascii="Arial" w:hAnsi="Arial" w:hint="default"/>
      </w:rPr>
    </w:lvl>
    <w:lvl w:ilvl="1" w:tplc="1B58829E" w:tentative="1">
      <w:start w:val="1"/>
      <w:numFmt w:val="bullet"/>
      <w:lvlText w:val="•"/>
      <w:lvlJc w:val="left"/>
      <w:pPr>
        <w:tabs>
          <w:tab w:val="num" w:pos="1440"/>
        </w:tabs>
        <w:ind w:left="1440" w:hanging="360"/>
      </w:pPr>
      <w:rPr>
        <w:rFonts w:ascii="Arial" w:hAnsi="Arial" w:hint="default"/>
      </w:rPr>
    </w:lvl>
    <w:lvl w:ilvl="2" w:tplc="48788CD6" w:tentative="1">
      <w:start w:val="1"/>
      <w:numFmt w:val="bullet"/>
      <w:lvlText w:val="•"/>
      <w:lvlJc w:val="left"/>
      <w:pPr>
        <w:tabs>
          <w:tab w:val="num" w:pos="2160"/>
        </w:tabs>
        <w:ind w:left="2160" w:hanging="360"/>
      </w:pPr>
      <w:rPr>
        <w:rFonts w:ascii="Arial" w:hAnsi="Arial" w:hint="default"/>
      </w:rPr>
    </w:lvl>
    <w:lvl w:ilvl="3" w:tplc="8C6A3948" w:tentative="1">
      <w:start w:val="1"/>
      <w:numFmt w:val="bullet"/>
      <w:lvlText w:val="•"/>
      <w:lvlJc w:val="left"/>
      <w:pPr>
        <w:tabs>
          <w:tab w:val="num" w:pos="2880"/>
        </w:tabs>
        <w:ind w:left="2880" w:hanging="360"/>
      </w:pPr>
      <w:rPr>
        <w:rFonts w:ascii="Arial" w:hAnsi="Arial" w:hint="default"/>
      </w:rPr>
    </w:lvl>
    <w:lvl w:ilvl="4" w:tplc="C81A3206" w:tentative="1">
      <w:start w:val="1"/>
      <w:numFmt w:val="bullet"/>
      <w:lvlText w:val="•"/>
      <w:lvlJc w:val="left"/>
      <w:pPr>
        <w:tabs>
          <w:tab w:val="num" w:pos="3600"/>
        </w:tabs>
        <w:ind w:left="3600" w:hanging="360"/>
      </w:pPr>
      <w:rPr>
        <w:rFonts w:ascii="Arial" w:hAnsi="Arial" w:hint="default"/>
      </w:rPr>
    </w:lvl>
    <w:lvl w:ilvl="5" w:tplc="651C6F28" w:tentative="1">
      <w:start w:val="1"/>
      <w:numFmt w:val="bullet"/>
      <w:lvlText w:val="•"/>
      <w:lvlJc w:val="left"/>
      <w:pPr>
        <w:tabs>
          <w:tab w:val="num" w:pos="4320"/>
        </w:tabs>
        <w:ind w:left="4320" w:hanging="360"/>
      </w:pPr>
      <w:rPr>
        <w:rFonts w:ascii="Arial" w:hAnsi="Arial" w:hint="default"/>
      </w:rPr>
    </w:lvl>
    <w:lvl w:ilvl="6" w:tplc="D68419C8" w:tentative="1">
      <w:start w:val="1"/>
      <w:numFmt w:val="bullet"/>
      <w:lvlText w:val="•"/>
      <w:lvlJc w:val="left"/>
      <w:pPr>
        <w:tabs>
          <w:tab w:val="num" w:pos="5040"/>
        </w:tabs>
        <w:ind w:left="5040" w:hanging="360"/>
      </w:pPr>
      <w:rPr>
        <w:rFonts w:ascii="Arial" w:hAnsi="Arial" w:hint="default"/>
      </w:rPr>
    </w:lvl>
    <w:lvl w:ilvl="7" w:tplc="90D4A08A" w:tentative="1">
      <w:start w:val="1"/>
      <w:numFmt w:val="bullet"/>
      <w:lvlText w:val="•"/>
      <w:lvlJc w:val="left"/>
      <w:pPr>
        <w:tabs>
          <w:tab w:val="num" w:pos="5760"/>
        </w:tabs>
        <w:ind w:left="5760" w:hanging="360"/>
      </w:pPr>
      <w:rPr>
        <w:rFonts w:ascii="Arial" w:hAnsi="Arial" w:hint="default"/>
      </w:rPr>
    </w:lvl>
    <w:lvl w:ilvl="8" w:tplc="63EE01F0" w:tentative="1">
      <w:start w:val="1"/>
      <w:numFmt w:val="bullet"/>
      <w:lvlText w:val="•"/>
      <w:lvlJc w:val="left"/>
      <w:pPr>
        <w:tabs>
          <w:tab w:val="num" w:pos="6480"/>
        </w:tabs>
        <w:ind w:left="6480" w:hanging="360"/>
      </w:pPr>
      <w:rPr>
        <w:rFonts w:ascii="Arial" w:hAnsi="Arial" w:hint="default"/>
      </w:rPr>
    </w:lvl>
  </w:abstractNum>
  <w:abstractNum w:abstractNumId="1">
    <w:nsid w:val="006B4199"/>
    <w:multiLevelType w:val="hybridMultilevel"/>
    <w:tmpl w:val="A62ECD04"/>
    <w:lvl w:ilvl="0" w:tplc="A822D0F2">
      <w:start w:val="1"/>
      <w:numFmt w:val="decimal"/>
      <w:lvlText w:val="%1."/>
      <w:lvlJc w:val="left"/>
      <w:pPr>
        <w:tabs>
          <w:tab w:val="num" w:pos="720"/>
        </w:tabs>
        <w:ind w:left="720" w:hanging="360"/>
      </w:pPr>
    </w:lvl>
    <w:lvl w:ilvl="1" w:tplc="75D85372" w:tentative="1">
      <w:start w:val="1"/>
      <w:numFmt w:val="decimal"/>
      <w:lvlText w:val="%2."/>
      <w:lvlJc w:val="left"/>
      <w:pPr>
        <w:tabs>
          <w:tab w:val="num" w:pos="1440"/>
        </w:tabs>
        <w:ind w:left="1440" w:hanging="360"/>
      </w:pPr>
    </w:lvl>
    <w:lvl w:ilvl="2" w:tplc="CB643CA8" w:tentative="1">
      <w:start w:val="1"/>
      <w:numFmt w:val="decimal"/>
      <w:lvlText w:val="%3."/>
      <w:lvlJc w:val="left"/>
      <w:pPr>
        <w:tabs>
          <w:tab w:val="num" w:pos="2160"/>
        </w:tabs>
        <w:ind w:left="2160" w:hanging="360"/>
      </w:pPr>
    </w:lvl>
    <w:lvl w:ilvl="3" w:tplc="72185EFE" w:tentative="1">
      <w:start w:val="1"/>
      <w:numFmt w:val="decimal"/>
      <w:lvlText w:val="%4."/>
      <w:lvlJc w:val="left"/>
      <w:pPr>
        <w:tabs>
          <w:tab w:val="num" w:pos="2880"/>
        </w:tabs>
        <w:ind w:left="2880" w:hanging="360"/>
      </w:pPr>
    </w:lvl>
    <w:lvl w:ilvl="4" w:tplc="AF5C108E" w:tentative="1">
      <w:start w:val="1"/>
      <w:numFmt w:val="decimal"/>
      <w:lvlText w:val="%5."/>
      <w:lvlJc w:val="left"/>
      <w:pPr>
        <w:tabs>
          <w:tab w:val="num" w:pos="3600"/>
        </w:tabs>
        <w:ind w:left="3600" w:hanging="360"/>
      </w:pPr>
    </w:lvl>
    <w:lvl w:ilvl="5" w:tplc="71A89A1C" w:tentative="1">
      <w:start w:val="1"/>
      <w:numFmt w:val="decimal"/>
      <w:lvlText w:val="%6."/>
      <w:lvlJc w:val="left"/>
      <w:pPr>
        <w:tabs>
          <w:tab w:val="num" w:pos="4320"/>
        </w:tabs>
        <w:ind w:left="4320" w:hanging="360"/>
      </w:pPr>
    </w:lvl>
    <w:lvl w:ilvl="6" w:tplc="BEDA26C6" w:tentative="1">
      <w:start w:val="1"/>
      <w:numFmt w:val="decimal"/>
      <w:lvlText w:val="%7."/>
      <w:lvlJc w:val="left"/>
      <w:pPr>
        <w:tabs>
          <w:tab w:val="num" w:pos="5040"/>
        </w:tabs>
        <w:ind w:left="5040" w:hanging="360"/>
      </w:pPr>
    </w:lvl>
    <w:lvl w:ilvl="7" w:tplc="DDC42134" w:tentative="1">
      <w:start w:val="1"/>
      <w:numFmt w:val="decimal"/>
      <w:lvlText w:val="%8."/>
      <w:lvlJc w:val="left"/>
      <w:pPr>
        <w:tabs>
          <w:tab w:val="num" w:pos="5760"/>
        </w:tabs>
        <w:ind w:left="5760" w:hanging="360"/>
      </w:pPr>
    </w:lvl>
    <w:lvl w:ilvl="8" w:tplc="3804432C" w:tentative="1">
      <w:start w:val="1"/>
      <w:numFmt w:val="decimal"/>
      <w:lvlText w:val="%9."/>
      <w:lvlJc w:val="left"/>
      <w:pPr>
        <w:tabs>
          <w:tab w:val="num" w:pos="6480"/>
        </w:tabs>
        <w:ind w:left="6480" w:hanging="360"/>
      </w:pPr>
    </w:lvl>
  </w:abstractNum>
  <w:abstractNum w:abstractNumId="2">
    <w:nsid w:val="022C0F87"/>
    <w:multiLevelType w:val="hybridMultilevel"/>
    <w:tmpl w:val="CC3EFDE8"/>
    <w:lvl w:ilvl="0" w:tplc="6B041596">
      <w:start w:val="1"/>
      <w:numFmt w:val="bullet"/>
      <w:lvlText w:val=""/>
      <w:lvlJc w:val="left"/>
      <w:pPr>
        <w:tabs>
          <w:tab w:val="num" w:pos="720"/>
        </w:tabs>
        <w:ind w:left="720" w:hanging="360"/>
      </w:pPr>
      <w:rPr>
        <w:rFonts w:ascii="Wingdings" w:hAnsi="Wingdings" w:hint="default"/>
      </w:rPr>
    </w:lvl>
    <w:lvl w:ilvl="1" w:tplc="67E426D6" w:tentative="1">
      <w:start w:val="1"/>
      <w:numFmt w:val="bullet"/>
      <w:lvlText w:val=""/>
      <w:lvlJc w:val="left"/>
      <w:pPr>
        <w:tabs>
          <w:tab w:val="num" w:pos="1440"/>
        </w:tabs>
        <w:ind w:left="1440" w:hanging="360"/>
      </w:pPr>
      <w:rPr>
        <w:rFonts w:ascii="Wingdings" w:hAnsi="Wingdings" w:hint="default"/>
      </w:rPr>
    </w:lvl>
    <w:lvl w:ilvl="2" w:tplc="4BB6059A" w:tentative="1">
      <w:start w:val="1"/>
      <w:numFmt w:val="bullet"/>
      <w:lvlText w:val=""/>
      <w:lvlJc w:val="left"/>
      <w:pPr>
        <w:tabs>
          <w:tab w:val="num" w:pos="2160"/>
        </w:tabs>
        <w:ind w:left="2160" w:hanging="360"/>
      </w:pPr>
      <w:rPr>
        <w:rFonts w:ascii="Wingdings" w:hAnsi="Wingdings" w:hint="default"/>
      </w:rPr>
    </w:lvl>
    <w:lvl w:ilvl="3" w:tplc="20F22F66" w:tentative="1">
      <w:start w:val="1"/>
      <w:numFmt w:val="bullet"/>
      <w:lvlText w:val=""/>
      <w:lvlJc w:val="left"/>
      <w:pPr>
        <w:tabs>
          <w:tab w:val="num" w:pos="2880"/>
        </w:tabs>
        <w:ind w:left="2880" w:hanging="360"/>
      </w:pPr>
      <w:rPr>
        <w:rFonts w:ascii="Wingdings" w:hAnsi="Wingdings" w:hint="default"/>
      </w:rPr>
    </w:lvl>
    <w:lvl w:ilvl="4" w:tplc="C2829044" w:tentative="1">
      <w:start w:val="1"/>
      <w:numFmt w:val="bullet"/>
      <w:lvlText w:val=""/>
      <w:lvlJc w:val="left"/>
      <w:pPr>
        <w:tabs>
          <w:tab w:val="num" w:pos="3600"/>
        </w:tabs>
        <w:ind w:left="3600" w:hanging="360"/>
      </w:pPr>
      <w:rPr>
        <w:rFonts w:ascii="Wingdings" w:hAnsi="Wingdings" w:hint="default"/>
      </w:rPr>
    </w:lvl>
    <w:lvl w:ilvl="5" w:tplc="0F94F41E" w:tentative="1">
      <w:start w:val="1"/>
      <w:numFmt w:val="bullet"/>
      <w:lvlText w:val=""/>
      <w:lvlJc w:val="left"/>
      <w:pPr>
        <w:tabs>
          <w:tab w:val="num" w:pos="4320"/>
        </w:tabs>
        <w:ind w:left="4320" w:hanging="360"/>
      </w:pPr>
      <w:rPr>
        <w:rFonts w:ascii="Wingdings" w:hAnsi="Wingdings" w:hint="default"/>
      </w:rPr>
    </w:lvl>
    <w:lvl w:ilvl="6" w:tplc="B6985550" w:tentative="1">
      <w:start w:val="1"/>
      <w:numFmt w:val="bullet"/>
      <w:lvlText w:val=""/>
      <w:lvlJc w:val="left"/>
      <w:pPr>
        <w:tabs>
          <w:tab w:val="num" w:pos="5040"/>
        </w:tabs>
        <w:ind w:left="5040" w:hanging="360"/>
      </w:pPr>
      <w:rPr>
        <w:rFonts w:ascii="Wingdings" w:hAnsi="Wingdings" w:hint="default"/>
      </w:rPr>
    </w:lvl>
    <w:lvl w:ilvl="7" w:tplc="31AC0D8A" w:tentative="1">
      <w:start w:val="1"/>
      <w:numFmt w:val="bullet"/>
      <w:lvlText w:val=""/>
      <w:lvlJc w:val="left"/>
      <w:pPr>
        <w:tabs>
          <w:tab w:val="num" w:pos="5760"/>
        </w:tabs>
        <w:ind w:left="5760" w:hanging="360"/>
      </w:pPr>
      <w:rPr>
        <w:rFonts w:ascii="Wingdings" w:hAnsi="Wingdings" w:hint="default"/>
      </w:rPr>
    </w:lvl>
    <w:lvl w:ilvl="8" w:tplc="CD2A735C" w:tentative="1">
      <w:start w:val="1"/>
      <w:numFmt w:val="bullet"/>
      <w:lvlText w:val=""/>
      <w:lvlJc w:val="left"/>
      <w:pPr>
        <w:tabs>
          <w:tab w:val="num" w:pos="6480"/>
        </w:tabs>
        <w:ind w:left="6480" w:hanging="360"/>
      </w:pPr>
      <w:rPr>
        <w:rFonts w:ascii="Wingdings" w:hAnsi="Wingdings" w:hint="default"/>
      </w:rPr>
    </w:lvl>
  </w:abstractNum>
  <w:abstractNum w:abstractNumId="3">
    <w:nsid w:val="04B7026D"/>
    <w:multiLevelType w:val="hybridMultilevel"/>
    <w:tmpl w:val="7A30FEAC"/>
    <w:lvl w:ilvl="0" w:tplc="91D04EF2">
      <w:start w:val="1"/>
      <w:numFmt w:val="bullet"/>
      <w:lvlText w:val="•"/>
      <w:lvlJc w:val="left"/>
      <w:pPr>
        <w:tabs>
          <w:tab w:val="num" w:pos="720"/>
        </w:tabs>
        <w:ind w:left="720" w:hanging="360"/>
      </w:pPr>
      <w:rPr>
        <w:rFonts w:ascii="Arial" w:hAnsi="Arial" w:hint="default"/>
      </w:rPr>
    </w:lvl>
    <w:lvl w:ilvl="1" w:tplc="EAC0729A" w:tentative="1">
      <w:start w:val="1"/>
      <w:numFmt w:val="bullet"/>
      <w:lvlText w:val="•"/>
      <w:lvlJc w:val="left"/>
      <w:pPr>
        <w:tabs>
          <w:tab w:val="num" w:pos="1440"/>
        </w:tabs>
        <w:ind w:left="1440" w:hanging="360"/>
      </w:pPr>
      <w:rPr>
        <w:rFonts w:ascii="Arial" w:hAnsi="Arial" w:hint="default"/>
      </w:rPr>
    </w:lvl>
    <w:lvl w:ilvl="2" w:tplc="145C8A4A" w:tentative="1">
      <w:start w:val="1"/>
      <w:numFmt w:val="bullet"/>
      <w:lvlText w:val="•"/>
      <w:lvlJc w:val="left"/>
      <w:pPr>
        <w:tabs>
          <w:tab w:val="num" w:pos="2160"/>
        </w:tabs>
        <w:ind w:left="2160" w:hanging="360"/>
      </w:pPr>
      <w:rPr>
        <w:rFonts w:ascii="Arial" w:hAnsi="Arial" w:hint="default"/>
      </w:rPr>
    </w:lvl>
    <w:lvl w:ilvl="3" w:tplc="CB16A8AE" w:tentative="1">
      <w:start w:val="1"/>
      <w:numFmt w:val="bullet"/>
      <w:lvlText w:val="•"/>
      <w:lvlJc w:val="left"/>
      <w:pPr>
        <w:tabs>
          <w:tab w:val="num" w:pos="2880"/>
        </w:tabs>
        <w:ind w:left="2880" w:hanging="360"/>
      </w:pPr>
      <w:rPr>
        <w:rFonts w:ascii="Arial" w:hAnsi="Arial" w:hint="default"/>
      </w:rPr>
    </w:lvl>
    <w:lvl w:ilvl="4" w:tplc="C6346C86" w:tentative="1">
      <w:start w:val="1"/>
      <w:numFmt w:val="bullet"/>
      <w:lvlText w:val="•"/>
      <w:lvlJc w:val="left"/>
      <w:pPr>
        <w:tabs>
          <w:tab w:val="num" w:pos="3600"/>
        </w:tabs>
        <w:ind w:left="3600" w:hanging="360"/>
      </w:pPr>
      <w:rPr>
        <w:rFonts w:ascii="Arial" w:hAnsi="Arial" w:hint="default"/>
      </w:rPr>
    </w:lvl>
    <w:lvl w:ilvl="5" w:tplc="E29AE10C" w:tentative="1">
      <w:start w:val="1"/>
      <w:numFmt w:val="bullet"/>
      <w:lvlText w:val="•"/>
      <w:lvlJc w:val="left"/>
      <w:pPr>
        <w:tabs>
          <w:tab w:val="num" w:pos="4320"/>
        </w:tabs>
        <w:ind w:left="4320" w:hanging="360"/>
      </w:pPr>
      <w:rPr>
        <w:rFonts w:ascii="Arial" w:hAnsi="Arial" w:hint="default"/>
      </w:rPr>
    </w:lvl>
    <w:lvl w:ilvl="6" w:tplc="402EA136" w:tentative="1">
      <w:start w:val="1"/>
      <w:numFmt w:val="bullet"/>
      <w:lvlText w:val="•"/>
      <w:lvlJc w:val="left"/>
      <w:pPr>
        <w:tabs>
          <w:tab w:val="num" w:pos="5040"/>
        </w:tabs>
        <w:ind w:left="5040" w:hanging="360"/>
      </w:pPr>
      <w:rPr>
        <w:rFonts w:ascii="Arial" w:hAnsi="Arial" w:hint="default"/>
      </w:rPr>
    </w:lvl>
    <w:lvl w:ilvl="7" w:tplc="402403A8" w:tentative="1">
      <w:start w:val="1"/>
      <w:numFmt w:val="bullet"/>
      <w:lvlText w:val="•"/>
      <w:lvlJc w:val="left"/>
      <w:pPr>
        <w:tabs>
          <w:tab w:val="num" w:pos="5760"/>
        </w:tabs>
        <w:ind w:left="5760" w:hanging="360"/>
      </w:pPr>
      <w:rPr>
        <w:rFonts w:ascii="Arial" w:hAnsi="Arial" w:hint="default"/>
      </w:rPr>
    </w:lvl>
    <w:lvl w:ilvl="8" w:tplc="83282DAE" w:tentative="1">
      <w:start w:val="1"/>
      <w:numFmt w:val="bullet"/>
      <w:lvlText w:val="•"/>
      <w:lvlJc w:val="left"/>
      <w:pPr>
        <w:tabs>
          <w:tab w:val="num" w:pos="6480"/>
        </w:tabs>
        <w:ind w:left="6480" w:hanging="360"/>
      </w:pPr>
      <w:rPr>
        <w:rFonts w:ascii="Arial" w:hAnsi="Arial" w:hint="default"/>
      </w:rPr>
    </w:lvl>
  </w:abstractNum>
  <w:abstractNum w:abstractNumId="4">
    <w:nsid w:val="06092A03"/>
    <w:multiLevelType w:val="hybridMultilevel"/>
    <w:tmpl w:val="DB8C2CE2"/>
    <w:lvl w:ilvl="0" w:tplc="377E2826">
      <w:start w:val="1"/>
      <w:numFmt w:val="bullet"/>
      <w:lvlText w:val=""/>
      <w:lvlJc w:val="left"/>
      <w:pPr>
        <w:tabs>
          <w:tab w:val="num" w:pos="720"/>
        </w:tabs>
        <w:ind w:left="720" w:hanging="360"/>
      </w:pPr>
      <w:rPr>
        <w:rFonts w:ascii="Wingdings" w:hAnsi="Wingdings" w:hint="default"/>
      </w:rPr>
    </w:lvl>
    <w:lvl w:ilvl="1" w:tplc="9E3A8B5A" w:tentative="1">
      <w:start w:val="1"/>
      <w:numFmt w:val="bullet"/>
      <w:lvlText w:val=""/>
      <w:lvlJc w:val="left"/>
      <w:pPr>
        <w:tabs>
          <w:tab w:val="num" w:pos="1440"/>
        </w:tabs>
        <w:ind w:left="1440" w:hanging="360"/>
      </w:pPr>
      <w:rPr>
        <w:rFonts w:ascii="Wingdings" w:hAnsi="Wingdings" w:hint="default"/>
      </w:rPr>
    </w:lvl>
    <w:lvl w:ilvl="2" w:tplc="81681BFA" w:tentative="1">
      <w:start w:val="1"/>
      <w:numFmt w:val="bullet"/>
      <w:lvlText w:val=""/>
      <w:lvlJc w:val="left"/>
      <w:pPr>
        <w:tabs>
          <w:tab w:val="num" w:pos="2160"/>
        </w:tabs>
        <w:ind w:left="2160" w:hanging="360"/>
      </w:pPr>
      <w:rPr>
        <w:rFonts w:ascii="Wingdings" w:hAnsi="Wingdings" w:hint="default"/>
      </w:rPr>
    </w:lvl>
    <w:lvl w:ilvl="3" w:tplc="86026288" w:tentative="1">
      <w:start w:val="1"/>
      <w:numFmt w:val="bullet"/>
      <w:lvlText w:val=""/>
      <w:lvlJc w:val="left"/>
      <w:pPr>
        <w:tabs>
          <w:tab w:val="num" w:pos="2880"/>
        </w:tabs>
        <w:ind w:left="2880" w:hanging="360"/>
      </w:pPr>
      <w:rPr>
        <w:rFonts w:ascii="Wingdings" w:hAnsi="Wingdings" w:hint="default"/>
      </w:rPr>
    </w:lvl>
    <w:lvl w:ilvl="4" w:tplc="7D0EDF02" w:tentative="1">
      <w:start w:val="1"/>
      <w:numFmt w:val="bullet"/>
      <w:lvlText w:val=""/>
      <w:lvlJc w:val="left"/>
      <w:pPr>
        <w:tabs>
          <w:tab w:val="num" w:pos="3600"/>
        </w:tabs>
        <w:ind w:left="3600" w:hanging="360"/>
      </w:pPr>
      <w:rPr>
        <w:rFonts w:ascii="Wingdings" w:hAnsi="Wingdings" w:hint="default"/>
      </w:rPr>
    </w:lvl>
    <w:lvl w:ilvl="5" w:tplc="14E2A8AC" w:tentative="1">
      <w:start w:val="1"/>
      <w:numFmt w:val="bullet"/>
      <w:lvlText w:val=""/>
      <w:lvlJc w:val="left"/>
      <w:pPr>
        <w:tabs>
          <w:tab w:val="num" w:pos="4320"/>
        </w:tabs>
        <w:ind w:left="4320" w:hanging="360"/>
      </w:pPr>
      <w:rPr>
        <w:rFonts w:ascii="Wingdings" w:hAnsi="Wingdings" w:hint="default"/>
      </w:rPr>
    </w:lvl>
    <w:lvl w:ilvl="6" w:tplc="6C5A50BE" w:tentative="1">
      <w:start w:val="1"/>
      <w:numFmt w:val="bullet"/>
      <w:lvlText w:val=""/>
      <w:lvlJc w:val="left"/>
      <w:pPr>
        <w:tabs>
          <w:tab w:val="num" w:pos="5040"/>
        </w:tabs>
        <w:ind w:left="5040" w:hanging="360"/>
      </w:pPr>
      <w:rPr>
        <w:rFonts w:ascii="Wingdings" w:hAnsi="Wingdings" w:hint="default"/>
      </w:rPr>
    </w:lvl>
    <w:lvl w:ilvl="7" w:tplc="14A42B48" w:tentative="1">
      <w:start w:val="1"/>
      <w:numFmt w:val="bullet"/>
      <w:lvlText w:val=""/>
      <w:lvlJc w:val="left"/>
      <w:pPr>
        <w:tabs>
          <w:tab w:val="num" w:pos="5760"/>
        </w:tabs>
        <w:ind w:left="5760" w:hanging="360"/>
      </w:pPr>
      <w:rPr>
        <w:rFonts w:ascii="Wingdings" w:hAnsi="Wingdings" w:hint="default"/>
      </w:rPr>
    </w:lvl>
    <w:lvl w:ilvl="8" w:tplc="B85AFE06" w:tentative="1">
      <w:start w:val="1"/>
      <w:numFmt w:val="bullet"/>
      <w:lvlText w:val=""/>
      <w:lvlJc w:val="left"/>
      <w:pPr>
        <w:tabs>
          <w:tab w:val="num" w:pos="6480"/>
        </w:tabs>
        <w:ind w:left="6480" w:hanging="360"/>
      </w:pPr>
      <w:rPr>
        <w:rFonts w:ascii="Wingdings" w:hAnsi="Wingdings" w:hint="default"/>
      </w:rPr>
    </w:lvl>
  </w:abstractNum>
  <w:abstractNum w:abstractNumId="5">
    <w:nsid w:val="07AA477E"/>
    <w:multiLevelType w:val="hybridMultilevel"/>
    <w:tmpl w:val="F6F4AD1A"/>
    <w:lvl w:ilvl="0" w:tplc="2AF67B38">
      <w:start w:val="1"/>
      <w:numFmt w:val="decimal"/>
      <w:lvlText w:val="%1."/>
      <w:lvlJc w:val="left"/>
      <w:pPr>
        <w:tabs>
          <w:tab w:val="num" w:pos="720"/>
        </w:tabs>
        <w:ind w:left="720" w:hanging="360"/>
      </w:pPr>
    </w:lvl>
    <w:lvl w:ilvl="1" w:tplc="7FA07A52" w:tentative="1">
      <w:start w:val="1"/>
      <w:numFmt w:val="decimal"/>
      <w:lvlText w:val="%2."/>
      <w:lvlJc w:val="left"/>
      <w:pPr>
        <w:tabs>
          <w:tab w:val="num" w:pos="1440"/>
        </w:tabs>
        <w:ind w:left="1440" w:hanging="360"/>
      </w:pPr>
    </w:lvl>
    <w:lvl w:ilvl="2" w:tplc="2E665D86" w:tentative="1">
      <w:start w:val="1"/>
      <w:numFmt w:val="decimal"/>
      <w:lvlText w:val="%3."/>
      <w:lvlJc w:val="left"/>
      <w:pPr>
        <w:tabs>
          <w:tab w:val="num" w:pos="2160"/>
        </w:tabs>
        <w:ind w:left="2160" w:hanging="360"/>
      </w:pPr>
    </w:lvl>
    <w:lvl w:ilvl="3" w:tplc="6F64CF02" w:tentative="1">
      <w:start w:val="1"/>
      <w:numFmt w:val="decimal"/>
      <w:lvlText w:val="%4."/>
      <w:lvlJc w:val="left"/>
      <w:pPr>
        <w:tabs>
          <w:tab w:val="num" w:pos="2880"/>
        </w:tabs>
        <w:ind w:left="2880" w:hanging="360"/>
      </w:pPr>
    </w:lvl>
    <w:lvl w:ilvl="4" w:tplc="37367AD8" w:tentative="1">
      <w:start w:val="1"/>
      <w:numFmt w:val="decimal"/>
      <w:lvlText w:val="%5."/>
      <w:lvlJc w:val="left"/>
      <w:pPr>
        <w:tabs>
          <w:tab w:val="num" w:pos="3600"/>
        </w:tabs>
        <w:ind w:left="3600" w:hanging="360"/>
      </w:pPr>
    </w:lvl>
    <w:lvl w:ilvl="5" w:tplc="222AFAE8" w:tentative="1">
      <w:start w:val="1"/>
      <w:numFmt w:val="decimal"/>
      <w:lvlText w:val="%6."/>
      <w:lvlJc w:val="left"/>
      <w:pPr>
        <w:tabs>
          <w:tab w:val="num" w:pos="4320"/>
        </w:tabs>
        <w:ind w:left="4320" w:hanging="360"/>
      </w:pPr>
    </w:lvl>
    <w:lvl w:ilvl="6" w:tplc="2D1CFA40" w:tentative="1">
      <w:start w:val="1"/>
      <w:numFmt w:val="decimal"/>
      <w:lvlText w:val="%7."/>
      <w:lvlJc w:val="left"/>
      <w:pPr>
        <w:tabs>
          <w:tab w:val="num" w:pos="5040"/>
        </w:tabs>
        <w:ind w:left="5040" w:hanging="360"/>
      </w:pPr>
    </w:lvl>
    <w:lvl w:ilvl="7" w:tplc="282A2450" w:tentative="1">
      <w:start w:val="1"/>
      <w:numFmt w:val="decimal"/>
      <w:lvlText w:val="%8."/>
      <w:lvlJc w:val="left"/>
      <w:pPr>
        <w:tabs>
          <w:tab w:val="num" w:pos="5760"/>
        </w:tabs>
        <w:ind w:left="5760" w:hanging="360"/>
      </w:pPr>
    </w:lvl>
    <w:lvl w:ilvl="8" w:tplc="6DAE33D4" w:tentative="1">
      <w:start w:val="1"/>
      <w:numFmt w:val="decimal"/>
      <w:lvlText w:val="%9."/>
      <w:lvlJc w:val="left"/>
      <w:pPr>
        <w:tabs>
          <w:tab w:val="num" w:pos="6480"/>
        </w:tabs>
        <w:ind w:left="6480" w:hanging="360"/>
      </w:pPr>
    </w:lvl>
  </w:abstractNum>
  <w:abstractNum w:abstractNumId="6">
    <w:nsid w:val="0A0D3C6C"/>
    <w:multiLevelType w:val="hybridMultilevel"/>
    <w:tmpl w:val="6A56E442"/>
    <w:lvl w:ilvl="0" w:tplc="57D61DE0">
      <w:start w:val="1"/>
      <w:numFmt w:val="bullet"/>
      <w:lvlText w:val=""/>
      <w:lvlJc w:val="left"/>
      <w:pPr>
        <w:tabs>
          <w:tab w:val="num" w:pos="720"/>
        </w:tabs>
        <w:ind w:left="720" w:hanging="360"/>
      </w:pPr>
      <w:rPr>
        <w:rFonts w:ascii="Wingdings" w:hAnsi="Wingdings" w:hint="default"/>
      </w:rPr>
    </w:lvl>
    <w:lvl w:ilvl="1" w:tplc="6C300C8C" w:tentative="1">
      <w:start w:val="1"/>
      <w:numFmt w:val="bullet"/>
      <w:lvlText w:val=""/>
      <w:lvlJc w:val="left"/>
      <w:pPr>
        <w:tabs>
          <w:tab w:val="num" w:pos="1440"/>
        </w:tabs>
        <w:ind w:left="1440" w:hanging="360"/>
      </w:pPr>
      <w:rPr>
        <w:rFonts w:ascii="Wingdings" w:hAnsi="Wingdings" w:hint="default"/>
      </w:rPr>
    </w:lvl>
    <w:lvl w:ilvl="2" w:tplc="C80CF1D8" w:tentative="1">
      <w:start w:val="1"/>
      <w:numFmt w:val="bullet"/>
      <w:lvlText w:val=""/>
      <w:lvlJc w:val="left"/>
      <w:pPr>
        <w:tabs>
          <w:tab w:val="num" w:pos="2160"/>
        </w:tabs>
        <w:ind w:left="2160" w:hanging="360"/>
      </w:pPr>
      <w:rPr>
        <w:rFonts w:ascii="Wingdings" w:hAnsi="Wingdings" w:hint="default"/>
      </w:rPr>
    </w:lvl>
    <w:lvl w:ilvl="3" w:tplc="A268E2E6" w:tentative="1">
      <w:start w:val="1"/>
      <w:numFmt w:val="bullet"/>
      <w:lvlText w:val=""/>
      <w:lvlJc w:val="left"/>
      <w:pPr>
        <w:tabs>
          <w:tab w:val="num" w:pos="2880"/>
        </w:tabs>
        <w:ind w:left="2880" w:hanging="360"/>
      </w:pPr>
      <w:rPr>
        <w:rFonts w:ascii="Wingdings" w:hAnsi="Wingdings" w:hint="default"/>
      </w:rPr>
    </w:lvl>
    <w:lvl w:ilvl="4" w:tplc="129C6612" w:tentative="1">
      <w:start w:val="1"/>
      <w:numFmt w:val="bullet"/>
      <w:lvlText w:val=""/>
      <w:lvlJc w:val="left"/>
      <w:pPr>
        <w:tabs>
          <w:tab w:val="num" w:pos="3600"/>
        </w:tabs>
        <w:ind w:left="3600" w:hanging="360"/>
      </w:pPr>
      <w:rPr>
        <w:rFonts w:ascii="Wingdings" w:hAnsi="Wingdings" w:hint="default"/>
      </w:rPr>
    </w:lvl>
    <w:lvl w:ilvl="5" w:tplc="1B8069B2" w:tentative="1">
      <w:start w:val="1"/>
      <w:numFmt w:val="bullet"/>
      <w:lvlText w:val=""/>
      <w:lvlJc w:val="left"/>
      <w:pPr>
        <w:tabs>
          <w:tab w:val="num" w:pos="4320"/>
        </w:tabs>
        <w:ind w:left="4320" w:hanging="360"/>
      </w:pPr>
      <w:rPr>
        <w:rFonts w:ascii="Wingdings" w:hAnsi="Wingdings" w:hint="default"/>
      </w:rPr>
    </w:lvl>
    <w:lvl w:ilvl="6" w:tplc="6994CBAC" w:tentative="1">
      <w:start w:val="1"/>
      <w:numFmt w:val="bullet"/>
      <w:lvlText w:val=""/>
      <w:lvlJc w:val="left"/>
      <w:pPr>
        <w:tabs>
          <w:tab w:val="num" w:pos="5040"/>
        </w:tabs>
        <w:ind w:left="5040" w:hanging="360"/>
      </w:pPr>
      <w:rPr>
        <w:rFonts w:ascii="Wingdings" w:hAnsi="Wingdings" w:hint="default"/>
      </w:rPr>
    </w:lvl>
    <w:lvl w:ilvl="7" w:tplc="3078EE36" w:tentative="1">
      <w:start w:val="1"/>
      <w:numFmt w:val="bullet"/>
      <w:lvlText w:val=""/>
      <w:lvlJc w:val="left"/>
      <w:pPr>
        <w:tabs>
          <w:tab w:val="num" w:pos="5760"/>
        </w:tabs>
        <w:ind w:left="5760" w:hanging="360"/>
      </w:pPr>
      <w:rPr>
        <w:rFonts w:ascii="Wingdings" w:hAnsi="Wingdings" w:hint="default"/>
      </w:rPr>
    </w:lvl>
    <w:lvl w:ilvl="8" w:tplc="55866050" w:tentative="1">
      <w:start w:val="1"/>
      <w:numFmt w:val="bullet"/>
      <w:lvlText w:val=""/>
      <w:lvlJc w:val="left"/>
      <w:pPr>
        <w:tabs>
          <w:tab w:val="num" w:pos="6480"/>
        </w:tabs>
        <w:ind w:left="6480" w:hanging="360"/>
      </w:pPr>
      <w:rPr>
        <w:rFonts w:ascii="Wingdings" w:hAnsi="Wingdings" w:hint="default"/>
      </w:rPr>
    </w:lvl>
  </w:abstractNum>
  <w:abstractNum w:abstractNumId="7">
    <w:nsid w:val="0A3A1486"/>
    <w:multiLevelType w:val="hybridMultilevel"/>
    <w:tmpl w:val="3B8CE9B4"/>
    <w:lvl w:ilvl="0" w:tplc="2FE27E70">
      <w:start w:val="1"/>
      <w:numFmt w:val="bullet"/>
      <w:lvlText w:val=""/>
      <w:lvlJc w:val="left"/>
      <w:pPr>
        <w:tabs>
          <w:tab w:val="num" w:pos="720"/>
        </w:tabs>
        <w:ind w:left="720" w:hanging="360"/>
      </w:pPr>
      <w:rPr>
        <w:rFonts w:ascii="Wingdings" w:hAnsi="Wingdings" w:hint="default"/>
      </w:rPr>
    </w:lvl>
    <w:lvl w:ilvl="1" w:tplc="04A227A6" w:tentative="1">
      <w:start w:val="1"/>
      <w:numFmt w:val="bullet"/>
      <w:lvlText w:val=""/>
      <w:lvlJc w:val="left"/>
      <w:pPr>
        <w:tabs>
          <w:tab w:val="num" w:pos="1440"/>
        </w:tabs>
        <w:ind w:left="1440" w:hanging="360"/>
      </w:pPr>
      <w:rPr>
        <w:rFonts w:ascii="Wingdings" w:hAnsi="Wingdings" w:hint="default"/>
      </w:rPr>
    </w:lvl>
    <w:lvl w:ilvl="2" w:tplc="4EBCD4C4" w:tentative="1">
      <w:start w:val="1"/>
      <w:numFmt w:val="bullet"/>
      <w:lvlText w:val=""/>
      <w:lvlJc w:val="left"/>
      <w:pPr>
        <w:tabs>
          <w:tab w:val="num" w:pos="2160"/>
        </w:tabs>
        <w:ind w:left="2160" w:hanging="360"/>
      </w:pPr>
      <w:rPr>
        <w:rFonts w:ascii="Wingdings" w:hAnsi="Wingdings" w:hint="default"/>
      </w:rPr>
    </w:lvl>
    <w:lvl w:ilvl="3" w:tplc="DDB280F2" w:tentative="1">
      <w:start w:val="1"/>
      <w:numFmt w:val="bullet"/>
      <w:lvlText w:val=""/>
      <w:lvlJc w:val="left"/>
      <w:pPr>
        <w:tabs>
          <w:tab w:val="num" w:pos="2880"/>
        </w:tabs>
        <w:ind w:left="2880" w:hanging="360"/>
      </w:pPr>
      <w:rPr>
        <w:rFonts w:ascii="Wingdings" w:hAnsi="Wingdings" w:hint="default"/>
      </w:rPr>
    </w:lvl>
    <w:lvl w:ilvl="4" w:tplc="26CA92A4" w:tentative="1">
      <w:start w:val="1"/>
      <w:numFmt w:val="bullet"/>
      <w:lvlText w:val=""/>
      <w:lvlJc w:val="left"/>
      <w:pPr>
        <w:tabs>
          <w:tab w:val="num" w:pos="3600"/>
        </w:tabs>
        <w:ind w:left="3600" w:hanging="360"/>
      </w:pPr>
      <w:rPr>
        <w:rFonts w:ascii="Wingdings" w:hAnsi="Wingdings" w:hint="default"/>
      </w:rPr>
    </w:lvl>
    <w:lvl w:ilvl="5" w:tplc="367CA622" w:tentative="1">
      <w:start w:val="1"/>
      <w:numFmt w:val="bullet"/>
      <w:lvlText w:val=""/>
      <w:lvlJc w:val="left"/>
      <w:pPr>
        <w:tabs>
          <w:tab w:val="num" w:pos="4320"/>
        </w:tabs>
        <w:ind w:left="4320" w:hanging="360"/>
      </w:pPr>
      <w:rPr>
        <w:rFonts w:ascii="Wingdings" w:hAnsi="Wingdings" w:hint="default"/>
      </w:rPr>
    </w:lvl>
    <w:lvl w:ilvl="6" w:tplc="02584C48" w:tentative="1">
      <w:start w:val="1"/>
      <w:numFmt w:val="bullet"/>
      <w:lvlText w:val=""/>
      <w:lvlJc w:val="left"/>
      <w:pPr>
        <w:tabs>
          <w:tab w:val="num" w:pos="5040"/>
        </w:tabs>
        <w:ind w:left="5040" w:hanging="360"/>
      </w:pPr>
      <w:rPr>
        <w:rFonts w:ascii="Wingdings" w:hAnsi="Wingdings" w:hint="default"/>
      </w:rPr>
    </w:lvl>
    <w:lvl w:ilvl="7" w:tplc="D0FCE16C" w:tentative="1">
      <w:start w:val="1"/>
      <w:numFmt w:val="bullet"/>
      <w:lvlText w:val=""/>
      <w:lvlJc w:val="left"/>
      <w:pPr>
        <w:tabs>
          <w:tab w:val="num" w:pos="5760"/>
        </w:tabs>
        <w:ind w:left="5760" w:hanging="360"/>
      </w:pPr>
      <w:rPr>
        <w:rFonts w:ascii="Wingdings" w:hAnsi="Wingdings" w:hint="default"/>
      </w:rPr>
    </w:lvl>
    <w:lvl w:ilvl="8" w:tplc="7DB05A28" w:tentative="1">
      <w:start w:val="1"/>
      <w:numFmt w:val="bullet"/>
      <w:lvlText w:val=""/>
      <w:lvlJc w:val="left"/>
      <w:pPr>
        <w:tabs>
          <w:tab w:val="num" w:pos="6480"/>
        </w:tabs>
        <w:ind w:left="6480" w:hanging="360"/>
      </w:pPr>
      <w:rPr>
        <w:rFonts w:ascii="Wingdings" w:hAnsi="Wingdings" w:hint="default"/>
      </w:rPr>
    </w:lvl>
  </w:abstractNum>
  <w:abstractNum w:abstractNumId="8">
    <w:nsid w:val="0D517C71"/>
    <w:multiLevelType w:val="hybridMultilevel"/>
    <w:tmpl w:val="82DE21EE"/>
    <w:lvl w:ilvl="0" w:tplc="1C30B3B8">
      <w:start w:val="1"/>
      <w:numFmt w:val="bullet"/>
      <w:lvlText w:val=""/>
      <w:lvlJc w:val="left"/>
      <w:pPr>
        <w:tabs>
          <w:tab w:val="num" w:pos="720"/>
        </w:tabs>
        <w:ind w:left="720" w:hanging="360"/>
      </w:pPr>
      <w:rPr>
        <w:rFonts w:ascii="Wingdings" w:hAnsi="Wingdings" w:hint="default"/>
      </w:rPr>
    </w:lvl>
    <w:lvl w:ilvl="1" w:tplc="17B6F3E2" w:tentative="1">
      <w:start w:val="1"/>
      <w:numFmt w:val="bullet"/>
      <w:lvlText w:val=""/>
      <w:lvlJc w:val="left"/>
      <w:pPr>
        <w:tabs>
          <w:tab w:val="num" w:pos="1440"/>
        </w:tabs>
        <w:ind w:left="1440" w:hanging="360"/>
      </w:pPr>
      <w:rPr>
        <w:rFonts w:ascii="Wingdings" w:hAnsi="Wingdings" w:hint="default"/>
      </w:rPr>
    </w:lvl>
    <w:lvl w:ilvl="2" w:tplc="C2C4642C" w:tentative="1">
      <w:start w:val="1"/>
      <w:numFmt w:val="bullet"/>
      <w:lvlText w:val=""/>
      <w:lvlJc w:val="left"/>
      <w:pPr>
        <w:tabs>
          <w:tab w:val="num" w:pos="2160"/>
        </w:tabs>
        <w:ind w:left="2160" w:hanging="360"/>
      </w:pPr>
      <w:rPr>
        <w:rFonts w:ascii="Wingdings" w:hAnsi="Wingdings" w:hint="default"/>
      </w:rPr>
    </w:lvl>
    <w:lvl w:ilvl="3" w:tplc="7182250E" w:tentative="1">
      <w:start w:val="1"/>
      <w:numFmt w:val="bullet"/>
      <w:lvlText w:val=""/>
      <w:lvlJc w:val="left"/>
      <w:pPr>
        <w:tabs>
          <w:tab w:val="num" w:pos="2880"/>
        </w:tabs>
        <w:ind w:left="2880" w:hanging="360"/>
      </w:pPr>
      <w:rPr>
        <w:rFonts w:ascii="Wingdings" w:hAnsi="Wingdings" w:hint="default"/>
      </w:rPr>
    </w:lvl>
    <w:lvl w:ilvl="4" w:tplc="E35CE676" w:tentative="1">
      <w:start w:val="1"/>
      <w:numFmt w:val="bullet"/>
      <w:lvlText w:val=""/>
      <w:lvlJc w:val="left"/>
      <w:pPr>
        <w:tabs>
          <w:tab w:val="num" w:pos="3600"/>
        </w:tabs>
        <w:ind w:left="3600" w:hanging="360"/>
      </w:pPr>
      <w:rPr>
        <w:rFonts w:ascii="Wingdings" w:hAnsi="Wingdings" w:hint="default"/>
      </w:rPr>
    </w:lvl>
    <w:lvl w:ilvl="5" w:tplc="C2A83DC4" w:tentative="1">
      <w:start w:val="1"/>
      <w:numFmt w:val="bullet"/>
      <w:lvlText w:val=""/>
      <w:lvlJc w:val="left"/>
      <w:pPr>
        <w:tabs>
          <w:tab w:val="num" w:pos="4320"/>
        </w:tabs>
        <w:ind w:left="4320" w:hanging="360"/>
      </w:pPr>
      <w:rPr>
        <w:rFonts w:ascii="Wingdings" w:hAnsi="Wingdings" w:hint="default"/>
      </w:rPr>
    </w:lvl>
    <w:lvl w:ilvl="6" w:tplc="D4520C8E" w:tentative="1">
      <w:start w:val="1"/>
      <w:numFmt w:val="bullet"/>
      <w:lvlText w:val=""/>
      <w:lvlJc w:val="left"/>
      <w:pPr>
        <w:tabs>
          <w:tab w:val="num" w:pos="5040"/>
        </w:tabs>
        <w:ind w:left="5040" w:hanging="360"/>
      </w:pPr>
      <w:rPr>
        <w:rFonts w:ascii="Wingdings" w:hAnsi="Wingdings" w:hint="default"/>
      </w:rPr>
    </w:lvl>
    <w:lvl w:ilvl="7" w:tplc="17BAA116" w:tentative="1">
      <w:start w:val="1"/>
      <w:numFmt w:val="bullet"/>
      <w:lvlText w:val=""/>
      <w:lvlJc w:val="left"/>
      <w:pPr>
        <w:tabs>
          <w:tab w:val="num" w:pos="5760"/>
        </w:tabs>
        <w:ind w:left="5760" w:hanging="360"/>
      </w:pPr>
      <w:rPr>
        <w:rFonts w:ascii="Wingdings" w:hAnsi="Wingdings" w:hint="default"/>
      </w:rPr>
    </w:lvl>
    <w:lvl w:ilvl="8" w:tplc="6084FEE8" w:tentative="1">
      <w:start w:val="1"/>
      <w:numFmt w:val="bullet"/>
      <w:lvlText w:val=""/>
      <w:lvlJc w:val="left"/>
      <w:pPr>
        <w:tabs>
          <w:tab w:val="num" w:pos="6480"/>
        </w:tabs>
        <w:ind w:left="6480" w:hanging="360"/>
      </w:pPr>
      <w:rPr>
        <w:rFonts w:ascii="Wingdings" w:hAnsi="Wingdings" w:hint="default"/>
      </w:rPr>
    </w:lvl>
  </w:abstractNum>
  <w:abstractNum w:abstractNumId="9">
    <w:nsid w:val="0D924CAE"/>
    <w:multiLevelType w:val="hybridMultilevel"/>
    <w:tmpl w:val="F9E8F930"/>
    <w:lvl w:ilvl="0" w:tplc="5ADC01CA">
      <w:start w:val="1"/>
      <w:numFmt w:val="bullet"/>
      <w:lvlText w:val="•"/>
      <w:lvlJc w:val="left"/>
      <w:pPr>
        <w:tabs>
          <w:tab w:val="num" w:pos="720"/>
        </w:tabs>
        <w:ind w:left="720" w:hanging="360"/>
      </w:pPr>
      <w:rPr>
        <w:rFonts w:ascii="Arial" w:hAnsi="Arial" w:hint="default"/>
      </w:rPr>
    </w:lvl>
    <w:lvl w:ilvl="1" w:tplc="EA88E2C6" w:tentative="1">
      <w:start w:val="1"/>
      <w:numFmt w:val="bullet"/>
      <w:lvlText w:val="•"/>
      <w:lvlJc w:val="left"/>
      <w:pPr>
        <w:tabs>
          <w:tab w:val="num" w:pos="1440"/>
        </w:tabs>
        <w:ind w:left="1440" w:hanging="360"/>
      </w:pPr>
      <w:rPr>
        <w:rFonts w:ascii="Arial" w:hAnsi="Arial" w:hint="default"/>
      </w:rPr>
    </w:lvl>
    <w:lvl w:ilvl="2" w:tplc="4BDA5830" w:tentative="1">
      <w:start w:val="1"/>
      <w:numFmt w:val="bullet"/>
      <w:lvlText w:val="•"/>
      <w:lvlJc w:val="left"/>
      <w:pPr>
        <w:tabs>
          <w:tab w:val="num" w:pos="2160"/>
        </w:tabs>
        <w:ind w:left="2160" w:hanging="360"/>
      </w:pPr>
      <w:rPr>
        <w:rFonts w:ascii="Arial" w:hAnsi="Arial" w:hint="default"/>
      </w:rPr>
    </w:lvl>
    <w:lvl w:ilvl="3" w:tplc="7B480CB8" w:tentative="1">
      <w:start w:val="1"/>
      <w:numFmt w:val="bullet"/>
      <w:lvlText w:val="•"/>
      <w:lvlJc w:val="left"/>
      <w:pPr>
        <w:tabs>
          <w:tab w:val="num" w:pos="2880"/>
        </w:tabs>
        <w:ind w:left="2880" w:hanging="360"/>
      </w:pPr>
      <w:rPr>
        <w:rFonts w:ascii="Arial" w:hAnsi="Arial" w:hint="default"/>
      </w:rPr>
    </w:lvl>
    <w:lvl w:ilvl="4" w:tplc="2E9C9E5A" w:tentative="1">
      <w:start w:val="1"/>
      <w:numFmt w:val="bullet"/>
      <w:lvlText w:val="•"/>
      <w:lvlJc w:val="left"/>
      <w:pPr>
        <w:tabs>
          <w:tab w:val="num" w:pos="3600"/>
        </w:tabs>
        <w:ind w:left="3600" w:hanging="360"/>
      </w:pPr>
      <w:rPr>
        <w:rFonts w:ascii="Arial" w:hAnsi="Arial" w:hint="default"/>
      </w:rPr>
    </w:lvl>
    <w:lvl w:ilvl="5" w:tplc="6CE8A010" w:tentative="1">
      <w:start w:val="1"/>
      <w:numFmt w:val="bullet"/>
      <w:lvlText w:val="•"/>
      <w:lvlJc w:val="left"/>
      <w:pPr>
        <w:tabs>
          <w:tab w:val="num" w:pos="4320"/>
        </w:tabs>
        <w:ind w:left="4320" w:hanging="360"/>
      </w:pPr>
      <w:rPr>
        <w:rFonts w:ascii="Arial" w:hAnsi="Arial" w:hint="default"/>
      </w:rPr>
    </w:lvl>
    <w:lvl w:ilvl="6" w:tplc="1F4063F0" w:tentative="1">
      <w:start w:val="1"/>
      <w:numFmt w:val="bullet"/>
      <w:lvlText w:val="•"/>
      <w:lvlJc w:val="left"/>
      <w:pPr>
        <w:tabs>
          <w:tab w:val="num" w:pos="5040"/>
        </w:tabs>
        <w:ind w:left="5040" w:hanging="360"/>
      </w:pPr>
      <w:rPr>
        <w:rFonts w:ascii="Arial" w:hAnsi="Arial" w:hint="default"/>
      </w:rPr>
    </w:lvl>
    <w:lvl w:ilvl="7" w:tplc="508EE936" w:tentative="1">
      <w:start w:val="1"/>
      <w:numFmt w:val="bullet"/>
      <w:lvlText w:val="•"/>
      <w:lvlJc w:val="left"/>
      <w:pPr>
        <w:tabs>
          <w:tab w:val="num" w:pos="5760"/>
        </w:tabs>
        <w:ind w:left="5760" w:hanging="360"/>
      </w:pPr>
      <w:rPr>
        <w:rFonts w:ascii="Arial" w:hAnsi="Arial" w:hint="default"/>
      </w:rPr>
    </w:lvl>
    <w:lvl w:ilvl="8" w:tplc="7452103A" w:tentative="1">
      <w:start w:val="1"/>
      <w:numFmt w:val="bullet"/>
      <w:lvlText w:val="•"/>
      <w:lvlJc w:val="left"/>
      <w:pPr>
        <w:tabs>
          <w:tab w:val="num" w:pos="6480"/>
        </w:tabs>
        <w:ind w:left="6480" w:hanging="360"/>
      </w:pPr>
      <w:rPr>
        <w:rFonts w:ascii="Arial" w:hAnsi="Arial" w:hint="default"/>
      </w:rPr>
    </w:lvl>
  </w:abstractNum>
  <w:abstractNum w:abstractNumId="10">
    <w:nsid w:val="135F4977"/>
    <w:multiLevelType w:val="hybridMultilevel"/>
    <w:tmpl w:val="5E30DF3C"/>
    <w:lvl w:ilvl="0" w:tplc="93021E34">
      <w:start w:val="1"/>
      <w:numFmt w:val="bullet"/>
      <w:lvlText w:val="•"/>
      <w:lvlJc w:val="left"/>
      <w:pPr>
        <w:tabs>
          <w:tab w:val="num" w:pos="720"/>
        </w:tabs>
        <w:ind w:left="720" w:hanging="360"/>
      </w:pPr>
      <w:rPr>
        <w:rFonts w:ascii="Arial" w:hAnsi="Arial" w:hint="default"/>
      </w:rPr>
    </w:lvl>
    <w:lvl w:ilvl="1" w:tplc="2FE245EE" w:tentative="1">
      <w:start w:val="1"/>
      <w:numFmt w:val="bullet"/>
      <w:lvlText w:val="•"/>
      <w:lvlJc w:val="left"/>
      <w:pPr>
        <w:tabs>
          <w:tab w:val="num" w:pos="1440"/>
        </w:tabs>
        <w:ind w:left="1440" w:hanging="360"/>
      </w:pPr>
      <w:rPr>
        <w:rFonts w:ascii="Arial" w:hAnsi="Arial" w:hint="default"/>
      </w:rPr>
    </w:lvl>
    <w:lvl w:ilvl="2" w:tplc="18B66584" w:tentative="1">
      <w:start w:val="1"/>
      <w:numFmt w:val="bullet"/>
      <w:lvlText w:val="•"/>
      <w:lvlJc w:val="left"/>
      <w:pPr>
        <w:tabs>
          <w:tab w:val="num" w:pos="2160"/>
        </w:tabs>
        <w:ind w:left="2160" w:hanging="360"/>
      </w:pPr>
      <w:rPr>
        <w:rFonts w:ascii="Arial" w:hAnsi="Arial" w:hint="default"/>
      </w:rPr>
    </w:lvl>
    <w:lvl w:ilvl="3" w:tplc="CEFE5EA6" w:tentative="1">
      <w:start w:val="1"/>
      <w:numFmt w:val="bullet"/>
      <w:lvlText w:val="•"/>
      <w:lvlJc w:val="left"/>
      <w:pPr>
        <w:tabs>
          <w:tab w:val="num" w:pos="2880"/>
        </w:tabs>
        <w:ind w:left="2880" w:hanging="360"/>
      </w:pPr>
      <w:rPr>
        <w:rFonts w:ascii="Arial" w:hAnsi="Arial" w:hint="default"/>
      </w:rPr>
    </w:lvl>
    <w:lvl w:ilvl="4" w:tplc="7FC4169C" w:tentative="1">
      <w:start w:val="1"/>
      <w:numFmt w:val="bullet"/>
      <w:lvlText w:val="•"/>
      <w:lvlJc w:val="left"/>
      <w:pPr>
        <w:tabs>
          <w:tab w:val="num" w:pos="3600"/>
        </w:tabs>
        <w:ind w:left="3600" w:hanging="360"/>
      </w:pPr>
      <w:rPr>
        <w:rFonts w:ascii="Arial" w:hAnsi="Arial" w:hint="default"/>
      </w:rPr>
    </w:lvl>
    <w:lvl w:ilvl="5" w:tplc="AE741E76" w:tentative="1">
      <w:start w:val="1"/>
      <w:numFmt w:val="bullet"/>
      <w:lvlText w:val="•"/>
      <w:lvlJc w:val="left"/>
      <w:pPr>
        <w:tabs>
          <w:tab w:val="num" w:pos="4320"/>
        </w:tabs>
        <w:ind w:left="4320" w:hanging="360"/>
      </w:pPr>
      <w:rPr>
        <w:rFonts w:ascii="Arial" w:hAnsi="Arial" w:hint="default"/>
      </w:rPr>
    </w:lvl>
    <w:lvl w:ilvl="6" w:tplc="F7F88144" w:tentative="1">
      <w:start w:val="1"/>
      <w:numFmt w:val="bullet"/>
      <w:lvlText w:val="•"/>
      <w:lvlJc w:val="left"/>
      <w:pPr>
        <w:tabs>
          <w:tab w:val="num" w:pos="5040"/>
        </w:tabs>
        <w:ind w:left="5040" w:hanging="360"/>
      </w:pPr>
      <w:rPr>
        <w:rFonts w:ascii="Arial" w:hAnsi="Arial" w:hint="default"/>
      </w:rPr>
    </w:lvl>
    <w:lvl w:ilvl="7" w:tplc="B3B480AE" w:tentative="1">
      <w:start w:val="1"/>
      <w:numFmt w:val="bullet"/>
      <w:lvlText w:val="•"/>
      <w:lvlJc w:val="left"/>
      <w:pPr>
        <w:tabs>
          <w:tab w:val="num" w:pos="5760"/>
        </w:tabs>
        <w:ind w:left="5760" w:hanging="360"/>
      </w:pPr>
      <w:rPr>
        <w:rFonts w:ascii="Arial" w:hAnsi="Arial" w:hint="default"/>
      </w:rPr>
    </w:lvl>
    <w:lvl w:ilvl="8" w:tplc="1706BF40" w:tentative="1">
      <w:start w:val="1"/>
      <w:numFmt w:val="bullet"/>
      <w:lvlText w:val="•"/>
      <w:lvlJc w:val="left"/>
      <w:pPr>
        <w:tabs>
          <w:tab w:val="num" w:pos="6480"/>
        </w:tabs>
        <w:ind w:left="6480" w:hanging="360"/>
      </w:pPr>
      <w:rPr>
        <w:rFonts w:ascii="Arial" w:hAnsi="Arial" w:hint="default"/>
      </w:rPr>
    </w:lvl>
  </w:abstractNum>
  <w:abstractNum w:abstractNumId="11">
    <w:nsid w:val="13D63DC5"/>
    <w:multiLevelType w:val="hybridMultilevel"/>
    <w:tmpl w:val="E766E0F8"/>
    <w:lvl w:ilvl="0" w:tplc="235A959A">
      <w:start w:val="1"/>
      <w:numFmt w:val="bullet"/>
      <w:lvlText w:val="•"/>
      <w:lvlJc w:val="left"/>
      <w:pPr>
        <w:tabs>
          <w:tab w:val="num" w:pos="720"/>
        </w:tabs>
        <w:ind w:left="720" w:hanging="360"/>
      </w:pPr>
      <w:rPr>
        <w:rFonts w:ascii="Arial" w:hAnsi="Arial" w:hint="default"/>
      </w:rPr>
    </w:lvl>
    <w:lvl w:ilvl="1" w:tplc="CE66B2E8" w:tentative="1">
      <w:start w:val="1"/>
      <w:numFmt w:val="bullet"/>
      <w:lvlText w:val="•"/>
      <w:lvlJc w:val="left"/>
      <w:pPr>
        <w:tabs>
          <w:tab w:val="num" w:pos="1440"/>
        </w:tabs>
        <w:ind w:left="1440" w:hanging="360"/>
      </w:pPr>
      <w:rPr>
        <w:rFonts w:ascii="Arial" w:hAnsi="Arial" w:hint="default"/>
      </w:rPr>
    </w:lvl>
    <w:lvl w:ilvl="2" w:tplc="FC52A0C6" w:tentative="1">
      <w:start w:val="1"/>
      <w:numFmt w:val="bullet"/>
      <w:lvlText w:val="•"/>
      <w:lvlJc w:val="left"/>
      <w:pPr>
        <w:tabs>
          <w:tab w:val="num" w:pos="2160"/>
        </w:tabs>
        <w:ind w:left="2160" w:hanging="360"/>
      </w:pPr>
      <w:rPr>
        <w:rFonts w:ascii="Arial" w:hAnsi="Arial" w:hint="default"/>
      </w:rPr>
    </w:lvl>
    <w:lvl w:ilvl="3" w:tplc="687847A2" w:tentative="1">
      <w:start w:val="1"/>
      <w:numFmt w:val="bullet"/>
      <w:lvlText w:val="•"/>
      <w:lvlJc w:val="left"/>
      <w:pPr>
        <w:tabs>
          <w:tab w:val="num" w:pos="2880"/>
        </w:tabs>
        <w:ind w:left="2880" w:hanging="360"/>
      </w:pPr>
      <w:rPr>
        <w:rFonts w:ascii="Arial" w:hAnsi="Arial" w:hint="default"/>
      </w:rPr>
    </w:lvl>
    <w:lvl w:ilvl="4" w:tplc="9D06889C" w:tentative="1">
      <w:start w:val="1"/>
      <w:numFmt w:val="bullet"/>
      <w:lvlText w:val="•"/>
      <w:lvlJc w:val="left"/>
      <w:pPr>
        <w:tabs>
          <w:tab w:val="num" w:pos="3600"/>
        </w:tabs>
        <w:ind w:left="3600" w:hanging="360"/>
      </w:pPr>
      <w:rPr>
        <w:rFonts w:ascii="Arial" w:hAnsi="Arial" w:hint="default"/>
      </w:rPr>
    </w:lvl>
    <w:lvl w:ilvl="5" w:tplc="5FD86444" w:tentative="1">
      <w:start w:val="1"/>
      <w:numFmt w:val="bullet"/>
      <w:lvlText w:val="•"/>
      <w:lvlJc w:val="left"/>
      <w:pPr>
        <w:tabs>
          <w:tab w:val="num" w:pos="4320"/>
        </w:tabs>
        <w:ind w:left="4320" w:hanging="360"/>
      </w:pPr>
      <w:rPr>
        <w:rFonts w:ascii="Arial" w:hAnsi="Arial" w:hint="default"/>
      </w:rPr>
    </w:lvl>
    <w:lvl w:ilvl="6" w:tplc="D928798E" w:tentative="1">
      <w:start w:val="1"/>
      <w:numFmt w:val="bullet"/>
      <w:lvlText w:val="•"/>
      <w:lvlJc w:val="left"/>
      <w:pPr>
        <w:tabs>
          <w:tab w:val="num" w:pos="5040"/>
        </w:tabs>
        <w:ind w:left="5040" w:hanging="360"/>
      </w:pPr>
      <w:rPr>
        <w:rFonts w:ascii="Arial" w:hAnsi="Arial" w:hint="default"/>
      </w:rPr>
    </w:lvl>
    <w:lvl w:ilvl="7" w:tplc="DA80E6A8" w:tentative="1">
      <w:start w:val="1"/>
      <w:numFmt w:val="bullet"/>
      <w:lvlText w:val="•"/>
      <w:lvlJc w:val="left"/>
      <w:pPr>
        <w:tabs>
          <w:tab w:val="num" w:pos="5760"/>
        </w:tabs>
        <w:ind w:left="5760" w:hanging="360"/>
      </w:pPr>
      <w:rPr>
        <w:rFonts w:ascii="Arial" w:hAnsi="Arial" w:hint="default"/>
      </w:rPr>
    </w:lvl>
    <w:lvl w:ilvl="8" w:tplc="53CC4EB6" w:tentative="1">
      <w:start w:val="1"/>
      <w:numFmt w:val="bullet"/>
      <w:lvlText w:val="•"/>
      <w:lvlJc w:val="left"/>
      <w:pPr>
        <w:tabs>
          <w:tab w:val="num" w:pos="6480"/>
        </w:tabs>
        <w:ind w:left="6480" w:hanging="360"/>
      </w:pPr>
      <w:rPr>
        <w:rFonts w:ascii="Arial" w:hAnsi="Arial" w:hint="default"/>
      </w:rPr>
    </w:lvl>
  </w:abstractNum>
  <w:abstractNum w:abstractNumId="12">
    <w:nsid w:val="17972B4A"/>
    <w:multiLevelType w:val="hybridMultilevel"/>
    <w:tmpl w:val="F1A022E0"/>
    <w:lvl w:ilvl="0" w:tplc="6F58DA8C">
      <w:start w:val="1"/>
      <w:numFmt w:val="bullet"/>
      <w:lvlText w:val="•"/>
      <w:lvlJc w:val="left"/>
      <w:pPr>
        <w:tabs>
          <w:tab w:val="num" w:pos="720"/>
        </w:tabs>
        <w:ind w:left="720" w:hanging="360"/>
      </w:pPr>
      <w:rPr>
        <w:rFonts w:ascii="Arial" w:hAnsi="Arial" w:hint="default"/>
      </w:rPr>
    </w:lvl>
    <w:lvl w:ilvl="1" w:tplc="A546E634" w:tentative="1">
      <w:start w:val="1"/>
      <w:numFmt w:val="bullet"/>
      <w:lvlText w:val="•"/>
      <w:lvlJc w:val="left"/>
      <w:pPr>
        <w:tabs>
          <w:tab w:val="num" w:pos="1440"/>
        </w:tabs>
        <w:ind w:left="1440" w:hanging="360"/>
      </w:pPr>
      <w:rPr>
        <w:rFonts w:ascii="Arial" w:hAnsi="Arial" w:hint="default"/>
      </w:rPr>
    </w:lvl>
    <w:lvl w:ilvl="2" w:tplc="0C9E5810" w:tentative="1">
      <w:start w:val="1"/>
      <w:numFmt w:val="bullet"/>
      <w:lvlText w:val="•"/>
      <w:lvlJc w:val="left"/>
      <w:pPr>
        <w:tabs>
          <w:tab w:val="num" w:pos="2160"/>
        </w:tabs>
        <w:ind w:left="2160" w:hanging="360"/>
      </w:pPr>
      <w:rPr>
        <w:rFonts w:ascii="Arial" w:hAnsi="Arial" w:hint="default"/>
      </w:rPr>
    </w:lvl>
    <w:lvl w:ilvl="3" w:tplc="DB4C9A12" w:tentative="1">
      <w:start w:val="1"/>
      <w:numFmt w:val="bullet"/>
      <w:lvlText w:val="•"/>
      <w:lvlJc w:val="left"/>
      <w:pPr>
        <w:tabs>
          <w:tab w:val="num" w:pos="2880"/>
        </w:tabs>
        <w:ind w:left="2880" w:hanging="360"/>
      </w:pPr>
      <w:rPr>
        <w:rFonts w:ascii="Arial" w:hAnsi="Arial" w:hint="default"/>
      </w:rPr>
    </w:lvl>
    <w:lvl w:ilvl="4" w:tplc="3BF48112" w:tentative="1">
      <w:start w:val="1"/>
      <w:numFmt w:val="bullet"/>
      <w:lvlText w:val="•"/>
      <w:lvlJc w:val="left"/>
      <w:pPr>
        <w:tabs>
          <w:tab w:val="num" w:pos="3600"/>
        </w:tabs>
        <w:ind w:left="3600" w:hanging="360"/>
      </w:pPr>
      <w:rPr>
        <w:rFonts w:ascii="Arial" w:hAnsi="Arial" w:hint="default"/>
      </w:rPr>
    </w:lvl>
    <w:lvl w:ilvl="5" w:tplc="1F72AECA" w:tentative="1">
      <w:start w:val="1"/>
      <w:numFmt w:val="bullet"/>
      <w:lvlText w:val="•"/>
      <w:lvlJc w:val="left"/>
      <w:pPr>
        <w:tabs>
          <w:tab w:val="num" w:pos="4320"/>
        </w:tabs>
        <w:ind w:left="4320" w:hanging="360"/>
      </w:pPr>
      <w:rPr>
        <w:rFonts w:ascii="Arial" w:hAnsi="Arial" w:hint="default"/>
      </w:rPr>
    </w:lvl>
    <w:lvl w:ilvl="6" w:tplc="29FAB3B8" w:tentative="1">
      <w:start w:val="1"/>
      <w:numFmt w:val="bullet"/>
      <w:lvlText w:val="•"/>
      <w:lvlJc w:val="left"/>
      <w:pPr>
        <w:tabs>
          <w:tab w:val="num" w:pos="5040"/>
        </w:tabs>
        <w:ind w:left="5040" w:hanging="360"/>
      </w:pPr>
      <w:rPr>
        <w:rFonts w:ascii="Arial" w:hAnsi="Arial" w:hint="default"/>
      </w:rPr>
    </w:lvl>
    <w:lvl w:ilvl="7" w:tplc="48E85142" w:tentative="1">
      <w:start w:val="1"/>
      <w:numFmt w:val="bullet"/>
      <w:lvlText w:val="•"/>
      <w:lvlJc w:val="left"/>
      <w:pPr>
        <w:tabs>
          <w:tab w:val="num" w:pos="5760"/>
        </w:tabs>
        <w:ind w:left="5760" w:hanging="360"/>
      </w:pPr>
      <w:rPr>
        <w:rFonts w:ascii="Arial" w:hAnsi="Arial" w:hint="default"/>
      </w:rPr>
    </w:lvl>
    <w:lvl w:ilvl="8" w:tplc="AB5A1AAC" w:tentative="1">
      <w:start w:val="1"/>
      <w:numFmt w:val="bullet"/>
      <w:lvlText w:val="•"/>
      <w:lvlJc w:val="left"/>
      <w:pPr>
        <w:tabs>
          <w:tab w:val="num" w:pos="6480"/>
        </w:tabs>
        <w:ind w:left="6480" w:hanging="360"/>
      </w:pPr>
      <w:rPr>
        <w:rFonts w:ascii="Arial" w:hAnsi="Arial" w:hint="default"/>
      </w:rPr>
    </w:lvl>
  </w:abstractNum>
  <w:abstractNum w:abstractNumId="13">
    <w:nsid w:val="19213188"/>
    <w:multiLevelType w:val="hybridMultilevel"/>
    <w:tmpl w:val="C378834A"/>
    <w:lvl w:ilvl="0" w:tplc="47424012">
      <w:start w:val="1"/>
      <w:numFmt w:val="bullet"/>
      <w:lvlText w:val=""/>
      <w:lvlJc w:val="left"/>
      <w:pPr>
        <w:tabs>
          <w:tab w:val="num" w:pos="720"/>
        </w:tabs>
        <w:ind w:left="720" w:hanging="360"/>
      </w:pPr>
      <w:rPr>
        <w:rFonts w:ascii="Wingdings" w:hAnsi="Wingdings" w:hint="default"/>
      </w:rPr>
    </w:lvl>
    <w:lvl w:ilvl="1" w:tplc="562AFC70" w:tentative="1">
      <w:start w:val="1"/>
      <w:numFmt w:val="bullet"/>
      <w:lvlText w:val=""/>
      <w:lvlJc w:val="left"/>
      <w:pPr>
        <w:tabs>
          <w:tab w:val="num" w:pos="1440"/>
        </w:tabs>
        <w:ind w:left="1440" w:hanging="360"/>
      </w:pPr>
      <w:rPr>
        <w:rFonts w:ascii="Wingdings" w:hAnsi="Wingdings" w:hint="default"/>
      </w:rPr>
    </w:lvl>
    <w:lvl w:ilvl="2" w:tplc="19CCEBBC" w:tentative="1">
      <w:start w:val="1"/>
      <w:numFmt w:val="bullet"/>
      <w:lvlText w:val=""/>
      <w:lvlJc w:val="left"/>
      <w:pPr>
        <w:tabs>
          <w:tab w:val="num" w:pos="2160"/>
        </w:tabs>
        <w:ind w:left="2160" w:hanging="360"/>
      </w:pPr>
      <w:rPr>
        <w:rFonts w:ascii="Wingdings" w:hAnsi="Wingdings" w:hint="default"/>
      </w:rPr>
    </w:lvl>
    <w:lvl w:ilvl="3" w:tplc="4336BD10" w:tentative="1">
      <w:start w:val="1"/>
      <w:numFmt w:val="bullet"/>
      <w:lvlText w:val=""/>
      <w:lvlJc w:val="left"/>
      <w:pPr>
        <w:tabs>
          <w:tab w:val="num" w:pos="2880"/>
        </w:tabs>
        <w:ind w:left="2880" w:hanging="360"/>
      </w:pPr>
      <w:rPr>
        <w:rFonts w:ascii="Wingdings" w:hAnsi="Wingdings" w:hint="default"/>
      </w:rPr>
    </w:lvl>
    <w:lvl w:ilvl="4" w:tplc="8270879A" w:tentative="1">
      <w:start w:val="1"/>
      <w:numFmt w:val="bullet"/>
      <w:lvlText w:val=""/>
      <w:lvlJc w:val="left"/>
      <w:pPr>
        <w:tabs>
          <w:tab w:val="num" w:pos="3600"/>
        </w:tabs>
        <w:ind w:left="3600" w:hanging="360"/>
      </w:pPr>
      <w:rPr>
        <w:rFonts w:ascii="Wingdings" w:hAnsi="Wingdings" w:hint="default"/>
      </w:rPr>
    </w:lvl>
    <w:lvl w:ilvl="5" w:tplc="B5121220" w:tentative="1">
      <w:start w:val="1"/>
      <w:numFmt w:val="bullet"/>
      <w:lvlText w:val=""/>
      <w:lvlJc w:val="left"/>
      <w:pPr>
        <w:tabs>
          <w:tab w:val="num" w:pos="4320"/>
        </w:tabs>
        <w:ind w:left="4320" w:hanging="360"/>
      </w:pPr>
      <w:rPr>
        <w:rFonts w:ascii="Wingdings" w:hAnsi="Wingdings" w:hint="default"/>
      </w:rPr>
    </w:lvl>
    <w:lvl w:ilvl="6" w:tplc="ACA23EDC" w:tentative="1">
      <w:start w:val="1"/>
      <w:numFmt w:val="bullet"/>
      <w:lvlText w:val=""/>
      <w:lvlJc w:val="left"/>
      <w:pPr>
        <w:tabs>
          <w:tab w:val="num" w:pos="5040"/>
        </w:tabs>
        <w:ind w:left="5040" w:hanging="360"/>
      </w:pPr>
      <w:rPr>
        <w:rFonts w:ascii="Wingdings" w:hAnsi="Wingdings" w:hint="default"/>
      </w:rPr>
    </w:lvl>
    <w:lvl w:ilvl="7" w:tplc="C8F6166E" w:tentative="1">
      <w:start w:val="1"/>
      <w:numFmt w:val="bullet"/>
      <w:lvlText w:val=""/>
      <w:lvlJc w:val="left"/>
      <w:pPr>
        <w:tabs>
          <w:tab w:val="num" w:pos="5760"/>
        </w:tabs>
        <w:ind w:left="5760" w:hanging="360"/>
      </w:pPr>
      <w:rPr>
        <w:rFonts w:ascii="Wingdings" w:hAnsi="Wingdings" w:hint="default"/>
      </w:rPr>
    </w:lvl>
    <w:lvl w:ilvl="8" w:tplc="EB721EA0" w:tentative="1">
      <w:start w:val="1"/>
      <w:numFmt w:val="bullet"/>
      <w:lvlText w:val=""/>
      <w:lvlJc w:val="left"/>
      <w:pPr>
        <w:tabs>
          <w:tab w:val="num" w:pos="6480"/>
        </w:tabs>
        <w:ind w:left="6480" w:hanging="360"/>
      </w:pPr>
      <w:rPr>
        <w:rFonts w:ascii="Wingdings" w:hAnsi="Wingdings" w:hint="default"/>
      </w:rPr>
    </w:lvl>
  </w:abstractNum>
  <w:abstractNum w:abstractNumId="14">
    <w:nsid w:val="19F469B4"/>
    <w:multiLevelType w:val="hybridMultilevel"/>
    <w:tmpl w:val="D2046FB2"/>
    <w:lvl w:ilvl="0" w:tplc="942028C0">
      <w:start w:val="1"/>
      <w:numFmt w:val="bullet"/>
      <w:lvlText w:val=""/>
      <w:lvlJc w:val="left"/>
      <w:pPr>
        <w:tabs>
          <w:tab w:val="num" w:pos="720"/>
        </w:tabs>
        <w:ind w:left="720" w:hanging="360"/>
      </w:pPr>
      <w:rPr>
        <w:rFonts w:ascii="Wingdings" w:hAnsi="Wingdings" w:hint="default"/>
      </w:rPr>
    </w:lvl>
    <w:lvl w:ilvl="1" w:tplc="AF1AFD1E" w:tentative="1">
      <w:start w:val="1"/>
      <w:numFmt w:val="bullet"/>
      <w:lvlText w:val=""/>
      <w:lvlJc w:val="left"/>
      <w:pPr>
        <w:tabs>
          <w:tab w:val="num" w:pos="1440"/>
        </w:tabs>
        <w:ind w:left="1440" w:hanging="360"/>
      </w:pPr>
      <w:rPr>
        <w:rFonts w:ascii="Wingdings" w:hAnsi="Wingdings" w:hint="default"/>
      </w:rPr>
    </w:lvl>
    <w:lvl w:ilvl="2" w:tplc="FCC2361A" w:tentative="1">
      <w:start w:val="1"/>
      <w:numFmt w:val="bullet"/>
      <w:lvlText w:val=""/>
      <w:lvlJc w:val="left"/>
      <w:pPr>
        <w:tabs>
          <w:tab w:val="num" w:pos="2160"/>
        </w:tabs>
        <w:ind w:left="2160" w:hanging="360"/>
      </w:pPr>
      <w:rPr>
        <w:rFonts w:ascii="Wingdings" w:hAnsi="Wingdings" w:hint="default"/>
      </w:rPr>
    </w:lvl>
    <w:lvl w:ilvl="3" w:tplc="0BCAC08E" w:tentative="1">
      <w:start w:val="1"/>
      <w:numFmt w:val="bullet"/>
      <w:lvlText w:val=""/>
      <w:lvlJc w:val="left"/>
      <w:pPr>
        <w:tabs>
          <w:tab w:val="num" w:pos="2880"/>
        </w:tabs>
        <w:ind w:left="2880" w:hanging="360"/>
      </w:pPr>
      <w:rPr>
        <w:rFonts w:ascii="Wingdings" w:hAnsi="Wingdings" w:hint="default"/>
      </w:rPr>
    </w:lvl>
    <w:lvl w:ilvl="4" w:tplc="C2B2ACD6" w:tentative="1">
      <w:start w:val="1"/>
      <w:numFmt w:val="bullet"/>
      <w:lvlText w:val=""/>
      <w:lvlJc w:val="left"/>
      <w:pPr>
        <w:tabs>
          <w:tab w:val="num" w:pos="3600"/>
        </w:tabs>
        <w:ind w:left="3600" w:hanging="360"/>
      </w:pPr>
      <w:rPr>
        <w:rFonts w:ascii="Wingdings" w:hAnsi="Wingdings" w:hint="default"/>
      </w:rPr>
    </w:lvl>
    <w:lvl w:ilvl="5" w:tplc="FCB666C6" w:tentative="1">
      <w:start w:val="1"/>
      <w:numFmt w:val="bullet"/>
      <w:lvlText w:val=""/>
      <w:lvlJc w:val="left"/>
      <w:pPr>
        <w:tabs>
          <w:tab w:val="num" w:pos="4320"/>
        </w:tabs>
        <w:ind w:left="4320" w:hanging="360"/>
      </w:pPr>
      <w:rPr>
        <w:rFonts w:ascii="Wingdings" w:hAnsi="Wingdings" w:hint="default"/>
      </w:rPr>
    </w:lvl>
    <w:lvl w:ilvl="6" w:tplc="26F2971E" w:tentative="1">
      <w:start w:val="1"/>
      <w:numFmt w:val="bullet"/>
      <w:lvlText w:val=""/>
      <w:lvlJc w:val="left"/>
      <w:pPr>
        <w:tabs>
          <w:tab w:val="num" w:pos="5040"/>
        </w:tabs>
        <w:ind w:left="5040" w:hanging="360"/>
      </w:pPr>
      <w:rPr>
        <w:rFonts w:ascii="Wingdings" w:hAnsi="Wingdings" w:hint="default"/>
      </w:rPr>
    </w:lvl>
    <w:lvl w:ilvl="7" w:tplc="F4AADBB2" w:tentative="1">
      <w:start w:val="1"/>
      <w:numFmt w:val="bullet"/>
      <w:lvlText w:val=""/>
      <w:lvlJc w:val="left"/>
      <w:pPr>
        <w:tabs>
          <w:tab w:val="num" w:pos="5760"/>
        </w:tabs>
        <w:ind w:left="5760" w:hanging="360"/>
      </w:pPr>
      <w:rPr>
        <w:rFonts w:ascii="Wingdings" w:hAnsi="Wingdings" w:hint="default"/>
      </w:rPr>
    </w:lvl>
    <w:lvl w:ilvl="8" w:tplc="D9E6E3AC" w:tentative="1">
      <w:start w:val="1"/>
      <w:numFmt w:val="bullet"/>
      <w:lvlText w:val=""/>
      <w:lvlJc w:val="left"/>
      <w:pPr>
        <w:tabs>
          <w:tab w:val="num" w:pos="6480"/>
        </w:tabs>
        <w:ind w:left="6480" w:hanging="360"/>
      </w:pPr>
      <w:rPr>
        <w:rFonts w:ascii="Wingdings" w:hAnsi="Wingdings" w:hint="default"/>
      </w:rPr>
    </w:lvl>
  </w:abstractNum>
  <w:abstractNum w:abstractNumId="15">
    <w:nsid w:val="1AD16BEC"/>
    <w:multiLevelType w:val="hybridMultilevel"/>
    <w:tmpl w:val="2092F078"/>
    <w:lvl w:ilvl="0" w:tplc="C3AC37B6">
      <w:start w:val="1"/>
      <w:numFmt w:val="bullet"/>
      <w:lvlText w:val="•"/>
      <w:lvlJc w:val="left"/>
      <w:pPr>
        <w:tabs>
          <w:tab w:val="num" w:pos="720"/>
        </w:tabs>
        <w:ind w:left="720" w:hanging="360"/>
      </w:pPr>
      <w:rPr>
        <w:rFonts w:ascii="Arial" w:hAnsi="Arial" w:hint="default"/>
      </w:rPr>
    </w:lvl>
    <w:lvl w:ilvl="1" w:tplc="9FBC8C9C" w:tentative="1">
      <w:start w:val="1"/>
      <w:numFmt w:val="bullet"/>
      <w:lvlText w:val="•"/>
      <w:lvlJc w:val="left"/>
      <w:pPr>
        <w:tabs>
          <w:tab w:val="num" w:pos="1440"/>
        </w:tabs>
        <w:ind w:left="1440" w:hanging="360"/>
      </w:pPr>
      <w:rPr>
        <w:rFonts w:ascii="Arial" w:hAnsi="Arial" w:hint="default"/>
      </w:rPr>
    </w:lvl>
    <w:lvl w:ilvl="2" w:tplc="B824F3EC" w:tentative="1">
      <w:start w:val="1"/>
      <w:numFmt w:val="bullet"/>
      <w:lvlText w:val="•"/>
      <w:lvlJc w:val="left"/>
      <w:pPr>
        <w:tabs>
          <w:tab w:val="num" w:pos="2160"/>
        </w:tabs>
        <w:ind w:left="2160" w:hanging="360"/>
      </w:pPr>
      <w:rPr>
        <w:rFonts w:ascii="Arial" w:hAnsi="Arial" w:hint="default"/>
      </w:rPr>
    </w:lvl>
    <w:lvl w:ilvl="3" w:tplc="25F6BDB2" w:tentative="1">
      <w:start w:val="1"/>
      <w:numFmt w:val="bullet"/>
      <w:lvlText w:val="•"/>
      <w:lvlJc w:val="left"/>
      <w:pPr>
        <w:tabs>
          <w:tab w:val="num" w:pos="2880"/>
        </w:tabs>
        <w:ind w:left="2880" w:hanging="360"/>
      </w:pPr>
      <w:rPr>
        <w:rFonts w:ascii="Arial" w:hAnsi="Arial" w:hint="default"/>
      </w:rPr>
    </w:lvl>
    <w:lvl w:ilvl="4" w:tplc="EDF69EA2" w:tentative="1">
      <w:start w:val="1"/>
      <w:numFmt w:val="bullet"/>
      <w:lvlText w:val="•"/>
      <w:lvlJc w:val="left"/>
      <w:pPr>
        <w:tabs>
          <w:tab w:val="num" w:pos="3600"/>
        </w:tabs>
        <w:ind w:left="3600" w:hanging="360"/>
      </w:pPr>
      <w:rPr>
        <w:rFonts w:ascii="Arial" w:hAnsi="Arial" w:hint="default"/>
      </w:rPr>
    </w:lvl>
    <w:lvl w:ilvl="5" w:tplc="13A27ADA" w:tentative="1">
      <w:start w:val="1"/>
      <w:numFmt w:val="bullet"/>
      <w:lvlText w:val="•"/>
      <w:lvlJc w:val="left"/>
      <w:pPr>
        <w:tabs>
          <w:tab w:val="num" w:pos="4320"/>
        </w:tabs>
        <w:ind w:left="4320" w:hanging="360"/>
      </w:pPr>
      <w:rPr>
        <w:rFonts w:ascii="Arial" w:hAnsi="Arial" w:hint="default"/>
      </w:rPr>
    </w:lvl>
    <w:lvl w:ilvl="6" w:tplc="66C4C4E2" w:tentative="1">
      <w:start w:val="1"/>
      <w:numFmt w:val="bullet"/>
      <w:lvlText w:val="•"/>
      <w:lvlJc w:val="left"/>
      <w:pPr>
        <w:tabs>
          <w:tab w:val="num" w:pos="5040"/>
        </w:tabs>
        <w:ind w:left="5040" w:hanging="360"/>
      </w:pPr>
      <w:rPr>
        <w:rFonts w:ascii="Arial" w:hAnsi="Arial" w:hint="default"/>
      </w:rPr>
    </w:lvl>
    <w:lvl w:ilvl="7" w:tplc="94F04C1A" w:tentative="1">
      <w:start w:val="1"/>
      <w:numFmt w:val="bullet"/>
      <w:lvlText w:val="•"/>
      <w:lvlJc w:val="left"/>
      <w:pPr>
        <w:tabs>
          <w:tab w:val="num" w:pos="5760"/>
        </w:tabs>
        <w:ind w:left="5760" w:hanging="360"/>
      </w:pPr>
      <w:rPr>
        <w:rFonts w:ascii="Arial" w:hAnsi="Arial" w:hint="default"/>
      </w:rPr>
    </w:lvl>
    <w:lvl w:ilvl="8" w:tplc="E51CE578" w:tentative="1">
      <w:start w:val="1"/>
      <w:numFmt w:val="bullet"/>
      <w:lvlText w:val="•"/>
      <w:lvlJc w:val="left"/>
      <w:pPr>
        <w:tabs>
          <w:tab w:val="num" w:pos="6480"/>
        </w:tabs>
        <w:ind w:left="6480" w:hanging="360"/>
      </w:pPr>
      <w:rPr>
        <w:rFonts w:ascii="Arial" w:hAnsi="Arial" w:hint="default"/>
      </w:rPr>
    </w:lvl>
  </w:abstractNum>
  <w:abstractNum w:abstractNumId="16">
    <w:nsid w:val="1F1A67D0"/>
    <w:multiLevelType w:val="hybridMultilevel"/>
    <w:tmpl w:val="B3D21316"/>
    <w:lvl w:ilvl="0" w:tplc="A394F5CC">
      <w:start w:val="1"/>
      <w:numFmt w:val="decimal"/>
      <w:lvlText w:val="%1."/>
      <w:lvlJc w:val="left"/>
      <w:pPr>
        <w:tabs>
          <w:tab w:val="num" w:pos="720"/>
        </w:tabs>
        <w:ind w:left="720" w:hanging="360"/>
      </w:pPr>
    </w:lvl>
    <w:lvl w:ilvl="1" w:tplc="20C697C8" w:tentative="1">
      <w:start w:val="1"/>
      <w:numFmt w:val="decimal"/>
      <w:lvlText w:val="%2."/>
      <w:lvlJc w:val="left"/>
      <w:pPr>
        <w:tabs>
          <w:tab w:val="num" w:pos="1440"/>
        </w:tabs>
        <w:ind w:left="1440" w:hanging="360"/>
      </w:pPr>
    </w:lvl>
    <w:lvl w:ilvl="2" w:tplc="6CFEDF28" w:tentative="1">
      <w:start w:val="1"/>
      <w:numFmt w:val="decimal"/>
      <w:lvlText w:val="%3."/>
      <w:lvlJc w:val="left"/>
      <w:pPr>
        <w:tabs>
          <w:tab w:val="num" w:pos="2160"/>
        </w:tabs>
        <w:ind w:left="2160" w:hanging="360"/>
      </w:pPr>
    </w:lvl>
    <w:lvl w:ilvl="3" w:tplc="AF2A4E2A" w:tentative="1">
      <w:start w:val="1"/>
      <w:numFmt w:val="decimal"/>
      <w:lvlText w:val="%4."/>
      <w:lvlJc w:val="left"/>
      <w:pPr>
        <w:tabs>
          <w:tab w:val="num" w:pos="2880"/>
        </w:tabs>
        <w:ind w:left="2880" w:hanging="360"/>
      </w:pPr>
    </w:lvl>
    <w:lvl w:ilvl="4" w:tplc="20F00C10" w:tentative="1">
      <w:start w:val="1"/>
      <w:numFmt w:val="decimal"/>
      <w:lvlText w:val="%5."/>
      <w:lvlJc w:val="left"/>
      <w:pPr>
        <w:tabs>
          <w:tab w:val="num" w:pos="3600"/>
        </w:tabs>
        <w:ind w:left="3600" w:hanging="360"/>
      </w:pPr>
    </w:lvl>
    <w:lvl w:ilvl="5" w:tplc="3D183F7C" w:tentative="1">
      <w:start w:val="1"/>
      <w:numFmt w:val="decimal"/>
      <w:lvlText w:val="%6."/>
      <w:lvlJc w:val="left"/>
      <w:pPr>
        <w:tabs>
          <w:tab w:val="num" w:pos="4320"/>
        </w:tabs>
        <w:ind w:left="4320" w:hanging="360"/>
      </w:pPr>
    </w:lvl>
    <w:lvl w:ilvl="6" w:tplc="09382CDC" w:tentative="1">
      <w:start w:val="1"/>
      <w:numFmt w:val="decimal"/>
      <w:lvlText w:val="%7."/>
      <w:lvlJc w:val="left"/>
      <w:pPr>
        <w:tabs>
          <w:tab w:val="num" w:pos="5040"/>
        </w:tabs>
        <w:ind w:left="5040" w:hanging="360"/>
      </w:pPr>
    </w:lvl>
    <w:lvl w:ilvl="7" w:tplc="55AC036E" w:tentative="1">
      <w:start w:val="1"/>
      <w:numFmt w:val="decimal"/>
      <w:lvlText w:val="%8."/>
      <w:lvlJc w:val="left"/>
      <w:pPr>
        <w:tabs>
          <w:tab w:val="num" w:pos="5760"/>
        </w:tabs>
        <w:ind w:left="5760" w:hanging="360"/>
      </w:pPr>
    </w:lvl>
    <w:lvl w:ilvl="8" w:tplc="15D4CF1A" w:tentative="1">
      <w:start w:val="1"/>
      <w:numFmt w:val="decimal"/>
      <w:lvlText w:val="%9."/>
      <w:lvlJc w:val="left"/>
      <w:pPr>
        <w:tabs>
          <w:tab w:val="num" w:pos="6480"/>
        </w:tabs>
        <w:ind w:left="6480" w:hanging="360"/>
      </w:pPr>
    </w:lvl>
  </w:abstractNum>
  <w:abstractNum w:abstractNumId="17">
    <w:nsid w:val="21416902"/>
    <w:multiLevelType w:val="hybridMultilevel"/>
    <w:tmpl w:val="8766EB0A"/>
    <w:lvl w:ilvl="0" w:tplc="9FE829DE">
      <w:start w:val="1"/>
      <w:numFmt w:val="bullet"/>
      <w:lvlText w:val=""/>
      <w:lvlJc w:val="left"/>
      <w:pPr>
        <w:tabs>
          <w:tab w:val="num" w:pos="720"/>
        </w:tabs>
        <w:ind w:left="720" w:hanging="360"/>
      </w:pPr>
      <w:rPr>
        <w:rFonts w:ascii="Wingdings" w:hAnsi="Wingdings" w:hint="default"/>
      </w:rPr>
    </w:lvl>
    <w:lvl w:ilvl="1" w:tplc="A620B7F4" w:tentative="1">
      <w:start w:val="1"/>
      <w:numFmt w:val="bullet"/>
      <w:lvlText w:val=""/>
      <w:lvlJc w:val="left"/>
      <w:pPr>
        <w:tabs>
          <w:tab w:val="num" w:pos="1440"/>
        </w:tabs>
        <w:ind w:left="1440" w:hanging="360"/>
      </w:pPr>
      <w:rPr>
        <w:rFonts w:ascii="Wingdings" w:hAnsi="Wingdings" w:hint="default"/>
      </w:rPr>
    </w:lvl>
    <w:lvl w:ilvl="2" w:tplc="BE94E0DA" w:tentative="1">
      <w:start w:val="1"/>
      <w:numFmt w:val="bullet"/>
      <w:lvlText w:val=""/>
      <w:lvlJc w:val="left"/>
      <w:pPr>
        <w:tabs>
          <w:tab w:val="num" w:pos="2160"/>
        </w:tabs>
        <w:ind w:left="2160" w:hanging="360"/>
      </w:pPr>
      <w:rPr>
        <w:rFonts w:ascii="Wingdings" w:hAnsi="Wingdings" w:hint="default"/>
      </w:rPr>
    </w:lvl>
    <w:lvl w:ilvl="3" w:tplc="98240CC2" w:tentative="1">
      <w:start w:val="1"/>
      <w:numFmt w:val="bullet"/>
      <w:lvlText w:val=""/>
      <w:lvlJc w:val="left"/>
      <w:pPr>
        <w:tabs>
          <w:tab w:val="num" w:pos="2880"/>
        </w:tabs>
        <w:ind w:left="2880" w:hanging="360"/>
      </w:pPr>
      <w:rPr>
        <w:rFonts w:ascii="Wingdings" w:hAnsi="Wingdings" w:hint="default"/>
      </w:rPr>
    </w:lvl>
    <w:lvl w:ilvl="4" w:tplc="E05A6D86" w:tentative="1">
      <w:start w:val="1"/>
      <w:numFmt w:val="bullet"/>
      <w:lvlText w:val=""/>
      <w:lvlJc w:val="left"/>
      <w:pPr>
        <w:tabs>
          <w:tab w:val="num" w:pos="3600"/>
        </w:tabs>
        <w:ind w:left="3600" w:hanging="360"/>
      </w:pPr>
      <w:rPr>
        <w:rFonts w:ascii="Wingdings" w:hAnsi="Wingdings" w:hint="default"/>
      </w:rPr>
    </w:lvl>
    <w:lvl w:ilvl="5" w:tplc="38AEEBB2" w:tentative="1">
      <w:start w:val="1"/>
      <w:numFmt w:val="bullet"/>
      <w:lvlText w:val=""/>
      <w:lvlJc w:val="left"/>
      <w:pPr>
        <w:tabs>
          <w:tab w:val="num" w:pos="4320"/>
        </w:tabs>
        <w:ind w:left="4320" w:hanging="360"/>
      </w:pPr>
      <w:rPr>
        <w:rFonts w:ascii="Wingdings" w:hAnsi="Wingdings" w:hint="default"/>
      </w:rPr>
    </w:lvl>
    <w:lvl w:ilvl="6" w:tplc="A55EB3D6" w:tentative="1">
      <w:start w:val="1"/>
      <w:numFmt w:val="bullet"/>
      <w:lvlText w:val=""/>
      <w:lvlJc w:val="left"/>
      <w:pPr>
        <w:tabs>
          <w:tab w:val="num" w:pos="5040"/>
        </w:tabs>
        <w:ind w:left="5040" w:hanging="360"/>
      </w:pPr>
      <w:rPr>
        <w:rFonts w:ascii="Wingdings" w:hAnsi="Wingdings" w:hint="default"/>
      </w:rPr>
    </w:lvl>
    <w:lvl w:ilvl="7" w:tplc="86EEFF30" w:tentative="1">
      <w:start w:val="1"/>
      <w:numFmt w:val="bullet"/>
      <w:lvlText w:val=""/>
      <w:lvlJc w:val="left"/>
      <w:pPr>
        <w:tabs>
          <w:tab w:val="num" w:pos="5760"/>
        </w:tabs>
        <w:ind w:left="5760" w:hanging="360"/>
      </w:pPr>
      <w:rPr>
        <w:rFonts w:ascii="Wingdings" w:hAnsi="Wingdings" w:hint="default"/>
      </w:rPr>
    </w:lvl>
    <w:lvl w:ilvl="8" w:tplc="9362B330" w:tentative="1">
      <w:start w:val="1"/>
      <w:numFmt w:val="bullet"/>
      <w:lvlText w:val=""/>
      <w:lvlJc w:val="left"/>
      <w:pPr>
        <w:tabs>
          <w:tab w:val="num" w:pos="6480"/>
        </w:tabs>
        <w:ind w:left="6480" w:hanging="360"/>
      </w:pPr>
      <w:rPr>
        <w:rFonts w:ascii="Wingdings" w:hAnsi="Wingdings" w:hint="default"/>
      </w:rPr>
    </w:lvl>
  </w:abstractNum>
  <w:abstractNum w:abstractNumId="18">
    <w:nsid w:val="22FA0854"/>
    <w:multiLevelType w:val="hybridMultilevel"/>
    <w:tmpl w:val="38741F98"/>
    <w:lvl w:ilvl="0" w:tplc="7B608390">
      <w:start w:val="1"/>
      <w:numFmt w:val="bullet"/>
      <w:lvlText w:val="•"/>
      <w:lvlJc w:val="left"/>
      <w:pPr>
        <w:tabs>
          <w:tab w:val="num" w:pos="720"/>
        </w:tabs>
        <w:ind w:left="720" w:hanging="360"/>
      </w:pPr>
      <w:rPr>
        <w:rFonts w:ascii="Arial" w:hAnsi="Arial" w:hint="default"/>
      </w:rPr>
    </w:lvl>
    <w:lvl w:ilvl="1" w:tplc="A2869676" w:tentative="1">
      <w:start w:val="1"/>
      <w:numFmt w:val="bullet"/>
      <w:lvlText w:val="•"/>
      <w:lvlJc w:val="left"/>
      <w:pPr>
        <w:tabs>
          <w:tab w:val="num" w:pos="1440"/>
        </w:tabs>
        <w:ind w:left="1440" w:hanging="360"/>
      </w:pPr>
      <w:rPr>
        <w:rFonts w:ascii="Arial" w:hAnsi="Arial" w:hint="default"/>
      </w:rPr>
    </w:lvl>
    <w:lvl w:ilvl="2" w:tplc="9B66FEE8" w:tentative="1">
      <w:start w:val="1"/>
      <w:numFmt w:val="bullet"/>
      <w:lvlText w:val="•"/>
      <w:lvlJc w:val="left"/>
      <w:pPr>
        <w:tabs>
          <w:tab w:val="num" w:pos="2160"/>
        </w:tabs>
        <w:ind w:left="2160" w:hanging="360"/>
      </w:pPr>
      <w:rPr>
        <w:rFonts w:ascii="Arial" w:hAnsi="Arial" w:hint="default"/>
      </w:rPr>
    </w:lvl>
    <w:lvl w:ilvl="3" w:tplc="B586469E" w:tentative="1">
      <w:start w:val="1"/>
      <w:numFmt w:val="bullet"/>
      <w:lvlText w:val="•"/>
      <w:lvlJc w:val="left"/>
      <w:pPr>
        <w:tabs>
          <w:tab w:val="num" w:pos="2880"/>
        </w:tabs>
        <w:ind w:left="2880" w:hanging="360"/>
      </w:pPr>
      <w:rPr>
        <w:rFonts w:ascii="Arial" w:hAnsi="Arial" w:hint="default"/>
      </w:rPr>
    </w:lvl>
    <w:lvl w:ilvl="4" w:tplc="6BAADFAC" w:tentative="1">
      <w:start w:val="1"/>
      <w:numFmt w:val="bullet"/>
      <w:lvlText w:val="•"/>
      <w:lvlJc w:val="left"/>
      <w:pPr>
        <w:tabs>
          <w:tab w:val="num" w:pos="3600"/>
        </w:tabs>
        <w:ind w:left="3600" w:hanging="360"/>
      </w:pPr>
      <w:rPr>
        <w:rFonts w:ascii="Arial" w:hAnsi="Arial" w:hint="default"/>
      </w:rPr>
    </w:lvl>
    <w:lvl w:ilvl="5" w:tplc="776244F0" w:tentative="1">
      <w:start w:val="1"/>
      <w:numFmt w:val="bullet"/>
      <w:lvlText w:val="•"/>
      <w:lvlJc w:val="left"/>
      <w:pPr>
        <w:tabs>
          <w:tab w:val="num" w:pos="4320"/>
        </w:tabs>
        <w:ind w:left="4320" w:hanging="360"/>
      </w:pPr>
      <w:rPr>
        <w:rFonts w:ascii="Arial" w:hAnsi="Arial" w:hint="default"/>
      </w:rPr>
    </w:lvl>
    <w:lvl w:ilvl="6" w:tplc="41FEF82C" w:tentative="1">
      <w:start w:val="1"/>
      <w:numFmt w:val="bullet"/>
      <w:lvlText w:val="•"/>
      <w:lvlJc w:val="left"/>
      <w:pPr>
        <w:tabs>
          <w:tab w:val="num" w:pos="5040"/>
        </w:tabs>
        <w:ind w:left="5040" w:hanging="360"/>
      </w:pPr>
      <w:rPr>
        <w:rFonts w:ascii="Arial" w:hAnsi="Arial" w:hint="default"/>
      </w:rPr>
    </w:lvl>
    <w:lvl w:ilvl="7" w:tplc="517C52CA" w:tentative="1">
      <w:start w:val="1"/>
      <w:numFmt w:val="bullet"/>
      <w:lvlText w:val="•"/>
      <w:lvlJc w:val="left"/>
      <w:pPr>
        <w:tabs>
          <w:tab w:val="num" w:pos="5760"/>
        </w:tabs>
        <w:ind w:left="5760" w:hanging="360"/>
      </w:pPr>
      <w:rPr>
        <w:rFonts w:ascii="Arial" w:hAnsi="Arial" w:hint="default"/>
      </w:rPr>
    </w:lvl>
    <w:lvl w:ilvl="8" w:tplc="9C3C544C" w:tentative="1">
      <w:start w:val="1"/>
      <w:numFmt w:val="bullet"/>
      <w:lvlText w:val="•"/>
      <w:lvlJc w:val="left"/>
      <w:pPr>
        <w:tabs>
          <w:tab w:val="num" w:pos="6480"/>
        </w:tabs>
        <w:ind w:left="6480" w:hanging="360"/>
      </w:pPr>
      <w:rPr>
        <w:rFonts w:ascii="Arial" w:hAnsi="Arial" w:hint="default"/>
      </w:rPr>
    </w:lvl>
  </w:abstractNum>
  <w:abstractNum w:abstractNumId="19">
    <w:nsid w:val="24B320E9"/>
    <w:multiLevelType w:val="hybridMultilevel"/>
    <w:tmpl w:val="937EE544"/>
    <w:lvl w:ilvl="0" w:tplc="25A0E67C">
      <w:start w:val="1"/>
      <w:numFmt w:val="bullet"/>
      <w:lvlText w:val="•"/>
      <w:lvlJc w:val="left"/>
      <w:pPr>
        <w:tabs>
          <w:tab w:val="num" w:pos="720"/>
        </w:tabs>
        <w:ind w:left="720" w:hanging="360"/>
      </w:pPr>
      <w:rPr>
        <w:rFonts w:ascii="Arial" w:hAnsi="Arial" w:hint="default"/>
      </w:rPr>
    </w:lvl>
    <w:lvl w:ilvl="1" w:tplc="D0FCD3F2" w:tentative="1">
      <w:start w:val="1"/>
      <w:numFmt w:val="bullet"/>
      <w:lvlText w:val="•"/>
      <w:lvlJc w:val="left"/>
      <w:pPr>
        <w:tabs>
          <w:tab w:val="num" w:pos="1440"/>
        </w:tabs>
        <w:ind w:left="1440" w:hanging="360"/>
      </w:pPr>
      <w:rPr>
        <w:rFonts w:ascii="Arial" w:hAnsi="Arial" w:hint="default"/>
      </w:rPr>
    </w:lvl>
    <w:lvl w:ilvl="2" w:tplc="95FEC87C" w:tentative="1">
      <w:start w:val="1"/>
      <w:numFmt w:val="bullet"/>
      <w:lvlText w:val="•"/>
      <w:lvlJc w:val="left"/>
      <w:pPr>
        <w:tabs>
          <w:tab w:val="num" w:pos="2160"/>
        </w:tabs>
        <w:ind w:left="2160" w:hanging="360"/>
      </w:pPr>
      <w:rPr>
        <w:rFonts w:ascii="Arial" w:hAnsi="Arial" w:hint="default"/>
      </w:rPr>
    </w:lvl>
    <w:lvl w:ilvl="3" w:tplc="D12651AE" w:tentative="1">
      <w:start w:val="1"/>
      <w:numFmt w:val="bullet"/>
      <w:lvlText w:val="•"/>
      <w:lvlJc w:val="left"/>
      <w:pPr>
        <w:tabs>
          <w:tab w:val="num" w:pos="2880"/>
        </w:tabs>
        <w:ind w:left="2880" w:hanging="360"/>
      </w:pPr>
      <w:rPr>
        <w:rFonts w:ascii="Arial" w:hAnsi="Arial" w:hint="default"/>
      </w:rPr>
    </w:lvl>
    <w:lvl w:ilvl="4" w:tplc="DD14C112" w:tentative="1">
      <w:start w:val="1"/>
      <w:numFmt w:val="bullet"/>
      <w:lvlText w:val="•"/>
      <w:lvlJc w:val="left"/>
      <w:pPr>
        <w:tabs>
          <w:tab w:val="num" w:pos="3600"/>
        </w:tabs>
        <w:ind w:left="3600" w:hanging="360"/>
      </w:pPr>
      <w:rPr>
        <w:rFonts w:ascii="Arial" w:hAnsi="Arial" w:hint="default"/>
      </w:rPr>
    </w:lvl>
    <w:lvl w:ilvl="5" w:tplc="6D188D3E" w:tentative="1">
      <w:start w:val="1"/>
      <w:numFmt w:val="bullet"/>
      <w:lvlText w:val="•"/>
      <w:lvlJc w:val="left"/>
      <w:pPr>
        <w:tabs>
          <w:tab w:val="num" w:pos="4320"/>
        </w:tabs>
        <w:ind w:left="4320" w:hanging="360"/>
      </w:pPr>
      <w:rPr>
        <w:rFonts w:ascii="Arial" w:hAnsi="Arial" w:hint="default"/>
      </w:rPr>
    </w:lvl>
    <w:lvl w:ilvl="6" w:tplc="2456590C" w:tentative="1">
      <w:start w:val="1"/>
      <w:numFmt w:val="bullet"/>
      <w:lvlText w:val="•"/>
      <w:lvlJc w:val="left"/>
      <w:pPr>
        <w:tabs>
          <w:tab w:val="num" w:pos="5040"/>
        </w:tabs>
        <w:ind w:left="5040" w:hanging="360"/>
      </w:pPr>
      <w:rPr>
        <w:rFonts w:ascii="Arial" w:hAnsi="Arial" w:hint="default"/>
      </w:rPr>
    </w:lvl>
    <w:lvl w:ilvl="7" w:tplc="B818E7BC" w:tentative="1">
      <w:start w:val="1"/>
      <w:numFmt w:val="bullet"/>
      <w:lvlText w:val="•"/>
      <w:lvlJc w:val="left"/>
      <w:pPr>
        <w:tabs>
          <w:tab w:val="num" w:pos="5760"/>
        </w:tabs>
        <w:ind w:left="5760" w:hanging="360"/>
      </w:pPr>
      <w:rPr>
        <w:rFonts w:ascii="Arial" w:hAnsi="Arial" w:hint="default"/>
      </w:rPr>
    </w:lvl>
    <w:lvl w:ilvl="8" w:tplc="9F36521A" w:tentative="1">
      <w:start w:val="1"/>
      <w:numFmt w:val="bullet"/>
      <w:lvlText w:val="•"/>
      <w:lvlJc w:val="left"/>
      <w:pPr>
        <w:tabs>
          <w:tab w:val="num" w:pos="6480"/>
        </w:tabs>
        <w:ind w:left="6480" w:hanging="360"/>
      </w:pPr>
      <w:rPr>
        <w:rFonts w:ascii="Arial" w:hAnsi="Arial" w:hint="default"/>
      </w:rPr>
    </w:lvl>
  </w:abstractNum>
  <w:abstractNum w:abstractNumId="20">
    <w:nsid w:val="2A4A1F0E"/>
    <w:multiLevelType w:val="hybridMultilevel"/>
    <w:tmpl w:val="46FC8C76"/>
    <w:lvl w:ilvl="0" w:tplc="292493B4">
      <w:start w:val="1"/>
      <w:numFmt w:val="decimal"/>
      <w:lvlText w:val="%1."/>
      <w:lvlJc w:val="left"/>
      <w:pPr>
        <w:tabs>
          <w:tab w:val="num" w:pos="720"/>
        </w:tabs>
        <w:ind w:left="720" w:hanging="360"/>
      </w:pPr>
    </w:lvl>
    <w:lvl w:ilvl="1" w:tplc="D02E2B86" w:tentative="1">
      <w:start w:val="1"/>
      <w:numFmt w:val="decimal"/>
      <w:lvlText w:val="%2."/>
      <w:lvlJc w:val="left"/>
      <w:pPr>
        <w:tabs>
          <w:tab w:val="num" w:pos="1440"/>
        </w:tabs>
        <w:ind w:left="1440" w:hanging="360"/>
      </w:pPr>
    </w:lvl>
    <w:lvl w:ilvl="2" w:tplc="20DC18E6" w:tentative="1">
      <w:start w:val="1"/>
      <w:numFmt w:val="decimal"/>
      <w:lvlText w:val="%3."/>
      <w:lvlJc w:val="left"/>
      <w:pPr>
        <w:tabs>
          <w:tab w:val="num" w:pos="2160"/>
        </w:tabs>
        <w:ind w:left="2160" w:hanging="360"/>
      </w:pPr>
    </w:lvl>
    <w:lvl w:ilvl="3" w:tplc="720C9458" w:tentative="1">
      <w:start w:val="1"/>
      <w:numFmt w:val="decimal"/>
      <w:lvlText w:val="%4."/>
      <w:lvlJc w:val="left"/>
      <w:pPr>
        <w:tabs>
          <w:tab w:val="num" w:pos="2880"/>
        </w:tabs>
        <w:ind w:left="2880" w:hanging="360"/>
      </w:pPr>
    </w:lvl>
    <w:lvl w:ilvl="4" w:tplc="9FFCECEA" w:tentative="1">
      <w:start w:val="1"/>
      <w:numFmt w:val="decimal"/>
      <w:lvlText w:val="%5."/>
      <w:lvlJc w:val="left"/>
      <w:pPr>
        <w:tabs>
          <w:tab w:val="num" w:pos="3600"/>
        </w:tabs>
        <w:ind w:left="3600" w:hanging="360"/>
      </w:pPr>
    </w:lvl>
    <w:lvl w:ilvl="5" w:tplc="55F06876" w:tentative="1">
      <w:start w:val="1"/>
      <w:numFmt w:val="decimal"/>
      <w:lvlText w:val="%6."/>
      <w:lvlJc w:val="left"/>
      <w:pPr>
        <w:tabs>
          <w:tab w:val="num" w:pos="4320"/>
        </w:tabs>
        <w:ind w:left="4320" w:hanging="360"/>
      </w:pPr>
    </w:lvl>
    <w:lvl w:ilvl="6" w:tplc="132E0B74" w:tentative="1">
      <w:start w:val="1"/>
      <w:numFmt w:val="decimal"/>
      <w:lvlText w:val="%7."/>
      <w:lvlJc w:val="left"/>
      <w:pPr>
        <w:tabs>
          <w:tab w:val="num" w:pos="5040"/>
        </w:tabs>
        <w:ind w:left="5040" w:hanging="360"/>
      </w:pPr>
    </w:lvl>
    <w:lvl w:ilvl="7" w:tplc="9CEE07D0" w:tentative="1">
      <w:start w:val="1"/>
      <w:numFmt w:val="decimal"/>
      <w:lvlText w:val="%8."/>
      <w:lvlJc w:val="left"/>
      <w:pPr>
        <w:tabs>
          <w:tab w:val="num" w:pos="5760"/>
        </w:tabs>
        <w:ind w:left="5760" w:hanging="360"/>
      </w:pPr>
    </w:lvl>
    <w:lvl w:ilvl="8" w:tplc="34D400AC" w:tentative="1">
      <w:start w:val="1"/>
      <w:numFmt w:val="decimal"/>
      <w:lvlText w:val="%9."/>
      <w:lvlJc w:val="left"/>
      <w:pPr>
        <w:tabs>
          <w:tab w:val="num" w:pos="6480"/>
        </w:tabs>
        <w:ind w:left="6480" w:hanging="360"/>
      </w:pPr>
    </w:lvl>
  </w:abstractNum>
  <w:abstractNum w:abstractNumId="21">
    <w:nsid w:val="2AA2542E"/>
    <w:multiLevelType w:val="hybridMultilevel"/>
    <w:tmpl w:val="3D9E3836"/>
    <w:lvl w:ilvl="0" w:tplc="02C6A1D6">
      <w:start w:val="1"/>
      <w:numFmt w:val="bullet"/>
      <w:lvlText w:val=""/>
      <w:lvlJc w:val="left"/>
      <w:pPr>
        <w:tabs>
          <w:tab w:val="num" w:pos="720"/>
        </w:tabs>
        <w:ind w:left="720" w:hanging="360"/>
      </w:pPr>
      <w:rPr>
        <w:rFonts w:ascii="Wingdings" w:hAnsi="Wingdings" w:hint="default"/>
      </w:rPr>
    </w:lvl>
    <w:lvl w:ilvl="1" w:tplc="26D0426A" w:tentative="1">
      <w:start w:val="1"/>
      <w:numFmt w:val="bullet"/>
      <w:lvlText w:val=""/>
      <w:lvlJc w:val="left"/>
      <w:pPr>
        <w:tabs>
          <w:tab w:val="num" w:pos="1440"/>
        </w:tabs>
        <w:ind w:left="1440" w:hanging="360"/>
      </w:pPr>
      <w:rPr>
        <w:rFonts w:ascii="Wingdings" w:hAnsi="Wingdings" w:hint="default"/>
      </w:rPr>
    </w:lvl>
    <w:lvl w:ilvl="2" w:tplc="6942974A" w:tentative="1">
      <w:start w:val="1"/>
      <w:numFmt w:val="bullet"/>
      <w:lvlText w:val=""/>
      <w:lvlJc w:val="left"/>
      <w:pPr>
        <w:tabs>
          <w:tab w:val="num" w:pos="2160"/>
        </w:tabs>
        <w:ind w:left="2160" w:hanging="360"/>
      </w:pPr>
      <w:rPr>
        <w:rFonts w:ascii="Wingdings" w:hAnsi="Wingdings" w:hint="default"/>
      </w:rPr>
    </w:lvl>
    <w:lvl w:ilvl="3" w:tplc="571E99FC" w:tentative="1">
      <w:start w:val="1"/>
      <w:numFmt w:val="bullet"/>
      <w:lvlText w:val=""/>
      <w:lvlJc w:val="left"/>
      <w:pPr>
        <w:tabs>
          <w:tab w:val="num" w:pos="2880"/>
        </w:tabs>
        <w:ind w:left="2880" w:hanging="360"/>
      </w:pPr>
      <w:rPr>
        <w:rFonts w:ascii="Wingdings" w:hAnsi="Wingdings" w:hint="default"/>
      </w:rPr>
    </w:lvl>
    <w:lvl w:ilvl="4" w:tplc="C99E5A78" w:tentative="1">
      <w:start w:val="1"/>
      <w:numFmt w:val="bullet"/>
      <w:lvlText w:val=""/>
      <w:lvlJc w:val="left"/>
      <w:pPr>
        <w:tabs>
          <w:tab w:val="num" w:pos="3600"/>
        </w:tabs>
        <w:ind w:left="3600" w:hanging="360"/>
      </w:pPr>
      <w:rPr>
        <w:rFonts w:ascii="Wingdings" w:hAnsi="Wingdings" w:hint="default"/>
      </w:rPr>
    </w:lvl>
    <w:lvl w:ilvl="5" w:tplc="1C30C532" w:tentative="1">
      <w:start w:val="1"/>
      <w:numFmt w:val="bullet"/>
      <w:lvlText w:val=""/>
      <w:lvlJc w:val="left"/>
      <w:pPr>
        <w:tabs>
          <w:tab w:val="num" w:pos="4320"/>
        </w:tabs>
        <w:ind w:left="4320" w:hanging="360"/>
      </w:pPr>
      <w:rPr>
        <w:rFonts w:ascii="Wingdings" w:hAnsi="Wingdings" w:hint="default"/>
      </w:rPr>
    </w:lvl>
    <w:lvl w:ilvl="6" w:tplc="97A067F6" w:tentative="1">
      <w:start w:val="1"/>
      <w:numFmt w:val="bullet"/>
      <w:lvlText w:val=""/>
      <w:lvlJc w:val="left"/>
      <w:pPr>
        <w:tabs>
          <w:tab w:val="num" w:pos="5040"/>
        </w:tabs>
        <w:ind w:left="5040" w:hanging="360"/>
      </w:pPr>
      <w:rPr>
        <w:rFonts w:ascii="Wingdings" w:hAnsi="Wingdings" w:hint="default"/>
      </w:rPr>
    </w:lvl>
    <w:lvl w:ilvl="7" w:tplc="D1A0A786" w:tentative="1">
      <w:start w:val="1"/>
      <w:numFmt w:val="bullet"/>
      <w:lvlText w:val=""/>
      <w:lvlJc w:val="left"/>
      <w:pPr>
        <w:tabs>
          <w:tab w:val="num" w:pos="5760"/>
        </w:tabs>
        <w:ind w:left="5760" w:hanging="360"/>
      </w:pPr>
      <w:rPr>
        <w:rFonts w:ascii="Wingdings" w:hAnsi="Wingdings" w:hint="default"/>
      </w:rPr>
    </w:lvl>
    <w:lvl w:ilvl="8" w:tplc="2FE615EA" w:tentative="1">
      <w:start w:val="1"/>
      <w:numFmt w:val="bullet"/>
      <w:lvlText w:val=""/>
      <w:lvlJc w:val="left"/>
      <w:pPr>
        <w:tabs>
          <w:tab w:val="num" w:pos="6480"/>
        </w:tabs>
        <w:ind w:left="6480" w:hanging="360"/>
      </w:pPr>
      <w:rPr>
        <w:rFonts w:ascii="Wingdings" w:hAnsi="Wingdings" w:hint="default"/>
      </w:rPr>
    </w:lvl>
  </w:abstractNum>
  <w:abstractNum w:abstractNumId="22">
    <w:nsid w:val="2B3435FA"/>
    <w:multiLevelType w:val="hybridMultilevel"/>
    <w:tmpl w:val="DDCC72D4"/>
    <w:lvl w:ilvl="0" w:tplc="AA32B93C">
      <w:start w:val="1"/>
      <w:numFmt w:val="bullet"/>
      <w:lvlText w:val=""/>
      <w:lvlJc w:val="left"/>
      <w:pPr>
        <w:tabs>
          <w:tab w:val="num" w:pos="720"/>
        </w:tabs>
        <w:ind w:left="720" w:hanging="360"/>
      </w:pPr>
      <w:rPr>
        <w:rFonts w:ascii="Wingdings" w:hAnsi="Wingdings" w:hint="default"/>
      </w:rPr>
    </w:lvl>
    <w:lvl w:ilvl="1" w:tplc="AA8A1B8E" w:tentative="1">
      <w:start w:val="1"/>
      <w:numFmt w:val="bullet"/>
      <w:lvlText w:val=""/>
      <w:lvlJc w:val="left"/>
      <w:pPr>
        <w:tabs>
          <w:tab w:val="num" w:pos="1440"/>
        </w:tabs>
        <w:ind w:left="1440" w:hanging="360"/>
      </w:pPr>
      <w:rPr>
        <w:rFonts w:ascii="Wingdings" w:hAnsi="Wingdings" w:hint="default"/>
      </w:rPr>
    </w:lvl>
    <w:lvl w:ilvl="2" w:tplc="929278E8" w:tentative="1">
      <w:start w:val="1"/>
      <w:numFmt w:val="bullet"/>
      <w:lvlText w:val=""/>
      <w:lvlJc w:val="left"/>
      <w:pPr>
        <w:tabs>
          <w:tab w:val="num" w:pos="2160"/>
        </w:tabs>
        <w:ind w:left="2160" w:hanging="360"/>
      </w:pPr>
      <w:rPr>
        <w:rFonts w:ascii="Wingdings" w:hAnsi="Wingdings" w:hint="default"/>
      </w:rPr>
    </w:lvl>
    <w:lvl w:ilvl="3" w:tplc="E7900162" w:tentative="1">
      <w:start w:val="1"/>
      <w:numFmt w:val="bullet"/>
      <w:lvlText w:val=""/>
      <w:lvlJc w:val="left"/>
      <w:pPr>
        <w:tabs>
          <w:tab w:val="num" w:pos="2880"/>
        </w:tabs>
        <w:ind w:left="2880" w:hanging="360"/>
      </w:pPr>
      <w:rPr>
        <w:rFonts w:ascii="Wingdings" w:hAnsi="Wingdings" w:hint="default"/>
      </w:rPr>
    </w:lvl>
    <w:lvl w:ilvl="4" w:tplc="72CC71B0" w:tentative="1">
      <w:start w:val="1"/>
      <w:numFmt w:val="bullet"/>
      <w:lvlText w:val=""/>
      <w:lvlJc w:val="left"/>
      <w:pPr>
        <w:tabs>
          <w:tab w:val="num" w:pos="3600"/>
        </w:tabs>
        <w:ind w:left="3600" w:hanging="360"/>
      </w:pPr>
      <w:rPr>
        <w:rFonts w:ascii="Wingdings" w:hAnsi="Wingdings" w:hint="default"/>
      </w:rPr>
    </w:lvl>
    <w:lvl w:ilvl="5" w:tplc="EC80B3BE" w:tentative="1">
      <w:start w:val="1"/>
      <w:numFmt w:val="bullet"/>
      <w:lvlText w:val=""/>
      <w:lvlJc w:val="left"/>
      <w:pPr>
        <w:tabs>
          <w:tab w:val="num" w:pos="4320"/>
        </w:tabs>
        <w:ind w:left="4320" w:hanging="360"/>
      </w:pPr>
      <w:rPr>
        <w:rFonts w:ascii="Wingdings" w:hAnsi="Wingdings" w:hint="default"/>
      </w:rPr>
    </w:lvl>
    <w:lvl w:ilvl="6" w:tplc="210E774A" w:tentative="1">
      <w:start w:val="1"/>
      <w:numFmt w:val="bullet"/>
      <w:lvlText w:val=""/>
      <w:lvlJc w:val="left"/>
      <w:pPr>
        <w:tabs>
          <w:tab w:val="num" w:pos="5040"/>
        </w:tabs>
        <w:ind w:left="5040" w:hanging="360"/>
      </w:pPr>
      <w:rPr>
        <w:rFonts w:ascii="Wingdings" w:hAnsi="Wingdings" w:hint="default"/>
      </w:rPr>
    </w:lvl>
    <w:lvl w:ilvl="7" w:tplc="E3AE1562" w:tentative="1">
      <w:start w:val="1"/>
      <w:numFmt w:val="bullet"/>
      <w:lvlText w:val=""/>
      <w:lvlJc w:val="left"/>
      <w:pPr>
        <w:tabs>
          <w:tab w:val="num" w:pos="5760"/>
        </w:tabs>
        <w:ind w:left="5760" w:hanging="360"/>
      </w:pPr>
      <w:rPr>
        <w:rFonts w:ascii="Wingdings" w:hAnsi="Wingdings" w:hint="default"/>
      </w:rPr>
    </w:lvl>
    <w:lvl w:ilvl="8" w:tplc="BBCAEB74" w:tentative="1">
      <w:start w:val="1"/>
      <w:numFmt w:val="bullet"/>
      <w:lvlText w:val=""/>
      <w:lvlJc w:val="left"/>
      <w:pPr>
        <w:tabs>
          <w:tab w:val="num" w:pos="6480"/>
        </w:tabs>
        <w:ind w:left="6480" w:hanging="360"/>
      </w:pPr>
      <w:rPr>
        <w:rFonts w:ascii="Wingdings" w:hAnsi="Wingdings" w:hint="default"/>
      </w:rPr>
    </w:lvl>
  </w:abstractNum>
  <w:abstractNum w:abstractNumId="23">
    <w:nsid w:val="2DA95689"/>
    <w:multiLevelType w:val="hybridMultilevel"/>
    <w:tmpl w:val="1F182448"/>
    <w:lvl w:ilvl="0" w:tplc="4B3A6754">
      <w:start w:val="1"/>
      <w:numFmt w:val="bullet"/>
      <w:lvlText w:val="•"/>
      <w:lvlJc w:val="left"/>
      <w:pPr>
        <w:tabs>
          <w:tab w:val="num" w:pos="720"/>
        </w:tabs>
        <w:ind w:left="720" w:hanging="360"/>
      </w:pPr>
      <w:rPr>
        <w:rFonts w:ascii="Arial" w:hAnsi="Arial" w:hint="default"/>
      </w:rPr>
    </w:lvl>
    <w:lvl w:ilvl="1" w:tplc="6AF01B42" w:tentative="1">
      <w:start w:val="1"/>
      <w:numFmt w:val="bullet"/>
      <w:lvlText w:val="•"/>
      <w:lvlJc w:val="left"/>
      <w:pPr>
        <w:tabs>
          <w:tab w:val="num" w:pos="1440"/>
        </w:tabs>
        <w:ind w:left="1440" w:hanging="360"/>
      </w:pPr>
      <w:rPr>
        <w:rFonts w:ascii="Arial" w:hAnsi="Arial" w:hint="default"/>
      </w:rPr>
    </w:lvl>
    <w:lvl w:ilvl="2" w:tplc="0F1C2824" w:tentative="1">
      <w:start w:val="1"/>
      <w:numFmt w:val="bullet"/>
      <w:lvlText w:val="•"/>
      <w:lvlJc w:val="left"/>
      <w:pPr>
        <w:tabs>
          <w:tab w:val="num" w:pos="2160"/>
        </w:tabs>
        <w:ind w:left="2160" w:hanging="360"/>
      </w:pPr>
      <w:rPr>
        <w:rFonts w:ascii="Arial" w:hAnsi="Arial" w:hint="default"/>
      </w:rPr>
    </w:lvl>
    <w:lvl w:ilvl="3" w:tplc="656A2DB8" w:tentative="1">
      <w:start w:val="1"/>
      <w:numFmt w:val="bullet"/>
      <w:lvlText w:val="•"/>
      <w:lvlJc w:val="left"/>
      <w:pPr>
        <w:tabs>
          <w:tab w:val="num" w:pos="2880"/>
        </w:tabs>
        <w:ind w:left="2880" w:hanging="360"/>
      </w:pPr>
      <w:rPr>
        <w:rFonts w:ascii="Arial" w:hAnsi="Arial" w:hint="default"/>
      </w:rPr>
    </w:lvl>
    <w:lvl w:ilvl="4" w:tplc="34F026E4" w:tentative="1">
      <w:start w:val="1"/>
      <w:numFmt w:val="bullet"/>
      <w:lvlText w:val="•"/>
      <w:lvlJc w:val="left"/>
      <w:pPr>
        <w:tabs>
          <w:tab w:val="num" w:pos="3600"/>
        </w:tabs>
        <w:ind w:left="3600" w:hanging="360"/>
      </w:pPr>
      <w:rPr>
        <w:rFonts w:ascii="Arial" w:hAnsi="Arial" w:hint="default"/>
      </w:rPr>
    </w:lvl>
    <w:lvl w:ilvl="5" w:tplc="70B2B99A" w:tentative="1">
      <w:start w:val="1"/>
      <w:numFmt w:val="bullet"/>
      <w:lvlText w:val="•"/>
      <w:lvlJc w:val="left"/>
      <w:pPr>
        <w:tabs>
          <w:tab w:val="num" w:pos="4320"/>
        </w:tabs>
        <w:ind w:left="4320" w:hanging="360"/>
      </w:pPr>
      <w:rPr>
        <w:rFonts w:ascii="Arial" w:hAnsi="Arial" w:hint="default"/>
      </w:rPr>
    </w:lvl>
    <w:lvl w:ilvl="6" w:tplc="005C1518" w:tentative="1">
      <w:start w:val="1"/>
      <w:numFmt w:val="bullet"/>
      <w:lvlText w:val="•"/>
      <w:lvlJc w:val="left"/>
      <w:pPr>
        <w:tabs>
          <w:tab w:val="num" w:pos="5040"/>
        </w:tabs>
        <w:ind w:left="5040" w:hanging="360"/>
      </w:pPr>
      <w:rPr>
        <w:rFonts w:ascii="Arial" w:hAnsi="Arial" w:hint="default"/>
      </w:rPr>
    </w:lvl>
    <w:lvl w:ilvl="7" w:tplc="9C2A9828" w:tentative="1">
      <w:start w:val="1"/>
      <w:numFmt w:val="bullet"/>
      <w:lvlText w:val="•"/>
      <w:lvlJc w:val="left"/>
      <w:pPr>
        <w:tabs>
          <w:tab w:val="num" w:pos="5760"/>
        </w:tabs>
        <w:ind w:left="5760" w:hanging="360"/>
      </w:pPr>
      <w:rPr>
        <w:rFonts w:ascii="Arial" w:hAnsi="Arial" w:hint="default"/>
      </w:rPr>
    </w:lvl>
    <w:lvl w:ilvl="8" w:tplc="D76CF306" w:tentative="1">
      <w:start w:val="1"/>
      <w:numFmt w:val="bullet"/>
      <w:lvlText w:val="•"/>
      <w:lvlJc w:val="left"/>
      <w:pPr>
        <w:tabs>
          <w:tab w:val="num" w:pos="6480"/>
        </w:tabs>
        <w:ind w:left="6480" w:hanging="360"/>
      </w:pPr>
      <w:rPr>
        <w:rFonts w:ascii="Arial" w:hAnsi="Arial" w:hint="default"/>
      </w:rPr>
    </w:lvl>
  </w:abstractNum>
  <w:abstractNum w:abstractNumId="24">
    <w:nsid w:val="305C6BF9"/>
    <w:multiLevelType w:val="hybridMultilevel"/>
    <w:tmpl w:val="07DCBE20"/>
    <w:lvl w:ilvl="0" w:tplc="5D6EBD08">
      <w:start w:val="1"/>
      <w:numFmt w:val="decimal"/>
      <w:lvlText w:val="%1."/>
      <w:lvlJc w:val="left"/>
      <w:pPr>
        <w:tabs>
          <w:tab w:val="num" w:pos="720"/>
        </w:tabs>
        <w:ind w:left="720" w:hanging="360"/>
      </w:pPr>
    </w:lvl>
    <w:lvl w:ilvl="1" w:tplc="521441E2" w:tentative="1">
      <w:start w:val="1"/>
      <w:numFmt w:val="decimal"/>
      <w:lvlText w:val="%2."/>
      <w:lvlJc w:val="left"/>
      <w:pPr>
        <w:tabs>
          <w:tab w:val="num" w:pos="1440"/>
        </w:tabs>
        <w:ind w:left="1440" w:hanging="360"/>
      </w:pPr>
    </w:lvl>
    <w:lvl w:ilvl="2" w:tplc="F2B4A0E8" w:tentative="1">
      <w:start w:val="1"/>
      <w:numFmt w:val="decimal"/>
      <w:lvlText w:val="%3."/>
      <w:lvlJc w:val="left"/>
      <w:pPr>
        <w:tabs>
          <w:tab w:val="num" w:pos="2160"/>
        </w:tabs>
        <w:ind w:left="2160" w:hanging="360"/>
      </w:pPr>
    </w:lvl>
    <w:lvl w:ilvl="3" w:tplc="7632FB6E" w:tentative="1">
      <w:start w:val="1"/>
      <w:numFmt w:val="decimal"/>
      <w:lvlText w:val="%4."/>
      <w:lvlJc w:val="left"/>
      <w:pPr>
        <w:tabs>
          <w:tab w:val="num" w:pos="2880"/>
        </w:tabs>
        <w:ind w:left="2880" w:hanging="360"/>
      </w:pPr>
    </w:lvl>
    <w:lvl w:ilvl="4" w:tplc="48A40788" w:tentative="1">
      <w:start w:val="1"/>
      <w:numFmt w:val="decimal"/>
      <w:lvlText w:val="%5."/>
      <w:lvlJc w:val="left"/>
      <w:pPr>
        <w:tabs>
          <w:tab w:val="num" w:pos="3600"/>
        </w:tabs>
        <w:ind w:left="3600" w:hanging="360"/>
      </w:pPr>
    </w:lvl>
    <w:lvl w:ilvl="5" w:tplc="528088B0" w:tentative="1">
      <w:start w:val="1"/>
      <w:numFmt w:val="decimal"/>
      <w:lvlText w:val="%6."/>
      <w:lvlJc w:val="left"/>
      <w:pPr>
        <w:tabs>
          <w:tab w:val="num" w:pos="4320"/>
        </w:tabs>
        <w:ind w:left="4320" w:hanging="360"/>
      </w:pPr>
    </w:lvl>
    <w:lvl w:ilvl="6" w:tplc="3198171E" w:tentative="1">
      <w:start w:val="1"/>
      <w:numFmt w:val="decimal"/>
      <w:lvlText w:val="%7."/>
      <w:lvlJc w:val="left"/>
      <w:pPr>
        <w:tabs>
          <w:tab w:val="num" w:pos="5040"/>
        </w:tabs>
        <w:ind w:left="5040" w:hanging="360"/>
      </w:pPr>
    </w:lvl>
    <w:lvl w:ilvl="7" w:tplc="432EA5CA" w:tentative="1">
      <w:start w:val="1"/>
      <w:numFmt w:val="decimal"/>
      <w:lvlText w:val="%8."/>
      <w:lvlJc w:val="left"/>
      <w:pPr>
        <w:tabs>
          <w:tab w:val="num" w:pos="5760"/>
        </w:tabs>
        <w:ind w:left="5760" w:hanging="360"/>
      </w:pPr>
    </w:lvl>
    <w:lvl w:ilvl="8" w:tplc="ABA21A2E" w:tentative="1">
      <w:start w:val="1"/>
      <w:numFmt w:val="decimal"/>
      <w:lvlText w:val="%9."/>
      <w:lvlJc w:val="left"/>
      <w:pPr>
        <w:tabs>
          <w:tab w:val="num" w:pos="6480"/>
        </w:tabs>
        <w:ind w:left="6480" w:hanging="360"/>
      </w:pPr>
    </w:lvl>
  </w:abstractNum>
  <w:abstractNum w:abstractNumId="25">
    <w:nsid w:val="310305BF"/>
    <w:multiLevelType w:val="hybridMultilevel"/>
    <w:tmpl w:val="34D89F84"/>
    <w:lvl w:ilvl="0" w:tplc="2FCE6424">
      <w:start w:val="1"/>
      <w:numFmt w:val="bullet"/>
      <w:lvlText w:val=""/>
      <w:lvlJc w:val="left"/>
      <w:pPr>
        <w:tabs>
          <w:tab w:val="num" w:pos="720"/>
        </w:tabs>
        <w:ind w:left="720" w:hanging="360"/>
      </w:pPr>
      <w:rPr>
        <w:rFonts w:ascii="Wingdings" w:hAnsi="Wingdings" w:hint="default"/>
      </w:rPr>
    </w:lvl>
    <w:lvl w:ilvl="1" w:tplc="360E39CA" w:tentative="1">
      <w:start w:val="1"/>
      <w:numFmt w:val="bullet"/>
      <w:lvlText w:val=""/>
      <w:lvlJc w:val="left"/>
      <w:pPr>
        <w:tabs>
          <w:tab w:val="num" w:pos="1440"/>
        </w:tabs>
        <w:ind w:left="1440" w:hanging="360"/>
      </w:pPr>
      <w:rPr>
        <w:rFonts w:ascii="Wingdings" w:hAnsi="Wingdings" w:hint="default"/>
      </w:rPr>
    </w:lvl>
    <w:lvl w:ilvl="2" w:tplc="6CB60E70" w:tentative="1">
      <w:start w:val="1"/>
      <w:numFmt w:val="bullet"/>
      <w:lvlText w:val=""/>
      <w:lvlJc w:val="left"/>
      <w:pPr>
        <w:tabs>
          <w:tab w:val="num" w:pos="2160"/>
        </w:tabs>
        <w:ind w:left="2160" w:hanging="360"/>
      </w:pPr>
      <w:rPr>
        <w:rFonts w:ascii="Wingdings" w:hAnsi="Wingdings" w:hint="default"/>
      </w:rPr>
    </w:lvl>
    <w:lvl w:ilvl="3" w:tplc="5606ABAC" w:tentative="1">
      <w:start w:val="1"/>
      <w:numFmt w:val="bullet"/>
      <w:lvlText w:val=""/>
      <w:lvlJc w:val="left"/>
      <w:pPr>
        <w:tabs>
          <w:tab w:val="num" w:pos="2880"/>
        </w:tabs>
        <w:ind w:left="2880" w:hanging="360"/>
      </w:pPr>
      <w:rPr>
        <w:rFonts w:ascii="Wingdings" w:hAnsi="Wingdings" w:hint="default"/>
      </w:rPr>
    </w:lvl>
    <w:lvl w:ilvl="4" w:tplc="82D8FE30" w:tentative="1">
      <w:start w:val="1"/>
      <w:numFmt w:val="bullet"/>
      <w:lvlText w:val=""/>
      <w:lvlJc w:val="left"/>
      <w:pPr>
        <w:tabs>
          <w:tab w:val="num" w:pos="3600"/>
        </w:tabs>
        <w:ind w:left="3600" w:hanging="360"/>
      </w:pPr>
      <w:rPr>
        <w:rFonts w:ascii="Wingdings" w:hAnsi="Wingdings" w:hint="default"/>
      </w:rPr>
    </w:lvl>
    <w:lvl w:ilvl="5" w:tplc="1BBEB33A" w:tentative="1">
      <w:start w:val="1"/>
      <w:numFmt w:val="bullet"/>
      <w:lvlText w:val=""/>
      <w:lvlJc w:val="left"/>
      <w:pPr>
        <w:tabs>
          <w:tab w:val="num" w:pos="4320"/>
        </w:tabs>
        <w:ind w:left="4320" w:hanging="360"/>
      </w:pPr>
      <w:rPr>
        <w:rFonts w:ascii="Wingdings" w:hAnsi="Wingdings" w:hint="default"/>
      </w:rPr>
    </w:lvl>
    <w:lvl w:ilvl="6" w:tplc="6D0CF51A" w:tentative="1">
      <w:start w:val="1"/>
      <w:numFmt w:val="bullet"/>
      <w:lvlText w:val=""/>
      <w:lvlJc w:val="left"/>
      <w:pPr>
        <w:tabs>
          <w:tab w:val="num" w:pos="5040"/>
        </w:tabs>
        <w:ind w:left="5040" w:hanging="360"/>
      </w:pPr>
      <w:rPr>
        <w:rFonts w:ascii="Wingdings" w:hAnsi="Wingdings" w:hint="default"/>
      </w:rPr>
    </w:lvl>
    <w:lvl w:ilvl="7" w:tplc="6DAA6CBE" w:tentative="1">
      <w:start w:val="1"/>
      <w:numFmt w:val="bullet"/>
      <w:lvlText w:val=""/>
      <w:lvlJc w:val="left"/>
      <w:pPr>
        <w:tabs>
          <w:tab w:val="num" w:pos="5760"/>
        </w:tabs>
        <w:ind w:left="5760" w:hanging="360"/>
      </w:pPr>
      <w:rPr>
        <w:rFonts w:ascii="Wingdings" w:hAnsi="Wingdings" w:hint="default"/>
      </w:rPr>
    </w:lvl>
    <w:lvl w:ilvl="8" w:tplc="44FA8E92" w:tentative="1">
      <w:start w:val="1"/>
      <w:numFmt w:val="bullet"/>
      <w:lvlText w:val=""/>
      <w:lvlJc w:val="left"/>
      <w:pPr>
        <w:tabs>
          <w:tab w:val="num" w:pos="6480"/>
        </w:tabs>
        <w:ind w:left="6480" w:hanging="360"/>
      </w:pPr>
      <w:rPr>
        <w:rFonts w:ascii="Wingdings" w:hAnsi="Wingdings" w:hint="default"/>
      </w:rPr>
    </w:lvl>
  </w:abstractNum>
  <w:abstractNum w:abstractNumId="26">
    <w:nsid w:val="312C293C"/>
    <w:multiLevelType w:val="hybridMultilevel"/>
    <w:tmpl w:val="41CC9256"/>
    <w:lvl w:ilvl="0" w:tplc="6F6CFF7A">
      <w:start w:val="1"/>
      <w:numFmt w:val="bullet"/>
      <w:lvlText w:val="•"/>
      <w:lvlJc w:val="left"/>
      <w:pPr>
        <w:tabs>
          <w:tab w:val="num" w:pos="720"/>
        </w:tabs>
        <w:ind w:left="720" w:hanging="360"/>
      </w:pPr>
      <w:rPr>
        <w:rFonts w:ascii="Arial" w:hAnsi="Arial" w:hint="default"/>
      </w:rPr>
    </w:lvl>
    <w:lvl w:ilvl="1" w:tplc="A936EDC6" w:tentative="1">
      <w:start w:val="1"/>
      <w:numFmt w:val="bullet"/>
      <w:lvlText w:val="•"/>
      <w:lvlJc w:val="left"/>
      <w:pPr>
        <w:tabs>
          <w:tab w:val="num" w:pos="1440"/>
        </w:tabs>
        <w:ind w:left="1440" w:hanging="360"/>
      </w:pPr>
      <w:rPr>
        <w:rFonts w:ascii="Arial" w:hAnsi="Arial" w:hint="default"/>
      </w:rPr>
    </w:lvl>
    <w:lvl w:ilvl="2" w:tplc="4884650C" w:tentative="1">
      <w:start w:val="1"/>
      <w:numFmt w:val="bullet"/>
      <w:lvlText w:val="•"/>
      <w:lvlJc w:val="left"/>
      <w:pPr>
        <w:tabs>
          <w:tab w:val="num" w:pos="2160"/>
        </w:tabs>
        <w:ind w:left="2160" w:hanging="360"/>
      </w:pPr>
      <w:rPr>
        <w:rFonts w:ascii="Arial" w:hAnsi="Arial" w:hint="default"/>
      </w:rPr>
    </w:lvl>
    <w:lvl w:ilvl="3" w:tplc="0BA05028" w:tentative="1">
      <w:start w:val="1"/>
      <w:numFmt w:val="bullet"/>
      <w:lvlText w:val="•"/>
      <w:lvlJc w:val="left"/>
      <w:pPr>
        <w:tabs>
          <w:tab w:val="num" w:pos="2880"/>
        </w:tabs>
        <w:ind w:left="2880" w:hanging="360"/>
      </w:pPr>
      <w:rPr>
        <w:rFonts w:ascii="Arial" w:hAnsi="Arial" w:hint="default"/>
      </w:rPr>
    </w:lvl>
    <w:lvl w:ilvl="4" w:tplc="9C1420B0" w:tentative="1">
      <w:start w:val="1"/>
      <w:numFmt w:val="bullet"/>
      <w:lvlText w:val="•"/>
      <w:lvlJc w:val="left"/>
      <w:pPr>
        <w:tabs>
          <w:tab w:val="num" w:pos="3600"/>
        </w:tabs>
        <w:ind w:left="3600" w:hanging="360"/>
      </w:pPr>
      <w:rPr>
        <w:rFonts w:ascii="Arial" w:hAnsi="Arial" w:hint="default"/>
      </w:rPr>
    </w:lvl>
    <w:lvl w:ilvl="5" w:tplc="82962034" w:tentative="1">
      <w:start w:val="1"/>
      <w:numFmt w:val="bullet"/>
      <w:lvlText w:val="•"/>
      <w:lvlJc w:val="left"/>
      <w:pPr>
        <w:tabs>
          <w:tab w:val="num" w:pos="4320"/>
        </w:tabs>
        <w:ind w:left="4320" w:hanging="360"/>
      </w:pPr>
      <w:rPr>
        <w:rFonts w:ascii="Arial" w:hAnsi="Arial" w:hint="default"/>
      </w:rPr>
    </w:lvl>
    <w:lvl w:ilvl="6" w:tplc="D8F83DBE" w:tentative="1">
      <w:start w:val="1"/>
      <w:numFmt w:val="bullet"/>
      <w:lvlText w:val="•"/>
      <w:lvlJc w:val="left"/>
      <w:pPr>
        <w:tabs>
          <w:tab w:val="num" w:pos="5040"/>
        </w:tabs>
        <w:ind w:left="5040" w:hanging="360"/>
      </w:pPr>
      <w:rPr>
        <w:rFonts w:ascii="Arial" w:hAnsi="Arial" w:hint="default"/>
      </w:rPr>
    </w:lvl>
    <w:lvl w:ilvl="7" w:tplc="20C6CE1C" w:tentative="1">
      <w:start w:val="1"/>
      <w:numFmt w:val="bullet"/>
      <w:lvlText w:val="•"/>
      <w:lvlJc w:val="left"/>
      <w:pPr>
        <w:tabs>
          <w:tab w:val="num" w:pos="5760"/>
        </w:tabs>
        <w:ind w:left="5760" w:hanging="360"/>
      </w:pPr>
      <w:rPr>
        <w:rFonts w:ascii="Arial" w:hAnsi="Arial" w:hint="default"/>
      </w:rPr>
    </w:lvl>
    <w:lvl w:ilvl="8" w:tplc="8116AB3A" w:tentative="1">
      <w:start w:val="1"/>
      <w:numFmt w:val="bullet"/>
      <w:lvlText w:val="•"/>
      <w:lvlJc w:val="left"/>
      <w:pPr>
        <w:tabs>
          <w:tab w:val="num" w:pos="6480"/>
        </w:tabs>
        <w:ind w:left="6480" w:hanging="360"/>
      </w:pPr>
      <w:rPr>
        <w:rFonts w:ascii="Arial" w:hAnsi="Arial" w:hint="default"/>
      </w:rPr>
    </w:lvl>
  </w:abstractNum>
  <w:abstractNum w:abstractNumId="27">
    <w:nsid w:val="31427BBC"/>
    <w:multiLevelType w:val="hybridMultilevel"/>
    <w:tmpl w:val="7AA6D8B0"/>
    <w:lvl w:ilvl="0" w:tplc="814A8B10">
      <w:start w:val="1"/>
      <w:numFmt w:val="decimal"/>
      <w:lvlText w:val="%1."/>
      <w:lvlJc w:val="left"/>
      <w:pPr>
        <w:tabs>
          <w:tab w:val="num" w:pos="720"/>
        </w:tabs>
        <w:ind w:left="720" w:hanging="360"/>
      </w:pPr>
    </w:lvl>
    <w:lvl w:ilvl="1" w:tplc="87EE33E0" w:tentative="1">
      <w:start w:val="1"/>
      <w:numFmt w:val="decimal"/>
      <w:lvlText w:val="%2."/>
      <w:lvlJc w:val="left"/>
      <w:pPr>
        <w:tabs>
          <w:tab w:val="num" w:pos="1440"/>
        </w:tabs>
        <w:ind w:left="1440" w:hanging="360"/>
      </w:pPr>
    </w:lvl>
    <w:lvl w:ilvl="2" w:tplc="A0C05182" w:tentative="1">
      <w:start w:val="1"/>
      <w:numFmt w:val="decimal"/>
      <w:lvlText w:val="%3."/>
      <w:lvlJc w:val="left"/>
      <w:pPr>
        <w:tabs>
          <w:tab w:val="num" w:pos="2160"/>
        </w:tabs>
        <w:ind w:left="2160" w:hanging="360"/>
      </w:pPr>
    </w:lvl>
    <w:lvl w:ilvl="3" w:tplc="3732CF4C" w:tentative="1">
      <w:start w:val="1"/>
      <w:numFmt w:val="decimal"/>
      <w:lvlText w:val="%4."/>
      <w:lvlJc w:val="left"/>
      <w:pPr>
        <w:tabs>
          <w:tab w:val="num" w:pos="2880"/>
        </w:tabs>
        <w:ind w:left="2880" w:hanging="360"/>
      </w:pPr>
    </w:lvl>
    <w:lvl w:ilvl="4" w:tplc="26CA5D18" w:tentative="1">
      <w:start w:val="1"/>
      <w:numFmt w:val="decimal"/>
      <w:lvlText w:val="%5."/>
      <w:lvlJc w:val="left"/>
      <w:pPr>
        <w:tabs>
          <w:tab w:val="num" w:pos="3600"/>
        </w:tabs>
        <w:ind w:left="3600" w:hanging="360"/>
      </w:pPr>
    </w:lvl>
    <w:lvl w:ilvl="5" w:tplc="FD228ABA" w:tentative="1">
      <w:start w:val="1"/>
      <w:numFmt w:val="decimal"/>
      <w:lvlText w:val="%6."/>
      <w:lvlJc w:val="left"/>
      <w:pPr>
        <w:tabs>
          <w:tab w:val="num" w:pos="4320"/>
        </w:tabs>
        <w:ind w:left="4320" w:hanging="360"/>
      </w:pPr>
    </w:lvl>
    <w:lvl w:ilvl="6" w:tplc="6A1891A0" w:tentative="1">
      <w:start w:val="1"/>
      <w:numFmt w:val="decimal"/>
      <w:lvlText w:val="%7."/>
      <w:lvlJc w:val="left"/>
      <w:pPr>
        <w:tabs>
          <w:tab w:val="num" w:pos="5040"/>
        </w:tabs>
        <w:ind w:left="5040" w:hanging="360"/>
      </w:pPr>
    </w:lvl>
    <w:lvl w:ilvl="7" w:tplc="1CFEB91E" w:tentative="1">
      <w:start w:val="1"/>
      <w:numFmt w:val="decimal"/>
      <w:lvlText w:val="%8."/>
      <w:lvlJc w:val="left"/>
      <w:pPr>
        <w:tabs>
          <w:tab w:val="num" w:pos="5760"/>
        </w:tabs>
        <w:ind w:left="5760" w:hanging="360"/>
      </w:pPr>
    </w:lvl>
    <w:lvl w:ilvl="8" w:tplc="590EE58A" w:tentative="1">
      <w:start w:val="1"/>
      <w:numFmt w:val="decimal"/>
      <w:lvlText w:val="%9."/>
      <w:lvlJc w:val="left"/>
      <w:pPr>
        <w:tabs>
          <w:tab w:val="num" w:pos="6480"/>
        </w:tabs>
        <w:ind w:left="6480" w:hanging="360"/>
      </w:pPr>
    </w:lvl>
  </w:abstractNum>
  <w:abstractNum w:abstractNumId="28">
    <w:nsid w:val="34527199"/>
    <w:multiLevelType w:val="hybridMultilevel"/>
    <w:tmpl w:val="A5B49930"/>
    <w:lvl w:ilvl="0" w:tplc="6DA0FC68">
      <w:start w:val="1"/>
      <w:numFmt w:val="bullet"/>
      <w:lvlText w:val="•"/>
      <w:lvlJc w:val="left"/>
      <w:pPr>
        <w:tabs>
          <w:tab w:val="num" w:pos="720"/>
        </w:tabs>
        <w:ind w:left="720" w:hanging="360"/>
      </w:pPr>
      <w:rPr>
        <w:rFonts w:ascii="Arial" w:hAnsi="Arial" w:hint="default"/>
      </w:rPr>
    </w:lvl>
    <w:lvl w:ilvl="1" w:tplc="E24AED88" w:tentative="1">
      <w:start w:val="1"/>
      <w:numFmt w:val="bullet"/>
      <w:lvlText w:val="•"/>
      <w:lvlJc w:val="left"/>
      <w:pPr>
        <w:tabs>
          <w:tab w:val="num" w:pos="1440"/>
        </w:tabs>
        <w:ind w:left="1440" w:hanging="360"/>
      </w:pPr>
      <w:rPr>
        <w:rFonts w:ascii="Arial" w:hAnsi="Arial" w:hint="default"/>
      </w:rPr>
    </w:lvl>
    <w:lvl w:ilvl="2" w:tplc="35149FC2" w:tentative="1">
      <w:start w:val="1"/>
      <w:numFmt w:val="bullet"/>
      <w:lvlText w:val="•"/>
      <w:lvlJc w:val="left"/>
      <w:pPr>
        <w:tabs>
          <w:tab w:val="num" w:pos="2160"/>
        </w:tabs>
        <w:ind w:left="2160" w:hanging="360"/>
      </w:pPr>
      <w:rPr>
        <w:rFonts w:ascii="Arial" w:hAnsi="Arial" w:hint="default"/>
      </w:rPr>
    </w:lvl>
    <w:lvl w:ilvl="3" w:tplc="4674504A" w:tentative="1">
      <w:start w:val="1"/>
      <w:numFmt w:val="bullet"/>
      <w:lvlText w:val="•"/>
      <w:lvlJc w:val="left"/>
      <w:pPr>
        <w:tabs>
          <w:tab w:val="num" w:pos="2880"/>
        </w:tabs>
        <w:ind w:left="2880" w:hanging="360"/>
      </w:pPr>
      <w:rPr>
        <w:rFonts w:ascii="Arial" w:hAnsi="Arial" w:hint="default"/>
      </w:rPr>
    </w:lvl>
    <w:lvl w:ilvl="4" w:tplc="8126F04C" w:tentative="1">
      <w:start w:val="1"/>
      <w:numFmt w:val="bullet"/>
      <w:lvlText w:val="•"/>
      <w:lvlJc w:val="left"/>
      <w:pPr>
        <w:tabs>
          <w:tab w:val="num" w:pos="3600"/>
        </w:tabs>
        <w:ind w:left="3600" w:hanging="360"/>
      </w:pPr>
      <w:rPr>
        <w:rFonts w:ascii="Arial" w:hAnsi="Arial" w:hint="default"/>
      </w:rPr>
    </w:lvl>
    <w:lvl w:ilvl="5" w:tplc="33884908" w:tentative="1">
      <w:start w:val="1"/>
      <w:numFmt w:val="bullet"/>
      <w:lvlText w:val="•"/>
      <w:lvlJc w:val="left"/>
      <w:pPr>
        <w:tabs>
          <w:tab w:val="num" w:pos="4320"/>
        </w:tabs>
        <w:ind w:left="4320" w:hanging="360"/>
      </w:pPr>
      <w:rPr>
        <w:rFonts w:ascii="Arial" w:hAnsi="Arial" w:hint="default"/>
      </w:rPr>
    </w:lvl>
    <w:lvl w:ilvl="6" w:tplc="482AF578" w:tentative="1">
      <w:start w:val="1"/>
      <w:numFmt w:val="bullet"/>
      <w:lvlText w:val="•"/>
      <w:lvlJc w:val="left"/>
      <w:pPr>
        <w:tabs>
          <w:tab w:val="num" w:pos="5040"/>
        </w:tabs>
        <w:ind w:left="5040" w:hanging="360"/>
      </w:pPr>
      <w:rPr>
        <w:rFonts w:ascii="Arial" w:hAnsi="Arial" w:hint="default"/>
      </w:rPr>
    </w:lvl>
    <w:lvl w:ilvl="7" w:tplc="A8D0BAEE" w:tentative="1">
      <w:start w:val="1"/>
      <w:numFmt w:val="bullet"/>
      <w:lvlText w:val="•"/>
      <w:lvlJc w:val="left"/>
      <w:pPr>
        <w:tabs>
          <w:tab w:val="num" w:pos="5760"/>
        </w:tabs>
        <w:ind w:left="5760" w:hanging="360"/>
      </w:pPr>
      <w:rPr>
        <w:rFonts w:ascii="Arial" w:hAnsi="Arial" w:hint="default"/>
      </w:rPr>
    </w:lvl>
    <w:lvl w:ilvl="8" w:tplc="B2BC4ED4" w:tentative="1">
      <w:start w:val="1"/>
      <w:numFmt w:val="bullet"/>
      <w:lvlText w:val="•"/>
      <w:lvlJc w:val="left"/>
      <w:pPr>
        <w:tabs>
          <w:tab w:val="num" w:pos="6480"/>
        </w:tabs>
        <w:ind w:left="6480" w:hanging="360"/>
      </w:pPr>
      <w:rPr>
        <w:rFonts w:ascii="Arial" w:hAnsi="Arial" w:hint="default"/>
      </w:rPr>
    </w:lvl>
  </w:abstractNum>
  <w:abstractNum w:abstractNumId="29">
    <w:nsid w:val="35694D9A"/>
    <w:multiLevelType w:val="hybridMultilevel"/>
    <w:tmpl w:val="8F20555C"/>
    <w:lvl w:ilvl="0" w:tplc="13FE4016">
      <w:start w:val="1"/>
      <w:numFmt w:val="decimal"/>
      <w:lvlText w:val="%1."/>
      <w:lvlJc w:val="left"/>
      <w:pPr>
        <w:tabs>
          <w:tab w:val="num" w:pos="720"/>
        </w:tabs>
        <w:ind w:left="720" w:hanging="360"/>
      </w:pPr>
    </w:lvl>
    <w:lvl w:ilvl="1" w:tplc="1550EF8C" w:tentative="1">
      <w:start w:val="1"/>
      <w:numFmt w:val="decimal"/>
      <w:lvlText w:val="%2."/>
      <w:lvlJc w:val="left"/>
      <w:pPr>
        <w:tabs>
          <w:tab w:val="num" w:pos="1440"/>
        </w:tabs>
        <w:ind w:left="1440" w:hanging="360"/>
      </w:pPr>
    </w:lvl>
    <w:lvl w:ilvl="2" w:tplc="5F9C6B48" w:tentative="1">
      <w:start w:val="1"/>
      <w:numFmt w:val="decimal"/>
      <w:lvlText w:val="%3."/>
      <w:lvlJc w:val="left"/>
      <w:pPr>
        <w:tabs>
          <w:tab w:val="num" w:pos="2160"/>
        </w:tabs>
        <w:ind w:left="2160" w:hanging="360"/>
      </w:pPr>
    </w:lvl>
    <w:lvl w:ilvl="3" w:tplc="49023B98" w:tentative="1">
      <w:start w:val="1"/>
      <w:numFmt w:val="decimal"/>
      <w:lvlText w:val="%4."/>
      <w:lvlJc w:val="left"/>
      <w:pPr>
        <w:tabs>
          <w:tab w:val="num" w:pos="2880"/>
        </w:tabs>
        <w:ind w:left="2880" w:hanging="360"/>
      </w:pPr>
    </w:lvl>
    <w:lvl w:ilvl="4" w:tplc="A5E854AA" w:tentative="1">
      <w:start w:val="1"/>
      <w:numFmt w:val="decimal"/>
      <w:lvlText w:val="%5."/>
      <w:lvlJc w:val="left"/>
      <w:pPr>
        <w:tabs>
          <w:tab w:val="num" w:pos="3600"/>
        </w:tabs>
        <w:ind w:left="3600" w:hanging="360"/>
      </w:pPr>
    </w:lvl>
    <w:lvl w:ilvl="5" w:tplc="8506957C" w:tentative="1">
      <w:start w:val="1"/>
      <w:numFmt w:val="decimal"/>
      <w:lvlText w:val="%6."/>
      <w:lvlJc w:val="left"/>
      <w:pPr>
        <w:tabs>
          <w:tab w:val="num" w:pos="4320"/>
        </w:tabs>
        <w:ind w:left="4320" w:hanging="360"/>
      </w:pPr>
    </w:lvl>
    <w:lvl w:ilvl="6" w:tplc="4998ABA8" w:tentative="1">
      <w:start w:val="1"/>
      <w:numFmt w:val="decimal"/>
      <w:lvlText w:val="%7."/>
      <w:lvlJc w:val="left"/>
      <w:pPr>
        <w:tabs>
          <w:tab w:val="num" w:pos="5040"/>
        </w:tabs>
        <w:ind w:left="5040" w:hanging="360"/>
      </w:pPr>
    </w:lvl>
    <w:lvl w:ilvl="7" w:tplc="B6240230" w:tentative="1">
      <w:start w:val="1"/>
      <w:numFmt w:val="decimal"/>
      <w:lvlText w:val="%8."/>
      <w:lvlJc w:val="left"/>
      <w:pPr>
        <w:tabs>
          <w:tab w:val="num" w:pos="5760"/>
        </w:tabs>
        <w:ind w:left="5760" w:hanging="360"/>
      </w:pPr>
    </w:lvl>
    <w:lvl w:ilvl="8" w:tplc="3FD091CE" w:tentative="1">
      <w:start w:val="1"/>
      <w:numFmt w:val="decimal"/>
      <w:lvlText w:val="%9."/>
      <w:lvlJc w:val="left"/>
      <w:pPr>
        <w:tabs>
          <w:tab w:val="num" w:pos="6480"/>
        </w:tabs>
        <w:ind w:left="6480" w:hanging="360"/>
      </w:pPr>
    </w:lvl>
  </w:abstractNum>
  <w:abstractNum w:abstractNumId="30">
    <w:nsid w:val="3A9D4D98"/>
    <w:multiLevelType w:val="hybridMultilevel"/>
    <w:tmpl w:val="00B8F4A4"/>
    <w:lvl w:ilvl="0" w:tplc="F8183DB0">
      <w:start w:val="1"/>
      <w:numFmt w:val="decimal"/>
      <w:lvlText w:val="%1."/>
      <w:lvlJc w:val="left"/>
      <w:pPr>
        <w:tabs>
          <w:tab w:val="num" w:pos="720"/>
        </w:tabs>
        <w:ind w:left="720" w:hanging="360"/>
      </w:pPr>
    </w:lvl>
    <w:lvl w:ilvl="1" w:tplc="E5DE03CC" w:tentative="1">
      <w:start w:val="1"/>
      <w:numFmt w:val="decimal"/>
      <w:lvlText w:val="%2."/>
      <w:lvlJc w:val="left"/>
      <w:pPr>
        <w:tabs>
          <w:tab w:val="num" w:pos="1440"/>
        </w:tabs>
        <w:ind w:left="1440" w:hanging="360"/>
      </w:pPr>
    </w:lvl>
    <w:lvl w:ilvl="2" w:tplc="13CCC91C" w:tentative="1">
      <w:start w:val="1"/>
      <w:numFmt w:val="decimal"/>
      <w:lvlText w:val="%3."/>
      <w:lvlJc w:val="left"/>
      <w:pPr>
        <w:tabs>
          <w:tab w:val="num" w:pos="2160"/>
        </w:tabs>
        <w:ind w:left="2160" w:hanging="360"/>
      </w:pPr>
    </w:lvl>
    <w:lvl w:ilvl="3" w:tplc="D546794E" w:tentative="1">
      <w:start w:val="1"/>
      <w:numFmt w:val="decimal"/>
      <w:lvlText w:val="%4."/>
      <w:lvlJc w:val="left"/>
      <w:pPr>
        <w:tabs>
          <w:tab w:val="num" w:pos="2880"/>
        </w:tabs>
        <w:ind w:left="2880" w:hanging="360"/>
      </w:pPr>
    </w:lvl>
    <w:lvl w:ilvl="4" w:tplc="2162035E" w:tentative="1">
      <w:start w:val="1"/>
      <w:numFmt w:val="decimal"/>
      <w:lvlText w:val="%5."/>
      <w:lvlJc w:val="left"/>
      <w:pPr>
        <w:tabs>
          <w:tab w:val="num" w:pos="3600"/>
        </w:tabs>
        <w:ind w:left="3600" w:hanging="360"/>
      </w:pPr>
    </w:lvl>
    <w:lvl w:ilvl="5" w:tplc="966AD5EE" w:tentative="1">
      <w:start w:val="1"/>
      <w:numFmt w:val="decimal"/>
      <w:lvlText w:val="%6."/>
      <w:lvlJc w:val="left"/>
      <w:pPr>
        <w:tabs>
          <w:tab w:val="num" w:pos="4320"/>
        </w:tabs>
        <w:ind w:left="4320" w:hanging="360"/>
      </w:pPr>
    </w:lvl>
    <w:lvl w:ilvl="6" w:tplc="8FD0B494" w:tentative="1">
      <w:start w:val="1"/>
      <w:numFmt w:val="decimal"/>
      <w:lvlText w:val="%7."/>
      <w:lvlJc w:val="left"/>
      <w:pPr>
        <w:tabs>
          <w:tab w:val="num" w:pos="5040"/>
        </w:tabs>
        <w:ind w:left="5040" w:hanging="360"/>
      </w:pPr>
    </w:lvl>
    <w:lvl w:ilvl="7" w:tplc="4566DC70" w:tentative="1">
      <w:start w:val="1"/>
      <w:numFmt w:val="decimal"/>
      <w:lvlText w:val="%8."/>
      <w:lvlJc w:val="left"/>
      <w:pPr>
        <w:tabs>
          <w:tab w:val="num" w:pos="5760"/>
        </w:tabs>
        <w:ind w:left="5760" w:hanging="360"/>
      </w:pPr>
    </w:lvl>
    <w:lvl w:ilvl="8" w:tplc="5C42A7FC" w:tentative="1">
      <w:start w:val="1"/>
      <w:numFmt w:val="decimal"/>
      <w:lvlText w:val="%9."/>
      <w:lvlJc w:val="left"/>
      <w:pPr>
        <w:tabs>
          <w:tab w:val="num" w:pos="6480"/>
        </w:tabs>
        <w:ind w:left="6480" w:hanging="360"/>
      </w:pPr>
    </w:lvl>
  </w:abstractNum>
  <w:abstractNum w:abstractNumId="31">
    <w:nsid w:val="3A9E77FD"/>
    <w:multiLevelType w:val="hybridMultilevel"/>
    <w:tmpl w:val="08C4B1B0"/>
    <w:lvl w:ilvl="0" w:tplc="3B521B42">
      <w:start w:val="1"/>
      <w:numFmt w:val="decimal"/>
      <w:lvlText w:val="%1."/>
      <w:lvlJc w:val="left"/>
      <w:pPr>
        <w:tabs>
          <w:tab w:val="num" w:pos="720"/>
        </w:tabs>
        <w:ind w:left="720" w:hanging="360"/>
      </w:pPr>
    </w:lvl>
    <w:lvl w:ilvl="1" w:tplc="FBB04C94" w:tentative="1">
      <w:start w:val="1"/>
      <w:numFmt w:val="decimal"/>
      <w:lvlText w:val="%2."/>
      <w:lvlJc w:val="left"/>
      <w:pPr>
        <w:tabs>
          <w:tab w:val="num" w:pos="1440"/>
        </w:tabs>
        <w:ind w:left="1440" w:hanging="360"/>
      </w:pPr>
    </w:lvl>
    <w:lvl w:ilvl="2" w:tplc="1C184294" w:tentative="1">
      <w:start w:val="1"/>
      <w:numFmt w:val="decimal"/>
      <w:lvlText w:val="%3."/>
      <w:lvlJc w:val="left"/>
      <w:pPr>
        <w:tabs>
          <w:tab w:val="num" w:pos="2160"/>
        </w:tabs>
        <w:ind w:left="2160" w:hanging="360"/>
      </w:pPr>
    </w:lvl>
    <w:lvl w:ilvl="3" w:tplc="95AC8E02" w:tentative="1">
      <w:start w:val="1"/>
      <w:numFmt w:val="decimal"/>
      <w:lvlText w:val="%4."/>
      <w:lvlJc w:val="left"/>
      <w:pPr>
        <w:tabs>
          <w:tab w:val="num" w:pos="2880"/>
        </w:tabs>
        <w:ind w:left="2880" w:hanging="360"/>
      </w:pPr>
    </w:lvl>
    <w:lvl w:ilvl="4" w:tplc="56243BD4" w:tentative="1">
      <w:start w:val="1"/>
      <w:numFmt w:val="decimal"/>
      <w:lvlText w:val="%5."/>
      <w:lvlJc w:val="left"/>
      <w:pPr>
        <w:tabs>
          <w:tab w:val="num" w:pos="3600"/>
        </w:tabs>
        <w:ind w:left="3600" w:hanging="360"/>
      </w:pPr>
    </w:lvl>
    <w:lvl w:ilvl="5" w:tplc="B950E018" w:tentative="1">
      <w:start w:val="1"/>
      <w:numFmt w:val="decimal"/>
      <w:lvlText w:val="%6."/>
      <w:lvlJc w:val="left"/>
      <w:pPr>
        <w:tabs>
          <w:tab w:val="num" w:pos="4320"/>
        </w:tabs>
        <w:ind w:left="4320" w:hanging="360"/>
      </w:pPr>
    </w:lvl>
    <w:lvl w:ilvl="6" w:tplc="A1EC5574" w:tentative="1">
      <w:start w:val="1"/>
      <w:numFmt w:val="decimal"/>
      <w:lvlText w:val="%7."/>
      <w:lvlJc w:val="left"/>
      <w:pPr>
        <w:tabs>
          <w:tab w:val="num" w:pos="5040"/>
        </w:tabs>
        <w:ind w:left="5040" w:hanging="360"/>
      </w:pPr>
    </w:lvl>
    <w:lvl w:ilvl="7" w:tplc="B148A830" w:tentative="1">
      <w:start w:val="1"/>
      <w:numFmt w:val="decimal"/>
      <w:lvlText w:val="%8."/>
      <w:lvlJc w:val="left"/>
      <w:pPr>
        <w:tabs>
          <w:tab w:val="num" w:pos="5760"/>
        </w:tabs>
        <w:ind w:left="5760" w:hanging="360"/>
      </w:pPr>
    </w:lvl>
    <w:lvl w:ilvl="8" w:tplc="B2E21D34" w:tentative="1">
      <w:start w:val="1"/>
      <w:numFmt w:val="decimal"/>
      <w:lvlText w:val="%9."/>
      <w:lvlJc w:val="left"/>
      <w:pPr>
        <w:tabs>
          <w:tab w:val="num" w:pos="6480"/>
        </w:tabs>
        <w:ind w:left="6480" w:hanging="360"/>
      </w:pPr>
    </w:lvl>
  </w:abstractNum>
  <w:abstractNum w:abstractNumId="32">
    <w:nsid w:val="3D743E84"/>
    <w:multiLevelType w:val="hybridMultilevel"/>
    <w:tmpl w:val="2B748056"/>
    <w:lvl w:ilvl="0" w:tplc="FCECACA6">
      <w:start w:val="1"/>
      <w:numFmt w:val="decimal"/>
      <w:lvlText w:val="%1."/>
      <w:lvlJc w:val="left"/>
      <w:pPr>
        <w:tabs>
          <w:tab w:val="num" w:pos="720"/>
        </w:tabs>
        <w:ind w:left="720" w:hanging="360"/>
      </w:pPr>
    </w:lvl>
    <w:lvl w:ilvl="1" w:tplc="D820DFCA" w:tentative="1">
      <w:start w:val="1"/>
      <w:numFmt w:val="decimal"/>
      <w:lvlText w:val="%2."/>
      <w:lvlJc w:val="left"/>
      <w:pPr>
        <w:tabs>
          <w:tab w:val="num" w:pos="1440"/>
        </w:tabs>
        <w:ind w:left="1440" w:hanging="360"/>
      </w:pPr>
    </w:lvl>
    <w:lvl w:ilvl="2" w:tplc="CDDAD136" w:tentative="1">
      <w:start w:val="1"/>
      <w:numFmt w:val="decimal"/>
      <w:lvlText w:val="%3."/>
      <w:lvlJc w:val="left"/>
      <w:pPr>
        <w:tabs>
          <w:tab w:val="num" w:pos="2160"/>
        </w:tabs>
        <w:ind w:left="2160" w:hanging="360"/>
      </w:pPr>
    </w:lvl>
    <w:lvl w:ilvl="3" w:tplc="B1C09A34" w:tentative="1">
      <w:start w:val="1"/>
      <w:numFmt w:val="decimal"/>
      <w:lvlText w:val="%4."/>
      <w:lvlJc w:val="left"/>
      <w:pPr>
        <w:tabs>
          <w:tab w:val="num" w:pos="2880"/>
        </w:tabs>
        <w:ind w:left="2880" w:hanging="360"/>
      </w:pPr>
    </w:lvl>
    <w:lvl w:ilvl="4" w:tplc="24542A8C" w:tentative="1">
      <w:start w:val="1"/>
      <w:numFmt w:val="decimal"/>
      <w:lvlText w:val="%5."/>
      <w:lvlJc w:val="left"/>
      <w:pPr>
        <w:tabs>
          <w:tab w:val="num" w:pos="3600"/>
        </w:tabs>
        <w:ind w:left="3600" w:hanging="360"/>
      </w:pPr>
    </w:lvl>
    <w:lvl w:ilvl="5" w:tplc="CC46435E" w:tentative="1">
      <w:start w:val="1"/>
      <w:numFmt w:val="decimal"/>
      <w:lvlText w:val="%6."/>
      <w:lvlJc w:val="left"/>
      <w:pPr>
        <w:tabs>
          <w:tab w:val="num" w:pos="4320"/>
        </w:tabs>
        <w:ind w:left="4320" w:hanging="360"/>
      </w:pPr>
    </w:lvl>
    <w:lvl w:ilvl="6" w:tplc="F412E9A0" w:tentative="1">
      <w:start w:val="1"/>
      <w:numFmt w:val="decimal"/>
      <w:lvlText w:val="%7."/>
      <w:lvlJc w:val="left"/>
      <w:pPr>
        <w:tabs>
          <w:tab w:val="num" w:pos="5040"/>
        </w:tabs>
        <w:ind w:left="5040" w:hanging="360"/>
      </w:pPr>
    </w:lvl>
    <w:lvl w:ilvl="7" w:tplc="46580F50" w:tentative="1">
      <w:start w:val="1"/>
      <w:numFmt w:val="decimal"/>
      <w:lvlText w:val="%8."/>
      <w:lvlJc w:val="left"/>
      <w:pPr>
        <w:tabs>
          <w:tab w:val="num" w:pos="5760"/>
        </w:tabs>
        <w:ind w:left="5760" w:hanging="360"/>
      </w:pPr>
    </w:lvl>
    <w:lvl w:ilvl="8" w:tplc="D3C0E532" w:tentative="1">
      <w:start w:val="1"/>
      <w:numFmt w:val="decimal"/>
      <w:lvlText w:val="%9."/>
      <w:lvlJc w:val="left"/>
      <w:pPr>
        <w:tabs>
          <w:tab w:val="num" w:pos="6480"/>
        </w:tabs>
        <w:ind w:left="6480" w:hanging="360"/>
      </w:pPr>
    </w:lvl>
  </w:abstractNum>
  <w:abstractNum w:abstractNumId="33">
    <w:nsid w:val="3F4739C9"/>
    <w:multiLevelType w:val="hybridMultilevel"/>
    <w:tmpl w:val="1174F1FA"/>
    <w:lvl w:ilvl="0" w:tplc="B80E8540">
      <w:start w:val="1"/>
      <w:numFmt w:val="bullet"/>
      <w:lvlText w:val=""/>
      <w:lvlJc w:val="left"/>
      <w:pPr>
        <w:tabs>
          <w:tab w:val="num" w:pos="720"/>
        </w:tabs>
        <w:ind w:left="720" w:hanging="360"/>
      </w:pPr>
      <w:rPr>
        <w:rFonts w:ascii="Wingdings" w:hAnsi="Wingdings" w:hint="default"/>
      </w:rPr>
    </w:lvl>
    <w:lvl w:ilvl="1" w:tplc="8BE68604" w:tentative="1">
      <w:start w:val="1"/>
      <w:numFmt w:val="bullet"/>
      <w:lvlText w:val=""/>
      <w:lvlJc w:val="left"/>
      <w:pPr>
        <w:tabs>
          <w:tab w:val="num" w:pos="1440"/>
        </w:tabs>
        <w:ind w:left="1440" w:hanging="360"/>
      </w:pPr>
      <w:rPr>
        <w:rFonts w:ascii="Wingdings" w:hAnsi="Wingdings" w:hint="default"/>
      </w:rPr>
    </w:lvl>
    <w:lvl w:ilvl="2" w:tplc="E2EAB932" w:tentative="1">
      <w:start w:val="1"/>
      <w:numFmt w:val="bullet"/>
      <w:lvlText w:val=""/>
      <w:lvlJc w:val="left"/>
      <w:pPr>
        <w:tabs>
          <w:tab w:val="num" w:pos="2160"/>
        </w:tabs>
        <w:ind w:left="2160" w:hanging="360"/>
      </w:pPr>
      <w:rPr>
        <w:rFonts w:ascii="Wingdings" w:hAnsi="Wingdings" w:hint="default"/>
      </w:rPr>
    </w:lvl>
    <w:lvl w:ilvl="3" w:tplc="319CA7EE" w:tentative="1">
      <w:start w:val="1"/>
      <w:numFmt w:val="bullet"/>
      <w:lvlText w:val=""/>
      <w:lvlJc w:val="left"/>
      <w:pPr>
        <w:tabs>
          <w:tab w:val="num" w:pos="2880"/>
        </w:tabs>
        <w:ind w:left="2880" w:hanging="360"/>
      </w:pPr>
      <w:rPr>
        <w:rFonts w:ascii="Wingdings" w:hAnsi="Wingdings" w:hint="default"/>
      </w:rPr>
    </w:lvl>
    <w:lvl w:ilvl="4" w:tplc="F41EBCEE" w:tentative="1">
      <w:start w:val="1"/>
      <w:numFmt w:val="bullet"/>
      <w:lvlText w:val=""/>
      <w:lvlJc w:val="left"/>
      <w:pPr>
        <w:tabs>
          <w:tab w:val="num" w:pos="3600"/>
        </w:tabs>
        <w:ind w:left="3600" w:hanging="360"/>
      </w:pPr>
      <w:rPr>
        <w:rFonts w:ascii="Wingdings" w:hAnsi="Wingdings" w:hint="default"/>
      </w:rPr>
    </w:lvl>
    <w:lvl w:ilvl="5" w:tplc="8272C6B4" w:tentative="1">
      <w:start w:val="1"/>
      <w:numFmt w:val="bullet"/>
      <w:lvlText w:val=""/>
      <w:lvlJc w:val="left"/>
      <w:pPr>
        <w:tabs>
          <w:tab w:val="num" w:pos="4320"/>
        </w:tabs>
        <w:ind w:left="4320" w:hanging="360"/>
      </w:pPr>
      <w:rPr>
        <w:rFonts w:ascii="Wingdings" w:hAnsi="Wingdings" w:hint="default"/>
      </w:rPr>
    </w:lvl>
    <w:lvl w:ilvl="6" w:tplc="59520998" w:tentative="1">
      <w:start w:val="1"/>
      <w:numFmt w:val="bullet"/>
      <w:lvlText w:val=""/>
      <w:lvlJc w:val="left"/>
      <w:pPr>
        <w:tabs>
          <w:tab w:val="num" w:pos="5040"/>
        </w:tabs>
        <w:ind w:left="5040" w:hanging="360"/>
      </w:pPr>
      <w:rPr>
        <w:rFonts w:ascii="Wingdings" w:hAnsi="Wingdings" w:hint="default"/>
      </w:rPr>
    </w:lvl>
    <w:lvl w:ilvl="7" w:tplc="8F6CB38C" w:tentative="1">
      <w:start w:val="1"/>
      <w:numFmt w:val="bullet"/>
      <w:lvlText w:val=""/>
      <w:lvlJc w:val="left"/>
      <w:pPr>
        <w:tabs>
          <w:tab w:val="num" w:pos="5760"/>
        </w:tabs>
        <w:ind w:left="5760" w:hanging="360"/>
      </w:pPr>
      <w:rPr>
        <w:rFonts w:ascii="Wingdings" w:hAnsi="Wingdings" w:hint="default"/>
      </w:rPr>
    </w:lvl>
    <w:lvl w:ilvl="8" w:tplc="6EAC4034" w:tentative="1">
      <w:start w:val="1"/>
      <w:numFmt w:val="bullet"/>
      <w:lvlText w:val=""/>
      <w:lvlJc w:val="left"/>
      <w:pPr>
        <w:tabs>
          <w:tab w:val="num" w:pos="6480"/>
        </w:tabs>
        <w:ind w:left="6480" w:hanging="360"/>
      </w:pPr>
      <w:rPr>
        <w:rFonts w:ascii="Wingdings" w:hAnsi="Wingdings" w:hint="default"/>
      </w:rPr>
    </w:lvl>
  </w:abstractNum>
  <w:abstractNum w:abstractNumId="34">
    <w:nsid w:val="418128BB"/>
    <w:multiLevelType w:val="hybridMultilevel"/>
    <w:tmpl w:val="A3EC010C"/>
    <w:lvl w:ilvl="0" w:tplc="656693B6">
      <w:start w:val="1"/>
      <w:numFmt w:val="decimal"/>
      <w:lvlText w:val="%1."/>
      <w:lvlJc w:val="left"/>
      <w:pPr>
        <w:tabs>
          <w:tab w:val="num" w:pos="720"/>
        </w:tabs>
        <w:ind w:left="720" w:hanging="360"/>
      </w:pPr>
    </w:lvl>
    <w:lvl w:ilvl="1" w:tplc="1C228F18" w:tentative="1">
      <w:start w:val="1"/>
      <w:numFmt w:val="decimal"/>
      <w:lvlText w:val="%2."/>
      <w:lvlJc w:val="left"/>
      <w:pPr>
        <w:tabs>
          <w:tab w:val="num" w:pos="1440"/>
        </w:tabs>
        <w:ind w:left="1440" w:hanging="360"/>
      </w:pPr>
    </w:lvl>
    <w:lvl w:ilvl="2" w:tplc="31D2AC62" w:tentative="1">
      <w:start w:val="1"/>
      <w:numFmt w:val="decimal"/>
      <w:lvlText w:val="%3."/>
      <w:lvlJc w:val="left"/>
      <w:pPr>
        <w:tabs>
          <w:tab w:val="num" w:pos="2160"/>
        </w:tabs>
        <w:ind w:left="2160" w:hanging="360"/>
      </w:pPr>
    </w:lvl>
    <w:lvl w:ilvl="3" w:tplc="CC7ADD1A" w:tentative="1">
      <w:start w:val="1"/>
      <w:numFmt w:val="decimal"/>
      <w:lvlText w:val="%4."/>
      <w:lvlJc w:val="left"/>
      <w:pPr>
        <w:tabs>
          <w:tab w:val="num" w:pos="2880"/>
        </w:tabs>
        <w:ind w:left="2880" w:hanging="360"/>
      </w:pPr>
    </w:lvl>
    <w:lvl w:ilvl="4" w:tplc="D29E71E8" w:tentative="1">
      <w:start w:val="1"/>
      <w:numFmt w:val="decimal"/>
      <w:lvlText w:val="%5."/>
      <w:lvlJc w:val="left"/>
      <w:pPr>
        <w:tabs>
          <w:tab w:val="num" w:pos="3600"/>
        </w:tabs>
        <w:ind w:left="3600" w:hanging="360"/>
      </w:pPr>
    </w:lvl>
    <w:lvl w:ilvl="5" w:tplc="42EE3742" w:tentative="1">
      <w:start w:val="1"/>
      <w:numFmt w:val="decimal"/>
      <w:lvlText w:val="%6."/>
      <w:lvlJc w:val="left"/>
      <w:pPr>
        <w:tabs>
          <w:tab w:val="num" w:pos="4320"/>
        </w:tabs>
        <w:ind w:left="4320" w:hanging="360"/>
      </w:pPr>
    </w:lvl>
    <w:lvl w:ilvl="6" w:tplc="312E11B8" w:tentative="1">
      <w:start w:val="1"/>
      <w:numFmt w:val="decimal"/>
      <w:lvlText w:val="%7."/>
      <w:lvlJc w:val="left"/>
      <w:pPr>
        <w:tabs>
          <w:tab w:val="num" w:pos="5040"/>
        </w:tabs>
        <w:ind w:left="5040" w:hanging="360"/>
      </w:pPr>
    </w:lvl>
    <w:lvl w:ilvl="7" w:tplc="13DC5DFA" w:tentative="1">
      <w:start w:val="1"/>
      <w:numFmt w:val="decimal"/>
      <w:lvlText w:val="%8."/>
      <w:lvlJc w:val="left"/>
      <w:pPr>
        <w:tabs>
          <w:tab w:val="num" w:pos="5760"/>
        </w:tabs>
        <w:ind w:left="5760" w:hanging="360"/>
      </w:pPr>
    </w:lvl>
    <w:lvl w:ilvl="8" w:tplc="C3729778" w:tentative="1">
      <w:start w:val="1"/>
      <w:numFmt w:val="decimal"/>
      <w:lvlText w:val="%9."/>
      <w:lvlJc w:val="left"/>
      <w:pPr>
        <w:tabs>
          <w:tab w:val="num" w:pos="6480"/>
        </w:tabs>
        <w:ind w:left="6480" w:hanging="360"/>
      </w:pPr>
    </w:lvl>
  </w:abstractNum>
  <w:abstractNum w:abstractNumId="35">
    <w:nsid w:val="45587892"/>
    <w:multiLevelType w:val="hybridMultilevel"/>
    <w:tmpl w:val="9684EBBE"/>
    <w:lvl w:ilvl="0" w:tplc="8A4E6796">
      <w:start w:val="1"/>
      <w:numFmt w:val="decimal"/>
      <w:lvlText w:val="%1."/>
      <w:lvlJc w:val="left"/>
      <w:pPr>
        <w:tabs>
          <w:tab w:val="num" w:pos="720"/>
        </w:tabs>
        <w:ind w:left="720" w:hanging="360"/>
      </w:pPr>
    </w:lvl>
    <w:lvl w:ilvl="1" w:tplc="4D9A7060" w:tentative="1">
      <w:start w:val="1"/>
      <w:numFmt w:val="decimal"/>
      <w:lvlText w:val="%2."/>
      <w:lvlJc w:val="left"/>
      <w:pPr>
        <w:tabs>
          <w:tab w:val="num" w:pos="1440"/>
        </w:tabs>
        <w:ind w:left="1440" w:hanging="360"/>
      </w:pPr>
    </w:lvl>
    <w:lvl w:ilvl="2" w:tplc="9F0E6E5E" w:tentative="1">
      <w:start w:val="1"/>
      <w:numFmt w:val="decimal"/>
      <w:lvlText w:val="%3."/>
      <w:lvlJc w:val="left"/>
      <w:pPr>
        <w:tabs>
          <w:tab w:val="num" w:pos="2160"/>
        </w:tabs>
        <w:ind w:left="2160" w:hanging="360"/>
      </w:pPr>
    </w:lvl>
    <w:lvl w:ilvl="3" w:tplc="87203684" w:tentative="1">
      <w:start w:val="1"/>
      <w:numFmt w:val="decimal"/>
      <w:lvlText w:val="%4."/>
      <w:lvlJc w:val="left"/>
      <w:pPr>
        <w:tabs>
          <w:tab w:val="num" w:pos="2880"/>
        </w:tabs>
        <w:ind w:left="2880" w:hanging="360"/>
      </w:pPr>
    </w:lvl>
    <w:lvl w:ilvl="4" w:tplc="BC823976" w:tentative="1">
      <w:start w:val="1"/>
      <w:numFmt w:val="decimal"/>
      <w:lvlText w:val="%5."/>
      <w:lvlJc w:val="left"/>
      <w:pPr>
        <w:tabs>
          <w:tab w:val="num" w:pos="3600"/>
        </w:tabs>
        <w:ind w:left="3600" w:hanging="360"/>
      </w:pPr>
    </w:lvl>
    <w:lvl w:ilvl="5" w:tplc="B4DCE06A" w:tentative="1">
      <w:start w:val="1"/>
      <w:numFmt w:val="decimal"/>
      <w:lvlText w:val="%6."/>
      <w:lvlJc w:val="left"/>
      <w:pPr>
        <w:tabs>
          <w:tab w:val="num" w:pos="4320"/>
        </w:tabs>
        <w:ind w:left="4320" w:hanging="360"/>
      </w:pPr>
    </w:lvl>
    <w:lvl w:ilvl="6" w:tplc="F33CC51A" w:tentative="1">
      <w:start w:val="1"/>
      <w:numFmt w:val="decimal"/>
      <w:lvlText w:val="%7."/>
      <w:lvlJc w:val="left"/>
      <w:pPr>
        <w:tabs>
          <w:tab w:val="num" w:pos="5040"/>
        </w:tabs>
        <w:ind w:left="5040" w:hanging="360"/>
      </w:pPr>
    </w:lvl>
    <w:lvl w:ilvl="7" w:tplc="00A2B408" w:tentative="1">
      <w:start w:val="1"/>
      <w:numFmt w:val="decimal"/>
      <w:lvlText w:val="%8."/>
      <w:lvlJc w:val="left"/>
      <w:pPr>
        <w:tabs>
          <w:tab w:val="num" w:pos="5760"/>
        </w:tabs>
        <w:ind w:left="5760" w:hanging="360"/>
      </w:pPr>
    </w:lvl>
    <w:lvl w:ilvl="8" w:tplc="3F061E6E" w:tentative="1">
      <w:start w:val="1"/>
      <w:numFmt w:val="decimal"/>
      <w:lvlText w:val="%9."/>
      <w:lvlJc w:val="left"/>
      <w:pPr>
        <w:tabs>
          <w:tab w:val="num" w:pos="6480"/>
        </w:tabs>
        <w:ind w:left="6480" w:hanging="360"/>
      </w:pPr>
    </w:lvl>
  </w:abstractNum>
  <w:abstractNum w:abstractNumId="36">
    <w:nsid w:val="48BC2863"/>
    <w:multiLevelType w:val="hybridMultilevel"/>
    <w:tmpl w:val="2DC650EA"/>
    <w:lvl w:ilvl="0" w:tplc="A860EF5C">
      <w:start w:val="1"/>
      <w:numFmt w:val="decimal"/>
      <w:lvlText w:val="%1."/>
      <w:lvlJc w:val="left"/>
      <w:pPr>
        <w:tabs>
          <w:tab w:val="num" w:pos="720"/>
        </w:tabs>
        <w:ind w:left="720" w:hanging="360"/>
      </w:pPr>
    </w:lvl>
    <w:lvl w:ilvl="1" w:tplc="3F8E9A26" w:tentative="1">
      <w:start w:val="1"/>
      <w:numFmt w:val="decimal"/>
      <w:lvlText w:val="%2."/>
      <w:lvlJc w:val="left"/>
      <w:pPr>
        <w:tabs>
          <w:tab w:val="num" w:pos="1440"/>
        </w:tabs>
        <w:ind w:left="1440" w:hanging="360"/>
      </w:pPr>
    </w:lvl>
    <w:lvl w:ilvl="2" w:tplc="498A8862" w:tentative="1">
      <w:start w:val="1"/>
      <w:numFmt w:val="decimal"/>
      <w:lvlText w:val="%3."/>
      <w:lvlJc w:val="left"/>
      <w:pPr>
        <w:tabs>
          <w:tab w:val="num" w:pos="2160"/>
        </w:tabs>
        <w:ind w:left="2160" w:hanging="360"/>
      </w:pPr>
    </w:lvl>
    <w:lvl w:ilvl="3" w:tplc="8A4E7826" w:tentative="1">
      <w:start w:val="1"/>
      <w:numFmt w:val="decimal"/>
      <w:lvlText w:val="%4."/>
      <w:lvlJc w:val="left"/>
      <w:pPr>
        <w:tabs>
          <w:tab w:val="num" w:pos="2880"/>
        </w:tabs>
        <w:ind w:left="2880" w:hanging="360"/>
      </w:pPr>
    </w:lvl>
    <w:lvl w:ilvl="4" w:tplc="C72ED912" w:tentative="1">
      <w:start w:val="1"/>
      <w:numFmt w:val="decimal"/>
      <w:lvlText w:val="%5."/>
      <w:lvlJc w:val="left"/>
      <w:pPr>
        <w:tabs>
          <w:tab w:val="num" w:pos="3600"/>
        </w:tabs>
        <w:ind w:left="3600" w:hanging="360"/>
      </w:pPr>
    </w:lvl>
    <w:lvl w:ilvl="5" w:tplc="01E641C4" w:tentative="1">
      <w:start w:val="1"/>
      <w:numFmt w:val="decimal"/>
      <w:lvlText w:val="%6."/>
      <w:lvlJc w:val="left"/>
      <w:pPr>
        <w:tabs>
          <w:tab w:val="num" w:pos="4320"/>
        </w:tabs>
        <w:ind w:left="4320" w:hanging="360"/>
      </w:pPr>
    </w:lvl>
    <w:lvl w:ilvl="6" w:tplc="906E67AA" w:tentative="1">
      <w:start w:val="1"/>
      <w:numFmt w:val="decimal"/>
      <w:lvlText w:val="%7."/>
      <w:lvlJc w:val="left"/>
      <w:pPr>
        <w:tabs>
          <w:tab w:val="num" w:pos="5040"/>
        </w:tabs>
        <w:ind w:left="5040" w:hanging="360"/>
      </w:pPr>
    </w:lvl>
    <w:lvl w:ilvl="7" w:tplc="7758EFC4" w:tentative="1">
      <w:start w:val="1"/>
      <w:numFmt w:val="decimal"/>
      <w:lvlText w:val="%8."/>
      <w:lvlJc w:val="left"/>
      <w:pPr>
        <w:tabs>
          <w:tab w:val="num" w:pos="5760"/>
        </w:tabs>
        <w:ind w:left="5760" w:hanging="360"/>
      </w:pPr>
    </w:lvl>
    <w:lvl w:ilvl="8" w:tplc="D28CDC8A" w:tentative="1">
      <w:start w:val="1"/>
      <w:numFmt w:val="decimal"/>
      <w:lvlText w:val="%9."/>
      <w:lvlJc w:val="left"/>
      <w:pPr>
        <w:tabs>
          <w:tab w:val="num" w:pos="6480"/>
        </w:tabs>
        <w:ind w:left="6480" w:hanging="360"/>
      </w:pPr>
    </w:lvl>
  </w:abstractNum>
  <w:abstractNum w:abstractNumId="37">
    <w:nsid w:val="4918642B"/>
    <w:multiLevelType w:val="hybridMultilevel"/>
    <w:tmpl w:val="34285006"/>
    <w:lvl w:ilvl="0" w:tplc="8D4AEF5E">
      <w:start w:val="1"/>
      <w:numFmt w:val="decimal"/>
      <w:lvlText w:val="%1."/>
      <w:lvlJc w:val="left"/>
      <w:pPr>
        <w:tabs>
          <w:tab w:val="num" w:pos="720"/>
        </w:tabs>
        <w:ind w:left="720" w:hanging="360"/>
      </w:pPr>
    </w:lvl>
    <w:lvl w:ilvl="1" w:tplc="8D34952A" w:tentative="1">
      <w:start w:val="1"/>
      <w:numFmt w:val="decimal"/>
      <w:lvlText w:val="%2."/>
      <w:lvlJc w:val="left"/>
      <w:pPr>
        <w:tabs>
          <w:tab w:val="num" w:pos="1440"/>
        </w:tabs>
        <w:ind w:left="1440" w:hanging="360"/>
      </w:pPr>
    </w:lvl>
    <w:lvl w:ilvl="2" w:tplc="17B0F954" w:tentative="1">
      <w:start w:val="1"/>
      <w:numFmt w:val="decimal"/>
      <w:lvlText w:val="%3."/>
      <w:lvlJc w:val="left"/>
      <w:pPr>
        <w:tabs>
          <w:tab w:val="num" w:pos="2160"/>
        </w:tabs>
        <w:ind w:left="2160" w:hanging="360"/>
      </w:pPr>
    </w:lvl>
    <w:lvl w:ilvl="3" w:tplc="B8CE3206" w:tentative="1">
      <w:start w:val="1"/>
      <w:numFmt w:val="decimal"/>
      <w:lvlText w:val="%4."/>
      <w:lvlJc w:val="left"/>
      <w:pPr>
        <w:tabs>
          <w:tab w:val="num" w:pos="2880"/>
        </w:tabs>
        <w:ind w:left="2880" w:hanging="360"/>
      </w:pPr>
    </w:lvl>
    <w:lvl w:ilvl="4" w:tplc="9E7096E4" w:tentative="1">
      <w:start w:val="1"/>
      <w:numFmt w:val="decimal"/>
      <w:lvlText w:val="%5."/>
      <w:lvlJc w:val="left"/>
      <w:pPr>
        <w:tabs>
          <w:tab w:val="num" w:pos="3600"/>
        </w:tabs>
        <w:ind w:left="3600" w:hanging="360"/>
      </w:pPr>
    </w:lvl>
    <w:lvl w:ilvl="5" w:tplc="2A14B9AC" w:tentative="1">
      <w:start w:val="1"/>
      <w:numFmt w:val="decimal"/>
      <w:lvlText w:val="%6."/>
      <w:lvlJc w:val="left"/>
      <w:pPr>
        <w:tabs>
          <w:tab w:val="num" w:pos="4320"/>
        </w:tabs>
        <w:ind w:left="4320" w:hanging="360"/>
      </w:pPr>
    </w:lvl>
    <w:lvl w:ilvl="6" w:tplc="899A3DE4" w:tentative="1">
      <w:start w:val="1"/>
      <w:numFmt w:val="decimal"/>
      <w:lvlText w:val="%7."/>
      <w:lvlJc w:val="left"/>
      <w:pPr>
        <w:tabs>
          <w:tab w:val="num" w:pos="5040"/>
        </w:tabs>
        <w:ind w:left="5040" w:hanging="360"/>
      </w:pPr>
    </w:lvl>
    <w:lvl w:ilvl="7" w:tplc="B98CEA30" w:tentative="1">
      <w:start w:val="1"/>
      <w:numFmt w:val="decimal"/>
      <w:lvlText w:val="%8."/>
      <w:lvlJc w:val="left"/>
      <w:pPr>
        <w:tabs>
          <w:tab w:val="num" w:pos="5760"/>
        </w:tabs>
        <w:ind w:left="5760" w:hanging="360"/>
      </w:pPr>
    </w:lvl>
    <w:lvl w:ilvl="8" w:tplc="E21E3CAC" w:tentative="1">
      <w:start w:val="1"/>
      <w:numFmt w:val="decimal"/>
      <w:lvlText w:val="%9."/>
      <w:lvlJc w:val="left"/>
      <w:pPr>
        <w:tabs>
          <w:tab w:val="num" w:pos="6480"/>
        </w:tabs>
        <w:ind w:left="6480" w:hanging="360"/>
      </w:pPr>
    </w:lvl>
  </w:abstractNum>
  <w:abstractNum w:abstractNumId="38">
    <w:nsid w:val="4E1B1BF7"/>
    <w:multiLevelType w:val="hybridMultilevel"/>
    <w:tmpl w:val="09CC4E30"/>
    <w:lvl w:ilvl="0" w:tplc="1A6E4DE2">
      <w:start w:val="1"/>
      <w:numFmt w:val="decimal"/>
      <w:lvlText w:val="%1."/>
      <w:lvlJc w:val="left"/>
      <w:pPr>
        <w:tabs>
          <w:tab w:val="num" w:pos="720"/>
        </w:tabs>
        <w:ind w:left="720" w:hanging="360"/>
      </w:pPr>
    </w:lvl>
    <w:lvl w:ilvl="1" w:tplc="4D78673C" w:tentative="1">
      <w:start w:val="1"/>
      <w:numFmt w:val="decimal"/>
      <w:lvlText w:val="%2."/>
      <w:lvlJc w:val="left"/>
      <w:pPr>
        <w:tabs>
          <w:tab w:val="num" w:pos="1440"/>
        </w:tabs>
        <w:ind w:left="1440" w:hanging="360"/>
      </w:pPr>
    </w:lvl>
    <w:lvl w:ilvl="2" w:tplc="FBFC9484" w:tentative="1">
      <w:start w:val="1"/>
      <w:numFmt w:val="decimal"/>
      <w:lvlText w:val="%3."/>
      <w:lvlJc w:val="left"/>
      <w:pPr>
        <w:tabs>
          <w:tab w:val="num" w:pos="2160"/>
        </w:tabs>
        <w:ind w:left="2160" w:hanging="360"/>
      </w:pPr>
    </w:lvl>
    <w:lvl w:ilvl="3" w:tplc="F7E84BAC" w:tentative="1">
      <w:start w:val="1"/>
      <w:numFmt w:val="decimal"/>
      <w:lvlText w:val="%4."/>
      <w:lvlJc w:val="left"/>
      <w:pPr>
        <w:tabs>
          <w:tab w:val="num" w:pos="2880"/>
        </w:tabs>
        <w:ind w:left="2880" w:hanging="360"/>
      </w:pPr>
    </w:lvl>
    <w:lvl w:ilvl="4" w:tplc="5DD2C3D2" w:tentative="1">
      <w:start w:val="1"/>
      <w:numFmt w:val="decimal"/>
      <w:lvlText w:val="%5."/>
      <w:lvlJc w:val="left"/>
      <w:pPr>
        <w:tabs>
          <w:tab w:val="num" w:pos="3600"/>
        </w:tabs>
        <w:ind w:left="3600" w:hanging="360"/>
      </w:pPr>
    </w:lvl>
    <w:lvl w:ilvl="5" w:tplc="FEC095E6" w:tentative="1">
      <w:start w:val="1"/>
      <w:numFmt w:val="decimal"/>
      <w:lvlText w:val="%6."/>
      <w:lvlJc w:val="left"/>
      <w:pPr>
        <w:tabs>
          <w:tab w:val="num" w:pos="4320"/>
        </w:tabs>
        <w:ind w:left="4320" w:hanging="360"/>
      </w:pPr>
    </w:lvl>
    <w:lvl w:ilvl="6" w:tplc="10B41240" w:tentative="1">
      <w:start w:val="1"/>
      <w:numFmt w:val="decimal"/>
      <w:lvlText w:val="%7."/>
      <w:lvlJc w:val="left"/>
      <w:pPr>
        <w:tabs>
          <w:tab w:val="num" w:pos="5040"/>
        </w:tabs>
        <w:ind w:left="5040" w:hanging="360"/>
      </w:pPr>
    </w:lvl>
    <w:lvl w:ilvl="7" w:tplc="610EAB3C" w:tentative="1">
      <w:start w:val="1"/>
      <w:numFmt w:val="decimal"/>
      <w:lvlText w:val="%8."/>
      <w:lvlJc w:val="left"/>
      <w:pPr>
        <w:tabs>
          <w:tab w:val="num" w:pos="5760"/>
        </w:tabs>
        <w:ind w:left="5760" w:hanging="360"/>
      </w:pPr>
    </w:lvl>
    <w:lvl w:ilvl="8" w:tplc="C44C0D80" w:tentative="1">
      <w:start w:val="1"/>
      <w:numFmt w:val="decimal"/>
      <w:lvlText w:val="%9."/>
      <w:lvlJc w:val="left"/>
      <w:pPr>
        <w:tabs>
          <w:tab w:val="num" w:pos="6480"/>
        </w:tabs>
        <w:ind w:left="6480" w:hanging="360"/>
      </w:pPr>
    </w:lvl>
  </w:abstractNum>
  <w:abstractNum w:abstractNumId="39">
    <w:nsid w:val="4F3A3A85"/>
    <w:multiLevelType w:val="hybridMultilevel"/>
    <w:tmpl w:val="9A52AC68"/>
    <w:lvl w:ilvl="0" w:tplc="9738AED6">
      <w:start w:val="1"/>
      <w:numFmt w:val="bullet"/>
      <w:lvlText w:val=""/>
      <w:lvlJc w:val="left"/>
      <w:pPr>
        <w:tabs>
          <w:tab w:val="num" w:pos="720"/>
        </w:tabs>
        <w:ind w:left="720" w:hanging="360"/>
      </w:pPr>
      <w:rPr>
        <w:rFonts w:ascii="Wingdings" w:hAnsi="Wingdings" w:hint="default"/>
      </w:rPr>
    </w:lvl>
    <w:lvl w:ilvl="1" w:tplc="F7C4A36C" w:tentative="1">
      <w:start w:val="1"/>
      <w:numFmt w:val="bullet"/>
      <w:lvlText w:val=""/>
      <w:lvlJc w:val="left"/>
      <w:pPr>
        <w:tabs>
          <w:tab w:val="num" w:pos="1440"/>
        </w:tabs>
        <w:ind w:left="1440" w:hanging="360"/>
      </w:pPr>
      <w:rPr>
        <w:rFonts w:ascii="Wingdings" w:hAnsi="Wingdings" w:hint="default"/>
      </w:rPr>
    </w:lvl>
    <w:lvl w:ilvl="2" w:tplc="04AEE5BC" w:tentative="1">
      <w:start w:val="1"/>
      <w:numFmt w:val="bullet"/>
      <w:lvlText w:val=""/>
      <w:lvlJc w:val="left"/>
      <w:pPr>
        <w:tabs>
          <w:tab w:val="num" w:pos="2160"/>
        </w:tabs>
        <w:ind w:left="2160" w:hanging="360"/>
      </w:pPr>
      <w:rPr>
        <w:rFonts w:ascii="Wingdings" w:hAnsi="Wingdings" w:hint="default"/>
      </w:rPr>
    </w:lvl>
    <w:lvl w:ilvl="3" w:tplc="F7E49C9C" w:tentative="1">
      <w:start w:val="1"/>
      <w:numFmt w:val="bullet"/>
      <w:lvlText w:val=""/>
      <w:lvlJc w:val="left"/>
      <w:pPr>
        <w:tabs>
          <w:tab w:val="num" w:pos="2880"/>
        </w:tabs>
        <w:ind w:left="2880" w:hanging="360"/>
      </w:pPr>
      <w:rPr>
        <w:rFonts w:ascii="Wingdings" w:hAnsi="Wingdings" w:hint="default"/>
      </w:rPr>
    </w:lvl>
    <w:lvl w:ilvl="4" w:tplc="95A42E32" w:tentative="1">
      <w:start w:val="1"/>
      <w:numFmt w:val="bullet"/>
      <w:lvlText w:val=""/>
      <w:lvlJc w:val="left"/>
      <w:pPr>
        <w:tabs>
          <w:tab w:val="num" w:pos="3600"/>
        </w:tabs>
        <w:ind w:left="3600" w:hanging="360"/>
      </w:pPr>
      <w:rPr>
        <w:rFonts w:ascii="Wingdings" w:hAnsi="Wingdings" w:hint="default"/>
      </w:rPr>
    </w:lvl>
    <w:lvl w:ilvl="5" w:tplc="B40A6880" w:tentative="1">
      <w:start w:val="1"/>
      <w:numFmt w:val="bullet"/>
      <w:lvlText w:val=""/>
      <w:lvlJc w:val="left"/>
      <w:pPr>
        <w:tabs>
          <w:tab w:val="num" w:pos="4320"/>
        </w:tabs>
        <w:ind w:left="4320" w:hanging="360"/>
      </w:pPr>
      <w:rPr>
        <w:rFonts w:ascii="Wingdings" w:hAnsi="Wingdings" w:hint="default"/>
      </w:rPr>
    </w:lvl>
    <w:lvl w:ilvl="6" w:tplc="54468CBA" w:tentative="1">
      <w:start w:val="1"/>
      <w:numFmt w:val="bullet"/>
      <w:lvlText w:val=""/>
      <w:lvlJc w:val="left"/>
      <w:pPr>
        <w:tabs>
          <w:tab w:val="num" w:pos="5040"/>
        </w:tabs>
        <w:ind w:left="5040" w:hanging="360"/>
      </w:pPr>
      <w:rPr>
        <w:rFonts w:ascii="Wingdings" w:hAnsi="Wingdings" w:hint="default"/>
      </w:rPr>
    </w:lvl>
    <w:lvl w:ilvl="7" w:tplc="4574C5F2" w:tentative="1">
      <w:start w:val="1"/>
      <w:numFmt w:val="bullet"/>
      <w:lvlText w:val=""/>
      <w:lvlJc w:val="left"/>
      <w:pPr>
        <w:tabs>
          <w:tab w:val="num" w:pos="5760"/>
        </w:tabs>
        <w:ind w:left="5760" w:hanging="360"/>
      </w:pPr>
      <w:rPr>
        <w:rFonts w:ascii="Wingdings" w:hAnsi="Wingdings" w:hint="default"/>
      </w:rPr>
    </w:lvl>
    <w:lvl w:ilvl="8" w:tplc="62BAE5FA" w:tentative="1">
      <w:start w:val="1"/>
      <w:numFmt w:val="bullet"/>
      <w:lvlText w:val=""/>
      <w:lvlJc w:val="left"/>
      <w:pPr>
        <w:tabs>
          <w:tab w:val="num" w:pos="6480"/>
        </w:tabs>
        <w:ind w:left="6480" w:hanging="360"/>
      </w:pPr>
      <w:rPr>
        <w:rFonts w:ascii="Wingdings" w:hAnsi="Wingdings" w:hint="default"/>
      </w:rPr>
    </w:lvl>
  </w:abstractNum>
  <w:abstractNum w:abstractNumId="40">
    <w:nsid w:val="4F6230F1"/>
    <w:multiLevelType w:val="hybridMultilevel"/>
    <w:tmpl w:val="9692C3D8"/>
    <w:lvl w:ilvl="0" w:tplc="DAC8E5EE">
      <w:start w:val="1"/>
      <w:numFmt w:val="decimal"/>
      <w:lvlText w:val="%1."/>
      <w:lvlJc w:val="left"/>
      <w:pPr>
        <w:tabs>
          <w:tab w:val="num" w:pos="720"/>
        </w:tabs>
        <w:ind w:left="720" w:hanging="360"/>
      </w:pPr>
    </w:lvl>
    <w:lvl w:ilvl="1" w:tplc="9D7662EC" w:tentative="1">
      <w:start w:val="1"/>
      <w:numFmt w:val="decimal"/>
      <w:lvlText w:val="%2."/>
      <w:lvlJc w:val="left"/>
      <w:pPr>
        <w:tabs>
          <w:tab w:val="num" w:pos="1440"/>
        </w:tabs>
        <w:ind w:left="1440" w:hanging="360"/>
      </w:pPr>
    </w:lvl>
    <w:lvl w:ilvl="2" w:tplc="81004086" w:tentative="1">
      <w:start w:val="1"/>
      <w:numFmt w:val="decimal"/>
      <w:lvlText w:val="%3."/>
      <w:lvlJc w:val="left"/>
      <w:pPr>
        <w:tabs>
          <w:tab w:val="num" w:pos="2160"/>
        </w:tabs>
        <w:ind w:left="2160" w:hanging="360"/>
      </w:pPr>
    </w:lvl>
    <w:lvl w:ilvl="3" w:tplc="D72C6C14" w:tentative="1">
      <w:start w:val="1"/>
      <w:numFmt w:val="decimal"/>
      <w:lvlText w:val="%4."/>
      <w:lvlJc w:val="left"/>
      <w:pPr>
        <w:tabs>
          <w:tab w:val="num" w:pos="2880"/>
        </w:tabs>
        <w:ind w:left="2880" w:hanging="360"/>
      </w:pPr>
    </w:lvl>
    <w:lvl w:ilvl="4" w:tplc="D1F0749A" w:tentative="1">
      <w:start w:val="1"/>
      <w:numFmt w:val="decimal"/>
      <w:lvlText w:val="%5."/>
      <w:lvlJc w:val="left"/>
      <w:pPr>
        <w:tabs>
          <w:tab w:val="num" w:pos="3600"/>
        </w:tabs>
        <w:ind w:left="3600" w:hanging="360"/>
      </w:pPr>
    </w:lvl>
    <w:lvl w:ilvl="5" w:tplc="987AF210" w:tentative="1">
      <w:start w:val="1"/>
      <w:numFmt w:val="decimal"/>
      <w:lvlText w:val="%6."/>
      <w:lvlJc w:val="left"/>
      <w:pPr>
        <w:tabs>
          <w:tab w:val="num" w:pos="4320"/>
        </w:tabs>
        <w:ind w:left="4320" w:hanging="360"/>
      </w:pPr>
    </w:lvl>
    <w:lvl w:ilvl="6" w:tplc="DD689CC6" w:tentative="1">
      <w:start w:val="1"/>
      <w:numFmt w:val="decimal"/>
      <w:lvlText w:val="%7."/>
      <w:lvlJc w:val="left"/>
      <w:pPr>
        <w:tabs>
          <w:tab w:val="num" w:pos="5040"/>
        </w:tabs>
        <w:ind w:left="5040" w:hanging="360"/>
      </w:pPr>
    </w:lvl>
    <w:lvl w:ilvl="7" w:tplc="BEB6F98A" w:tentative="1">
      <w:start w:val="1"/>
      <w:numFmt w:val="decimal"/>
      <w:lvlText w:val="%8."/>
      <w:lvlJc w:val="left"/>
      <w:pPr>
        <w:tabs>
          <w:tab w:val="num" w:pos="5760"/>
        </w:tabs>
        <w:ind w:left="5760" w:hanging="360"/>
      </w:pPr>
    </w:lvl>
    <w:lvl w:ilvl="8" w:tplc="DF9E6058" w:tentative="1">
      <w:start w:val="1"/>
      <w:numFmt w:val="decimal"/>
      <w:lvlText w:val="%9."/>
      <w:lvlJc w:val="left"/>
      <w:pPr>
        <w:tabs>
          <w:tab w:val="num" w:pos="6480"/>
        </w:tabs>
        <w:ind w:left="6480" w:hanging="360"/>
      </w:pPr>
    </w:lvl>
  </w:abstractNum>
  <w:abstractNum w:abstractNumId="41">
    <w:nsid w:val="544512DF"/>
    <w:multiLevelType w:val="hybridMultilevel"/>
    <w:tmpl w:val="58AE6114"/>
    <w:lvl w:ilvl="0" w:tplc="A59E42D0">
      <w:start w:val="1"/>
      <w:numFmt w:val="bullet"/>
      <w:lvlText w:val="•"/>
      <w:lvlJc w:val="left"/>
      <w:pPr>
        <w:tabs>
          <w:tab w:val="num" w:pos="720"/>
        </w:tabs>
        <w:ind w:left="720" w:hanging="360"/>
      </w:pPr>
      <w:rPr>
        <w:rFonts w:ascii="Arial" w:hAnsi="Arial" w:hint="default"/>
      </w:rPr>
    </w:lvl>
    <w:lvl w:ilvl="1" w:tplc="89D8B16A" w:tentative="1">
      <w:start w:val="1"/>
      <w:numFmt w:val="bullet"/>
      <w:lvlText w:val="•"/>
      <w:lvlJc w:val="left"/>
      <w:pPr>
        <w:tabs>
          <w:tab w:val="num" w:pos="1440"/>
        </w:tabs>
        <w:ind w:left="1440" w:hanging="360"/>
      </w:pPr>
      <w:rPr>
        <w:rFonts w:ascii="Arial" w:hAnsi="Arial" w:hint="default"/>
      </w:rPr>
    </w:lvl>
    <w:lvl w:ilvl="2" w:tplc="B4801EA8" w:tentative="1">
      <w:start w:val="1"/>
      <w:numFmt w:val="bullet"/>
      <w:lvlText w:val="•"/>
      <w:lvlJc w:val="left"/>
      <w:pPr>
        <w:tabs>
          <w:tab w:val="num" w:pos="2160"/>
        </w:tabs>
        <w:ind w:left="2160" w:hanging="360"/>
      </w:pPr>
      <w:rPr>
        <w:rFonts w:ascii="Arial" w:hAnsi="Arial" w:hint="default"/>
      </w:rPr>
    </w:lvl>
    <w:lvl w:ilvl="3" w:tplc="9BB281B6" w:tentative="1">
      <w:start w:val="1"/>
      <w:numFmt w:val="bullet"/>
      <w:lvlText w:val="•"/>
      <w:lvlJc w:val="left"/>
      <w:pPr>
        <w:tabs>
          <w:tab w:val="num" w:pos="2880"/>
        </w:tabs>
        <w:ind w:left="2880" w:hanging="360"/>
      </w:pPr>
      <w:rPr>
        <w:rFonts w:ascii="Arial" w:hAnsi="Arial" w:hint="default"/>
      </w:rPr>
    </w:lvl>
    <w:lvl w:ilvl="4" w:tplc="92705C74" w:tentative="1">
      <w:start w:val="1"/>
      <w:numFmt w:val="bullet"/>
      <w:lvlText w:val="•"/>
      <w:lvlJc w:val="left"/>
      <w:pPr>
        <w:tabs>
          <w:tab w:val="num" w:pos="3600"/>
        </w:tabs>
        <w:ind w:left="3600" w:hanging="360"/>
      </w:pPr>
      <w:rPr>
        <w:rFonts w:ascii="Arial" w:hAnsi="Arial" w:hint="default"/>
      </w:rPr>
    </w:lvl>
    <w:lvl w:ilvl="5" w:tplc="2DC0846E" w:tentative="1">
      <w:start w:val="1"/>
      <w:numFmt w:val="bullet"/>
      <w:lvlText w:val="•"/>
      <w:lvlJc w:val="left"/>
      <w:pPr>
        <w:tabs>
          <w:tab w:val="num" w:pos="4320"/>
        </w:tabs>
        <w:ind w:left="4320" w:hanging="360"/>
      </w:pPr>
      <w:rPr>
        <w:rFonts w:ascii="Arial" w:hAnsi="Arial" w:hint="default"/>
      </w:rPr>
    </w:lvl>
    <w:lvl w:ilvl="6" w:tplc="F8DCD12A" w:tentative="1">
      <w:start w:val="1"/>
      <w:numFmt w:val="bullet"/>
      <w:lvlText w:val="•"/>
      <w:lvlJc w:val="left"/>
      <w:pPr>
        <w:tabs>
          <w:tab w:val="num" w:pos="5040"/>
        </w:tabs>
        <w:ind w:left="5040" w:hanging="360"/>
      </w:pPr>
      <w:rPr>
        <w:rFonts w:ascii="Arial" w:hAnsi="Arial" w:hint="default"/>
      </w:rPr>
    </w:lvl>
    <w:lvl w:ilvl="7" w:tplc="B23409C8" w:tentative="1">
      <w:start w:val="1"/>
      <w:numFmt w:val="bullet"/>
      <w:lvlText w:val="•"/>
      <w:lvlJc w:val="left"/>
      <w:pPr>
        <w:tabs>
          <w:tab w:val="num" w:pos="5760"/>
        </w:tabs>
        <w:ind w:left="5760" w:hanging="360"/>
      </w:pPr>
      <w:rPr>
        <w:rFonts w:ascii="Arial" w:hAnsi="Arial" w:hint="default"/>
      </w:rPr>
    </w:lvl>
    <w:lvl w:ilvl="8" w:tplc="BBA65B48" w:tentative="1">
      <w:start w:val="1"/>
      <w:numFmt w:val="bullet"/>
      <w:lvlText w:val="•"/>
      <w:lvlJc w:val="left"/>
      <w:pPr>
        <w:tabs>
          <w:tab w:val="num" w:pos="6480"/>
        </w:tabs>
        <w:ind w:left="6480" w:hanging="360"/>
      </w:pPr>
      <w:rPr>
        <w:rFonts w:ascii="Arial" w:hAnsi="Arial" w:hint="default"/>
      </w:rPr>
    </w:lvl>
  </w:abstractNum>
  <w:abstractNum w:abstractNumId="42">
    <w:nsid w:val="58324AB8"/>
    <w:multiLevelType w:val="hybridMultilevel"/>
    <w:tmpl w:val="84309354"/>
    <w:lvl w:ilvl="0" w:tplc="7DCC867A">
      <w:start w:val="1"/>
      <w:numFmt w:val="bullet"/>
      <w:lvlText w:val="•"/>
      <w:lvlJc w:val="left"/>
      <w:pPr>
        <w:tabs>
          <w:tab w:val="num" w:pos="720"/>
        </w:tabs>
        <w:ind w:left="720" w:hanging="360"/>
      </w:pPr>
      <w:rPr>
        <w:rFonts w:ascii="Arial" w:hAnsi="Arial" w:hint="default"/>
      </w:rPr>
    </w:lvl>
    <w:lvl w:ilvl="1" w:tplc="9F0C00A4" w:tentative="1">
      <w:start w:val="1"/>
      <w:numFmt w:val="bullet"/>
      <w:lvlText w:val="•"/>
      <w:lvlJc w:val="left"/>
      <w:pPr>
        <w:tabs>
          <w:tab w:val="num" w:pos="1440"/>
        </w:tabs>
        <w:ind w:left="1440" w:hanging="360"/>
      </w:pPr>
      <w:rPr>
        <w:rFonts w:ascii="Arial" w:hAnsi="Arial" w:hint="default"/>
      </w:rPr>
    </w:lvl>
    <w:lvl w:ilvl="2" w:tplc="E4C62FEA" w:tentative="1">
      <w:start w:val="1"/>
      <w:numFmt w:val="bullet"/>
      <w:lvlText w:val="•"/>
      <w:lvlJc w:val="left"/>
      <w:pPr>
        <w:tabs>
          <w:tab w:val="num" w:pos="2160"/>
        </w:tabs>
        <w:ind w:left="2160" w:hanging="360"/>
      </w:pPr>
      <w:rPr>
        <w:rFonts w:ascii="Arial" w:hAnsi="Arial" w:hint="default"/>
      </w:rPr>
    </w:lvl>
    <w:lvl w:ilvl="3" w:tplc="9334ABA8" w:tentative="1">
      <w:start w:val="1"/>
      <w:numFmt w:val="bullet"/>
      <w:lvlText w:val="•"/>
      <w:lvlJc w:val="left"/>
      <w:pPr>
        <w:tabs>
          <w:tab w:val="num" w:pos="2880"/>
        </w:tabs>
        <w:ind w:left="2880" w:hanging="360"/>
      </w:pPr>
      <w:rPr>
        <w:rFonts w:ascii="Arial" w:hAnsi="Arial" w:hint="default"/>
      </w:rPr>
    </w:lvl>
    <w:lvl w:ilvl="4" w:tplc="BCF6C4A6" w:tentative="1">
      <w:start w:val="1"/>
      <w:numFmt w:val="bullet"/>
      <w:lvlText w:val="•"/>
      <w:lvlJc w:val="left"/>
      <w:pPr>
        <w:tabs>
          <w:tab w:val="num" w:pos="3600"/>
        </w:tabs>
        <w:ind w:left="3600" w:hanging="360"/>
      </w:pPr>
      <w:rPr>
        <w:rFonts w:ascii="Arial" w:hAnsi="Arial" w:hint="default"/>
      </w:rPr>
    </w:lvl>
    <w:lvl w:ilvl="5" w:tplc="C48821D4" w:tentative="1">
      <w:start w:val="1"/>
      <w:numFmt w:val="bullet"/>
      <w:lvlText w:val="•"/>
      <w:lvlJc w:val="left"/>
      <w:pPr>
        <w:tabs>
          <w:tab w:val="num" w:pos="4320"/>
        </w:tabs>
        <w:ind w:left="4320" w:hanging="360"/>
      </w:pPr>
      <w:rPr>
        <w:rFonts w:ascii="Arial" w:hAnsi="Arial" w:hint="default"/>
      </w:rPr>
    </w:lvl>
    <w:lvl w:ilvl="6" w:tplc="2AECEE96" w:tentative="1">
      <w:start w:val="1"/>
      <w:numFmt w:val="bullet"/>
      <w:lvlText w:val="•"/>
      <w:lvlJc w:val="left"/>
      <w:pPr>
        <w:tabs>
          <w:tab w:val="num" w:pos="5040"/>
        </w:tabs>
        <w:ind w:left="5040" w:hanging="360"/>
      </w:pPr>
      <w:rPr>
        <w:rFonts w:ascii="Arial" w:hAnsi="Arial" w:hint="default"/>
      </w:rPr>
    </w:lvl>
    <w:lvl w:ilvl="7" w:tplc="92A43B8E" w:tentative="1">
      <w:start w:val="1"/>
      <w:numFmt w:val="bullet"/>
      <w:lvlText w:val="•"/>
      <w:lvlJc w:val="left"/>
      <w:pPr>
        <w:tabs>
          <w:tab w:val="num" w:pos="5760"/>
        </w:tabs>
        <w:ind w:left="5760" w:hanging="360"/>
      </w:pPr>
      <w:rPr>
        <w:rFonts w:ascii="Arial" w:hAnsi="Arial" w:hint="default"/>
      </w:rPr>
    </w:lvl>
    <w:lvl w:ilvl="8" w:tplc="3A42683A" w:tentative="1">
      <w:start w:val="1"/>
      <w:numFmt w:val="bullet"/>
      <w:lvlText w:val="•"/>
      <w:lvlJc w:val="left"/>
      <w:pPr>
        <w:tabs>
          <w:tab w:val="num" w:pos="6480"/>
        </w:tabs>
        <w:ind w:left="6480" w:hanging="360"/>
      </w:pPr>
      <w:rPr>
        <w:rFonts w:ascii="Arial" w:hAnsi="Arial" w:hint="default"/>
      </w:rPr>
    </w:lvl>
  </w:abstractNum>
  <w:abstractNum w:abstractNumId="43">
    <w:nsid w:val="5C6F5075"/>
    <w:multiLevelType w:val="hybridMultilevel"/>
    <w:tmpl w:val="9D3A41AA"/>
    <w:lvl w:ilvl="0" w:tplc="816A219A">
      <w:start w:val="1"/>
      <w:numFmt w:val="bullet"/>
      <w:lvlText w:val=""/>
      <w:lvlJc w:val="left"/>
      <w:pPr>
        <w:tabs>
          <w:tab w:val="num" w:pos="720"/>
        </w:tabs>
        <w:ind w:left="720" w:hanging="360"/>
      </w:pPr>
      <w:rPr>
        <w:rFonts w:ascii="Wingdings" w:hAnsi="Wingdings" w:hint="default"/>
      </w:rPr>
    </w:lvl>
    <w:lvl w:ilvl="1" w:tplc="6BB2E4F4" w:tentative="1">
      <w:start w:val="1"/>
      <w:numFmt w:val="bullet"/>
      <w:lvlText w:val=""/>
      <w:lvlJc w:val="left"/>
      <w:pPr>
        <w:tabs>
          <w:tab w:val="num" w:pos="1440"/>
        </w:tabs>
        <w:ind w:left="1440" w:hanging="360"/>
      </w:pPr>
      <w:rPr>
        <w:rFonts w:ascii="Wingdings" w:hAnsi="Wingdings" w:hint="default"/>
      </w:rPr>
    </w:lvl>
    <w:lvl w:ilvl="2" w:tplc="11D205AE" w:tentative="1">
      <w:start w:val="1"/>
      <w:numFmt w:val="bullet"/>
      <w:lvlText w:val=""/>
      <w:lvlJc w:val="left"/>
      <w:pPr>
        <w:tabs>
          <w:tab w:val="num" w:pos="2160"/>
        </w:tabs>
        <w:ind w:left="2160" w:hanging="360"/>
      </w:pPr>
      <w:rPr>
        <w:rFonts w:ascii="Wingdings" w:hAnsi="Wingdings" w:hint="default"/>
      </w:rPr>
    </w:lvl>
    <w:lvl w:ilvl="3" w:tplc="2716D46E" w:tentative="1">
      <w:start w:val="1"/>
      <w:numFmt w:val="bullet"/>
      <w:lvlText w:val=""/>
      <w:lvlJc w:val="left"/>
      <w:pPr>
        <w:tabs>
          <w:tab w:val="num" w:pos="2880"/>
        </w:tabs>
        <w:ind w:left="2880" w:hanging="360"/>
      </w:pPr>
      <w:rPr>
        <w:rFonts w:ascii="Wingdings" w:hAnsi="Wingdings" w:hint="default"/>
      </w:rPr>
    </w:lvl>
    <w:lvl w:ilvl="4" w:tplc="1DACBE02" w:tentative="1">
      <w:start w:val="1"/>
      <w:numFmt w:val="bullet"/>
      <w:lvlText w:val=""/>
      <w:lvlJc w:val="left"/>
      <w:pPr>
        <w:tabs>
          <w:tab w:val="num" w:pos="3600"/>
        </w:tabs>
        <w:ind w:left="3600" w:hanging="360"/>
      </w:pPr>
      <w:rPr>
        <w:rFonts w:ascii="Wingdings" w:hAnsi="Wingdings" w:hint="default"/>
      </w:rPr>
    </w:lvl>
    <w:lvl w:ilvl="5" w:tplc="E466A2EA" w:tentative="1">
      <w:start w:val="1"/>
      <w:numFmt w:val="bullet"/>
      <w:lvlText w:val=""/>
      <w:lvlJc w:val="left"/>
      <w:pPr>
        <w:tabs>
          <w:tab w:val="num" w:pos="4320"/>
        </w:tabs>
        <w:ind w:left="4320" w:hanging="360"/>
      </w:pPr>
      <w:rPr>
        <w:rFonts w:ascii="Wingdings" w:hAnsi="Wingdings" w:hint="default"/>
      </w:rPr>
    </w:lvl>
    <w:lvl w:ilvl="6" w:tplc="7B700F30" w:tentative="1">
      <w:start w:val="1"/>
      <w:numFmt w:val="bullet"/>
      <w:lvlText w:val=""/>
      <w:lvlJc w:val="left"/>
      <w:pPr>
        <w:tabs>
          <w:tab w:val="num" w:pos="5040"/>
        </w:tabs>
        <w:ind w:left="5040" w:hanging="360"/>
      </w:pPr>
      <w:rPr>
        <w:rFonts w:ascii="Wingdings" w:hAnsi="Wingdings" w:hint="default"/>
      </w:rPr>
    </w:lvl>
    <w:lvl w:ilvl="7" w:tplc="247C32D4" w:tentative="1">
      <w:start w:val="1"/>
      <w:numFmt w:val="bullet"/>
      <w:lvlText w:val=""/>
      <w:lvlJc w:val="left"/>
      <w:pPr>
        <w:tabs>
          <w:tab w:val="num" w:pos="5760"/>
        </w:tabs>
        <w:ind w:left="5760" w:hanging="360"/>
      </w:pPr>
      <w:rPr>
        <w:rFonts w:ascii="Wingdings" w:hAnsi="Wingdings" w:hint="default"/>
      </w:rPr>
    </w:lvl>
    <w:lvl w:ilvl="8" w:tplc="4678CDDA" w:tentative="1">
      <w:start w:val="1"/>
      <w:numFmt w:val="bullet"/>
      <w:lvlText w:val=""/>
      <w:lvlJc w:val="left"/>
      <w:pPr>
        <w:tabs>
          <w:tab w:val="num" w:pos="6480"/>
        </w:tabs>
        <w:ind w:left="6480" w:hanging="360"/>
      </w:pPr>
      <w:rPr>
        <w:rFonts w:ascii="Wingdings" w:hAnsi="Wingdings" w:hint="default"/>
      </w:rPr>
    </w:lvl>
  </w:abstractNum>
  <w:abstractNum w:abstractNumId="44">
    <w:nsid w:val="5D9903CA"/>
    <w:multiLevelType w:val="hybridMultilevel"/>
    <w:tmpl w:val="078CEE08"/>
    <w:lvl w:ilvl="0" w:tplc="573C2588">
      <w:start w:val="1"/>
      <w:numFmt w:val="bullet"/>
      <w:lvlText w:val=""/>
      <w:lvlJc w:val="left"/>
      <w:pPr>
        <w:tabs>
          <w:tab w:val="num" w:pos="720"/>
        </w:tabs>
        <w:ind w:left="720" w:hanging="360"/>
      </w:pPr>
      <w:rPr>
        <w:rFonts w:ascii="Wingdings" w:hAnsi="Wingdings" w:hint="default"/>
      </w:rPr>
    </w:lvl>
    <w:lvl w:ilvl="1" w:tplc="346A3AFC" w:tentative="1">
      <w:start w:val="1"/>
      <w:numFmt w:val="bullet"/>
      <w:lvlText w:val=""/>
      <w:lvlJc w:val="left"/>
      <w:pPr>
        <w:tabs>
          <w:tab w:val="num" w:pos="1440"/>
        </w:tabs>
        <w:ind w:left="1440" w:hanging="360"/>
      </w:pPr>
      <w:rPr>
        <w:rFonts w:ascii="Wingdings" w:hAnsi="Wingdings" w:hint="default"/>
      </w:rPr>
    </w:lvl>
    <w:lvl w:ilvl="2" w:tplc="315046A8" w:tentative="1">
      <w:start w:val="1"/>
      <w:numFmt w:val="bullet"/>
      <w:lvlText w:val=""/>
      <w:lvlJc w:val="left"/>
      <w:pPr>
        <w:tabs>
          <w:tab w:val="num" w:pos="2160"/>
        </w:tabs>
        <w:ind w:left="2160" w:hanging="360"/>
      </w:pPr>
      <w:rPr>
        <w:rFonts w:ascii="Wingdings" w:hAnsi="Wingdings" w:hint="default"/>
      </w:rPr>
    </w:lvl>
    <w:lvl w:ilvl="3" w:tplc="27B807D6" w:tentative="1">
      <w:start w:val="1"/>
      <w:numFmt w:val="bullet"/>
      <w:lvlText w:val=""/>
      <w:lvlJc w:val="left"/>
      <w:pPr>
        <w:tabs>
          <w:tab w:val="num" w:pos="2880"/>
        </w:tabs>
        <w:ind w:left="2880" w:hanging="360"/>
      </w:pPr>
      <w:rPr>
        <w:rFonts w:ascii="Wingdings" w:hAnsi="Wingdings" w:hint="default"/>
      </w:rPr>
    </w:lvl>
    <w:lvl w:ilvl="4" w:tplc="12D85B1A" w:tentative="1">
      <w:start w:val="1"/>
      <w:numFmt w:val="bullet"/>
      <w:lvlText w:val=""/>
      <w:lvlJc w:val="left"/>
      <w:pPr>
        <w:tabs>
          <w:tab w:val="num" w:pos="3600"/>
        </w:tabs>
        <w:ind w:left="3600" w:hanging="360"/>
      </w:pPr>
      <w:rPr>
        <w:rFonts w:ascii="Wingdings" w:hAnsi="Wingdings" w:hint="default"/>
      </w:rPr>
    </w:lvl>
    <w:lvl w:ilvl="5" w:tplc="52A2696C" w:tentative="1">
      <w:start w:val="1"/>
      <w:numFmt w:val="bullet"/>
      <w:lvlText w:val=""/>
      <w:lvlJc w:val="left"/>
      <w:pPr>
        <w:tabs>
          <w:tab w:val="num" w:pos="4320"/>
        </w:tabs>
        <w:ind w:left="4320" w:hanging="360"/>
      </w:pPr>
      <w:rPr>
        <w:rFonts w:ascii="Wingdings" w:hAnsi="Wingdings" w:hint="default"/>
      </w:rPr>
    </w:lvl>
    <w:lvl w:ilvl="6" w:tplc="E10E5E52" w:tentative="1">
      <w:start w:val="1"/>
      <w:numFmt w:val="bullet"/>
      <w:lvlText w:val=""/>
      <w:lvlJc w:val="left"/>
      <w:pPr>
        <w:tabs>
          <w:tab w:val="num" w:pos="5040"/>
        </w:tabs>
        <w:ind w:left="5040" w:hanging="360"/>
      </w:pPr>
      <w:rPr>
        <w:rFonts w:ascii="Wingdings" w:hAnsi="Wingdings" w:hint="default"/>
      </w:rPr>
    </w:lvl>
    <w:lvl w:ilvl="7" w:tplc="0CDC9624" w:tentative="1">
      <w:start w:val="1"/>
      <w:numFmt w:val="bullet"/>
      <w:lvlText w:val=""/>
      <w:lvlJc w:val="left"/>
      <w:pPr>
        <w:tabs>
          <w:tab w:val="num" w:pos="5760"/>
        </w:tabs>
        <w:ind w:left="5760" w:hanging="360"/>
      </w:pPr>
      <w:rPr>
        <w:rFonts w:ascii="Wingdings" w:hAnsi="Wingdings" w:hint="default"/>
      </w:rPr>
    </w:lvl>
    <w:lvl w:ilvl="8" w:tplc="8A185E72" w:tentative="1">
      <w:start w:val="1"/>
      <w:numFmt w:val="bullet"/>
      <w:lvlText w:val=""/>
      <w:lvlJc w:val="left"/>
      <w:pPr>
        <w:tabs>
          <w:tab w:val="num" w:pos="6480"/>
        </w:tabs>
        <w:ind w:left="6480" w:hanging="360"/>
      </w:pPr>
      <w:rPr>
        <w:rFonts w:ascii="Wingdings" w:hAnsi="Wingdings" w:hint="default"/>
      </w:rPr>
    </w:lvl>
  </w:abstractNum>
  <w:abstractNum w:abstractNumId="45">
    <w:nsid w:val="5E7E6399"/>
    <w:multiLevelType w:val="hybridMultilevel"/>
    <w:tmpl w:val="6E4828FA"/>
    <w:lvl w:ilvl="0" w:tplc="6AE2E1F0">
      <w:start w:val="1"/>
      <w:numFmt w:val="bullet"/>
      <w:lvlText w:val="•"/>
      <w:lvlJc w:val="left"/>
      <w:pPr>
        <w:tabs>
          <w:tab w:val="num" w:pos="720"/>
        </w:tabs>
        <w:ind w:left="720" w:hanging="360"/>
      </w:pPr>
      <w:rPr>
        <w:rFonts w:ascii="Arial" w:hAnsi="Arial" w:hint="default"/>
      </w:rPr>
    </w:lvl>
    <w:lvl w:ilvl="1" w:tplc="770462AA" w:tentative="1">
      <w:start w:val="1"/>
      <w:numFmt w:val="bullet"/>
      <w:lvlText w:val="•"/>
      <w:lvlJc w:val="left"/>
      <w:pPr>
        <w:tabs>
          <w:tab w:val="num" w:pos="1440"/>
        </w:tabs>
        <w:ind w:left="1440" w:hanging="360"/>
      </w:pPr>
      <w:rPr>
        <w:rFonts w:ascii="Arial" w:hAnsi="Arial" w:hint="default"/>
      </w:rPr>
    </w:lvl>
    <w:lvl w:ilvl="2" w:tplc="68C01B84" w:tentative="1">
      <w:start w:val="1"/>
      <w:numFmt w:val="bullet"/>
      <w:lvlText w:val="•"/>
      <w:lvlJc w:val="left"/>
      <w:pPr>
        <w:tabs>
          <w:tab w:val="num" w:pos="2160"/>
        </w:tabs>
        <w:ind w:left="2160" w:hanging="360"/>
      </w:pPr>
      <w:rPr>
        <w:rFonts w:ascii="Arial" w:hAnsi="Arial" w:hint="default"/>
      </w:rPr>
    </w:lvl>
    <w:lvl w:ilvl="3" w:tplc="013E1AA4" w:tentative="1">
      <w:start w:val="1"/>
      <w:numFmt w:val="bullet"/>
      <w:lvlText w:val="•"/>
      <w:lvlJc w:val="left"/>
      <w:pPr>
        <w:tabs>
          <w:tab w:val="num" w:pos="2880"/>
        </w:tabs>
        <w:ind w:left="2880" w:hanging="360"/>
      </w:pPr>
      <w:rPr>
        <w:rFonts w:ascii="Arial" w:hAnsi="Arial" w:hint="default"/>
      </w:rPr>
    </w:lvl>
    <w:lvl w:ilvl="4" w:tplc="85D26C72" w:tentative="1">
      <w:start w:val="1"/>
      <w:numFmt w:val="bullet"/>
      <w:lvlText w:val="•"/>
      <w:lvlJc w:val="left"/>
      <w:pPr>
        <w:tabs>
          <w:tab w:val="num" w:pos="3600"/>
        </w:tabs>
        <w:ind w:left="3600" w:hanging="360"/>
      </w:pPr>
      <w:rPr>
        <w:rFonts w:ascii="Arial" w:hAnsi="Arial" w:hint="default"/>
      </w:rPr>
    </w:lvl>
    <w:lvl w:ilvl="5" w:tplc="B82605F0" w:tentative="1">
      <w:start w:val="1"/>
      <w:numFmt w:val="bullet"/>
      <w:lvlText w:val="•"/>
      <w:lvlJc w:val="left"/>
      <w:pPr>
        <w:tabs>
          <w:tab w:val="num" w:pos="4320"/>
        </w:tabs>
        <w:ind w:left="4320" w:hanging="360"/>
      </w:pPr>
      <w:rPr>
        <w:rFonts w:ascii="Arial" w:hAnsi="Arial" w:hint="default"/>
      </w:rPr>
    </w:lvl>
    <w:lvl w:ilvl="6" w:tplc="05525B10" w:tentative="1">
      <w:start w:val="1"/>
      <w:numFmt w:val="bullet"/>
      <w:lvlText w:val="•"/>
      <w:lvlJc w:val="left"/>
      <w:pPr>
        <w:tabs>
          <w:tab w:val="num" w:pos="5040"/>
        </w:tabs>
        <w:ind w:left="5040" w:hanging="360"/>
      </w:pPr>
      <w:rPr>
        <w:rFonts w:ascii="Arial" w:hAnsi="Arial" w:hint="default"/>
      </w:rPr>
    </w:lvl>
    <w:lvl w:ilvl="7" w:tplc="00506F70" w:tentative="1">
      <w:start w:val="1"/>
      <w:numFmt w:val="bullet"/>
      <w:lvlText w:val="•"/>
      <w:lvlJc w:val="left"/>
      <w:pPr>
        <w:tabs>
          <w:tab w:val="num" w:pos="5760"/>
        </w:tabs>
        <w:ind w:left="5760" w:hanging="360"/>
      </w:pPr>
      <w:rPr>
        <w:rFonts w:ascii="Arial" w:hAnsi="Arial" w:hint="default"/>
      </w:rPr>
    </w:lvl>
    <w:lvl w:ilvl="8" w:tplc="89342116" w:tentative="1">
      <w:start w:val="1"/>
      <w:numFmt w:val="bullet"/>
      <w:lvlText w:val="•"/>
      <w:lvlJc w:val="left"/>
      <w:pPr>
        <w:tabs>
          <w:tab w:val="num" w:pos="6480"/>
        </w:tabs>
        <w:ind w:left="6480" w:hanging="360"/>
      </w:pPr>
      <w:rPr>
        <w:rFonts w:ascii="Arial" w:hAnsi="Arial" w:hint="default"/>
      </w:rPr>
    </w:lvl>
  </w:abstractNum>
  <w:abstractNum w:abstractNumId="46">
    <w:nsid w:val="61054A9E"/>
    <w:multiLevelType w:val="hybridMultilevel"/>
    <w:tmpl w:val="830A9520"/>
    <w:lvl w:ilvl="0" w:tplc="8CAAF7CC">
      <w:start w:val="1"/>
      <w:numFmt w:val="bullet"/>
      <w:lvlText w:val="•"/>
      <w:lvlJc w:val="left"/>
      <w:pPr>
        <w:tabs>
          <w:tab w:val="num" w:pos="720"/>
        </w:tabs>
        <w:ind w:left="720" w:hanging="360"/>
      </w:pPr>
      <w:rPr>
        <w:rFonts w:ascii="Arial" w:hAnsi="Arial" w:hint="default"/>
      </w:rPr>
    </w:lvl>
    <w:lvl w:ilvl="1" w:tplc="FB20A8B4" w:tentative="1">
      <w:start w:val="1"/>
      <w:numFmt w:val="bullet"/>
      <w:lvlText w:val="•"/>
      <w:lvlJc w:val="left"/>
      <w:pPr>
        <w:tabs>
          <w:tab w:val="num" w:pos="1440"/>
        </w:tabs>
        <w:ind w:left="1440" w:hanging="360"/>
      </w:pPr>
      <w:rPr>
        <w:rFonts w:ascii="Arial" w:hAnsi="Arial" w:hint="default"/>
      </w:rPr>
    </w:lvl>
    <w:lvl w:ilvl="2" w:tplc="966AD92C" w:tentative="1">
      <w:start w:val="1"/>
      <w:numFmt w:val="bullet"/>
      <w:lvlText w:val="•"/>
      <w:lvlJc w:val="left"/>
      <w:pPr>
        <w:tabs>
          <w:tab w:val="num" w:pos="2160"/>
        </w:tabs>
        <w:ind w:left="2160" w:hanging="360"/>
      </w:pPr>
      <w:rPr>
        <w:rFonts w:ascii="Arial" w:hAnsi="Arial" w:hint="default"/>
      </w:rPr>
    </w:lvl>
    <w:lvl w:ilvl="3" w:tplc="04B281E0" w:tentative="1">
      <w:start w:val="1"/>
      <w:numFmt w:val="bullet"/>
      <w:lvlText w:val="•"/>
      <w:lvlJc w:val="left"/>
      <w:pPr>
        <w:tabs>
          <w:tab w:val="num" w:pos="2880"/>
        </w:tabs>
        <w:ind w:left="2880" w:hanging="360"/>
      </w:pPr>
      <w:rPr>
        <w:rFonts w:ascii="Arial" w:hAnsi="Arial" w:hint="default"/>
      </w:rPr>
    </w:lvl>
    <w:lvl w:ilvl="4" w:tplc="E272D2F4" w:tentative="1">
      <w:start w:val="1"/>
      <w:numFmt w:val="bullet"/>
      <w:lvlText w:val="•"/>
      <w:lvlJc w:val="left"/>
      <w:pPr>
        <w:tabs>
          <w:tab w:val="num" w:pos="3600"/>
        </w:tabs>
        <w:ind w:left="3600" w:hanging="360"/>
      </w:pPr>
      <w:rPr>
        <w:rFonts w:ascii="Arial" w:hAnsi="Arial" w:hint="default"/>
      </w:rPr>
    </w:lvl>
    <w:lvl w:ilvl="5" w:tplc="856CF92A" w:tentative="1">
      <w:start w:val="1"/>
      <w:numFmt w:val="bullet"/>
      <w:lvlText w:val="•"/>
      <w:lvlJc w:val="left"/>
      <w:pPr>
        <w:tabs>
          <w:tab w:val="num" w:pos="4320"/>
        </w:tabs>
        <w:ind w:left="4320" w:hanging="360"/>
      </w:pPr>
      <w:rPr>
        <w:rFonts w:ascii="Arial" w:hAnsi="Arial" w:hint="default"/>
      </w:rPr>
    </w:lvl>
    <w:lvl w:ilvl="6" w:tplc="85C44DB4" w:tentative="1">
      <w:start w:val="1"/>
      <w:numFmt w:val="bullet"/>
      <w:lvlText w:val="•"/>
      <w:lvlJc w:val="left"/>
      <w:pPr>
        <w:tabs>
          <w:tab w:val="num" w:pos="5040"/>
        </w:tabs>
        <w:ind w:left="5040" w:hanging="360"/>
      </w:pPr>
      <w:rPr>
        <w:rFonts w:ascii="Arial" w:hAnsi="Arial" w:hint="default"/>
      </w:rPr>
    </w:lvl>
    <w:lvl w:ilvl="7" w:tplc="820693B6" w:tentative="1">
      <w:start w:val="1"/>
      <w:numFmt w:val="bullet"/>
      <w:lvlText w:val="•"/>
      <w:lvlJc w:val="left"/>
      <w:pPr>
        <w:tabs>
          <w:tab w:val="num" w:pos="5760"/>
        </w:tabs>
        <w:ind w:left="5760" w:hanging="360"/>
      </w:pPr>
      <w:rPr>
        <w:rFonts w:ascii="Arial" w:hAnsi="Arial" w:hint="default"/>
      </w:rPr>
    </w:lvl>
    <w:lvl w:ilvl="8" w:tplc="18E437F2" w:tentative="1">
      <w:start w:val="1"/>
      <w:numFmt w:val="bullet"/>
      <w:lvlText w:val="•"/>
      <w:lvlJc w:val="left"/>
      <w:pPr>
        <w:tabs>
          <w:tab w:val="num" w:pos="6480"/>
        </w:tabs>
        <w:ind w:left="6480" w:hanging="360"/>
      </w:pPr>
      <w:rPr>
        <w:rFonts w:ascii="Arial" w:hAnsi="Arial" w:hint="default"/>
      </w:rPr>
    </w:lvl>
  </w:abstractNum>
  <w:abstractNum w:abstractNumId="47">
    <w:nsid w:val="61571FCC"/>
    <w:multiLevelType w:val="hybridMultilevel"/>
    <w:tmpl w:val="195E704A"/>
    <w:lvl w:ilvl="0" w:tplc="3148FEC4">
      <w:start w:val="1"/>
      <w:numFmt w:val="bullet"/>
      <w:lvlText w:val="•"/>
      <w:lvlJc w:val="left"/>
      <w:pPr>
        <w:tabs>
          <w:tab w:val="num" w:pos="720"/>
        </w:tabs>
        <w:ind w:left="720" w:hanging="360"/>
      </w:pPr>
      <w:rPr>
        <w:rFonts w:ascii="Arial" w:hAnsi="Arial" w:hint="default"/>
      </w:rPr>
    </w:lvl>
    <w:lvl w:ilvl="1" w:tplc="2CBC902A" w:tentative="1">
      <w:start w:val="1"/>
      <w:numFmt w:val="bullet"/>
      <w:lvlText w:val="•"/>
      <w:lvlJc w:val="left"/>
      <w:pPr>
        <w:tabs>
          <w:tab w:val="num" w:pos="1440"/>
        </w:tabs>
        <w:ind w:left="1440" w:hanging="360"/>
      </w:pPr>
      <w:rPr>
        <w:rFonts w:ascii="Arial" w:hAnsi="Arial" w:hint="default"/>
      </w:rPr>
    </w:lvl>
    <w:lvl w:ilvl="2" w:tplc="FD10D4A8" w:tentative="1">
      <w:start w:val="1"/>
      <w:numFmt w:val="bullet"/>
      <w:lvlText w:val="•"/>
      <w:lvlJc w:val="left"/>
      <w:pPr>
        <w:tabs>
          <w:tab w:val="num" w:pos="2160"/>
        </w:tabs>
        <w:ind w:left="2160" w:hanging="360"/>
      </w:pPr>
      <w:rPr>
        <w:rFonts w:ascii="Arial" w:hAnsi="Arial" w:hint="default"/>
      </w:rPr>
    </w:lvl>
    <w:lvl w:ilvl="3" w:tplc="C53292F8" w:tentative="1">
      <w:start w:val="1"/>
      <w:numFmt w:val="bullet"/>
      <w:lvlText w:val="•"/>
      <w:lvlJc w:val="left"/>
      <w:pPr>
        <w:tabs>
          <w:tab w:val="num" w:pos="2880"/>
        </w:tabs>
        <w:ind w:left="2880" w:hanging="360"/>
      </w:pPr>
      <w:rPr>
        <w:rFonts w:ascii="Arial" w:hAnsi="Arial" w:hint="default"/>
      </w:rPr>
    </w:lvl>
    <w:lvl w:ilvl="4" w:tplc="C0FAA93C" w:tentative="1">
      <w:start w:val="1"/>
      <w:numFmt w:val="bullet"/>
      <w:lvlText w:val="•"/>
      <w:lvlJc w:val="left"/>
      <w:pPr>
        <w:tabs>
          <w:tab w:val="num" w:pos="3600"/>
        </w:tabs>
        <w:ind w:left="3600" w:hanging="360"/>
      </w:pPr>
      <w:rPr>
        <w:rFonts w:ascii="Arial" w:hAnsi="Arial" w:hint="default"/>
      </w:rPr>
    </w:lvl>
    <w:lvl w:ilvl="5" w:tplc="DDF20FCA" w:tentative="1">
      <w:start w:val="1"/>
      <w:numFmt w:val="bullet"/>
      <w:lvlText w:val="•"/>
      <w:lvlJc w:val="left"/>
      <w:pPr>
        <w:tabs>
          <w:tab w:val="num" w:pos="4320"/>
        </w:tabs>
        <w:ind w:left="4320" w:hanging="360"/>
      </w:pPr>
      <w:rPr>
        <w:rFonts w:ascii="Arial" w:hAnsi="Arial" w:hint="default"/>
      </w:rPr>
    </w:lvl>
    <w:lvl w:ilvl="6" w:tplc="04AC7AC4" w:tentative="1">
      <w:start w:val="1"/>
      <w:numFmt w:val="bullet"/>
      <w:lvlText w:val="•"/>
      <w:lvlJc w:val="left"/>
      <w:pPr>
        <w:tabs>
          <w:tab w:val="num" w:pos="5040"/>
        </w:tabs>
        <w:ind w:left="5040" w:hanging="360"/>
      </w:pPr>
      <w:rPr>
        <w:rFonts w:ascii="Arial" w:hAnsi="Arial" w:hint="default"/>
      </w:rPr>
    </w:lvl>
    <w:lvl w:ilvl="7" w:tplc="38661F66" w:tentative="1">
      <w:start w:val="1"/>
      <w:numFmt w:val="bullet"/>
      <w:lvlText w:val="•"/>
      <w:lvlJc w:val="left"/>
      <w:pPr>
        <w:tabs>
          <w:tab w:val="num" w:pos="5760"/>
        </w:tabs>
        <w:ind w:left="5760" w:hanging="360"/>
      </w:pPr>
      <w:rPr>
        <w:rFonts w:ascii="Arial" w:hAnsi="Arial" w:hint="default"/>
      </w:rPr>
    </w:lvl>
    <w:lvl w:ilvl="8" w:tplc="E8382D76" w:tentative="1">
      <w:start w:val="1"/>
      <w:numFmt w:val="bullet"/>
      <w:lvlText w:val="•"/>
      <w:lvlJc w:val="left"/>
      <w:pPr>
        <w:tabs>
          <w:tab w:val="num" w:pos="6480"/>
        </w:tabs>
        <w:ind w:left="6480" w:hanging="360"/>
      </w:pPr>
      <w:rPr>
        <w:rFonts w:ascii="Arial" w:hAnsi="Arial" w:hint="default"/>
      </w:rPr>
    </w:lvl>
  </w:abstractNum>
  <w:abstractNum w:abstractNumId="48">
    <w:nsid w:val="65A11C86"/>
    <w:multiLevelType w:val="hybridMultilevel"/>
    <w:tmpl w:val="E01E972A"/>
    <w:lvl w:ilvl="0" w:tplc="9DF42C20">
      <w:start w:val="1"/>
      <w:numFmt w:val="bullet"/>
      <w:lvlText w:val=""/>
      <w:lvlJc w:val="left"/>
      <w:pPr>
        <w:tabs>
          <w:tab w:val="num" w:pos="720"/>
        </w:tabs>
        <w:ind w:left="720" w:hanging="360"/>
      </w:pPr>
      <w:rPr>
        <w:rFonts w:ascii="Wingdings" w:hAnsi="Wingdings" w:hint="default"/>
      </w:rPr>
    </w:lvl>
    <w:lvl w:ilvl="1" w:tplc="506C9A62" w:tentative="1">
      <w:start w:val="1"/>
      <w:numFmt w:val="bullet"/>
      <w:lvlText w:val=""/>
      <w:lvlJc w:val="left"/>
      <w:pPr>
        <w:tabs>
          <w:tab w:val="num" w:pos="1440"/>
        </w:tabs>
        <w:ind w:left="1440" w:hanging="360"/>
      </w:pPr>
      <w:rPr>
        <w:rFonts w:ascii="Wingdings" w:hAnsi="Wingdings" w:hint="default"/>
      </w:rPr>
    </w:lvl>
    <w:lvl w:ilvl="2" w:tplc="1A5EFD06" w:tentative="1">
      <w:start w:val="1"/>
      <w:numFmt w:val="bullet"/>
      <w:lvlText w:val=""/>
      <w:lvlJc w:val="left"/>
      <w:pPr>
        <w:tabs>
          <w:tab w:val="num" w:pos="2160"/>
        </w:tabs>
        <w:ind w:left="2160" w:hanging="360"/>
      </w:pPr>
      <w:rPr>
        <w:rFonts w:ascii="Wingdings" w:hAnsi="Wingdings" w:hint="default"/>
      </w:rPr>
    </w:lvl>
    <w:lvl w:ilvl="3" w:tplc="8E0861E8" w:tentative="1">
      <w:start w:val="1"/>
      <w:numFmt w:val="bullet"/>
      <w:lvlText w:val=""/>
      <w:lvlJc w:val="left"/>
      <w:pPr>
        <w:tabs>
          <w:tab w:val="num" w:pos="2880"/>
        </w:tabs>
        <w:ind w:left="2880" w:hanging="360"/>
      </w:pPr>
      <w:rPr>
        <w:rFonts w:ascii="Wingdings" w:hAnsi="Wingdings" w:hint="default"/>
      </w:rPr>
    </w:lvl>
    <w:lvl w:ilvl="4" w:tplc="76028D44" w:tentative="1">
      <w:start w:val="1"/>
      <w:numFmt w:val="bullet"/>
      <w:lvlText w:val=""/>
      <w:lvlJc w:val="left"/>
      <w:pPr>
        <w:tabs>
          <w:tab w:val="num" w:pos="3600"/>
        </w:tabs>
        <w:ind w:left="3600" w:hanging="360"/>
      </w:pPr>
      <w:rPr>
        <w:rFonts w:ascii="Wingdings" w:hAnsi="Wingdings" w:hint="default"/>
      </w:rPr>
    </w:lvl>
    <w:lvl w:ilvl="5" w:tplc="0BF4D682" w:tentative="1">
      <w:start w:val="1"/>
      <w:numFmt w:val="bullet"/>
      <w:lvlText w:val=""/>
      <w:lvlJc w:val="left"/>
      <w:pPr>
        <w:tabs>
          <w:tab w:val="num" w:pos="4320"/>
        </w:tabs>
        <w:ind w:left="4320" w:hanging="360"/>
      </w:pPr>
      <w:rPr>
        <w:rFonts w:ascii="Wingdings" w:hAnsi="Wingdings" w:hint="default"/>
      </w:rPr>
    </w:lvl>
    <w:lvl w:ilvl="6" w:tplc="DB4C97CC" w:tentative="1">
      <w:start w:val="1"/>
      <w:numFmt w:val="bullet"/>
      <w:lvlText w:val=""/>
      <w:lvlJc w:val="left"/>
      <w:pPr>
        <w:tabs>
          <w:tab w:val="num" w:pos="5040"/>
        </w:tabs>
        <w:ind w:left="5040" w:hanging="360"/>
      </w:pPr>
      <w:rPr>
        <w:rFonts w:ascii="Wingdings" w:hAnsi="Wingdings" w:hint="default"/>
      </w:rPr>
    </w:lvl>
    <w:lvl w:ilvl="7" w:tplc="DB7CC710" w:tentative="1">
      <w:start w:val="1"/>
      <w:numFmt w:val="bullet"/>
      <w:lvlText w:val=""/>
      <w:lvlJc w:val="left"/>
      <w:pPr>
        <w:tabs>
          <w:tab w:val="num" w:pos="5760"/>
        </w:tabs>
        <w:ind w:left="5760" w:hanging="360"/>
      </w:pPr>
      <w:rPr>
        <w:rFonts w:ascii="Wingdings" w:hAnsi="Wingdings" w:hint="default"/>
      </w:rPr>
    </w:lvl>
    <w:lvl w:ilvl="8" w:tplc="4C1053B6" w:tentative="1">
      <w:start w:val="1"/>
      <w:numFmt w:val="bullet"/>
      <w:lvlText w:val=""/>
      <w:lvlJc w:val="left"/>
      <w:pPr>
        <w:tabs>
          <w:tab w:val="num" w:pos="6480"/>
        </w:tabs>
        <w:ind w:left="6480" w:hanging="360"/>
      </w:pPr>
      <w:rPr>
        <w:rFonts w:ascii="Wingdings" w:hAnsi="Wingdings" w:hint="default"/>
      </w:rPr>
    </w:lvl>
  </w:abstractNum>
  <w:abstractNum w:abstractNumId="49">
    <w:nsid w:val="68C47BFF"/>
    <w:multiLevelType w:val="hybridMultilevel"/>
    <w:tmpl w:val="978C416C"/>
    <w:lvl w:ilvl="0" w:tplc="2EB89BFA">
      <w:start w:val="1"/>
      <w:numFmt w:val="bullet"/>
      <w:lvlText w:val="•"/>
      <w:lvlJc w:val="left"/>
      <w:pPr>
        <w:tabs>
          <w:tab w:val="num" w:pos="720"/>
        </w:tabs>
        <w:ind w:left="720" w:hanging="360"/>
      </w:pPr>
      <w:rPr>
        <w:rFonts w:ascii="Arial" w:hAnsi="Arial" w:hint="default"/>
      </w:rPr>
    </w:lvl>
    <w:lvl w:ilvl="1" w:tplc="453691C6" w:tentative="1">
      <w:start w:val="1"/>
      <w:numFmt w:val="bullet"/>
      <w:lvlText w:val="•"/>
      <w:lvlJc w:val="left"/>
      <w:pPr>
        <w:tabs>
          <w:tab w:val="num" w:pos="1440"/>
        </w:tabs>
        <w:ind w:left="1440" w:hanging="360"/>
      </w:pPr>
      <w:rPr>
        <w:rFonts w:ascii="Arial" w:hAnsi="Arial" w:hint="default"/>
      </w:rPr>
    </w:lvl>
    <w:lvl w:ilvl="2" w:tplc="DDD4C75C" w:tentative="1">
      <w:start w:val="1"/>
      <w:numFmt w:val="bullet"/>
      <w:lvlText w:val="•"/>
      <w:lvlJc w:val="left"/>
      <w:pPr>
        <w:tabs>
          <w:tab w:val="num" w:pos="2160"/>
        </w:tabs>
        <w:ind w:left="2160" w:hanging="360"/>
      </w:pPr>
      <w:rPr>
        <w:rFonts w:ascii="Arial" w:hAnsi="Arial" w:hint="default"/>
      </w:rPr>
    </w:lvl>
    <w:lvl w:ilvl="3" w:tplc="A27E22E4" w:tentative="1">
      <w:start w:val="1"/>
      <w:numFmt w:val="bullet"/>
      <w:lvlText w:val="•"/>
      <w:lvlJc w:val="left"/>
      <w:pPr>
        <w:tabs>
          <w:tab w:val="num" w:pos="2880"/>
        </w:tabs>
        <w:ind w:left="2880" w:hanging="360"/>
      </w:pPr>
      <w:rPr>
        <w:rFonts w:ascii="Arial" w:hAnsi="Arial" w:hint="default"/>
      </w:rPr>
    </w:lvl>
    <w:lvl w:ilvl="4" w:tplc="D22A30AA" w:tentative="1">
      <w:start w:val="1"/>
      <w:numFmt w:val="bullet"/>
      <w:lvlText w:val="•"/>
      <w:lvlJc w:val="left"/>
      <w:pPr>
        <w:tabs>
          <w:tab w:val="num" w:pos="3600"/>
        </w:tabs>
        <w:ind w:left="3600" w:hanging="360"/>
      </w:pPr>
      <w:rPr>
        <w:rFonts w:ascii="Arial" w:hAnsi="Arial" w:hint="default"/>
      </w:rPr>
    </w:lvl>
    <w:lvl w:ilvl="5" w:tplc="44363690" w:tentative="1">
      <w:start w:val="1"/>
      <w:numFmt w:val="bullet"/>
      <w:lvlText w:val="•"/>
      <w:lvlJc w:val="left"/>
      <w:pPr>
        <w:tabs>
          <w:tab w:val="num" w:pos="4320"/>
        </w:tabs>
        <w:ind w:left="4320" w:hanging="360"/>
      </w:pPr>
      <w:rPr>
        <w:rFonts w:ascii="Arial" w:hAnsi="Arial" w:hint="default"/>
      </w:rPr>
    </w:lvl>
    <w:lvl w:ilvl="6" w:tplc="84A2BB6A" w:tentative="1">
      <w:start w:val="1"/>
      <w:numFmt w:val="bullet"/>
      <w:lvlText w:val="•"/>
      <w:lvlJc w:val="left"/>
      <w:pPr>
        <w:tabs>
          <w:tab w:val="num" w:pos="5040"/>
        </w:tabs>
        <w:ind w:left="5040" w:hanging="360"/>
      </w:pPr>
      <w:rPr>
        <w:rFonts w:ascii="Arial" w:hAnsi="Arial" w:hint="default"/>
      </w:rPr>
    </w:lvl>
    <w:lvl w:ilvl="7" w:tplc="72720BAE" w:tentative="1">
      <w:start w:val="1"/>
      <w:numFmt w:val="bullet"/>
      <w:lvlText w:val="•"/>
      <w:lvlJc w:val="left"/>
      <w:pPr>
        <w:tabs>
          <w:tab w:val="num" w:pos="5760"/>
        </w:tabs>
        <w:ind w:left="5760" w:hanging="360"/>
      </w:pPr>
      <w:rPr>
        <w:rFonts w:ascii="Arial" w:hAnsi="Arial" w:hint="default"/>
      </w:rPr>
    </w:lvl>
    <w:lvl w:ilvl="8" w:tplc="56C88C36" w:tentative="1">
      <w:start w:val="1"/>
      <w:numFmt w:val="bullet"/>
      <w:lvlText w:val="•"/>
      <w:lvlJc w:val="left"/>
      <w:pPr>
        <w:tabs>
          <w:tab w:val="num" w:pos="6480"/>
        </w:tabs>
        <w:ind w:left="6480" w:hanging="360"/>
      </w:pPr>
      <w:rPr>
        <w:rFonts w:ascii="Arial" w:hAnsi="Arial" w:hint="default"/>
      </w:rPr>
    </w:lvl>
  </w:abstractNum>
  <w:abstractNum w:abstractNumId="50">
    <w:nsid w:val="6BC71142"/>
    <w:multiLevelType w:val="hybridMultilevel"/>
    <w:tmpl w:val="7BC8417E"/>
    <w:lvl w:ilvl="0" w:tplc="D2FE03C4">
      <w:start w:val="1"/>
      <w:numFmt w:val="decimal"/>
      <w:lvlText w:val="%1."/>
      <w:lvlJc w:val="left"/>
      <w:pPr>
        <w:tabs>
          <w:tab w:val="num" w:pos="720"/>
        </w:tabs>
        <w:ind w:left="720" w:hanging="360"/>
      </w:pPr>
    </w:lvl>
    <w:lvl w:ilvl="1" w:tplc="B088CFC2" w:tentative="1">
      <w:start w:val="1"/>
      <w:numFmt w:val="decimal"/>
      <w:lvlText w:val="%2."/>
      <w:lvlJc w:val="left"/>
      <w:pPr>
        <w:tabs>
          <w:tab w:val="num" w:pos="1440"/>
        </w:tabs>
        <w:ind w:left="1440" w:hanging="360"/>
      </w:pPr>
    </w:lvl>
    <w:lvl w:ilvl="2" w:tplc="FFD42BE2" w:tentative="1">
      <w:start w:val="1"/>
      <w:numFmt w:val="decimal"/>
      <w:lvlText w:val="%3."/>
      <w:lvlJc w:val="left"/>
      <w:pPr>
        <w:tabs>
          <w:tab w:val="num" w:pos="2160"/>
        </w:tabs>
        <w:ind w:left="2160" w:hanging="360"/>
      </w:pPr>
    </w:lvl>
    <w:lvl w:ilvl="3" w:tplc="E5104628" w:tentative="1">
      <w:start w:val="1"/>
      <w:numFmt w:val="decimal"/>
      <w:lvlText w:val="%4."/>
      <w:lvlJc w:val="left"/>
      <w:pPr>
        <w:tabs>
          <w:tab w:val="num" w:pos="2880"/>
        </w:tabs>
        <w:ind w:left="2880" w:hanging="360"/>
      </w:pPr>
    </w:lvl>
    <w:lvl w:ilvl="4" w:tplc="F5BCBB70" w:tentative="1">
      <w:start w:val="1"/>
      <w:numFmt w:val="decimal"/>
      <w:lvlText w:val="%5."/>
      <w:lvlJc w:val="left"/>
      <w:pPr>
        <w:tabs>
          <w:tab w:val="num" w:pos="3600"/>
        </w:tabs>
        <w:ind w:left="3600" w:hanging="360"/>
      </w:pPr>
    </w:lvl>
    <w:lvl w:ilvl="5" w:tplc="4B64B5D2" w:tentative="1">
      <w:start w:val="1"/>
      <w:numFmt w:val="decimal"/>
      <w:lvlText w:val="%6."/>
      <w:lvlJc w:val="left"/>
      <w:pPr>
        <w:tabs>
          <w:tab w:val="num" w:pos="4320"/>
        </w:tabs>
        <w:ind w:left="4320" w:hanging="360"/>
      </w:pPr>
    </w:lvl>
    <w:lvl w:ilvl="6" w:tplc="DCAAE22C" w:tentative="1">
      <w:start w:val="1"/>
      <w:numFmt w:val="decimal"/>
      <w:lvlText w:val="%7."/>
      <w:lvlJc w:val="left"/>
      <w:pPr>
        <w:tabs>
          <w:tab w:val="num" w:pos="5040"/>
        </w:tabs>
        <w:ind w:left="5040" w:hanging="360"/>
      </w:pPr>
    </w:lvl>
    <w:lvl w:ilvl="7" w:tplc="70FE18EA" w:tentative="1">
      <w:start w:val="1"/>
      <w:numFmt w:val="decimal"/>
      <w:lvlText w:val="%8."/>
      <w:lvlJc w:val="left"/>
      <w:pPr>
        <w:tabs>
          <w:tab w:val="num" w:pos="5760"/>
        </w:tabs>
        <w:ind w:left="5760" w:hanging="360"/>
      </w:pPr>
    </w:lvl>
    <w:lvl w:ilvl="8" w:tplc="2506BDF6" w:tentative="1">
      <w:start w:val="1"/>
      <w:numFmt w:val="decimal"/>
      <w:lvlText w:val="%9."/>
      <w:lvlJc w:val="left"/>
      <w:pPr>
        <w:tabs>
          <w:tab w:val="num" w:pos="6480"/>
        </w:tabs>
        <w:ind w:left="6480" w:hanging="360"/>
      </w:pPr>
    </w:lvl>
  </w:abstractNum>
  <w:abstractNum w:abstractNumId="51">
    <w:nsid w:val="727426EC"/>
    <w:multiLevelType w:val="hybridMultilevel"/>
    <w:tmpl w:val="ECEA57DC"/>
    <w:lvl w:ilvl="0" w:tplc="E86E7B42">
      <w:start w:val="1"/>
      <w:numFmt w:val="bullet"/>
      <w:lvlText w:val="•"/>
      <w:lvlJc w:val="left"/>
      <w:pPr>
        <w:tabs>
          <w:tab w:val="num" w:pos="720"/>
        </w:tabs>
        <w:ind w:left="720" w:hanging="360"/>
      </w:pPr>
      <w:rPr>
        <w:rFonts w:ascii="Arial" w:hAnsi="Arial" w:hint="default"/>
      </w:rPr>
    </w:lvl>
    <w:lvl w:ilvl="1" w:tplc="FF2E430C" w:tentative="1">
      <w:start w:val="1"/>
      <w:numFmt w:val="bullet"/>
      <w:lvlText w:val="•"/>
      <w:lvlJc w:val="left"/>
      <w:pPr>
        <w:tabs>
          <w:tab w:val="num" w:pos="1440"/>
        </w:tabs>
        <w:ind w:left="1440" w:hanging="360"/>
      </w:pPr>
      <w:rPr>
        <w:rFonts w:ascii="Arial" w:hAnsi="Arial" w:hint="default"/>
      </w:rPr>
    </w:lvl>
    <w:lvl w:ilvl="2" w:tplc="ADB21950" w:tentative="1">
      <w:start w:val="1"/>
      <w:numFmt w:val="bullet"/>
      <w:lvlText w:val="•"/>
      <w:lvlJc w:val="left"/>
      <w:pPr>
        <w:tabs>
          <w:tab w:val="num" w:pos="2160"/>
        </w:tabs>
        <w:ind w:left="2160" w:hanging="360"/>
      </w:pPr>
      <w:rPr>
        <w:rFonts w:ascii="Arial" w:hAnsi="Arial" w:hint="default"/>
      </w:rPr>
    </w:lvl>
    <w:lvl w:ilvl="3" w:tplc="613E1274" w:tentative="1">
      <w:start w:val="1"/>
      <w:numFmt w:val="bullet"/>
      <w:lvlText w:val="•"/>
      <w:lvlJc w:val="left"/>
      <w:pPr>
        <w:tabs>
          <w:tab w:val="num" w:pos="2880"/>
        </w:tabs>
        <w:ind w:left="2880" w:hanging="360"/>
      </w:pPr>
      <w:rPr>
        <w:rFonts w:ascii="Arial" w:hAnsi="Arial" w:hint="default"/>
      </w:rPr>
    </w:lvl>
    <w:lvl w:ilvl="4" w:tplc="4956D7F8" w:tentative="1">
      <w:start w:val="1"/>
      <w:numFmt w:val="bullet"/>
      <w:lvlText w:val="•"/>
      <w:lvlJc w:val="left"/>
      <w:pPr>
        <w:tabs>
          <w:tab w:val="num" w:pos="3600"/>
        </w:tabs>
        <w:ind w:left="3600" w:hanging="360"/>
      </w:pPr>
      <w:rPr>
        <w:rFonts w:ascii="Arial" w:hAnsi="Arial" w:hint="default"/>
      </w:rPr>
    </w:lvl>
    <w:lvl w:ilvl="5" w:tplc="E9589692" w:tentative="1">
      <w:start w:val="1"/>
      <w:numFmt w:val="bullet"/>
      <w:lvlText w:val="•"/>
      <w:lvlJc w:val="left"/>
      <w:pPr>
        <w:tabs>
          <w:tab w:val="num" w:pos="4320"/>
        </w:tabs>
        <w:ind w:left="4320" w:hanging="360"/>
      </w:pPr>
      <w:rPr>
        <w:rFonts w:ascii="Arial" w:hAnsi="Arial" w:hint="default"/>
      </w:rPr>
    </w:lvl>
    <w:lvl w:ilvl="6" w:tplc="01DA41C4" w:tentative="1">
      <w:start w:val="1"/>
      <w:numFmt w:val="bullet"/>
      <w:lvlText w:val="•"/>
      <w:lvlJc w:val="left"/>
      <w:pPr>
        <w:tabs>
          <w:tab w:val="num" w:pos="5040"/>
        </w:tabs>
        <w:ind w:left="5040" w:hanging="360"/>
      </w:pPr>
      <w:rPr>
        <w:rFonts w:ascii="Arial" w:hAnsi="Arial" w:hint="default"/>
      </w:rPr>
    </w:lvl>
    <w:lvl w:ilvl="7" w:tplc="839EB926" w:tentative="1">
      <w:start w:val="1"/>
      <w:numFmt w:val="bullet"/>
      <w:lvlText w:val="•"/>
      <w:lvlJc w:val="left"/>
      <w:pPr>
        <w:tabs>
          <w:tab w:val="num" w:pos="5760"/>
        </w:tabs>
        <w:ind w:left="5760" w:hanging="360"/>
      </w:pPr>
      <w:rPr>
        <w:rFonts w:ascii="Arial" w:hAnsi="Arial" w:hint="default"/>
      </w:rPr>
    </w:lvl>
    <w:lvl w:ilvl="8" w:tplc="96D056AE" w:tentative="1">
      <w:start w:val="1"/>
      <w:numFmt w:val="bullet"/>
      <w:lvlText w:val="•"/>
      <w:lvlJc w:val="left"/>
      <w:pPr>
        <w:tabs>
          <w:tab w:val="num" w:pos="6480"/>
        </w:tabs>
        <w:ind w:left="6480" w:hanging="360"/>
      </w:pPr>
      <w:rPr>
        <w:rFonts w:ascii="Arial" w:hAnsi="Arial" w:hint="default"/>
      </w:rPr>
    </w:lvl>
  </w:abstractNum>
  <w:abstractNum w:abstractNumId="52">
    <w:nsid w:val="74B4616C"/>
    <w:multiLevelType w:val="hybridMultilevel"/>
    <w:tmpl w:val="5CF240C8"/>
    <w:lvl w:ilvl="0" w:tplc="9F8C2F8C">
      <w:start w:val="1"/>
      <w:numFmt w:val="bullet"/>
      <w:lvlText w:val=""/>
      <w:lvlJc w:val="left"/>
      <w:pPr>
        <w:tabs>
          <w:tab w:val="num" w:pos="720"/>
        </w:tabs>
        <w:ind w:left="720" w:hanging="360"/>
      </w:pPr>
      <w:rPr>
        <w:rFonts w:ascii="Wingdings" w:hAnsi="Wingdings" w:hint="default"/>
      </w:rPr>
    </w:lvl>
    <w:lvl w:ilvl="1" w:tplc="6512FF6A" w:tentative="1">
      <w:start w:val="1"/>
      <w:numFmt w:val="bullet"/>
      <w:lvlText w:val=""/>
      <w:lvlJc w:val="left"/>
      <w:pPr>
        <w:tabs>
          <w:tab w:val="num" w:pos="1440"/>
        </w:tabs>
        <w:ind w:left="1440" w:hanging="360"/>
      </w:pPr>
      <w:rPr>
        <w:rFonts w:ascii="Wingdings" w:hAnsi="Wingdings" w:hint="default"/>
      </w:rPr>
    </w:lvl>
    <w:lvl w:ilvl="2" w:tplc="1FBE0108" w:tentative="1">
      <w:start w:val="1"/>
      <w:numFmt w:val="bullet"/>
      <w:lvlText w:val=""/>
      <w:lvlJc w:val="left"/>
      <w:pPr>
        <w:tabs>
          <w:tab w:val="num" w:pos="2160"/>
        </w:tabs>
        <w:ind w:left="2160" w:hanging="360"/>
      </w:pPr>
      <w:rPr>
        <w:rFonts w:ascii="Wingdings" w:hAnsi="Wingdings" w:hint="default"/>
      </w:rPr>
    </w:lvl>
    <w:lvl w:ilvl="3" w:tplc="FB6271C2" w:tentative="1">
      <w:start w:val="1"/>
      <w:numFmt w:val="bullet"/>
      <w:lvlText w:val=""/>
      <w:lvlJc w:val="left"/>
      <w:pPr>
        <w:tabs>
          <w:tab w:val="num" w:pos="2880"/>
        </w:tabs>
        <w:ind w:left="2880" w:hanging="360"/>
      </w:pPr>
      <w:rPr>
        <w:rFonts w:ascii="Wingdings" w:hAnsi="Wingdings" w:hint="default"/>
      </w:rPr>
    </w:lvl>
    <w:lvl w:ilvl="4" w:tplc="AD60C696" w:tentative="1">
      <w:start w:val="1"/>
      <w:numFmt w:val="bullet"/>
      <w:lvlText w:val=""/>
      <w:lvlJc w:val="left"/>
      <w:pPr>
        <w:tabs>
          <w:tab w:val="num" w:pos="3600"/>
        </w:tabs>
        <w:ind w:left="3600" w:hanging="360"/>
      </w:pPr>
      <w:rPr>
        <w:rFonts w:ascii="Wingdings" w:hAnsi="Wingdings" w:hint="default"/>
      </w:rPr>
    </w:lvl>
    <w:lvl w:ilvl="5" w:tplc="E95273B6" w:tentative="1">
      <w:start w:val="1"/>
      <w:numFmt w:val="bullet"/>
      <w:lvlText w:val=""/>
      <w:lvlJc w:val="left"/>
      <w:pPr>
        <w:tabs>
          <w:tab w:val="num" w:pos="4320"/>
        </w:tabs>
        <w:ind w:left="4320" w:hanging="360"/>
      </w:pPr>
      <w:rPr>
        <w:rFonts w:ascii="Wingdings" w:hAnsi="Wingdings" w:hint="default"/>
      </w:rPr>
    </w:lvl>
    <w:lvl w:ilvl="6" w:tplc="B2085A38" w:tentative="1">
      <w:start w:val="1"/>
      <w:numFmt w:val="bullet"/>
      <w:lvlText w:val=""/>
      <w:lvlJc w:val="left"/>
      <w:pPr>
        <w:tabs>
          <w:tab w:val="num" w:pos="5040"/>
        </w:tabs>
        <w:ind w:left="5040" w:hanging="360"/>
      </w:pPr>
      <w:rPr>
        <w:rFonts w:ascii="Wingdings" w:hAnsi="Wingdings" w:hint="default"/>
      </w:rPr>
    </w:lvl>
    <w:lvl w:ilvl="7" w:tplc="98A47A9E" w:tentative="1">
      <w:start w:val="1"/>
      <w:numFmt w:val="bullet"/>
      <w:lvlText w:val=""/>
      <w:lvlJc w:val="left"/>
      <w:pPr>
        <w:tabs>
          <w:tab w:val="num" w:pos="5760"/>
        </w:tabs>
        <w:ind w:left="5760" w:hanging="360"/>
      </w:pPr>
      <w:rPr>
        <w:rFonts w:ascii="Wingdings" w:hAnsi="Wingdings" w:hint="default"/>
      </w:rPr>
    </w:lvl>
    <w:lvl w:ilvl="8" w:tplc="5C9EAB94" w:tentative="1">
      <w:start w:val="1"/>
      <w:numFmt w:val="bullet"/>
      <w:lvlText w:val=""/>
      <w:lvlJc w:val="left"/>
      <w:pPr>
        <w:tabs>
          <w:tab w:val="num" w:pos="6480"/>
        </w:tabs>
        <w:ind w:left="6480" w:hanging="360"/>
      </w:pPr>
      <w:rPr>
        <w:rFonts w:ascii="Wingdings" w:hAnsi="Wingdings" w:hint="default"/>
      </w:rPr>
    </w:lvl>
  </w:abstractNum>
  <w:abstractNum w:abstractNumId="53">
    <w:nsid w:val="75464641"/>
    <w:multiLevelType w:val="hybridMultilevel"/>
    <w:tmpl w:val="DE260F4C"/>
    <w:lvl w:ilvl="0" w:tplc="5BC4061E">
      <w:start w:val="1"/>
      <w:numFmt w:val="bullet"/>
      <w:lvlText w:val=""/>
      <w:lvlJc w:val="left"/>
      <w:pPr>
        <w:tabs>
          <w:tab w:val="num" w:pos="720"/>
        </w:tabs>
        <w:ind w:left="720" w:hanging="360"/>
      </w:pPr>
      <w:rPr>
        <w:rFonts w:ascii="Wingdings" w:hAnsi="Wingdings" w:hint="default"/>
      </w:rPr>
    </w:lvl>
    <w:lvl w:ilvl="1" w:tplc="0E6A459C" w:tentative="1">
      <w:start w:val="1"/>
      <w:numFmt w:val="bullet"/>
      <w:lvlText w:val=""/>
      <w:lvlJc w:val="left"/>
      <w:pPr>
        <w:tabs>
          <w:tab w:val="num" w:pos="1440"/>
        </w:tabs>
        <w:ind w:left="1440" w:hanging="360"/>
      </w:pPr>
      <w:rPr>
        <w:rFonts w:ascii="Wingdings" w:hAnsi="Wingdings" w:hint="default"/>
      </w:rPr>
    </w:lvl>
    <w:lvl w:ilvl="2" w:tplc="F3ACB9BA" w:tentative="1">
      <w:start w:val="1"/>
      <w:numFmt w:val="bullet"/>
      <w:lvlText w:val=""/>
      <w:lvlJc w:val="left"/>
      <w:pPr>
        <w:tabs>
          <w:tab w:val="num" w:pos="2160"/>
        </w:tabs>
        <w:ind w:left="2160" w:hanging="360"/>
      </w:pPr>
      <w:rPr>
        <w:rFonts w:ascii="Wingdings" w:hAnsi="Wingdings" w:hint="default"/>
      </w:rPr>
    </w:lvl>
    <w:lvl w:ilvl="3" w:tplc="A4EA1620" w:tentative="1">
      <w:start w:val="1"/>
      <w:numFmt w:val="bullet"/>
      <w:lvlText w:val=""/>
      <w:lvlJc w:val="left"/>
      <w:pPr>
        <w:tabs>
          <w:tab w:val="num" w:pos="2880"/>
        </w:tabs>
        <w:ind w:left="2880" w:hanging="360"/>
      </w:pPr>
      <w:rPr>
        <w:rFonts w:ascii="Wingdings" w:hAnsi="Wingdings" w:hint="default"/>
      </w:rPr>
    </w:lvl>
    <w:lvl w:ilvl="4" w:tplc="17C418D8" w:tentative="1">
      <w:start w:val="1"/>
      <w:numFmt w:val="bullet"/>
      <w:lvlText w:val=""/>
      <w:lvlJc w:val="left"/>
      <w:pPr>
        <w:tabs>
          <w:tab w:val="num" w:pos="3600"/>
        </w:tabs>
        <w:ind w:left="3600" w:hanging="360"/>
      </w:pPr>
      <w:rPr>
        <w:rFonts w:ascii="Wingdings" w:hAnsi="Wingdings" w:hint="default"/>
      </w:rPr>
    </w:lvl>
    <w:lvl w:ilvl="5" w:tplc="77C8A920" w:tentative="1">
      <w:start w:val="1"/>
      <w:numFmt w:val="bullet"/>
      <w:lvlText w:val=""/>
      <w:lvlJc w:val="left"/>
      <w:pPr>
        <w:tabs>
          <w:tab w:val="num" w:pos="4320"/>
        </w:tabs>
        <w:ind w:left="4320" w:hanging="360"/>
      </w:pPr>
      <w:rPr>
        <w:rFonts w:ascii="Wingdings" w:hAnsi="Wingdings" w:hint="default"/>
      </w:rPr>
    </w:lvl>
    <w:lvl w:ilvl="6" w:tplc="C356453A" w:tentative="1">
      <w:start w:val="1"/>
      <w:numFmt w:val="bullet"/>
      <w:lvlText w:val=""/>
      <w:lvlJc w:val="left"/>
      <w:pPr>
        <w:tabs>
          <w:tab w:val="num" w:pos="5040"/>
        </w:tabs>
        <w:ind w:left="5040" w:hanging="360"/>
      </w:pPr>
      <w:rPr>
        <w:rFonts w:ascii="Wingdings" w:hAnsi="Wingdings" w:hint="default"/>
      </w:rPr>
    </w:lvl>
    <w:lvl w:ilvl="7" w:tplc="45426992" w:tentative="1">
      <w:start w:val="1"/>
      <w:numFmt w:val="bullet"/>
      <w:lvlText w:val=""/>
      <w:lvlJc w:val="left"/>
      <w:pPr>
        <w:tabs>
          <w:tab w:val="num" w:pos="5760"/>
        </w:tabs>
        <w:ind w:left="5760" w:hanging="360"/>
      </w:pPr>
      <w:rPr>
        <w:rFonts w:ascii="Wingdings" w:hAnsi="Wingdings" w:hint="default"/>
      </w:rPr>
    </w:lvl>
    <w:lvl w:ilvl="8" w:tplc="7A60191A" w:tentative="1">
      <w:start w:val="1"/>
      <w:numFmt w:val="bullet"/>
      <w:lvlText w:val=""/>
      <w:lvlJc w:val="left"/>
      <w:pPr>
        <w:tabs>
          <w:tab w:val="num" w:pos="6480"/>
        </w:tabs>
        <w:ind w:left="6480" w:hanging="360"/>
      </w:pPr>
      <w:rPr>
        <w:rFonts w:ascii="Wingdings" w:hAnsi="Wingdings" w:hint="default"/>
      </w:rPr>
    </w:lvl>
  </w:abstractNum>
  <w:abstractNum w:abstractNumId="54">
    <w:nsid w:val="769E5AE7"/>
    <w:multiLevelType w:val="hybridMultilevel"/>
    <w:tmpl w:val="15443992"/>
    <w:lvl w:ilvl="0" w:tplc="F844FDC4">
      <w:start w:val="1"/>
      <w:numFmt w:val="bullet"/>
      <w:lvlText w:val="•"/>
      <w:lvlJc w:val="left"/>
      <w:pPr>
        <w:tabs>
          <w:tab w:val="num" w:pos="720"/>
        </w:tabs>
        <w:ind w:left="720" w:hanging="360"/>
      </w:pPr>
      <w:rPr>
        <w:rFonts w:ascii="Arial" w:hAnsi="Arial" w:hint="default"/>
      </w:rPr>
    </w:lvl>
    <w:lvl w:ilvl="1" w:tplc="D18EB4BA" w:tentative="1">
      <w:start w:val="1"/>
      <w:numFmt w:val="bullet"/>
      <w:lvlText w:val="•"/>
      <w:lvlJc w:val="left"/>
      <w:pPr>
        <w:tabs>
          <w:tab w:val="num" w:pos="1440"/>
        </w:tabs>
        <w:ind w:left="1440" w:hanging="360"/>
      </w:pPr>
      <w:rPr>
        <w:rFonts w:ascii="Arial" w:hAnsi="Arial" w:hint="default"/>
      </w:rPr>
    </w:lvl>
    <w:lvl w:ilvl="2" w:tplc="D8E8CF6C" w:tentative="1">
      <w:start w:val="1"/>
      <w:numFmt w:val="bullet"/>
      <w:lvlText w:val="•"/>
      <w:lvlJc w:val="left"/>
      <w:pPr>
        <w:tabs>
          <w:tab w:val="num" w:pos="2160"/>
        </w:tabs>
        <w:ind w:left="2160" w:hanging="360"/>
      </w:pPr>
      <w:rPr>
        <w:rFonts w:ascii="Arial" w:hAnsi="Arial" w:hint="default"/>
      </w:rPr>
    </w:lvl>
    <w:lvl w:ilvl="3" w:tplc="F9247476" w:tentative="1">
      <w:start w:val="1"/>
      <w:numFmt w:val="bullet"/>
      <w:lvlText w:val="•"/>
      <w:lvlJc w:val="left"/>
      <w:pPr>
        <w:tabs>
          <w:tab w:val="num" w:pos="2880"/>
        </w:tabs>
        <w:ind w:left="2880" w:hanging="360"/>
      </w:pPr>
      <w:rPr>
        <w:rFonts w:ascii="Arial" w:hAnsi="Arial" w:hint="default"/>
      </w:rPr>
    </w:lvl>
    <w:lvl w:ilvl="4" w:tplc="4642E6AE" w:tentative="1">
      <w:start w:val="1"/>
      <w:numFmt w:val="bullet"/>
      <w:lvlText w:val="•"/>
      <w:lvlJc w:val="left"/>
      <w:pPr>
        <w:tabs>
          <w:tab w:val="num" w:pos="3600"/>
        </w:tabs>
        <w:ind w:left="3600" w:hanging="360"/>
      </w:pPr>
      <w:rPr>
        <w:rFonts w:ascii="Arial" w:hAnsi="Arial" w:hint="default"/>
      </w:rPr>
    </w:lvl>
    <w:lvl w:ilvl="5" w:tplc="27FAF274" w:tentative="1">
      <w:start w:val="1"/>
      <w:numFmt w:val="bullet"/>
      <w:lvlText w:val="•"/>
      <w:lvlJc w:val="left"/>
      <w:pPr>
        <w:tabs>
          <w:tab w:val="num" w:pos="4320"/>
        </w:tabs>
        <w:ind w:left="4320" w:hanging="360"/>
      </w:pPr>
      <w:rPr>
        <w:rFonts w:ascii="Arial" w:hAnsi="Arial" w:hint="default"/>
      </w:rPr>
    </w:lvl>
    <w:lvl w:ilvl="6" w:tplc="114A86A0" w:tentative="1">
      <w:start w:val="1"/>
      <w:numFmt w:val="bullet"/>
      <w:lvlText w:val="•"/>
      <w:lvlJc w:val="left"/>
      <w:pPr>
        <w:tabs>
          <w:tab w:val="num" w:pos="5040"/>
        </w:tabs>
        <w:ind w:left="5040" w:hanging="360"/>
      </w:pPr>
      <w:rPr>
        <w:rFonts w:ascii="Arial" w:hAnsi="Arial" w:hint="default"/>
      </w:rPr>
    </w:lvl>
    <w:lvl w:ilvl="7" w:tplc="3C86568A" w:tentative="1">
      <w:start w:val="1"/>
      <w:numFmt w:val="bullet"/>
      <w:lvlText w:val="•"/>
      <w:lvlJc w:val="left"/>
      <w:pPr>
        <w:tabs>
          <w:tab w:val="num" w:pos="5760"/>
        </w:tabs>
        <w:ind w:left="5760" w:hanging="360"/>
      </w:pPr>
      <w:rPr>
        <w:rFonts w:ascii="Arial" w:hAnsi="Arial" w:hint="default"/>
      </w:rPr>
    </w:lvl>
    <w:lvl w:ilvl="8" w:tplc="7206BD86" w:tentative="1">
      <w:start w:val="1"/>
      <w:numFmt w:val="bullet"/>
      <w:lvlText w:val="•"/>
      <w:lvlJc w:val="left"/>
      <w:pPr>
        <w:tabs>
          <w:tab w:val="num" w:pos="6480"/>
        </w:tabs>
        <w:ind w:left="6480" w:hanging="360"/>
      </w:pPr>
      <w:rPr>
        <w:rFonts w:ascii="Arial" w:hAnsi="Arial" w:hint="default"/>
      </w:rPr>
    </w:lvl>
  </w:abstractNum>
  <w:abstractNum w:abstractNumId="55">
    <w:nsid w:val="76AB52E7"/>
    <w:multiLevelType w:val="hybridMultilevel"/>
    <w:tmpl w:val="39AE15A2"/>
    <w:lvl w:ilvl="0" w:tplc="3698EEBE">
      <w:start w:val="1"/>
      <w:numFmt w:val="bullet"/>
      <w:lvlText w:val=""/>
      <w:lvlJc w:val="left"/>
      <w:pPr>
        <w:tabs>
          <w:tab w:val="num" w:pos="720"/>
        </w:tabs>
        <w:ind w:left="720" w:hanging="360"/>
      </w:pPr>
      <w:rPr>
        <w:rFonts w:ascii="Wingdings" w:hAnsi="Wingdings" w:hint="default"/>
      </w:rPr>
    </w:lvl>
    <w:lvl w:ilvl="1" w:tplc="80F25978" w:tentative="1">
      <w:start w:val="1"/>
      <w:numFmt w:val="bullet"/>
      <w:lvlText w:val=""/>
      <w:lvlJc w:val="left"/>
      <w:pPr>
        <w:tabs>
          <w:tab w:val="num" w:pos="1440"/>
        </w:tabs>
        <w:ind w:left="1440" w:hanging="360"/>
      </w:pPr>
      <w:rPr>
        <w:rFonts w:ascii="Wingdings" w:hAnsi="Wingdings" w:hint="default"/>
      </w:rPr>
    </w:lvl>
    <w:lvl w:ilvl="2" w:tplc="C75A6CD8" w:tentative="1">
      <w:start w:val="1"/>
      <w:numFmt w:val="bullet"/>
      <w:lvlText w:val=""/>
      <w:lvlJc w:val="left"/>
      <w:pPr>
        <w:tabs>
          <w:tab w:val="num" w:pos="2160"/>
        </w:tabs>
        <w:ind w:left="2160" w:hanging="360"/>
      </w:pPr>
      <w:rPr>
        <w:rFonts w:ascii="Wingdings" w:hAnsi="Wingdings" w:hint="default"/>
      </w:rPr>
    </w:lvl>
    <w:lvl w:ilvl="3" w:tplc="15CE0342" w:tentative="1">
      <w:start w:val="1"/>
      <w:numFmt w:val="bullet"/>
      <w:lvlText w:val=""/>
      <w:lvlJc w:val="left"/>
      <w:pPr>
        <w:tabs>
          <w:tab w:val="num" w:pos="2880"/>
        </w:tabs>
        <w:ind w:left="2880" w:hanging="360"/>
      </w:pPr>
      <w:rPr>
        <w:rFonts w:ascii="Wingdings" w:hAnsi="Wingdings" w:hint="default"/>
      </w:rPr>
    </w:lvl>
    <w:lvl w:ilvl="4" w:tplc="7C1A610A" w:tentative="1">
      <w:start w:val="1"/>
      <w:numFmt w:val="bullet"/>
      <w:lvlText w:val=""/>
      <w:lvlJc w:val="left"/>
      <w:pPr>
        <w:tabs>
          <w:tab w:val="num" w:pos="3600"/>
        </w:tabs>
        <w:ind w:left="3600" w:hanging="360"/>
      </w:pPr>
      <w:rPr>
        <w:rFonts w:ascii="Wingdings" w:hAnsi="Wingdings" w:hint="default"/>
      </w:rPr>
    </w:lvl>
    <w:lvl w:ilvl="5" w:tplc="4FACE69E" w:tentative="1">
      <w:start w:val="1"/>
      <w:numFmt w:val="bullet"/>
      <w:lvlText w:val=""/>
      <w:lvlJc w:val="left"/>
      <w:pPr>
        <w:tabs>
          <w:tab w:val="num" w:pos="4320"/>
        </w:tabs>
        <w:ind w:left="4320" w:hanging="360"/>
      </w:pPr>
      <w:rPr>
        <w:rFonts w:ascii="Wingdings" w:hAnsi="Wingdings" w:hint="default"/>
      </w:rPr>
    </w:lvl>
    <w:lvl w:ilvl="6" w:tplc="CC5EDDD4" w:tentative="1">
      <w:start w:val="1"/>
      <w:numFmt w:val="bullet"/>
      <w:lvlText w:val=""/>
      <w:lvlJc w:val="left"/>
      <w:pPr>
        <w:tabs>
          <w:tab w:val="num" w:pos="5040"/>
        </w:tabs>
        <w:ind w:left="5040" w:hanging="360"/>
      </w:pPr>
      <w:rPr>
        <w:rFonts w:ascii="Wingdings" w:hAnsi="Wingdings" w:hint="default"/>
      </w:rPr>
    </w:lvl>
    <w:lvl w:ilvl="7" w:tplc="8A6E37EA" w:tentative="1">
      <w:start w:val="1"/>
      <w:numFmt w:val="bullet"/>
      <w:lvlText w:val=""/>
      <w:lvlJc w:val="left"/>
      <w:pPr>
        <w:tabs>
          <w:tab w:val="num" w:pos="5760"/>
        </w:tabs>
        <w:ind w:left="5760" w:hanging="360"/>
      </w:pPr>
      <w:rPr>
        <w:rFonts w:ascii="Wingdings" w:hAnsi="Wingdings" w:hint="default"/>
      </w:rPr>
    </w:lvl>
    <w:lvl w:ilvl="8" w:tplc="6B1A33AA" w:tentative="1">
      <w:start w:val="1"/>
      <w:numFmt w:val="bullet"/>
      <w:lvlText w:val=""/>
      <w:lvlJc w:val="left"/>
      <w:pPr>
        <w:tabs>
          <w:tab w:val="num" w:pos="6480"/>
        </w:tabs>
        <w:ind w:left="6480" w:hanging="360"/>
      </w:pPr>
      <w:rPr>
        <w:rFonts w:ascii="Wingdings" w:hAnsi="Wingdings" w:hint="default"/>
      </w:rPr>
    </w:lvl>
  </w:abstractNum>
  <w:abstractNum w:abstractNumId="56">
    <w:nsid w:val="78E362E6"/>
    <w:multiLevelType w:val="hybridMultilevel"/>
    <w:tmpl w:val="A85EAEA6"/>
    <w:lvl w:ilvl="0" w:tplc="C2E8B414">
      <w:start w:val="1"/>
      <w:numFmt w:val="decimal"/>
      <w:lvlText w:val="%1."/>
      <w:lvlJc w:val="left"/>
      <w:pPr>
        <w:tabs>
          <w:tab w:val="num" w:pos="720"/>
        </w:tabs>
        <w:ind w:left="720" w:hanging="360"/>
      </w:pPr>
    </w:lvl>
    <w:lvl w:ilvl="1" w:tplc="D56E7A62" w:tentative="1">
      <w:start w:val="1"/>
      <w:numFmt w:val="decimal"/>
      <w:lvlText w:val="%2."/>
      <w:lvlJc w:val="left"/>
      <w:pPr>
        <w:tabs>
          <w:tab w:val="num" w:pos="1440"/>
        </w:tabs>
        <w:ind w:left="1440" w:hanging="360"/>
      </w:pPr>
    </w:lvl>
    <w:lvl w:ilvl="2" w:tplc="8B0E33D0" w:tentative="1">
      <w:start w:val="1"/>
      <w:numFmt w:val="decimal"/>
      <w:lvlText w:val="%3."/>
      <w:lvlJc w:val="left"/>
      <w:pPr>
        <w:tabs>
          <w:tab w:val="num" w:pos="2160"/>
        </w:tabs>
        <w:ind w:left="2160" w:hanging="360"/>
      </w:pPr>
    </w:lvl>
    <w:lvl w:ilvl="3" w:tplc="1D0A56B6" w:tentative="1">
      <w:start w:val="1"/>
      <w:numFmt w:val="decimal"/>
      <w:lvlText w:val="%4."/>
      <w:lvlJc w:val="left"/>
      <w:pPr>
        <w:tabs>
          <w:tab w:val="num" w:pos="2880"/>
        </w:tabs>
        <w:ind w:left="2880" w:hanging="360"/>
      </w:pPr>
    </w:lvl>
    <w:lvl w:ilvl="4" w:tplc="F3D02460" w:tentative="1">
      <w:start w:val="1"/>
      <w:numFmt w:val="decimal"/>
      <w:lvlText w:val="%5."/>
      <w:lvlJc w:val="left"/>
      <w:pPr>
        <w:tabs>
          <w:tab w:val="num" w:pos="3600"/>
        </w:tabs>
        <w:ind w:left="3600" w:hanging="360"/>
      </w:pPr>
    </w:lvl>
    <w:lvl w:ilvl="5" w:tplc="C368F71C" w:tentative="1">
      <w:start w:val="1"/>
      <w:numFmt w:val="decimal"/>
      <w:lvlText w:val="%6."/>
      <w:lvlJc w:val="left"/>
      <w:pPr>
        <w:tabs>
          <w:tab w:val="num" w:pos="4320"/>
        </w:tabs>
        <w:ind w:left="4320" w:hanging="360"/>
      </w:pPr>
    </w:lvl>
    <w:lvl w:ilvl="6" w:tplc="8D9047CA" w:tentative="1">
      <w:start w:val="1"/>
      <w:numFmt w:val="decimal"/>
      <w:lvlText w:val="%7."/>
      <w:lvlJc w:val="left"/>
      <w:pPr>
        <w:tabs>
          <w:tab w:val="num" w:pos="5040"/>
        </w:tabs>
        <w:ind w:left="5040" w:hanging="360"/>
      </w:pPr>
    </w:lvl>
    <w:lvl w:ilvl="7" w:tplc="79040316" w:tentative="1">
      <w:start w:val="1"/>
      <w:numFmt w:val="decimal"/>
      <w:lvlText w:val="%8."/>
      <w:lvlJc w:val="left"/>
      <w:pPr>
        <w:tabs>
          <w:tab w:val="num" w:pos="5760"/>
        </w:tabs>
        <w:ind w:left="5760" w:hanging="360"/>
      </w:pPr>
    </w:lvl>
    <w:lvl w:ilvl="8" w:tplc="B3705E4A" w:tentative="1">
      <w:start w:val="1"/>
      <w:numFmt w:val="decimal"/>
      <w:lvlText w:val="%9."/>
      <w:lvlJc w:val="left"/>
      <w:pPr>
        <w:tabs>
          <w:tab w:val="num" w:pos="6480"/>
        </w:tabs>
        <w:ind w:left="6480" w:hanging="360"/>
      </w:pPr>
    </w:lvl>
  </w:abstractNum>
  <w:abstractNum w:abstractNumId="57">
    <w:nsid w:val="7B64045B"/>
    <w:multiLevelType w:val="hybridMultilevel"/>
    <w:tmpl w:val="6A5A9B16"/>
    <w:lvl w:ilvl="0" w:tplc="3CEA2E66">
      <w:start w:val="1"/>
      <w:numFmt w:val="bullet"/>
      <w:lvlText w:val="•"/>
      <w:lvlJc w:val="left"/>
      <w:pPr>
        <w:tabs>
          <w:tab w:val="num" w:pos="720"/>
        </w:tabs>
        <w:ind w:left="720" w:hanging="360"/>
      </w:pPr>
      <w:rPr>
        <w:rFonts w:ascii="Arial" w:hAnsi="Arial" w:hint="default"/>
      </w:rPr>
    </w:lvl>
    <w:lvl w:ilvl="1" w:tplc="4B3806B2" w:tentative="1">
      <w:start w:val="1"/>
      <w:numFmt w:val="bullet"/>
      <w:lvlText w:val="•"/>
      <w:lvlJc w:val="left"/>
      <w:pPr>
        <w:tabs>
          <w:tab w:val="num" w:pos="1440"/>
        </w:tabs>
        <w:ind w:left="1440" w:hanging="360"/>
      </w:pPr>
      <w:rPr>
        <w:rFonts w:ascii="Arial" w:hAnsi="Arial" w:hint="default"/>
      </w:rPr>
    </w:lvl>
    <w:lvl w:ilvl="2" w:tplc="54969446" w:tentative="1">
      <w:start w:val="1"/>
      <w:numFmt w:val="bullet"/>
      <w:lvlText w:val="•"/>
      <w:lvlJc w:val="left"/>
      <w:pPr>
        <w:tabs>
          <w:tab w:val="num" w:pos="2160"/>
        </w:tabs>
        <w:ind w:left="2160" w:hanging="360"/>
      </w:pPr>
      <w:rPr>
        <w:rFonts w:ascii="Arial" w:hAnsi="Arial" w:hint="default"/>
      </w:rPr>
    </w:lvl>
    <w:lvl w:ilvl="3" w:tplc="DEB8B422" w:tentative="1">
      <w:start w:val="1"/>
      <w:numFmt w:val="bullet"/>
      <w:lvlText w:val="•"/>
      <w:lvlJc w:val="left"/>
      <w:pPr>
        <w:tabs>
          <w:tab w:val="num" w:pos="2880"/>
        </w:tabs>
        <w:ind w:left="2880" w:hanging="360"/>
      </w:pPr>
      <w:rPr>
        <w:rFonts w:ascii="Arial" w:hAnsi="Arial" w:hint="default"/>
      </w:rPr>
    </w:lvl>
    <w:lvl w:ilvl="4" w:tplc="07A000E0" w:tentative="1">
      <w:start w:val="1"/>
      <w:numFmt w:val="bullet"/>
      <w:lvlText w:val="•"/>
      <w:lvlJc w:val="left"/>
      <w:pPr>
        <w:tabs>
          <w:tab w:val="num" w:pos="3600"/>
        </w:tabs>
        <w:ind w:left="3600" w:hanging="360"/>
      </w:pPr>
      <w:rPr>
        <w:rFonts w:ascii="Arial" w:hAnsi="Arial" w:hint="default"/>
      </w:rPr>
    </w:lvl>
    <w:lvl w:ilvl="5" w:tplc="00A4D94C" w:tentative="1">
      <w:start w:val="1"/>
      <w:numFmt w:val="bullet"/>
      <w:lvlText w:val="•"/>
      <w:lvlJc w:val="left"/>
      <w:pPr>
        <w:tabs>
          <w:tab w:val="num" w:pos="4320"/>
        </w:tabs>
        <w:ind w:left="4320" w:hanging="360"/>
      </w:pPr>
      <w:rPr>
        <w:rFonts w:ascii="Arial" w:hAnsi="Arial" w:hint="default"/>
      </w:rPr>
    </w:lvl>
    <w:lvl w:ilvl="6" w:tplc="DA64F206" w:tentative="1">
      <w:start w:val="1"/>
      <w:numFmt w:val="bullet"/>
      <w:lvlText w:val="•"/>
      <w:lvlJc w:val="left"/>
      <w:pPr>
        <w:tabs>
          <w:tab w:val="num" w:pos="5040"/>
        </w:tabs>
        <w:ind w:left="5040" w:hanging="360"/>
      </w:pPr>
      <w:rPr>
        <w:rFonts w:ascii="Arial" w:hAnsi="Arial" w:hint="default"/>
      </w:rPr>
    </w:lvl>
    <w:lvl w:ilvl="7" w:tplc="678E477E" w:tentative="1">
      <w:start w:val="1"/>
      <w:numFmt w:val="bullet"/>
      <w:lvlText w:val="•"/>
      <w:lvlJc w:val="left"/>
      <w:pPr>
        <w:tabs>
          <w:tab w:val="num" w:pos="5760"/>
        </w:tabs>
        <w:ind w:left="5760" w:hanging="360"/>
      </w:pPr>
      <w:rPr>
        <w:rFonts w:ascii="Arial" w:hAnsi="Arial" w:hint="default"/>
      </w:rPr>
    </w:lvl>
    <w:lvl w:ilvl="8" w:tplc="FEB2B19A" w:tentative="1">
      <w:start w:val="1"/>
      <w:numFmt w:val="bullet"/>
      <w:lvlText w:val="•"/>
      <w:lvlJc w:val="left"/>
      <w:pPr>
        <w:tabs>
          <w:tab w:val="num" w:pos="6480"/>
        </w:tabs>
        <w:ind w:left="6480" w:hanging="360"/>
      </w:pPr>
      <w:rPr>
        <w:rFonts w:ascii="Arial" w:hAnsi="Arial" w:hint="default"/>
      </w:rPr>
    </w:lvl>
  </w:abstractNum>
  <w:abstractNum w:abstractNumId="58">
    <w:nsid w:val="7D671A1E"/>
    <w:multiLevelType w:val="hybridMultilevel"/>
    <w:tmpl w:val="57C20E0C"/>
    <w:lvl w:ilvl="0" w:tplc="5B565FCC">
      <w:start w:val="1"/>
      <w:numFmt w:val="bullet"/>
      <w:lvlText w:val="•"/>
      <w:lvlJc w:val="left"/>
      <w:pPr>
        <w:tabs>
          <w:tab w:val="num" w:pos="720"/>
        </w:tabs>
        <w:ind w:left="720" w:hanging="360"/>
      </w:pPr>
      <w:rPr>
        <w:rFonts w:ascii="Arial" w:hAnsi="Arial" w:hint="default"/>
      </w:rPr>
    </w:lvl>
    <w:lvl w:ilvl="1" w:tplc="9F3EB55E" w:tentative="1">
      <w:start w:val="1"/>
      <w:numFmt w:val="bullet"/>
      <w:lvlText w:val="•"/>
      <w:lvlJc w:val="left"/>
      <w:pPr>
        <w:tabs>
          <w:tab w:val="num" w:pos="1440"/>
        </w:tabs>
        <w:ind w:left="1440" w:hanging="360"/>
      </w:pPr>
      <w:rPr>
        <w:rFonts w:ascii="Arial" w:hAnsi="Arial" w:hint="default"/>
      </w:rPr>
    </w:lvl>
    <w:lvl w:ilvl="2" w:tplc="6D061A5C" w:tentative="1">
      <w:start w:val="1"/>
      <w:numFmt w:val="bullet"/>
      <w:lvlText w:val="•"/>
      <w:lvlJc w:val="left"/>
      <w:pPr>
        <w:tabs>
          <w:tab w:val="num" w:pos="2160"/>
        </w:tabs>
        <w:ind w:left="2160" w:hanging="360"/>
      </w:pPr>
      <w:rPr>
        <w:rFonts w:ascii="Arial" w:hAnsi="Arial" w:hint="default"/>
      </w:rPr>
    </w:lvl>
    <w:lvl w:ilvl="3" w:tplc="7A267C5E" w:tentative="1">
      <w:start w:val="1"/>
      <w:numFmt w:val="bullet"/>
      <w:lvlText w:val="•"/>
      <w:lvlJc w:val="left"/>
      <w:pPr>
        <w:tabs>
          <w:tab w:val="num" w:pos="2880"/>
        </w:tabs>
        <w:ind w:left="2880" w:hanging="360"/>
      </w:pPr>
      <w:rPr>
        <w:rFonts w:ascii="Arial" w:hAnsi="Arial" w:hint="default"/>
      </w:rPr>
    </w:lvl>
    <w:lvl w:ilvl="4" w:tplc="AE16F2C2" w:tentative="1">
      <w:start w:val="1"/>
      <w:numFmt w:val="bullet"/>
      <w:lvlText w:val="•"/>
      <w:lvlJc w:val="left"/>
      <w:pPr>
        <w:tabs>
          <w:tab w:val="num" w:pos="3600"/>
        </w:tabs>
        <w:ind w:left="3600" w:hanging="360"/>
      </w:pPr>
      <w:rPr>
        <w:rFonts w:ascii="Arial" w:hAnsi="Arial" w:hint="default"/>
      </w:rPr>
    </w:lvl>
    <w:lvl w:ilvl="5" w:tplc="81CAB514" w:tentative="1">
      <w:start w:val="1"/>
      <w:numFmt w:val="bullet"/>
      <w:lvlText w:val="•"/>
      <w:lvlJc w:val="left"/>
      <w:pPr>
        <w:tabs>
          <w:tab w:val="num" w:pos="4320"/>
        </w:tabs>
        <w:ind w:left="4320" w:hanging="360"/>
      </w:pPr>
      <w:rPr>
        <w:rFonts w:ascii="Arial" w:hAnsi="Arial" w:hint="default"/>
      </w:rPr>
    </w:lvl>
    <w:lvl w:ilvl="6" w:tplc="75FE008E" w:tentative="1">
      <w:start w:val="1"/>
      <w:numFmt w:val="bullet"/>
      <w:lvlText w:val="•"/>
      <w:lvlJc w:val="left"/>
      <w:pPr>
        <w:tabs>
          <w:tab w:val="num" w:pos="5040"/>
        </w:tabs>
        <w:ind w:left="5040" w:hanging="360"/>
      </w:pPr>
      <w:rPr>
        <w:rFonts w:ascii="Arial" w:hAnsi="Arial" w:hint="default"/>
      </w:rPr>
    </w:lvl>
    <w:lvl w:ilvl="7" w:tplc="AB1A9CDA" w:tentative="1">
      <w:start w:val="1"/>
      <w:numFmt w:val="bullet"/>
      <w:lvlText w:val="•"/>
      <w:lvlJc w:val="left"/>
      <w:pPr>
        <w:tabs>
          <w:tab w:val="num" w:pos="5760"/>
        </w:tabs>
        <w:ind w:left="5760" w:hanging="360"/>
      </w:pPr>
      <w:rPr>
        <w:rFonts w:ascii="Arial" w:hAnsi="Arial" w:hint="default"/>
      </w:rPr>
    </w:lvl>
    <w:lvl w:ilvl="8" w:tplc="DF0A35DE" w:tentative="1">
      <w:start w:val="1"/>
      <w:numFmt w:val="bullet"/>
      <w:lvlText w:val="•"/>
      <w:lvlJc w:val="left"/>
      <w:pPr>
        <w:tabs>
          <w:tab w:val="num" w:pos="6480"/>
        </w:tabs>
        <w:ind w:left="6480" w:hanging="360"/>
      </w:pPr>
      <w:rPr>
        <w:rFonts w:ascii="Arial" w:hAnsi="Arial" w:hint="default"/>
      </w:rPr>
    </w:lvl>
  </w:abstractNum>
  <w:abstractNum w:abstractNumId="59">
    <w:nsid w:val="7DEA5EE6"/>
    <w:multiLevelType w:val="hybridMultilevel"/>
    <w:tmpl w:val="EE001AB4"/>
    <w:lvl w:ilvl="0" w:tplc="DEFCE7B6">
      <w:start w:val="1"/>
      <w:numFmt w:val="bullet"/>
      <w:lvlText w:val=""/>
      <w:lvlJc w:val="left"/>
      <w:pPr>
        <w:tabs>
          <w:tab w:val="num" w:pos="720"/>
        </w:tabs>
        <w:ind w:left="720" w:hanging="360"/>
      </w:pPr>
      <w:rPr>
        <w:rFonts w:ascii="Wingdings" w:hAnsi="Wingdings" w:hint="default"/>
      </w:rPr>
    </w:lvl>
    <w:lvl w:ilvl="1" w:tplc="C1F09FF6" w:tentative="1">
      <w:start w:val="1"/>
      <w:numFmt w:val="bullet"/>
      <w:lvlText w:val=""/>
      <w:lvlJc w:val="left"/>
      <w:pPr>
        <w:tabs>
          <w:tab w:val="num" w:pos="1440"/>
        </w:tabs>
        <w:ind w:left="1440" w:hanging="360"/>
      </w:pPr>
      <w:rPr>
        <w:rFonts w:ascii="Wingdings" w:hAnsi="Wingdings" w:hint="default"/>
      </w:rPr>
    </w:lvl>
    <w:lvl w:ilvl="2" w:tplc="440A8724" w:tentative="1">
      <w:start w:val="1"/>
      <w:numFmt w:val="bullet"/>
      <w:lvlText w:val=""/>
      <w:lvlJc w:val="left"/>
      <w:pPr>
        <w:tabs>
          <w:tab w:val="num" w:pos="2160"/>
        </w:tabs>
        <w:ind w:left="2160" w:hanging="360"/>
      </w:pPr>
      <w:rPr>
        <w:rFonts w:ascii="Wingdings" w:hAnsi="Wingdings" w:hint="default"/>
      </w:rPr>
    </w:lvl>
    <w:lvl w:ilvl="3" w:tplc="F24610F6" w:tentative="1">
      <w:start w:val="1"/>
      <w:numFmt w:val="bullet"/>
      <w:lvlText w:val=""/>
      <w:lvlJc w:val="left"/>
      <w:pPr>
        <w:tabs>
          <w:tab w:val="num" w:pos="2880"/>
        </w:tabs>
        <w:ind w:left="2880" w:hanging="360"/>
      </w:pPr>
      <w:rPr>
        <w:rFonts w:ascii="Wingdings" w:hAnsi="Wingdings" w:hint="default"/>
      </w:rPr>
    </w:lvl>
    <w:lvl w:ilvl="4" w:tplc="18EC8B7E" w:tentative="1">
      <w:start w:val="1"/>
      <w:numFmt w:val="bullet"/>
      <w:lvlText w:val=""/>
      <w:lvlJc w:val="left"/>
      <w:pPr>
        <w:tabs>
          <w:tab w:val="num" w:pos="3600"/>
        </w:tabs>
        <w:ind w:left="3600" w:hanging="360"/>
      </w:pPr>
      <w:rPr>
        <w:rFonts w:ascii="Wingdings" w:hAnsi="Wingdings" w:hint="default"/>
      </w:rPr>
    </w:lvl>
    <w:lvl w:ilvl="5" w:tplc="03E021AE" w:tentative="1">
      <w:start w:val="1"/>
      <w:numFmt w:val="bullet"/>
      <w:lvlText w:val=""/>
      <w:lvlJc w:val="left"/>
      <w:pPr>
        <w:tabs>
          <w:tab w:val="num" w:pos="4320"/>
        </w:tabs>
        <w:ind w:left="4320" w:hanging="360"/>
      </w:pPr>
      <w:rPr>
        <w:rFonts w:ascii="Wingdings" w:hAnsi="Wingdings" w:hint="default"/>
      </w:rPr>
    </w:lvl>
    <w:lvl w:ilvl="6" w:tplc="5A98FD8E" w:tentative="1">
      <w:start w:val="1"/>
      <w:numFmt w:val="bullet"/>
      <w:lvlText w:val=""/>
      <w:lvlJc w:val="left"/>
      <w:pPr>
        <w:tabs>
          <w:tab w:val="num" w:pos="5040"/>
        </w:tabs>
        <w:ind w:left="5040" w:hanging="360"/>
      </w:pPr>
      <w:rPr>
        <w:rFonts w:ascii="Wingdings" w:hAnsi="Wingdings" w:hint="default"/>
      </w:rPr>
    </w:lvl>
    <w:lvl w:ilvl="7" w:tplc="C742DDC4" w:tentative="1">
      <w:start w:val="1"/>
      <w:numFmt w:val="bullet"/>
      <w:lvlText w:val=""/>
      <w:lvlJc w:val="left"/>
      <w:pPr>
        <w:tabs>
          <w:tab w:val="num" w:pos="5760"/>
        </w:tabs>
        <w:ind w:left="5760" w:hanging="360"/>
      </w:pPr>
      <w:rPr>
        <w:rFonts w:ascii="Wingdings" w:hAnsi="Wingdings" w:hint="default"/>
      </w:rPr>
    </w:lvl>
    <w:lvl w:ilvl="8" w:tplc="6428A952" w:tentative="1">
      <w:start w:val="1"/>
      <w:numFmt w:val="bullet"/>
      <w:lvlText w:val=""/>
      <w:lvlJc w:val="left"/>
      <w:pPr>
        <w:tabs>
          <w:tab w:val="num" w:pos="6480"/>
        </w:tabs>
        <w:ind w:left="6480" w:hanging="360"/>
      </w:pPr>
      <w:rPr>
        <w:rFonts w:ascii="Wingdings" w:hAnsi="Wingdings" w:hint="default"/>
      </w:rPr>
    </w:lvl>
  </w:abstractNum>
  <w:abstractNum w:abstractNumId="60">
    <w:nsid w:val="7FB81225"/>
    <w:multiLevelType w:val="hybridMultilevel"/>
    <w:tmpl w:val="6D9690DE"/>
    <w:lvl w:ilvl="0" w:tplc="3C366114">
      <w:start w:val="1"/>
      <w:numFmt w:val="bullet"/>
      <w:lvlText w:val="•"/>
      <w:lvlJc w:val="left"/>
      <w:pPr>
        <w:tabs>
          <w:tab w:val="num" w:pos="720"/>
        </w:tabs>
        <w:ind w:left="720" w:hanging="360"/>
      </w:pPr>
      <w:rPr>
        <w:rFonts w:ascii="Arial" w:hAnsi="Arial" w:hint="default"/>
      </w:rPr>
    </w:lvl>
    <w:lvl w:ilvl="1" w:tplc="A282E498" w:tentative="1">
      <w:start w:val="1"/>
      <w:numFmt w:val="bullet"/>
      <w:lvlText w:val="•"/>
      <w:lvlJc w:val="left"/>
      <w:pPr>
        <w:tabs>
          <w:tab w:val="num" w:pos="1440"/>
        </w:tabs>
        <w:ind w:left="1440" w:hanging="360"/>
      </w:pPr>
      <w:rPr>
        <w:rFonts w:ascii="Arial" w:hAnsi="Arial" w:hint="default"/>
      </w:rPr>
    </w:lvl>
    <w:lvl w:ilvl="2" w:tplc="1FB2391E" w:tentative="1">
      <w:start w:val="1"/>
      <w:numFmt w:val="bullet"/>
      <w:lvlText w:val="•"/>
      <w:lvlJc w:val="left"/>
      <w:pPr>
        <w:tabs>
          <w:tab w:val="num" w:pos="2160"/>
        </w:tabs>
        <w:ind w:left="2160" w:hanging="360"/>
      </w:pPr>
      <w:rPr>
        <w:rFonts w:ascii="Arial" w:hAnsi="Arial" w:hint="default"/>
      </w:rPr>
    </w:lvl>
    <w:lvl w:ilvl="3" w:tplc="A2FAE9EE" w:tentative="1">
      <w:start w:val="1"/>
      <w:numFmt w:val="bullet"/>
      <w:lvlText w:val="•"/>
      <w:lvlJc w:val="left"/>
      <w:pPr>
        <w:tabs>
          <w:tab w:val="num" w:pos="2880"/>
        </w:tabs>
        <w:ind w:left="2880" w:hanging="360"/>
      </w:pPr>
      <w:rPr>
        <w:rFonts w:ascii="Arial" w:hAnsi="Arial" w:hint="default"/>
      </w:rPr>
    </w:lvl>
    <w:lvl w:ilvl="4" w:tplc="FE84ABDE" w:tentative="1">
      <w:start w:val="1"/>
      <w:numFmt w:val="bullet"/>
      <w:lvlText w:val="•"/>
      <w:lvlJc w:val="left"/>
      <w:pPr>
        <w:tabs>
          <w:tab w:val="num" w:pos="3600"/>
        </w:tabs>
        <w:ind w:left="3600" w:hanging="360"/>
      </w:pPr>
      <w:rPr>
        <w:rFonts w:ascii="Arial" w:hAnsi="Arial" w:hint="default"/>
      </w:rPr>
    </w:lvl>
    <w:lvl w:ilvl="5" w:tplc="E9CE1CA2" w:tentative="1">
      <w:start w:val="1"/>
      <w:numFmt w:val="bullet"/>
      <w:lvlText w:val="•"/>
      <w:lvlJc w:val="left"/>
      <w:pPr>
        <w:tabs>
          <w:tab w:val="num" w:pos="4320"/>
        </w:tabs>
        <w:ind w:left="4320" w:hanging="360"/>
      </w:pPr>
      <w:rPr>
        <w:rFonts w:ascii="Arial" w:hAnsi="Arial" w:hint="default"/>
      </w:rPr>
    </w:lvl>
    <w:lvl w:ilvl="6" w:tplc="B20C2238" w:tentative="1">
      <w:start w:val="1"/>
      <w:numFmt w:val="bullet"/>
      <w:lvlText w:val="•"/>
      <w:lvlJc w:val="left"/>
      <w:pPr>
        <w:tabs>
          <w:tab w:val="num" w:pos="5040"/>
        </w:tabs>
        <w:ind w:left="5040" w:hanging="360"/>
      </w:pPr>
      <w:rPr>
        <w:rFonts w:ascii="Arial" w:hAnsi="Arial" w:hint="default"/>
      </w:rPr>
    </w:lvl>
    <w:lvl w:ilvl="7" w:tplc="138AD3BE" w:tentative="1">
      <w:start w:val="1"/>
      <w:numFmt w:val="bullet"/>
      <w:lvlText w:val="•"/>
      <w:lvlJc w:val="left"/>
      <w:pPr>
        <w:tabs>
          <w:tab w:val="num" w:pos="5760"/>
        </w:tabs>
        <w:ind w:left="5760" w:hanging="360"/>
      </w:pPr>
      <w:rPr>
        <w:rFonts w:ascii="Arial" w:hAnsi="Arial" w:hint="default"/>
      </w:rPr>
    </w:lvl>
    <w:lvl w:ilvl="8" w:tplc="B2F4AD66" w:tentative="1">
      <w:start w:val="1"/>
      <w:numFmt w:val="bullet"/>
      <w:lvlText w:val="•"/>
      <w:lvlJc w:val="left"/>
      <w:pPr>
        <w:tabs>
          <w:tab w:val="num" w:pos="6480"/>
        </w:tabs>
        <w:ind w:left="6480" w:hanging="360"/>
      </w:pPr>
      <w:rPr>
        <w:rFonts w:ascii="Arial" w:hAnsi="Arial" w:hint="default"/>
      </w:rPr>
    </w:lvl>
  </w:abstractNum>
  <w:num w:numId="1">
    <w:abstractNumId w:val="13"/>
  </w:num>
  <w:num w:numId="2">
    <w:abstractNumId w:val="16"/>
  </w:num>
  <w:num w:numId="3">
    <w:abstractNumId w:val="48"/>
  </w:num>
  <w:num w:numId="4">
    <w:abstractNumId w:val="22"/>
  </w:num>
  <w:num w:numId="5">
    <w:abstractNumId w:val="25"/>
  </w:num>
  <w:num w:numId="6">
    <w:abstractNumId w:val="6"/>
  </w:num>
  <w:num w:numId="7">
    <w:abstractNumId w:val="53"/>
  </w:num>
  <w:num w:numId="8">
    <w:abstractNumId w:val="27"/>
  </w:num>
  <w:num w:numId="9">
    <w:abstractNumId w:val="29"/>
  </w:num>
  <w:num w:numId="10">
    <w:abstractNumId w:val="34"/>
  </w:num>
  <w:num w:numId="11">
    <w:abstractNumId w:val="21"/>
  </w:num>
  <w:num w:numId="12">
    <w:abstractNumId w:val="4"/>
  </w:num>
  <w:num w:numId="13">
    <w:abstractNumId w:val="15"/>
  </w:num>
  <w:num w:numId="14">
    <w:abstractNumId w:val="24"/>
  </w:num>
  <w:num w:numId="15">
    <w:abstractNumId w:val="49"/>
  </w:num>
  <w:num w:numId="16">
    <w:abstractNumId w:val="17"/>
  </w:num>
  <w:num w:numId="17">
    <w:abstractNumId w:val="3"/>
  </w:num>
  <w:num w:numId="18">
    <w:abstractNumId w:val="14"/>
  </w:num>
  <w:num w:numId="19">
    <w:abstractNumId w:val="39"/>
  </w:num>
  <w:num w:numId="20">
    <w:abstractNumId w:val="2"/>
  </w:num>
  <w:num w:numId="21">
    <w:abstractNumId w:val="37"/>
  </w:num>
  <w:num w:numId="22">
    <w:abstractNumId w:val="5"/>
  </w:num>
  <w:num w:numId="23">
    <w:abstractNumId w:val="1"/>
  </w:num>
  <w:num w:numId="24">
    <w:abstractNumId w:val="36"/>
  </w:num>
  <w:num w:numId="25">
    <w:abstractNumId w:val="40"/>
  </w:num>
  <w:num w:numId="26">
    <w:abstractNumId w:val="32"/>
  </w:num>
  <w:num w:numId="27">
    <w:abstractNumId w:val="50"/>
  </w:num>
  <w:num w:numId="28">
    <w:abstractNumId w:val="11"/>
  </w:num>
  <w:num w:numId="29">
    <w:abstractNumId w:val="41"/>
  </w:num>
  <w:num w:numId="30">
    <w:abstractNumId w:val="19"/>
  </w:num>
  <w:num w:numId="31">
    <w:abstractNumId w:val="46"/>
  </w:num>
  <w:num w:numId="32">
    <w:abstractNumId w:val="42"/>
  </w:num>
  <w:num w:numId="33">
    <w:abstractNumId w:val="45"/>
  </w:num>
  <w:num w:numId="34">
    <w:abstractNumId w:val="18"/>
  </w:num>
  <w:num w:numId="35">
    <w:abstractNumId w:val="20"/>
  </w:num>
  <w:num w:numId="36">
    <w:abstractNumId w:val="52"/>
  </w:num>
  <w:num w:numId="37">
    <w:abstractNumId w:val="7"/>
  </w:num>
  <w:num w:numId="38">
    <w:abstractNumId w:val="59"/>
  </w:num>
  <w:num w:numId="39">
    <w:abstractNumId w:val="44"/>
  </w:num>
  <w:num w:numId="40">
    <w:abstractNumId w:val="10"/>
  </w:num>
  <w:num w:numId="41">
    <w:abstractNumId w:val="55"/>
  </w:num>
  <w:num w:numId="42">
    <w:abstractNumId w:val="28"/>
  </w:num>
  <w:num w:numId="43">
    <w:abstractNumId w:val="9"/>
  </w:num>
  <w:num w:numId="44">
    <w:abstractNumId w:val="57"/>
  </w:num>
  <w:num w:numId="45">
    <w:abstractNumId w:val="58"/>
  </w:num>
  <w:num w:numId="46">
    <w:abstractNumId w:val="56"/>
  </w:num>
  <w:num w:numId="47">
    <w:abstractNumId w:val="35"/>
  </w:num>
  <w:num w:numId="48">
    <w:abstractNumId w:val="38"/>
  </w:num>
  <w:num w:numId="49">
    <w:abstractNumId w:val="31"/>
  </w:num>
  <w:num w:numId="50">
    <w:abstractNumId w:val="8"/>
  </w:num>
  <w:num w:numId="51">
    <w:abstractNumId w:val="54"/>
  </w:num>
  <w:num w:numId="52">
    <w:abstractNumId w:val="60"/>
  </w:num>
  <w:num w:numId="53">
    <w:abstractNumId w:val="33"/>
  </w:num>
  <w:num w:numId="54">
    <w:abstractNumId w:val="12"/>
  </w:num>
  <w:num w:numId="55">
    <w:abstractNumId w:val="51"/>
  </w:num>
  <w:num w:numId="56">
    <w:abstractNumId w:val="43"/>
  </w:num>
  <w:num w:numId="57">
    <w:abstractNumId w:val="30"/>
  </w:num>
  <w:num w:numId="58">
    <w:abstractNumId w:val="23"/>
  </w:num>
  <w:num w:numId="59">
    <w:abstractNumId w:val="47"/>
  </w:num>
  <w:num w:numId="60">
    <w:abstractNumId w:val="26"/>
  </w:num>
  <w:num w:numId="61">
    <w:abstractNumId w:val="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8A7"/>
    <w:rsid w:val="000B434B"/>
    <w:rsid w:val="00127864"/>
    <w:rsid w:val="001B03A2"/>
    <w:rsid w:val="001D4A04"/>
    <w:rsid w:val="00223EE5"/>
    <w:rsid w:val="00280A02"/>
    <w:rsid w:val="003D0996"/>
    <w:rsid w:val="00472012"/>
    <w:rsid w:val="00472BC3"/>
    <w:rsid w:val="00503882"/>
    <w:rsid w:val="005560DF"/>
    <w:rsid w:val="005B1AA8"/>
    <w:rsid w:val="00636DEF"/>
    <w:rsid w:val="00636F34"/>
    <w:rsid w:val="006827BC"/>
    <w:rsid w:val="006D3923"/>
    <w:rsid w:val="00706F3F"/>
    <w:rsid w:val="00841B84"/>
    <w:rsid w:val="00A35E25"/>
    <w:rsid w:val="00A828A7"/>
    <w:rsid w:val="00B126ED"/>
    <w:rsid w:val="00B24636"/>
    <w:rsid w:val="00B81FDF"/>
    <w:rsid w:val="00BA0F5D"/>
    <w:rsid w:val="00BD1137"/>
    <w:rsid w:val="00C04562"/>
    <w:rsid w:val="00C049D0"/>
    <w:rsid w:val="00C747E9"/>
    <w:rsid w:val="00CE7E57"/>
    <w:rsid w:val="00D46621"/>
    <w:rsid w:val="00DC2883"/>
    <w:rsid w:val="00DD1364"/>
    <w:rsid w:val="00E6476E"/>
    <w:rsid w:val="00F205B9"/>
    <w:rsid w:val="00FC6F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B434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B434B"/>
    <w:rPr>
      <w:rFonts w:ascii="Tahoma" w:hAnsi="Tahoma" w:cs="Tahoma"/>
      <w:sz w:val="16"/>
      <w:szCs w:val="16"/>
    </w:rPr>
  </w:style>
  <w:style w:type="paragraph" w:styleId="a4">
    <w:name w:val="header"/>
    <w:basedOn w:val="a"/>
    <w:link w:val="Char0"/>
    <w:uiPriority w:val="99"/>
    <w:unhideWhenUsed/>
    <w:rsid w:val="006827BC"/>
    <w:pPr>
      <w:tabs>
        <w:tab w:val="center" w:pos="4680"/>
        <w:tab w:val="right" w:pos="9360"/>
      </w:tabs>
      <w:spacing w:after="0" w:line="240" w:lineRule="auto"/>
    </w:pPr>
  </w:style>
  <w:style w:type="character" w:customStyle="1" w:styleId="Char0">
    <w:name w:val="رأس الصفحة Char"/>
    <w:basedOn w:val="a0"/>
    <w:link w:val="a4"/>
    <w:uiPriority w:val="99"/>
    <w:rsid w:val="006827BC"/>
  </w:style>
  <w:style w:type="paragraph" w:styleId="a5">
    <w:name w:val="footer"/>
    <w:basedOn w:val="a"/>
    <w:link w:val="Char1"/>
    <w:uiPriority w:val="99"/>
    <w:unhideWhenUsed/>
    <w:rsid w:val="006827BC"/>
    <w:pPr>
      <w:tabs>
        <w:tab w:val="center" w:pos="4680"/>
        <w:tab w:val="right" w:pos="9360"/>
      </w:tabs>
      <w:spacing w:after="0" w:line="240" w:lineRule="auto"/>
    </w:pPr>
  </w:style>
  <w:style w:type="character" w:customStyle="1" w:styleId="Char1">
    <w:name w:val="تذييل الصفحة Char"/>
    <w:basedOn w:val="a0"/>
    <w:link w:val="a5"/>
    <w:uiPriority w:val="99"/>
    <w:rsid w:val="006827BC"/>
  </w:style>
  <w:style w:type="paragraph" w:styleId="a6">
    <w:name w:val="List Paragraph"/>
    <w:basedOn w:val="a"/>
    <w:uiPriority w:val="34"/>
    <w:qFormat/>
    <w:rsid w:val="00BA0F5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B434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B434B"/>
    <w:rPr>
      <w:rFonts w:ascii="Tahoma" w:hAnsi="Tahoma" w:cs="Tahoma"/>
      <w:sz w:val="16"/>
      <w:szCs w:val="16"/>
    </w:rPr>
  </w:style>
  <w:style w:type="paragraph" w:styleId="a4">
    <w:name w:val="header"/>
    <w:basedOn w:val="a"/>
    <w:link w:val="Char0"/>
    <w:uiPriority w:val="99"/>
    <w:unhideWhenUsed/>
    <w:rsid w:val="006827BC"/>
    <w:pPr>
      <w:tabs>
        <w:tab w:val="center" w:pos="4680"/>
        <w:tab w:val="right" w:pos="9360"/>
      </w:tabs>
      <w:spacing w:after="0" w:line="240" w:lineRule="auto"/>
    </w:pPr>
  </w:style>
  <w:style w:type="character" w:customStyle="1" w:styleId="Char0">
    <w:name w:val="رأس الصفحة Char"/>
    <w:basedOn w:val="a0"/>
    <w:link w:val="a4"/>
    <w:uiPriority w:val="99"/>
    <w:rsid w:val="006827BC"/>
  </w:style>
  <w:style w:type="paragraph" w:styleId="a5">
    <w:name w:val="footer"/>
    <w:basedOn w:val="a"/>
    <w:link w:val="Char1"/>
    <w:uiPriority w:val="99"/>
    <w:unhideWhenUsed/>
    <w:rsid w:val="006827BC"/>
    <w:pPr>
      <w:tabs>
        <w:tab w:val="center" w:pos="4680"/>
        <w:tab w:val="right" w:pos="9360"/>
      </w:tabs>
      <w:spacing w:after="0" w:line="240" w:lineRule="auto"/>
    </w:pPr>
  </w:style>
  <w:style w:type="character" w:customStyle="1" w:styleId="Char1">
    <w:name w:val="تذييل الصفحة Char"/>
    <w:basedOn w:val="a0"/>
    <w:link w:val="a5"/>
    <w:uiPriority w:val="99"/>
    <w:rsid w:val="006827BC"/>
  </w:style>
  <w:style w:type="paragraph" w:styleId="a6">
    <w:name w:val="List Paragraph"/>
    <w:basedOn w:val="a"/>
    <w:uiPriority w:val="34"/>
    <w:qFormat/>
    <w:rsid w:val="00BA0F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50579">
      <w:bodyDiv w:val="1"/>
      <w:marLeft w:val="0"/>
      <w:marRight w:val="0"/>
      <w:marTop w:val="0"/>
      <w:marBottom w:val="0"/>
      <w:divBdr>
        <w:top w:val="none" w:sz="0" w:space="0" w:color="auto"/>
        <w:left w:val="none" w:sz="0" w:space="0" w:color="auto"/>
        <w:bottom w:val="none" w:sz="0" w:space="0" w:color="auto"/>
        <w:right w:val="none" w:sz="0" w:space="0" w:color="auto"/>
      </w:divBdr>
      <w:divsChild>
        <w:div w:id="980889765">
          <w:marLeft w:val="0"/>
          <w:marRight w:val="893"/>
          <w:marTop w:val="0"/>
          <w:marBottom w:val="0"/>
          <w:divBdr>
            <w:top w:val="none" w:sz="0" w:space="0" w:color="auto"/>
            <w:left w:val="none" w:sz="0" w:space="0" w:color="auto"/>
            <w:bottom w:val="none" w:sz="0" w:space="0" w:color="auto"/>
            <w:right w:val="none" w:sz="0" w:space="0" w:color="auto"/>
          </w:divBdr>
        </w:div>
        <w:div w:id="1643775043">
          <w:marLeft w:val="0"/>
          <w:marRight w:val="893"/>
          <w:marTop w:val="0"/>
          <w:marBottom w:val="0"/>
          <w:divBdr>
            <w:top w:val="none" w:sz="0" w:space="0" w:color="auto"/>
            <w:left w:val="none" w:sz="0" w:space="0" w:color="auto"/>
            <w:bottom w:val="none" w:sz="0" w:space="0" w:color="auto"/>
            <w:right w:val="none" w:sz="0" w:space="0" w:color="auto"/>
          </w:divBdr>
        </w:div>
        <w:div w:id="1459911695">
          <w:marLeft w:val="0"/>
          <w:marRight w:val="893"/>
          <w:marTop w:val="0"/>
          <w:marBottom w:val="0"/>
          <w:divBdr>
            <w:top w:val="none" w:sz="0" w:space="0" w:color="auto"/>
            <w:left w:val="none" w:sz="0" w:space="0" w:color="auto"/>
            <w:bottom w:val="none" w:sz="0" w:space="0" w:color="auto"/>
            <w:right w:val="none" w:sz="0" w:space="0" w:color="auto"/>
          </w:divBdr>
        </w:div>
      </w:divsChild>
    </w:div>
    <w:div w:id="54663575">
      <w:bodyDiv w:val="1"/>
      <w:marLeft w:val="0"/>
      <w:marRight w:val="0"/>
      <w:marTop w:val="0"/>
      <w:marBottom w:val="0"/>
      <w:divBdr>
        <w:top w:val="none" w:sz="0" w:space="0" w:color="auto"/>
        <w:left w:val="none" w:sz="0" w:space="0" w:color="auto"/>
        <w:bottom w:val="none" w:sz="0" w:space="0" w:color="auto"/>
        <w:right w:val="none" w:sz="0" w:space="0" w:color="auto"/>
      </w:divBdr>
      <w:divsChild>
        <w:div w:id="1584945562">
          <w:marLeft w:val="0"/>
          <w:marRight w:val="893"/>
          <w:marTop w:val="0"/>
          <w:marBottom w:val="0"/>
          <w:divBdr>
            <w:top w:val="none" w:sz="0" w:space="0" w:color="auto"/>
            <w:left w:val="none" w:sz="0" w:space="0" w:color="auto"/>
            <w:bottom w:val="none" w:sz="0" w:space="0" w:color="auto"/>
            <w:right w:val="none" w:sz="0" w:space="0" w:color="auto"/>
          </w:divBdr>
        </w:div>
      </w:divsChild>
    </w:div>
    <w:div w:id="71707369">
      <w:bodyDiv w:val="1"/>
      <w:marLeft w:val="0"/>
      <w:marRight w:val="0"/>
      <w:marTop w:val="0"/>
      <w:marBottom w:val="0"/>
      <w:divBdr>
        <w:top w:val="none" w:sz="0" w:space="0" w:color="auto"/>
        <w:left w:val="none" w:sz="0" w:space="0" w:color="auto"/>
        <w:bottom w:val="none" w:sz="0" w:space="0" w:color="auto"/>
        <w:right w:val="none" w:sz="0" w:space="0" w:color="auto"/>
      </w:divBdr>
    </w:div>
    <w:div w:id="359548500">
      <w:bodyDiv w:val="1"/>
      <w:marLeft w:val="0"/>
      <w:marRight w:val="0"/>
      <w:marTop w:val="0"/>
      <w:marBottom w:val="0"/>
      <w:divBdr>
        <w:top w:val="none" w:sz="0" w:space="0" w:color="auto"/>
        <w:left w:val="none" w:sz="0" w:space="0" w:color="auto"/>
        <w:bottom w:val="none" w:sz="0" w:space="0" w:color="auto"/>
        <w:right w:val="none" w:sz="0" w:space="0" w:color="auto"/>
      </w:divBdr>
    </w:div>
    <w:div w:id="380518090">
      <w:bodyDiv w:val="1"/>
      <w:marLeft w:val="0"/>
      <w:marRight w:val="0"/>
      <w:marTop w:val="0"/>
      <w:marBottom w:val="0"/>
      <w:divBdr>
        <w:top w:val="none" w:sz="0" w:space="0" w:color="auto"/>
        <w:left w:val="none" w:sz="0" w:space="0" w:color="auto"/>
        <w:bottom w:val="none" w:sz="0" w:space="0" w:color="auto"/>
        <w:right w:val="none" w:sz="0" w:space="0" w:color="auto"/>
      </w:divBdr>
    </w:div>
    <w:div w:id="407315167">
      <w:bodyDiv w:val="1"/>
      <w:marLeft w:val="0"/>
      <w:marRight w:val="0"/>
      <w:marTop w:val="0"/>
      <w:marBottom w:val="0"/>
      <w:divBdr>
        <w:top w:val="none" w:sz="0" w:space="0" w:color="auto"/>
        <w:left w:val="none" w:sz="0" w:space="0" w:color="auto"/>
        <w:bottom w:val="none" w:sz="0" w:space="0" w:color="auto"/>
        <w:right w:val="none" w:sz="0" w:space="0" w:color="auto"/>
      </w:divBdr>
      <w:divsChild>
        <w:div w:id="1592856346">
          <w:marLeft w:val="0"/>
          <w:marRight w:val="893"/>
          <w:marTop w:val="0"/>
          <w:marBottom w:val="0"/>
          <w:divBdr>
            <w:top w:val="none" w:sz="0" w:space="0" w:color="auto"/>
            <w:left w:val="none" w:sz="0" w:space="0" w:color="auto"/>
            <w:bottom w:val="none" w:sz="0" w:space="0" w:color="auto"/>
            <w:right w:val="none" w:sz="0" w:space="0" w:color="auto"/>
          </w:divBdr>
        </w:div>
        <w:div w:id="913785673">
          <w:marLeft w:val="0"/>
          <w:marRight w:val="893"/>
          <w:marTop w:val="0"/>
          <w:marBottom w:val="0"/>
          <w:divBdr>
            <w:top w:val="none" w:sz="0" w:space="0" w:color="auto"/>
            <w:left w:val="none" w:sz="0" w:space="0" w:color="auto"/>
            <w:bottom w:val="none" w:sz="0" w:space="0" w:color="auto"/>
            <w:right w:val="none" w:sz="0" w:space="0" w:color="auto"/>
          </w:divBdr>
        </w:div>
        <w:div w:id="505634953">
          <w:marLeft w:val="0"/>
          <w:marRight w:val="893"/>
          <w:marTop w:val="0"/>
          <w:marBottom w:val="0"/>
          <w:divBdr>
            <w:top w:val="none" w:sz="0" w:space="0" w:color="auto"/>
            <w:left w:val="none" w:sz="0" w:space="0" w:color="auto"/>
            <w:bottom w:val="none" w:sz="0" w:space="0" w:color="auto"/>
            <w:right w:val="none" w:sz="0" w:space="0" w:color="auto"/>
          </w:divBdr>
        </w:div>
      </w:divsChild>
    </w:div>
    <w:div w:id="504590103">
      <w:bodyDiv w:val="1"/>
      <w:marLeft w:val="0"/>
      <w:marRight w:val="0"/>
      <w:marTop w:val="0"/>
      <w:marBottom w:val="0"/>
      <w:divBdr>
        <w:top w:val="none" w:sz="0" w:space="0" w:color="auto"/>
        <w:left w:val="none" w:sz="0" w:space="0" w:color="auto"/>
        <w:bottom w:val="none" w:sz="0" w:space="0" w:color="auto"/>
        <w:right w:val="none" w:sz="0" w:space="0" w:color="auto"/>
      </w:divBdr>
      <w:divsChild>
        <w:div w:id="3096803">
          <w:marLeft w:val="0"/>
          <w:marRight w:val="547"/>
          <w:marTop w:val="134"/>
          <w:marBottom w:val="0"/>
          <w:divBdr>
            <w:top w:val="none" w:sz="0" w:space="0" w:color="auto"/>
            <w:left w:val="none" w:sz="0" w:space="0" w:color="auto"/>
            <w:bottom w:val="none" w:sz="0" w:space="0" w:color="auto"/>
            <w:right w:val="none" w:sz="0" w:space="0" w:color="auto"/>
          </w:divBdr>
        </w:div>
        <w:div w:id="828324072">
          <w:marLeft w:val="0"/>
          <w:marRight w:val="547"/>
          <w:marTop w:val="134"/>
          <w:marBottom w:val="0"/>
          <w:divBdr>
            <w:top w:val="none" w:sz="0" w:space="0" w:color="auto"/>
            <w:left w:val="none" w:sz="0" w:space="0" w:color="auto"/>
            <w:bottom w:val="none" w:sz="0" w:space="0" w:color="auto"/>
            <w:right w:val="none" w:sz="0" w:space="0" w:color="auto"/>
          </w:divBdr>
        </w:div>
        <w:div w:id="607271613">
          <w:marLeft w:val="0"/>
          <w:marRight w:val="547"/>
          <w:marTop w:val="134"/>
          <w:marBottom w:val="0"/>
          <w:divBdr>
            <w:top w:val="none" w:sz="0" w:space="0" w:color="auto"/>
            <w:left w:val="none" w:sz="0" w:space="0" w:color="auto"/>
            <w:bottom w:val="none" w:sz="0" w:space="0" w:color="auto"/>
            <w:right w:val="none" w:sz="0" w:space="0" w:color="auto"/>
          </w:divBdr>
        </w:div>
        <w:div w:id="77943781">
          <w:marLeft w:val="0"/>
          <w:marRight w:val="547"/>
          <w:marTop w:val="134"/>
          <w:marBottom w:val="0"/>
          <w:divBdr>
            <w:top w:val="none" w:sz="0" w:space="0" w:color="auto"/>
            <w:left w:val="none" w:sz="0" w:space="0" w:color="auto"/>
            <w:bottom w:val="none" w:sz="0" w:space="0" w:color="auto"/>
            <w:right w:val="none" w:sz="0" w:space="0" w:color="auto"/>
          </w:divBdr>
        </w:div>
        <w:div w:id="2118137875">
          <w:marLeft w:val="0"/>
          <w:marRight w:val="547"/>
          <w:marTop w:val="134"/>
          <w:marBottom w:val="0"/>
          <w:divBdr>
            <w:top w:val="none" w:sz="0" w:space="0" w:color="auto"/>
            <w:left w:val="none" w:sz="0" w:space="0" w:color="auto"/>
            <w:bottom w:val="none" w:sz="0" w:space="0" w:color="auto"/>
            <w:right w:val="none" w:sz="0" w:space="0" w:color="auto"/>
          </w:divBdr>
        </w:div>
        <w:div w:id="1905019503">
          <w:marLeft w:val="0"/>
          <w:marRight w:val="547"/>
          <w:marTop w:val="134"/>
          <w:marBottom w:val="0"/>
          <w:divBdr>
            <w:top w:val="none" w:sz="0" w:space="0" w:color="auto"/>
            <w:left w:val="none" w:sz="0" w:space="0" w:color="auto"/>
            <w:bottom w:val="none" w:sz="0" w:space="0" w:color="auto"/>
            <w:right w:val="none" w:sz="0" w:space="0" w:color="auto"/>
          </w:divBdr>
        </w:div>
      </w:divsChild>
    </w:div>
    <w:div w:id="558174623">
      <w:bodyDiv w:val="1"/>
      <w:marLeft w:val="0"/>
      <w:marRight w:val="0"/>
      <w:marTop w:val="0"/>
      <w:marBottom w:val="0"/>
      <w:divBdr>
        <w:top w:val="none" w:sz="0" w:space="0" w:color="auto"/>
        <w:left w:val="none" w:sz="0" w:space="0" w:color="auto"/>
        <w:bottom w:val="none" w:sz="0" w:space="0" w:color="auto"/>
        <w:right w:val="none" w:sz="0" w:space="0" w:color="auto"/>
      </w:divBdr>
      <w:divsChild>
        <w:div w:id="1124615856">
          <w:marLeft w:val="0"/>
          <w:marRight w:val="893"/>
          <w:marTop w:val="0"/>
          <w:marBottom w:val="0"/>
          <w:divBdr>
            <w:top w:val="none" w:sz="0" w:space="0" w:color="auto"/>
            <w:left w:val="none" w:sz="0" w:space="0" w:color="auto"/>
            <w:bottom w:val="none" w:sz="0" w:space="0" w:color="auto"/>
            <w:right w:val="none" w:sz="0" w:space="0" w:color="auto"/>
          </w:divBdr>
        </w:div>
        <w:div w:id="1835684981">
          <w:marLeft w:val="0"/>
          <w:marRight w:val="893"/>
          <w:marTop w:val="0"/>
          <w:marBottom w:val="0"/>
          <w:divBdr>
            <w:top w:val="none" w:sz="0" w:space="0" w:color="auto"/>
            <w:left w:val="none" w:sz="0" w:space="0" w:color="auto"/>
            <w:bottom w:val="none" w:sz="0" w:space="0" w:color="auto"/>
            <w:right w:val="none" w:sz="0" w:space="0" w:color="auto"/>
          </w:divBdr>
        </w:div>
      </w:divsChild>
    </w:div>
    <w:div w:id="641689217">
      <w:bodyDiv w:val="1"/>
      <w:marLeft w:val="0"/>
      <w:marRight w:val="0"/>
      <w:marTop w:val="0"/>
      <w:marBottom w:val="0"/>
      <w:divBdr>
        <w:top w:val="none" w:sz="0" w:space="0" w:color="auto"/>
        <w:left w:val="none" w:sz="0" w:space="0" w:color="auto"/>
        <w:bottom w:val="none" w:sz="0" w:space="0" w:color="auto"/>
        <w:right w:val="none" w:sz="0" w:space="0" w:color="auto"/>
      </w:divBdr>
    </w:div>
    <w:div w:id="726270388">
      <w:bodyDiv w:val="1"/>
      <w:marLeft w:val="0"/>
      <w:marRight w:val="0"/>
      <w:marTop w:val="0"/>
      <w:marBottom w:val="0"/>
      <w:divBdr>
        <w:top w:val="none" w:sz="0" w:space="0" w:color="auto"/>
        <w:left w:val="none" w:sz="0" w:space="0" w:color="auto"/>
        <w:bottom w:val="none" w:sz="0" w:space="0" w:color="auto"/>
        <w:right w:val="none" w:sz="0" w:space="0" w:color="auto"/>
      </w:divBdr>
      <w:divsChild>
        <w:div w:id="1022121853">
          <w:marLeft w:val="0"/>
          <w:marRight w:val="893"/>
          <w:marTop w:val="0"/>
          <w:marBottom w:val="0"/>
          <w:divBdr>
            <w:top w:val="none" w:sz="0" w:space="0" w:color="auto"/>
            <w:left w:val="none" w:sz="0" w:space="0" w:color="auto"/>
            <w:bottom w:val="none" w:sz="0" w:space="0" w:color="auto"/>
            <w:right w:val="none" w:sz="0" w:space="0" w:color="auto"/>
          </w:divBdr>
        </w:div>
        <w:div w:id="725878632">
          <w:marLeft w:val="0"/>
          <w:marRight w:val="893"/>
          <w:marTop w:val="0"/>
          <w:marBottom w:val="0"/>
          <w:divBdr>
            <w:top w:val="none" w:sz="0" w:space="0" w:color="auto"/>
            <w:left w:val="none" w:sz="0" w:space="0" w:color="auto"/>
            <w:bottom w:val="none" w:sz="0" w:space="0" w:color="auto"/>
            <w:right w:val="none" w:sz="0" w:space="0" w:color="auto"/>
          </w:divBdr>
        </w:div>
      </w:divsChild>
    </w:div>
    <w:div w:id="731002609">
      <w:bodyDiv w:val="1"/>
      <w:marLeft w:val="0"/>
      <w:marRight w:val="0"/>
      <w:marTop w:val="0"/>
      <w:marBottom w:val="0"/>
      <w:divBdr>
        <w:top w:val="none" w:sz="0" w:space="0" w:color="auto"/>
        <w:left w:val="none" w:sz="0" w:space="0" w:color="auto"/>
        <w:bottom w:val="none" w:sz="0" w:space="0" w:color="auto"/>
        <w:right w:val="none" w:sz="0" w:space="0" w:color="auto"/>
      </w:divBdr>
    </w:div>
    <w:div w:id="750736757">
      <w:bodyDiv w:val="1"/>
      <w:marLeft w:val="0"/>
      <w:marRight w:val="0"/>
      <w:marTop w:val="0"/>
      <w:marBottom w:val="0"/>
      <w:divBdr>
        <w:top w:val="none" w:sz="0" w:space="0" w:color="auto"/>
        <w:left w:val="none" w:sz="0" w:space="0" w:color="auto"/>
        <w:bottom w:val="none" w:sz="0" w:space="0" w:color="auto"/>
        <w:right w:val="none" w:sz="0" w:space="0" w:color="auto"/>
      </w:divBdr>
    </w:div>
    <w:div w:id="776407416">
      <w:bodyDiv w:val="1"/>
      <w:marLeft w:val="0"/>
      <w:marRight w:val="0"/>
      <w:marTop w:val="0"/>
      <w:marBottom w:val="0"/>
      <w:divBdr>
        <w:top w:val="none" w:sz="0" w:space="0" w:color="auto"/>
        <w:left w:val="none" w:sz="0" w:space="0" w:color="auto"/>
        <w:bottom w:val="none" w:sz="0" w:space="0" w:color="auto"/>
        <w:right w:val="none" w:sz="0" w:space="0" w:color="auto"/>
      </w:divBdr>
      <w:divsChild>
        <w:div w:id="373969908">
          <w:marLeft w:val="0"/>
          <w:marRight w:val="547"/>
          <w:marTop w:val="154"/>
          <w:marBottom w:val="0"/>
          <w:divBdr>
            <w:top w:val="none" w:sz="0" w:space="0" w:color="auto"/>
            <w:left w:val="none" w:sz="0" w:space="0" w:color="auto"/>
            <w:bottom w:val="none" w:sz="0" w:space="0" w:color="auto"/>
            <w:right w:val="none" w:sz="0" w:space="0" w:color="auto"/>
          </w:divBdr>
        </w:div>
        <w:div w:id="689335669">
          <w:marLeft w:val="0"/>
          <w:marRight w:val="547"/>
          <w:marTop w:val="154"/>
          <w:marBottom w:val="0"/>
          <w:divBdr>
            <w:top w:val="none" w:sz="0" w:space="0" w:color="auto"/>
            <w:left w:val="none" w:sz="0" w:space="0" w:color="auto"/>
            <w:bottom w:val="none" w:sz="0" w:space="0" w:color="auto"/>
            <w:right w:val="none" w:sz="0" w:space="0" w:color="auto"/>
          </w:divBdr>
        </w:div>
        <w:div w:id="652876088">
          <w:marLeft w:val="0"/>
          <w:marRight w:val="547"/>
          <w:marTop w:val="154"/>
          <w:marBottom w:val="0"/>
          <w:divBdr>
            <w:top w:val="none" w:sz="0" w:space="0" w:color="auto"/>
            <w:left w:val="none" w:sz="0" w:space="0" w:color="auto"/>
            <w:bottom w:val="none" w:sz="0" w:space="0" w:color="auto"/>
            <w:right w:val="none" w:sz="0" w:space="0" w:color="auto"/>
          </w:divBdr>
        </w:div>
        <w:div w:id="63068814">
          <w:marLeft w:val="0"/>
          <w:marRight w:val="547"/>
          <w:marTop w:val="154"/>
          <w:marBottom w:val="0"/>
          <w:divBdr>
            <w:top w:val="none" w:sz="0" w:space="0" w:color="auto"/>
            <w:left w:val="none" w:sz="0" w:space="0" w:color="auto"/>
            <w:bottom w:val="none" w:sz="0" w:space="0" w:color="auto"/>
            <w:right w:val="none" w:sz="0" w:space="0" w:color="auto"/>
          </w:divBdr>
        </w:div>
        <w:div w:id="1178809537">
          <w:marLeft w:val="0"/>
          <w:marRight w:val="547"/>
          <w:marTop w:val="154"/>
          <w:marBottom w:val="0"/>
          <w:divBdr>
            <w:top w:val="none" w:sz="0" w:space="0" w:color="auto"/>
            <w:left w:val="none" w:sz="0" w:space="0" w:color="auto"/>
            <w:bottom w:val="none" w:sz="0" w:space="0" w:color="auto"/>
            <w:right w:val="none" w:sz="0" w:space="0" w:color="auto"/>
          </w:divBdr>
        </w:div>
        <w:div w:id="887423995">
          <w:marLeft w:val="0"/>
          <w:marRight w:val="547"/>
          <w:marTop w:val="154"/>
          <w:marBottom w:val="0"/>
          <w:divBdr>
            <w:top w:val="none" w:sz="0" w:space="0" w:color="auto"/>
            <w:left w:val="none" w:sz="0" w:space="0" w:color="auto"/>
            <w:bottom w:val="none" w:sz="0" w:space="0" w:color="auto"/>
            <w:right w:val="none" w:sz="0" w:space="0" w:color="auto"/>
          </w:divBdr>
        </w:div>
      </w:divsChild>
    </w:div>
    <w:div w:id="828596300">
      <w:bodyDiv w:val="1"/>
      <w:marLeft w:val="0"/>
      <w:marRight w:val="0"/>
      <w:marTop w:val="0"/>
      <w:marBottom w:val="0"/>
      <w:divBdr>
        <w:top w:val="none" w:sz="0" w:space="0" w:color="auto"/>
        <w:left w:val="none" w:sz="0" w:space="0" w:color="auto"/>
        <w:bottom w:val="none" w:sz="0" w:space="0" w:color="auto"/>
        <w:right w:val="none" w:sz="0" w:space="0" w:color="auto"/>
      </w:divBdr>
    </w:div>
    <w:div w:id="837235675">
      <w:bodyDiv w:val="1"/>
      <w:marLeft w:val="0"/>
      <w:marRight w:val="0"/>
      <w:marTop w:val="0"/>
      <w:marBottom w:val="0"/>
      <w:divBdr>
        <w:top w:val="none" w:sz="0" w:space="0" w:color="auto"/>
        <w:left w:val="none" w:sz="0" w:space="0" w:color="auto"/>
        <w:bottom w:val="none" w:sz="0" w:space="0" w:color="auto"/>
        <w:right w:val="none" w:sz="0" w:space="0" w:color="auto"/>
      </w:divBdr>
    </w:div>
    <w:div w:id="889535422">
      <w:bodyDiv w:val="1"/>
      <w:marLeft w:val="0"/>
      <w:marRight w:val="0"/>
      <w:marTop w:val="0"/>
      <w:marBottom w:val="0"/>
      <w:divBdr>
        <w:top w:val="none" w:sz="0" w:space="0" w:color="auto"/>
        <w:left w:val="none" w:sz="0" w:space="0" w:color="auto"/>
        <w:bottom w:val="none" w:sz="0" w:space="0" w:color="auto"/>
        <w:right w:val="none" w:sz="0" w:space="0" w:color="auto"/>
      </w:divBdr>
      <w:divsChild>
        <w:div w:id="958534270">
          <w:marLeft w:val="0"/>
          <w:marRight w:val="806"/>
          <w:marTop w:val="134"/>
          <w:marBottom w:val="0"/>
          <w:divBdr>
            <w:top w:val="none" w:sz="0" w:space="0" w:color="auto"/>
            <w:left w:val="none" w:sz="0" w:space="0" w:color="auto"/>
            <w:bottom w:val="none" w:sz="0" w:space="0" w:color="auto"/>
            <w:right w:val="none" w:sz="0" w:space="0" w:color="auto"/>
          </w:divBdr>
        </w:div>
        <w:div w:id="424694291">
          <w:marLeft w:val="0"/>
          <w:marRight w:val="806"/>
          <w:marTop w:val="134"/>
          <w:marBottom w:val="0"/>
          <w:divBdr>
            <w:top w:val="none" w:sz="0" w:space="0" w:color="auto"/>
            <w:left w:val="none" w:sz="0" w:space="0" w:color="auto"/>
            <w:bottom w:val="none" w:sz="0" w:space="0" w:color="auto"/>
            <w:right w:val="none" w:sz="0" w:space="0" w:color="auto"/>
          </w:divBdr>
        </w:div>
        <w:div w:id="986008049">
          <w:marLeft w:val="0"/>
          <w:marRight w:val="806"/>
          <w:marTop w:val="134"/>
          <w:marBottom w:val="0"/>
          <w:divBdr>
            <w:top w:val="none" w:sz="0" w:space="0" w:color="auto"/>
            <w:left w:val="none" w:sz="0" w:space="0" w:color="auto"/>
            <w:bottom w:val="none" w:sz="0" w:space="0" w:color="auto"/>
            <w:right w:val="none" w:sz="0" w:space="0" w:color="auto"/>
          </w:divBdr>
        </w:div>
      </w:divsChild>
    </w:div>
    <w:div w:id="909463138">
      <w:bodyDiv w:val="1"/>
      <w:marLeft w:val="0"/>
      <w:marRight w:val="0"/>
      <w:marTop w:val="0"/>
      <w:marBottom w:val="0"/>
      <w:divBdr>
        <w:top w:val="none" w:sz="0" w:space="0" w:color="auto"/>
        <w:left w:val="none" w:sz="0" w:space="0" w:color="auto"/>
        <w:bottom w:val="none" w:sz="0" w:space="0" w:color="auto"/>
        <w:right w:val="none" w:sz="0" w:space="0" w:color="auto"/>
      </w:divBdr>
    </w:div>
    <w:div w:id="1110323975">
      <w:bodyDiv w:val="1"/>
      <w:marLeft w:val="0"/>
      <w:marRight w:val="0"/>
      <w:marTop w:val="0"/>
      <w:marBottom w:val="0"/>
      <w:divBdr>
        <w:top w:val="none" w:sz="0" w:space="0" w:color="auto"/>
        <w:left w:val="none" w:sz="0" w:space="0" w:color="auto"/>
        <w:bottom w:val="none" w:sz="0" w:space="0" w:color="auto"/>
        <w:right w:val="none" w:sz="0" w:space="0" w:color="auto"/>
      </w:divBdr>
      <w:divsChild>
        <w:div w:id="482309512">
          <w:marLeft w:val="0"/>
          <w:marRight w:val="547"/>
          <w:marTop w:val="134"/>
          <w:marBottom w:val="0"/>
          <w:divBdr>
            <w:top w:val="none" w:sz="0" w:space="0" w:color="auto"/>
            <w:left w:val="none" w:sz="0" w:space="0" w:color="auto"/>
            <w:bottom w:val="none" w:sz="0" w:space="0" w:color="auto"/>
            <w:right w:val="none" w:sz="0" w:space="0" w:color="auto"/>
          </w:divBdr>
        </w:div>
        <w:div w:id="2108648151">
          <w:marLeft w:val="0"/>
          <w:marRight w:val="547"/>
          <w:marTop w:val="134"/>
          <w:marBottom w:val="0"/>
          <w:divBdr>
            <w:top w:val="none" w:sz="0" w:space="0" w:color="auto"/>
            <w:left w:val="none" w:sz="0" w:space="0" w:color="auto"/>
            <w:bottom w:val="none" w:sz="0" w:space="0" w:color="auto"/>
            <w:right w:val="none" w:sz="0" w:space="0" w:color="auto"/>
          </w:divBdr>
        </w:div>
        <w:div w:id="1831478035">
          <w:marLeft w:val="0"/>
          <w:marRight w:val="547"/>
          <w:marTop w:val="134"/>
          <w:marBottom w:val="0"/>
          <w:divBdr>
            <w:top w:val="none" w:sz="0" w:space="0" w:color="auto"/>
            <w:left w:val="none" w:sz="0" w:space="0" w:color="auto"/>
            <w:bottom w:val="none" w:sz="0" w:space="0" w:color="auto"/>
            <w:right w:val="none" w:sz="0" w:space="0" w:color="auto"/>
          </w:divBdr>
        </w:div>
        <w:div w:id="1708723056">
          <w:marLeft w:val="0"/>
          <w:marRight w:val="547"/>
          <w:marTop w:val="134"/>
          <w:marBottom w:val="0"/>
          <w:divBdr>
            <w:top w:val="none" w:sz="0" w:space="0" w:color="auto"/>
            <w:left w:val="none" w:sz="0" w:space="0" w:color="auto"/>
            <w:bottom w:val="none" w:sz="0" w:space="0" w:color="auto"/>
            <w:right w:val="none" w:sz="0" w:space="0" w:color="auto"/>
          </w:divBdr>
        </w:div>
        <w:div w:id="1206530660">
          <w:marLeft w:val="0"/>
          <w:marRight w:val="547"/>
          <w:marTop w:val="134"/>
          <w:marBottom w:val="0"/>
          <w:divBdr>
            <w:top w:val="none" w:sz="0" w:space="0" w:color="auto"/>
            <w:left w:val="none" w:sz="0" w:space="0" w:color="auto"/>
            <w:bottom w:val="none" w:sz="0" w:space="0" w:color="auto"/>
            <w:right w:val="none" w:sz="0" w:space="0" w:color="auto"/>
          </w:divBdr>
        </w:div>
        <w:div w:id="1467356379">
          <w:marLeft w:val="0"/>
          <w:marRight w:val="0"/>
          <w:marTop w:val="154"/>
          <w:marBottom w:val="0"/>
          <w:divBdr>
            <w:top w:val="none" w:sz="0" w:space="0" w:color="auto"/>
            <w:left w:val="none" w:sz="0" w:space="0" w:color="auto"/>
            <w:bottom w:val="none" w:sz="0" w:space="0" w:color="auto"/>
            <w:right w:val="none" w:sz="0" w:space="0" w:color="auto"/>
          </w:divBdr>
        </w:div>
        <w:div w:id="1416245895">
          <w:marLeft w:val="0"/>
          <w:marRight w:val="0"/>
          <w:marTop w:val="154"/>
          <w:marBottom w:val="0"/>
          <w:divBdr>
            <w:top w:val="none" w:sz="0" w:space="0" w:color="auto"/>
            <w:left w:val="none" w:sz="0" w:space="0" w:color="auto"/>
            <w:bottom w:val="none" w:sz="0" w:space="0" w:color="auto"/>
            <w:right w:val="none" w:sz="0" w:space="0" w:color="auto"/>
          </w:divBdr>
        </w:div>
        <w:div w:id="313216770">
          <w:marLeft w:val="0"/>
          <w:marRight w:val="547"/>
          <w:marTop w:val="134"/>
          <w:marBottom w:val="0"/>
          <w:divBdr>
            <w:top w:val="none" w:sz="0" w:space="0" w:color="auto"/>
            <w:left w:val="none" w:sz="0" w:space="0" w:color="auto"/>
            <w:bottom w:val="none" w:sz="0" w:space="0" w:color="auto"/>
            <w:right w:val="none" w:sz="0" w:space="0" w:color="auto"/>
          </w:divBdr>
        </w:div>
        <w:div w:id="488525399">
          <w:marLeft w:val="0"/>
          <w:marRight w:val="547"/>
          <w:marTop w:val="134"/>
          <w:marBottom w:val="0"/>
          <w:divBdr>
            <w:top w:val="none" w:sz="0" w:space="0" w:color="auto"/>
            <w:left w:val="none" w:sz="0" w:space="0" w:color="auto"/>
            <w:bottom w:val="none" w:sz="0" w:space="0" w:color="auto"/>
            <w:right w:val="none" w:sz="0" w:space="0" w:color="auto"/>
          </w:divBdr>
        </w:div>
        <w:div w:id="601693955">
          <w:marLeft w:val="0"/>
          <w:marRight w:val="547"/>
          <w:marTop w:val="134"/>
          <w:marBottom w:val="0"/>
          <w:divBdr>
            <w:top w:val="none" w:sz="0" w:space="0" w:color="auto"/>
            <w:left w:val="none" w:sz="0" w:space="0" w:color="auto"/>
            <w:bottom w:val="none" w:sz="0" w:space="0" w:color="auto"/>
            <w:right w:val="none" w:sz="0" w:space="0" w:color="auto"/>
          </w:divBdr>
        </w:div>
      </w:divsChild>
    </w:div>
    <w:div w:id="1137138970">
      <w:bodyDiv w:val="1"/>
      <w:marLeft w:val="0"/>
      <w:marRight w:val="0"/>
      <w:marTop w:val="0"/>
      <w:marBottom w:val="0"/>
      <w:divBdr>
        <w:top w:val="none" w:sz="0" w:space="0" w:color="auto"/>
        <w:left w:val="none" w:sz="0" w:space="0" w:color="auto"/>
        <w:bottom w:val="none" w:sz="0" w:space="0" w:color="auto"/>
        <w:right w:val="none" w:sz="0" w:space="0" w:color="auto"/>
      </w:divBdr>
      <w:divsChild>
        <w:div w:id="632831179">
          <w:marLeft w:val="0"/>
          <w:marRight w:val="806"/>
          <w:marTop w:val="0"/>
          <w:marBottom w:val="0"/>
          <w:divBdr>
            <w:top w:val="none" w:sz="0" w:space="0" w:color="auto"/>
            <w:left w:val="none" w:sz="0" w:space="0" w:color="auto"/>
            <w:bottom w:val="none" w:sz="0" w:space="0" w:color="auto"/>
            <w:right w:val="none" w:sz="0" w:space="0" w:color="auto"/>
          </w:divBdr>
        </w:div>
      </w:divsChild>
    </w:div>
    <w:div w:id="1266959231">
      <w:bodyDiv w:val="1"/>
      <w:marLeft w:val="0"/>
      <w:marRight w:val="0"/>
      <w:marTop w:val="0"/>
      <w:marBottom w:val="0"/>
      <w:divBdr>
        <w:top w:val="none" w:sz="0" w:space="0" w:color="auto"/>
        <w:left w:val="none" w:sz="0" w:space="0" w:color="auto"/>
        <w:bottom w:val="none" w:sz="0" w:space="0" w:color="auto"/>
        <w:right w:val="none" w:sz="0" w:space="0" w:color="auto"/>
      </w:divBdr>
    </w:div>
    <w:div w:id="1270889204">
      <w:bodyDiv w:val="1"/>
      <w:marLeft w:val="0"/>
      <w:marRight w:val="0"/>
      <w:marTop w:val="0"/>
      <w:marBottom w:val="0"/>
      <w:divBdr>
        <w:top w:val="none" w:sz="0" w:space="0" w:color="auto"/>
        <w:left w:val="none" w:sz="0" w:space="0" w:color="auto"/>
        <w:bottom w:val="none" w:sz="0" w:space="0" w:color="auto"/>
        <w:right w:val="none" w:sz="0" w:space="0" w:color="auto"/>
      </w:divBdr>
      <w:divsChild>
        <w:div w:id="167529540">
          <w:marLeft w:val="0"/>
          <w:marRight w:val="173"/>
          <w:marTop w:val="154"/>
          <w:marBottom w:val="0"/>
          <w:divBdr>
            <w:top w:val="none" w:sz="0" w:space="0" w:color="auto"/>
            <w:left w:val="none" w:sz="0" w:space="0" w:color="auto"/>
            <w:bottom w:val="none" w:sz="0" w:space="0" w:color="auto"/>
            <w:right w:val="none" w:sz="0" w:space="0" w:color="auto"/>
          </w:divBdr>
        </w:div>
        <w:div w:id="1915582291">
          <w:marLeft w:val="0"/>
          <w:marRight w:val="173"/>
          <w:marTop w:val="154"/>
          <w:marBottom w:val="0"/>
          <w:divBdr>
            <w:top w:val="none" w:sz="0" w:space="0" w:color="auto"/>
            <w:left w:val="none" w:sz="0" w:space="0" w:color="auto"/>
            <w:bottom w:val="none" w:sz="0" w:space="0" w:color="auto"/>
            <w:right w:val="none" w:sz="0" w:space="0" w:color="auto"/>
          </w:divBdr>
        </w:div>
      </w:divsChild>
    </w:div>
    <w:div w:id="1287588526">
      <w:bodyDiv w:val="1"/>
      <w:marLeft w:val="0"/>
      <w:marRight w:val="0"/>
      <w:marTop w:val="0"/>
      <w:marBottom w:val="0"/>
      <w:divBdr>
        <w:top w:val="none" w:sz="0" w:space="0" w:color="auto"/>
        <w:left w:val="none" w:sz="0" w:space="0" w:color="auto"/>
        <w:bottom w:val="none" w:sz="0" w:space="0" w:color="auto"/>
        <w:right w:val="none" w:sz="0" w:space="0" w:color="auto"/>
      </w:divBdr>
    </w:div>
    <w:div w:id="1370493846">
      <w:bodyDiv w:val="1"/>
      <w:marLeft w:val="0"/>
      <w:marRight w:val="0"/>
      <w:marTop w:val="0"/>
      <w:marBottom w:val="0"/>
      <w:divBdr>
        <w:top w:val="none" w:sz="0" w:space="0" w:color="auto"/>
        <w:left w:val="none" w:sz="0" w:space="0" w:color="auto"/>
        <w:bottom w:val="none" w:sz="0" w:space="0" w:color="auto"/>
        <w:right w:val="none" w:sz="0" w:space="0" w:color="auto"/>
      </w:divBdr>
    </w:div>
    <w:div w:id="1389836556">
      <w:bodyDiv w:val="1"/>
      <w:marLeft w:val="0"/>
      <w:marRight w:val="0"/>
      <w:marTop w:val="0"/>
      <w:marBottom w:val="0"/>
      <w:divBdr>
        <w:top w:val="none" w:sz="0" w:space="0" w:color="auto"/>
        <w:left w:val="none" w:sz="0" w:space="0" w:color="auto"/>
        <w:bottom w:val="none" w:sz="0" w:space="0" w:color="auto"/>
        <w:right w:val="none" w:sz="0" w:space="0" w:color="auto"/>
      </w:divBdr>
    </w:div>
    <w:div w:id="1394893645">
      <w:bodyDiv w:val="1"/>
      <w:marLeft w:val="0"/>
      <w:marRight w:val="0"/>
      <w:marTop w:val="0"/>
      <w:marBottom w:val="0"/>
      <w:divBdr>
        <w:top w:val="none" w:sz="0" w:space="0" w:color="auto"/>
        <w:left w:val="none" w:sz="0" w:space="0" w:color="auto"/>
        <w:bottom w:val="none" w:sz="0" w:space="0" w:color="auto"/>
        <w:right w:val="none" w:sz="0" w:space="0" w:color="auto"/>
      </w:divBdr>
    </w:div>
    <w:div w:id="1460028449">
      <w:bodyDiv w:val="1"/>
      <w:marLeft w:val="0"/>
      <w:marRight w:val="0"/>
      <w:marTop w:val="0"/>
      <w:marBottom w:val="0"/>
      <w:divBdr>
        <w:top w:val="none" w:sz="0" w:space="0" w:color="auto"/>
        <w:left w:val="none" w:sz="0" w:space="0" w:color="auto"/>
        <w:bottom w:val="none" w:sz="0" w:space="0" w:color="auto"/>
        <w:right w:val="none" w:sz="0" w:space="0" w:color="auto"/>
      </w:divBdr>
      <w:divsChild>
        <w:div w:id="1535268200">
          <w:marLeft w:val="0"/>
          <w:marRight w:val="173"/>
          <w:marTop w:val="134"/>
          <w:marBottom w:val="0"/>
          <w:divBdr>
            <w:top w:val="none" w:sz="0" w:space="0" w:color="auto"/>
            <w:left w:val="none" w:sz="0" w:space="0" w:color="auto"/>
            <w:bottom w:val="none" w:sz="0" w:space="0" w:color="auto"/>
            <w:right w:val="none" w:sz="0" w:space="0" w:color="auto"/>
          </w:divBdr>
        </w:div>
        <w:div w:id="1058550775">
          <w:marLeft w:val="0"/>
          <w:marRight w:val="173"/>
          <w:marTop w:val="134"/>
          <w:marBottom w:val="0"/>
          <w:divBdr>
            <w:top w:val="none" w:sz="0" w:space="0" w:color="auto"/>
            <w:left w:val="none" w:sz="0" w:space="0" w:color="auto"/>
            <w:bottom w:val="none" w:sz="0" w:space="0" w:color="auto"/>
            <w:right w:val="none" w:sz="0" w:space="0" w:color="auto"/>
          </w:divBdr>
        </w:div>
        <w:div w:id="858811475">
          <w:marLeft w:val="0"/>
          <w:marRight w:val="173"/>
          <w:marTop w:val="134"/>
          <w:marBottom w:val="0"/>
          <w:divBdr>
            <w:top w:val="none" w:sz="0" w:space="0" w:color="auto"/>
            <w:left w:val="none" w:sz="0" w:space="0" w:color="auto"/>
            <w:bottom w:val="none" w:sz="0" w:space="0" w:color="auto"/>
            <w:right w:val="none" w:sz="0" w:space="0" w:color="auto"/>
          </w:divBdr>
        </w:div>
        <w:div w:id="982000263">
          <w:marLeft w:val="0"/>
          <w:marRight w:val="547"/>
          <w:marTop w:val="134"/>
          <w:marBottom w:val="0"/>
          <w:divBdr>
            <w:top w:val="none" w:sz="0" w:space="0" w:color="auto"/>
            <w:left w:val="none" w:sz="0" w:space="0" w:color="auto"/>
            <w:bottom w:val="none" w:sz="0" w:space="0" w:color="auto"/>
            <w:right w:val="none" w:sz="0" w:space="0" w:color="auto"/>
          </w:divBdr>
        </w:div>
        <w:div w:id="640384695">
          <w:marLeft w:val="0"/>
          <w:marRight w:val="547"/>
          <w:marTop w:val="134"/>
          <w:marBottom w:val="0"/>
          <w:divBdr>
            <w:top w:val="none" w:sz="0" w:space="0" w:color="auto"/>
            <w:left w:val="none" w:sz="0" w:space="0" w:color="auto"/>
            <w:bottom w:val="none" w:sz="0" w:space="0" w:color="auto"/>
            <w:right w:val="none" w:sz="0" w:space="0" w:color="auto"/>
          </w:divBdr>
        </w:div>
        <w:div w:id="247077395">
          <w:marLeft w:val="0"/>
          <w:marRight w:val="0"/>
          <w:marTop w:val="134"/>
          <w:marBottom w:val="0"/>
          <w:divBdr>
            <w:top w:val="none" w:sz="0" w:space="0" w:color="auto"/>
            <w:left w:val="none" w:sz="0" w:space="0" w:color="auto"/>
            <w:bottom w:val="none" w:sz="0" w:space="0" w:color="auto"/>
            <w:right w:val="none" w:sz="0" w:space="0" w:color="auto"/>
          </w:divBdr>
        </w:div>
        <w:div w:id="1680161742">
          <w:marLeft w:val="0"/>
          <w:marRight w:val="0"/>
          <w:marTop w:val="134"/>
          <w:marBottom w:val="0"/>
          <w:divBdr>
            <w:top w:val="none" w:sz="0" w:space="0" w:color="auto"/>
            <w:left w:val="none" w:sz="0" w:space="0" w:color="auto"/>
            <w:bottom w:val="none" w:sz="0" w:space="0" w:color="auto"/>
            <w:right w:val="none" w:sz="0" w:space="0" w:color="auto"/>
          </w:divBdr>
        </w:div>
        <w:div w:id="1316296373">
          <w:marLeft w:val="0"/>
          <w:marRight w:val="547"/>
          <w:marTop w:val="134"/>
          <w:marBottom w:val="0"/>
          <w:divBdr>
            <w:top w:val="none" w:sz="0" w:space="0" w:color="auto"/>
            <w:left w:val="none" w:sz="0" w:space="0" w:color="auto"/>
            <w:bottom w:val="none" w:sz="0" w:space="0" w:color="auto"/>
            <w:right w:val="none" w:sz="0" w:space="0" w:color="auto"/>
          </w:divBdr>
        </w:div>
        <w:div w:id="899054845">
          <w:marLeft w:val="0"/>
          <w:marRight w:val="547"/>
          <w:marTop w:val="134"/>
          <w:marBottom w:val="0"/>
          <w:divBdr>
            <w:top w:val="none" w:sz="0" w:space="0" w:color="auto"/>
            <w:left w:val="none" w:sz="0" w:space="0" w:color="auto"/>
            <w:bottom w:val="none" w:sz="0" w:space="0" w:color="auto"/>
            <w:right w:val="none" w:sz="0" w:space="0" w:color="auto"/>
          </w:divBdr>
        </w:div>
        <w:div w:id="261308528">
          <w:marLeft w:val="0"/>
          <w:marRight w:val="547"/>
          <w:marTop w:val="134"/>
          <w:marBottom w:val="0"/>
          <w:divBdr>
            <w:top w:val="none" w:sz="0" w:space="0" w:color="auto"/>
            <w:left w:val="none" w:sz="0" w:space="0" w:color="auto"/>
            <w:bottom w:val="none" w:sz="0" w:space="0" w:color="auto"/>
            <w:right w:val="none" w:sz="0" w:space="0" w:color="auto"/>
          </w:divBdr>
        </w:div>
        <w:div w:id="1264343838">
          <w:marLeft w:val="0"/>
          <w:marRight w:val="547"/>
          <w:marTop w:val="134"/>
          <w:marBottom w:val="0"/>
          <w:divBdr>
            <w:top w:val="none" w:sz="0" w:space="0" w:color="auto"/>
            <w:left w:val="none" w:sz="0" w:space="0" w:color="auto"/>
            <w:bottom w:val="none" w:sz="0" w:space="0" w:color="auto"/>
            <w:right w:val="none" w:sz="0" w:space="0" w:color="auto"/>
          </w:divBdr>
        </w:div>
        <w:div w:id="1315598270">
          <w:marLeft w:val="0"/>
          <w:marRight w:val="806"/>
          <w:marTop w:val="134"/>
          <w:marBottom w:val="0"/>
          <w:divBdr>
            <w:top w:val="none" w:sz="0" w:space="0" w:color="auto"/>
            <w:left w:val="none" w:sz="0" w:space="0" w:color="auto"/>
            <w:bottom w:val="none" w:sz="0" w:space="0" w:color="auto"/>
            <w:right w:val="none" w:sz="0" w:space="0" w:color="auto"/>
          </w:divBdr>
        </w:div>
        <w:div w:id="2078090275">
          <w:marLeft w:val="0"/>
          <w:marRight w:val="547"/>
          <w:marTop w:val="134"/>
          <w:marBottom w:val="0"/>
          <w:divBdr>
            <w:top w:val="none" w:sz="0" w:space="0" w:color="auto"/>
            <w:left w:val="none" w:sz="0" w:space="0" w:color="auto"/>
            <w:bottom w:val="none" w:sz="0" w:space="0" w:color="auto"/>
            <w:right w:val="none" w:sz="0" w:space="0" w:color="auto"/>
          </w:divBdr>
        </w:div>
        <w:div w:id="1172453549">
          <w:marLeft w:val="0"/>
          <w:marRight w:val="547"/>
          <w:marTop w:val="134"/>
          <w:marBottom w:val="0"/>
          <w:divBdr>
            <w:top w:val="none" w:sz="0" w:space="0" w:color="auto"/>
            <w:left w:val="none" w:sz="0" w:space="0" w:color="auto"/>
            <w:bottom w:val="none" w:sz="0" w:space="0" w:color="auto"/>
            <w:right w:val="none" w:sz="0" w:space="0" w:color="auto"/>
          </w:divBdr>
        </w:div>
        <w:div w:id="38869862">
          <w:marLeft w:val="0"/>
          <w:marRight w:val="547"/>
          <w:marTop w:val="134"/>
          <w:marBottom w:val="0"/>
          <w:divBdr>
            <w:top w:val="none" w:sz="0" w:space="0" w:color="auto"/>
            <w:left w:val="none" w:sz="0" w:space="0" w:color="auto"/>
            <w:bottom w:val="none" w:sz="0" w:space="0" w:color="auto"/>
            <w:right w:val="none" w:sz="0" w:space="0" w:color="auto"/>
          </w:divBdr>
        </w:div>
        <w:div w:id="1220435571">
          <w:marLeft w:val="0"/>
          <w:marRight w:val="547"/>
          <w:marTop w:val="134"/>
          <w:marBottom w:val="0"/>
          <w:divBdr>
            <w:top w:val="none" w:sz="0" w:space="0" w:color="auto"/>
            <w:left w:val="none" w:sz="0" w:space="0" w:color="auto"/>
            <w:bottom w:val="none" w:sz="0" w:space="0" w:color="auto"/>
            <w:right w:val="none" w:sz="0" w:space="0" w:color="auto"/>
          </w:divBdr>
        </w:div>
        <w:div w:id="2101900435">
          <w:marLeft w:val="0"/>
          <w:marRight w:val="547"/>
          <w:marTop w:val="134"/>
          <w:marBottom w:val="0"/>
          <w:divBdr>
            <w:top w:val="none" w:sz="0" w:space="0" w:color="auto"/>
            <w:left w:val="none" w:sz="0" w:space="0" w:color="auto"/>
            <w:bottom w:val="none" w:sz="0" w:space="0" w:color="auto"/>
            <w:right w:val="none" w:sz="0" w:space="0" w:color="auto"/>
          </w:divBdr>
        </w:div>
        <w:div w:id="507332780">
          <w:marLeft w:val="0"/>
          <w:marRight w:val="547"/>
          <w:marTop w:val="134"/>
          <w:marBottom w:val="0"/>
          <w:divBdr>
            <w:top w:val="none" w:sz="0" w:space="0" w:color="auto"/>
            <w:left w:val="none" w:sz="0" w:space="0" w:color="auto"/>
            <w:bottom w:val="none" w:sz="0" w:space="0" w:color="auto"/>
            <w:right w:val="none" w:sz="0" w:space="0" w:color="auto"/>
          </w:divBdr>
        </w:div>
        <w:div w:id="141889102">
          <w:marLeft w:val="0"/>
          <w:marRight w:val="547"/>
          <w:marTop w:val="154"/>
          <w:marBottom w:val="0"/>
          <w:divBdr>
            <w:top w:val="none" w:sz="0" w:space="0" w:color="auto"/>
            <w:left w:val="none" w:sz="0" w:space="0" w:color="auto"/>
            <w:bottom w:val="none" w:sz="0" w:space="0" w:color="auto"/>
            <w:right w:val="none" w:sz="0" w:space="0" w:color="auto"/>
          </w:divBdr>
        </w:div>
        <w:div w:id="937492537">
          <w:marLeft w:val="0"/>
          <w:marRight w:val="547"/>
          <w:marTop w:val="154"/>
          <w:marBottom w:val="0"/>
          <w:divBdr>
            <w:top w:val="none" w:sz="0" w:space="0" w:color="auto"/>
            <w:left w:val="none" w:sz="0" w:space="0" w:color="auto"/>
            <w:bottom w:val="none" w:sz="0" w:space="0" w:color="auto"/>
            <w:right w:val="none" w:sz="0" w:space="0" w:color="auto"/>
          </w:divBdr>
        </w:div>
        <w:div w:id="1060247158">
          <w:marLeft w:val="0"/>
          <w:marRight w:val="547"/>
          <w:marTop w:val="134"/>
          <w:marBottom w:val="0"/>
          <w:divBdr>
            <w:top w:val="none" w:sz="0" w:space="0" w:color="auto"/>
            <w:left w:val="none" w:sz="0" w:space="0" w:color="auto"/>
            <w:bottom w:val="none" w:sz="0" w:space="0" w:color="auto"/>
            <w:right w:val="none" w:sz="0" w:space="0" w:color="auto"/>
          </w:divBdr>
        </w:div>
        <w:div w:id="321128192">
          <w:marLeft w:val="0"/>
          <w:marRight w:val="547"/>
          <w:marTop w:val="134"/>
          <w:marBottom w:val="0"/>
          <w:divBdr>
            <w:top w:val="none" w:sz="0" w:space="0" w:color="auto"/>
            <w:left w:val="none" w:sz="0" w:space="0" w:color="auto"/>
            <w:bottom w:val="none" w:sz="0" w:space="0" w:color="auto"/>
            <w:right w:val="none" w:sz="0" w:space="0" w:color="auto"/>
          </w:divBdr>
        </w:div>
        <w:div w:id="203686712">
          <w:marLeft w:val="0"/>
          <w:marRight w:val="547"/>
          <w:marTop w:val="134"/>
          <w:marBottom w:val="0"/>
          <w:divBdr>
            <w:top w:val="none" w:sz="0" w:space="0" w:color="auto"/>
            <w:left w:val="none" w:sz="0" w:space="0" w:color="auto"/>
            <w:bottom w:val="none" w:sz="0" w:space="0" w:color="auto"/>
            <w:right w:val="none" w:sz="0" w:space="0" w:color="auto"/>
          </w:divBdr>
        </w:div>
        <w:div w:id="1101028871">
          <w:marLeft w:val="0"/>
          <w:marRight w:val="0"/>
          <w:marTop w:val="134"/>
          <w:marBottom w:val="0"/>
          <w:divBdr>
            <w:top w:val="none" w:sz="0" w:space="0" w:color="auto"/>
            <w:left w:val="none" w:sz="0" w:space="0" w:color="auto"/>
            <w:bottom w:val="none" w:sz="0" w:space="0" w:color="auto"/>
            <w:right w:val="none" w:sz="0" w:space="0" w:color="auto"/>
          </w:divBdr>
        </w:div>
      </w:divsChild>
    </w:div>
    <w:div w:id="1503427816">
      <w:bodyDiv w:val="1"/>
      <w:marLeft w:val="0"/>
      <w:marRight w:val="0"/>
      <w:marTop w:val="0"/>
      <w:marBottom w:val="0"/>
      <w:divBdr>
        <w:top w:val="none" w:sz="0" w:space="0" w:color="auto"/>
        <w:left w:val="none" w:sz="0" w:space="0" w:color="auto"/>
        <w:bottom w:val="none" w:sz="0" w:space="0" w:color="auto"/>
        <w:right w:val="none" w:sz="0" w:space="0" w:color="auto"/>
      </w:divBdr>
      <w:divsChild>
        <w:div w:id="1946568802">
          <w:marLeft w:val="0"/>
          <w:marRight w:val="806"/>
          <w:marTop w:val="134"/>
          <w:marBottom w:val="0"/>
          <w:divBdr>
            <w:top w:val="none" w:sz="0" w:space="0" w:color="auto"/>
            <w:left w:val="none" w:sz="0" w:space="0" w:color="auto"/>
            <w:bottom w:val="none" w:sz="0" w:space="0" w:color="auto"/>
            <w:right w:val="none" w:sz="0" w:space="0" w:color="auto"/>
          </w:divBdr>
        </w:div>
        <w:div w:id="284582561">
          <w:marLeft w:val="0"/>
          <w:marRight w:val="806"/>
          <w:marTop w:val="134"/>
          <w:marBottom w:val="0"/>
          <w:divBdr>
            <w:top w:val="none" w:sz="0" w:space="0" w:color="auto"/>
            <w:left w:val="none" w:sz="0" w:space="0" w:color="auto"/>
            <w:bottom w:val="none" w:sz="0" w:space="0" w:color="auto"/>
            <w:right w:val="none" w:sz="0" w:space="0" w:color="auto"/>
          </w:divBdr>
        </w:div>
        <w:div w:id="1749693299">
          <w:marLeft w:val="0"/>
          <w:marRight w:val="806"/>
          <w:marTop w:val="134"/>
          <w:marBottom w:val="0"/>
          <w:divBdr>
            <w:top w:val="none" w:sz="0" w:space="0" w:color="auto"/>
            <w:left w:val="none" w:sz="0" w:space="0" w:color="auto"/>
            <w:bottom w:val="none" w:sz="0" w:space="0" w:color="auto"/>
            <w:right w:val="none" w:sz="0" w:space="0" w:color="auto"/>
          </w:divBdr>
        </w:div>
        <w:div w:id="108746256">
          <w:marLeft w:val="0"/>
          <w:marRight w:val="806"/>
          <w:marTop w:val="134"/>
          <w:marBottom w:val="0"/>
          <w:divBdr>
            <w:top w:val="none" w:sz="0" w:space="0" w:color="auto"/>
            <w:left w:val="none" w:sz="0" w:space="0" w:color="auto"/>
            <w:bottom w:val="none" w:sz="0" w:space="0" w:color="auto"/>
            <w:right w:val="none" w:sz="0" w:space="0" w:color="auto"/>
          </w:divBdr>
        </w:div>
        <w:div w:id="2077628264">
          <w:marLeft w:val="0"/>
          <w:marRight w:val="806"/>
          <w:marTop w:val="134"/>
          <w:marBottom w:val="0"/>
          <w:divBdr>
            <w:top w:val="none" w:sz="0" w:space="0" w:color="auto"/>
            <w:left w:val="none" w:sz="0" w:space="0" w:color="auto"/>
            <w:bottom w:val="none" w:sz="0" w:space="0" w:color="auto"/>
            <w:right w:val="none" w:sz="0" w:space="0" w:color="auto"/>
          </w:divBdr>
        </w:div>
        <w:div w:id="1455709535">
          <w:marLeft w:val="0"/>
          <w:marRight w:val="806"/>
          <w:marTop w:val="134"/>
          <w:marBottom w:val="0"/>
          <w:divBdr>
            <w:top w:val="none" w:sz="0" w:space="0" w:color="auto"/>
            <w:left w:val="none" w:sz="0" w:space="0" w:color="auto"/>
            <w:bottom w:val="none" w:sz="0" w:space="0" w:color="auto"/>
            <w:right w:val="none" w:sz="0" w:space="0" w:color="auto"/>
          </w:divBdr>
        </w:div>
        <w:div w:id="769156733">
          <w:marLeft w:val="0"/>
          <w:marRight w:val="806"/>
          <w:marTop w:val="134"/>
          <w:marBottom w:val="0"/>
          <w:divBdr>
            <w:top w:val="none" w:sz="0" w:space="0" w:color="auto"/>
            <w:left w:val="none" w:sz="0" w:space="0" w:color="auto"/>
            <w:bottom w:val="none" w:sz="0" w:space="0" w:color="auto"/>
            <w:right w:val="none" w:sz="0" w:space="0" w:color="auto"/>
          </w:divBdr>
        </w:div>
        <w:div w:id="68430132">
          <w:marLeft w:val="0"/>
          <w:marRight w:val="806"/>
          <w:marTop w:val="134"/>
          <w:marBottom w:val="0"/>
          <w:divBdr>
            <w:top w:val="none" w:sz="0" w:space="0" w:color="auto"/>
            <w:left w:val="none" w:sz="0" w:space="0" w:color="auto"/>
            <w:bottom w:val="none" w:sz="0" w:space="0" w:color="auto"/>
            <w:right w:val="none" w:sz="0" w:space="0" w:color="auto"/>
          </w:divBdr>
        </w:div>
        <w:div w:id="1500266121">
          <w:marLeft w:val="0"/>
          <w:marRight w:val="806"/>
          <w:marTop w:val="134"/>
          <w:marBottom w:val="0"/>
          <w:divBdr>
            <w:top w:val="none" w:sz="0" w:space="0" w:color="auto"/>
            <w:left w:val="none" w:sz="0" w:space="0" w:color="auto"/>
            <w:bottom w:val="none" w:sz="0" w:space="0" w:color="auto"/>
            <w:right w:val="none" w:sz="0" w:space="0" w:color="auto"/>
          </w:divBdr>
        </w:div>
        <w:div w:id="1721591523">
          <w:marLeft w:val="0"/>
          <w:marRight w:val="806"/>
          <w:marTop w:val="134"/>
          <w:marBottom w:val="0"/>
          <w:divBdr>
            <w:top w:val="none" w:sz="0" w:space="0" w:color="auto"/>
            <w:left w:val="none" w:sz="0" w:space="0" w:color="auto"/>
            <w:bottom w:val="none" w:sz="0" w:space="0" w:color="auto"/>
            <w:right w:val="none" w:sz="0" w:space="0" w:color="auto"/>
          </w:divBdr>
        </w:div>
        <w:div w:id="45840109">
          <w:marLeft w:val="0"/>
          <w:marRight w:val="806"/>
          <w:marTop w:val="154"/>
          <w:marBottom w:val="0"/>
          <w:divBdr>
            <w:top w:val="none" w:sz="0" w:space="0" w:color="auto"/>
            <w:left w:val="none" w:sz="0" w:space="0" w:color="auto"/>
            <w:bottom w:val="none" w:sz="0" w:space="0" w:color="auto"/>
            <w:right w:val="none" w:sz="0" w:space="0" w:color="auto"/>
          </w:divBdr>
        </w:div>
        <w:div w:id="534000207">
          <w:marLeft w:val="0"/>
          <w:marRight w:val="806"/>
          <w:marTop w:val="154"/>
          <w:marBottom w:val="0"/>
          <w:divBdr>
            <w:top w:val="none" w:sz="0" w:space="0" w:color="auto"/>
            <w:left w:val="none" w:sz="0" w:space="0" w:color="auto"/>
            <w:bottom w:val="none" w:sz="0" w:space="0" w:color="auto"/>
            <w:right w:val="none" w:sz="0" w:space="0" w:color="auto"/>
          </w:divBdr>
        </w:div>
        <w:div w:id="1342782079">
          <w:marLeft w:val="0"/>
          <w:marRight w:val="806"/>
          <w:marTop w:val="154"/>
          <w:marBottom w:val="0"/>
          <w:divBdr>
            <w:top w:val="none" w:sz="0" w:space="0" w:color="auto"/>
            <w:left w:val="none" w:sz="0" w:space="0" w:color="auto"/>
            <w:bottom w:val="none" w:sz="0" w:space="0" w:color="auto"/>
            <w:right w:val="none" w:sz="0" w:space="0" w:color="auto"/>
          </w:divBdr>
        </w:div>
        <w:div w:id="342362096">
          <w:marLeft w:val="0"/>
          <w:marRight w:val="547"/>
          <w:marTop w:val="134"/>
          <w:marBottom w:val="0"/>
          <w:divBdr>
            <w:top w:val="none" w:sz="0" w:space="0" w:color="auto"/>
            <w:left w:val="none" w:sz="0" w:space="0" w:color="auto"/>
            <w:bottom w:val="none" w:sz="0" w:space="0" w:color="auto"/>
            <w:right w:val="none" w:sz="0" w:space="0" w:color="auto"/>
          </w:divBdr>
        </w:div>
        <w:div w:id="2360577">
          <w:marLeft w:val="0"/>
          <w:marRight w:val="547"/>
          <w:marTop w:val="134"/>
          <w:marBottom w:val="0"/>
          <w:divBdr>
            <w:top w:val="none" w:sz="0" w:space="0" w:color="auto"/>
            <w:left w:val="none" w:sz="0" w:space="0" w:color="auto"/>
            <w:bottom w:val="none" w:sz="0" w:space="0" w:color="auto"/>
            <w:right w:val="none" w:sz="0" w:space="0" w:color="auto"/>
          </w:divBdr>
        </w:div>
        <w:div w:id="2123648983">
          <w:marLeft w:val="0"/>
          <w:marRight w:val="547"/>
          <w:marTop w:val="134"/>
          <w:marBottom w:val="0"/>
          <w:divBdr>
            <w:top w:val="none" w:sz="0" w:space="0" w:color="auto"/>
            <w:left w:val="none" w:sz="0" w:space="0" w:color="auto"/>
            <w:bottom w:val="none" w:sz="0" w:space="0" w:color="auto"/>
            <w:right w:val="none" w:sz="0" w:space="0" w:color="auto"/>
          </w:divBdr>
        </w:div>
        <w:div w:id="651180236">
          <w:marLeft w:val="0"/>
          <w:marRight w:val="547"/>
          <w:marTop w:val="134"/>
          <w:marBottom w:val="0"/>
          <w:divBdr>
            <w:top w:val="none" w:sz="0" w:space="0" w:color="auto"/>
            <w:left w:val="none" w:sz="0" w:space="0" w:color="auto"/>
            <w:bottom w:val="none" w:sz="0" w:space="0" w:color="auto"/>
            <w:right w:val="none" w:sz="0" w:space="0" w:color="auto"/>
          </w:divBdr>
        </w:div>
        <w:div w:id="2018724465">
          <w:marLeft w:val="0"/>
          <w:marRight w:val="547"/>
          <w:marTop w:val="134"/>
          <w:marBottom w:val="0"/>
          <w:divBdr>
            <w:top w:val="none" w:sz="0" w:space="0" w:color="auto"/>
            <w:left w:val="none" w:sz="0" w:space="0" w:color="auto"/>
            <w:bottom w:val="none" w:sz="0" w:space="0" w:color="auto"/>
            <w:right w:val="none" w:sz="0" w:space="0" w:color="auto"/>
          </w:divBdr>
        </w:div>
        <w:div w:id="820002407">
          <w:marLeft w:val="0"/>
          <w:marRight w:val="547"/>
          <w:marTop w:val="134"/>
          <w:marBottom w:val="0"/>
          <w:divBdr>
            <w:top w:val="none" w:sz="0" w:space="0" w:color="auto"/>
            <w:left w:val="none" w:sz="0" w:space="0" w:color="auto"/>
            <w:bottom w:val="none" w:sz="0" w:space="0" w:color="auto"/>
            <w:right w:val="none" w:sz="0" w:space="0" w:color="auto"/>
          </w:divBdr>
        </w:div>
        <w:div w:id="32075438">
          <w:marLeft w:val="0"/>
          <w:marRight w:val="547"/>
          <w:marTop w:val="134"/>
          <w:marBottom w:val="0"/>
          <w:divBdr>
            <w:top w:val="none" w:sz="0" w:space="0" w:color="auto"/>
            <w:left w:val="none" w:sz="0" w:space="0" w:color="auto"/>
            <w:bottom w:val="none" w:sz="0" w:space="0" w:color="auto"/>
            <w:right w:val="none" w:sz="0" w:space="0" w:color="auto"/>
          </w:divBdr>
        </w:div>
        <w:div w:id="2060667823">
          <w:marLeft w:val="0"/>
          <w:marRight w:val="547"/>
          <w:marTop w:val="134"/>
          <w:marBottom w:val="0"/>
          <w:divBdr>
            <w:top w:val="none" w:sz="0" w:space="0" w:color="auto"/>
            <w:left w:val="none" w:sz="0" w:space="0" w:color="auto"/>
            <w:bottom w:val="none" w:sz="0" w:space="0" w:color="auto"/>
            <w:right w:val="none" w:sz="0" w:space="0" w:color="auto"/>
          </w:divBdr>
        </w:div>
        <w:div w:id="1347247118">
          <w:marLeft w:val="0"/>
          <w:marRight w:val="547"/>
          <w:marTop w:val="134"/>
          <w:marBottom w:val="0"/>
          <w:divBdr>
            <w:top w:val="none" w:sz="0" w:space="0" w:color="auto"/>
            <w:left w:val="none" w:sz="0" w:space="0" w:color="auto"/>
            <w:bottom w:val="none" w:sz="0" w:space="0" w:color="auto"/>
            <w:right w:val="none" w:sz="0" w:space="0" w:color="auto"/>
          </w:divBdr>
        </w:div>
        <w:div w:id="471213480">
          <w:marLeft w:val="0"/>
          <w:marRight w:val="806"/>
          <w:marTop w:val="154"/>
          <w:marBottom w:val="0"/>
          <w:divBdr>
            <w:top w:val="none" w:sz="0" w:space="0" w:color="auto"/>
            <w:left w:val="none" w:sz="0" w:space="0" w:color="auto"/>
            <w:bottom w:val="none" w:sz="0" w:space="0" w:color="auto"/>
            <w:right w:val="none" w:sz="0" w:space="0" w:color="auto"/>
          </w:divBdr>
        </w:div>
        <w:div w:id="409354881">
          <w:marLeft w:val="0"/>
          <w:marRight w:val="806"/>
          <w:marTop w:val="154"/>
          <w:marBottom w:val="0"/>
          <w:divBdr>
            <w:top w:val="none" w:sz="0" w:space="0" w:color="auto"/>
            <w:left w:val="none" w:sz="0" w:space="0" w:color="auto"/>
            <w:bottom w:val="none" w:sz="0" w:space="0" w:color="auto"/>
            <w:right w:val="none" w:sz="0" w:space="0" w:color="auto"/>
          </w:divBdr>
        </w:div>
        <w:div w:id="318703167">
          <w:marLeft w:val="0"/>
          <w:marRight w:val="547"/>
          <w:marTop w:val="134"/>
          <w:marBottom w:val="0"/>
          <w:divBdr>
            <w:top w:val="none" w:sz="0" w:space="0" w:color="auto"/>
            <w:left w:val="none" w:sz="0" w:space="0" w:color="auto"/>
            <w:bottom w:val="none" w:sz="0" w:space="0" w:color="auto"/>
            <w:right w:val="none" w:sz="0" w:space="0" w:color="auto"/>
          </w:divBdr>
        </w:div>
        <w:div w:id="1090346036">
          <w:marLeft w:val="0"/>
          <w:marRight w:val="547"/>
          <w:marTop w:val="134"/>
          <w:marBottom w:val="0"/>
          <w:divBdr>
            <w:top w:val="none" w:sz="0" w:space="0" w:color="auto"/>
            <w:left w:val="none" w:sz="0" w:space="0" w:color="auto"/>
            <w:bottom w:val="none" w:sz="0" w:space="0" w:color="auto"/>
            <w:right w:val="none" w:sz="0" w:space="0" w:color="auto"/>
          </w:divBdr>
        </w:div>
        <w:div w:id="192573097">
          <w:marLeft w:val="0"/>
          <w:marRight w:val="547"/>
          <w:marTop w:val="134"/>
          <w:marBottom w:val="0"/>
          <w:divBdr>
            <w:top w:val="none" w:sz="0" w:space="0" w:color="auto"/>
            <w:left w:val="none" w:sz="0" w:space="0" w:color="auto"/>
            <w:bottom w:val="none" w:sz="0" w:space="0" w:color="auto"/>
            <w:right w:val="none" w:sz="0" w:space="0" w:color="auto"/>
          </w:divBdr>
        </w:div>
        <w:div w:id="290938474">
          <w:marLeft w:val="0"/>
          <w:marRight w:val="547"/>
          <w:marTop w:val="134"/>
          <w:marBottom w:val="0"/>
          <w:divBdr>
            <w:top w:val="none" w:sz="0" w:space="0" w:color="auto"/>
            <w:left w:val="none" w:sz="0" w:space="0" w:color="auto"/>
            <w:bottom w:val="none" w:sz="0" w:space="0" w:color="auto"/>
            <w:right w:val="none" w:sz="0" w:space="0" w:color="auto"/>
          </w:divBdr>
        </w:div>
        <w:div w:id="2108385950">
          <w:marLeft w:val="0"/>
          <w:marRight w:val="547"/>
          <w:marTop w:val="134"/>
          <w:marBottom w:val="0"/>
          <w:divBdr>
            <w:top w:val="none" w:sz="0" w:space="0" w:color="auto"/>
            <w:left w:val="none" w:sz="0" w:space="0" w:color="auto"/>
            <w:bottom w:val="none" w:sz="0" w:space="0" w:color="auto"/>
            <w:right w:val="none" w:sz="0" w:space="0" w:color="auto"/>
          </w:divBdr>
        </w:div>
        <w:div w:id="1476606945">
          <w:marLeft w:val="0"/>
          <w:marRight w:val="547"/>
          <w:marTop w:val="134"/>
          <w:marBottom w:val="0"/>
          <w:divBdr>
            <w:top w:val="none" w:sz="0" w:space="0" w:color="auto"/>
            <w:left w:val="none" w:sz="0" w:space="0" w:color="auto"/>
            <w:bottom w:val="none" w:sz="0" w:space="0" w:color="auto"/>
            <w:right w:val="none" w:sz="0" w:space="0" w:color="auto"/>
          </w:divBdr>
        </w:div>
        <w:div w:id="480078335">
          <w:marLeft w:val="0"/>
          <w:marRight w:val="547"/>
          <w:marTop w:val="134"/>
          <w:marBottom w:val="0"/>
          <w:divBdr>
            <w:top w:val="none" w:sz="0" w:space="0" w:color="auto"/>
            <w:left w:val="none" w:sz="0" w:space="0" w:color="auto"/>
            <w:bottom w:val="none" w:sz="0" w:space="0" w:color="auto"/>
            <w:right w:val="none" w:sz="0" w:space="0" w:color="auto"/>
          </w:divBdr>
        </w:div>
        <w:div w:id="1618753250">
          <w:marLeft w:val="0"/>
          <w:marRight w:val="547"/>
          <w:marTop w:val="134"/>
          <w:marBottom w:val="0"/>
          <w:divBdr>
            <w:top w:val="none" w:sz="0" w:space="0" w:color="auto"/>
            <w:left w:val="none" w:sz="0" w:space="0" w:color="auto"/>
            <w:bottom w:val="none" w:sz="0" w:space="0" w:color="auto"/>
            <w:right w:val="none" w:sz="0" w:space="0" w:color="auto"/>
          </w:divBdr>
        </w:div>
        <w:div w:id="1302732797">
          <w:marLeft w:val="0"/>
          <w:marRight w:val="547"/>
          <w:marTop w:val="134"/>
          <w:marBottom w:val="0"/>
          <w:divBdr>
            <w:top w:val="none" w:sz="0" w:space="0" w:color="auto"/>
            <w:left w:val="none" w:sz="0" w:space="0" w:color="auto"/>
            <w:bottom w:val="none" w:sz="0" w:space="0" w:color="auto"/>
            <w:right w:val="none" w:sz="0" w:space="0" w:color="auto"/>
          </w:divBdr>
        </w:div>
        <w:div w:id="647364791">
          <w:marLeft w:val="0"/>
          <w:marRight w:val="806"/>
          <w:marTop w:val="134"/>
          <w:marBottom w:val="0"/>
          <w:divBdr>
            <w:top w:val="none" w:sz="0" w:space="0" w:color="auto"/>
            <w:left w:val="none" w:sz="0" w:space="0" w:color="auto"/>
            <w:bottom w:val="none" w:sz="0" w:space="0" w:color="auto"/>
            <w:right w:val="none" w:sz="0" w:space="0" w:color="auto"/>
          </w:divBdr>
        </w:div>
        <w:div w:id="686951442">
          <w:marLeft w:val="0"/>
          <w:marRight w:val="806"/>
          <w:marTop w:val="134"/>
          <w:marBottom w:val="0"/>
          <w:divBdr>
            <w:top w:val="none" w:sz="0" w:space="0" w:color="auto"/>
            <w:left w:val="none" w:sz="0" w:space="0" w:color="auto"/>
            <w:bottom w:val="none" w:sz="0" w:space="0" w:color="auto"/>
            <w:right w:val="none" w:sz="0" w:space="0" w:color="auto"/>
          </w:divBdr>
        </w:div>
        <w:div w:id="808521584">
          <w:marLeft w:val="0"/>
          <w:marRight w:val="806"/>
          <w:marTop w:val="134"/>
          <w:marBottom w:val="0"/>
          <w:divBdr>
            <w:top w:val="none" w:sz="0" w:space="0" w:color="auto"/>
            <w:left w:val="none" w:sz="0" w:space="0" w:color="auto"/>
            <w:bottom w:val="none" w:sz="0" w:space="0" w:color="auto"/>
            <w:right w:val="none" w:sz="0" w:space="0" w:color="auto"/>
          </w:divBdr>
        </w:div>
        <w:div w:id="136185482">
          <w:marLeft w:val="0"/>
          <w:marRight w:val="806"/>
          <w:marTop w:val="134"/>
          <w:marBottom w:val="0"/>
          <w:divBdr>
            <w:top w:val="none" w:sz="0" w:space="0" w:color="auto"/>
            <w:left w:val="none" w:sz="0" w:space="0" w:color="auto"/>
            <w:bottom w:val="none" w:sz="0" w:space="0" w:color="auto"/>
            <w:right w:val="none" w:sz="0" w:space="0" w:color="auto"/>
          </w:divBdr>
        </w:div>
        <w:div w:id="342707734">
          <w:marLeft w:val="0"/>
          <w:marRight w:val="806"/>
          <w:marTop w:val="134"/>
          <w:marBottom w:val="0"/>
          <w:divBdr>
            <w:top w:val="none" w:sz="0" w:space="0" w:color="auto"/>
            <w:left w:val="none" w:sz="0" w:space="0" w:color="auto"/>
            <w:bottom w:val="none" w:sz="0" w:space="0" w:color="auto"/>
            <w:right w:val="none" w:sz="0" w:space="0" w:color="auto"/>
          </w:divBdr>
        </w:div>
        <w:div w:id="1481924332">
          <w:marLeft w:val="0"/>
          <w:marRight w:val="806"/>
          <w:marTop w:val="134"/>
          <w:marBottom w:val="0"/>
          <w:divBdr>
            <w:top w:val="none" w:sz="0" w:space="0" w:color="auto"/>
            <w:left w:val="none" w:sz="0" w:space="0" w:color="auto"/>
            <w:bottom w:val="none" w:sz="0" w:space="0" w:color="auto"/>
            <w:right w:val="none" w:sz="0" w:space="0" w:color="auto"/>
          </w:divBdr>
        </w:div>
        <w:div w:id="508178559">
          <w:marLeft w:val="0"/>
          <w:marRight w:val="806"/>
          <w:marTop w:val="134"/>
          <w:marBottom w:val="0"/>
          <w:divBdr>
            <w:top w:val="none" w:sz="0" w:space="0" w:color="auto"/>
            <w:left w:val="none" w:sz="0" w:space="0" w:color="auto"/>
            <w:bottom w:val="none" w:sz="0" w:space="0" w:color="auto"/>
            <w:right w:val="none" w:sz="0" w:space="0" w:color="auto"/>
          </w:divBdr>
        </w:div>
        <w:div w:id="1251506493">
          <w:marLeft w:val="0"/>
          <w:marRight w:val="806"/>
          <w:marTop w:val="134"/>
          <w:marBottom w:val="0"/>
          <w:divBdr>
            <w:top w:val="none" w:sz="0" w:space="0" w:color="auto"/>
            <w:left w:val="none" w:sz="0" w:space="0" w:color="auto"/>
            <w:bottom w:val="none" w:sz="0" w:space="0" w:color="auto"/>
            <w:right w:val="none" w:sz="0" w:space="0" w:color="auto"/>
          </w:divBdr>
        </w:div>
        <w:div w:id="141435440">
          <w:marLeft w:val="0"/>
          <w:marRight w:val="806"/>
          <w:marTop w:val="134"/>
          <w:marBottom w:val="0"/>
          <w:divBdr>
            <w:top w:val="none" w:sz="0" w:space="0" w:color="auto"/>
            <w:left w:val="none" w:sz="0" w:space="0" w:color="auto"/>
            <w:bottom w:val="none" w:sz="0" w:space="0" w:color="auto"/>
            <w:right w:val="none" w:sz="0" w:space="0" w:color="auto"/>
          </w:divBdr>
        </w:div>
        <w:div w:id="1563103479">
          <w:marLeft w:val="0"/>
          <w:marRight w:val="806"/>
          <w:marTop w:val="134"/>
          <w:marBottom w:val="0"/>
          <w:divBdr>
            <w:top w:val="none" w:sz="0" w:space="0" w:color="auto"/>
            <w:left w:val="none" w:sz="0" w:space="0" w:color="auto"/>
            <w:bottom w:val="none" w:sz="0" w:space="0" w:color="auto"/>
            <w:right w:val="none" w:sz="0" w:space="0" w:color="auto"/>
          </w:divBdr>
        </w:div>
        <w:div w:id="56325080">
          <w:marLeft w:val="0"/>
          <w:marRight w:val="806"/>
          <w:marTop w:val="134"/>
          <w:marBottom w:val="0"/>
          <w:divBdr>
            <w:top w:val="none" w:sz="0" w:space="0" w:color="auto"/>
            <w:left w:val="none" w:sz="0" w:space="0" w:color="auto"/>
            <w:bottom w:val="none" w:sz="0" w:space="0" w:color="auto"/>
            <w:right w:val="none" w:sz="0" w:space="0" w:color="auto"/>
          </w:divBdr>
        </w:div>
        <w:div w:id="1230191575">
          <w:marLeft w:val="0"/>
          <w:marRight w:val="806"/>
          <w:marTop w:val="134"/>
          <w:marBottom w:val="0"/>
          <w:divBdr>
            <w:top w:val="none" w:sz="0" w:space="0" w:color="auto"/>
            <w:left w:val="none" w:sz="0" w:space="0" w:color="auto"/>
            <w:bottom w:val="none" w:sz="0" w:space="0" w:color="auto"/>
            <w:right w:val="none" w:sz="0" w:space="0" w:color="auto"/>
          </w:divBdr>
        </w:div>
        <w:div w:id="859899426">
          <w:marLeft w:val="0"/>
          <w:marRight w:val="806"/>
          <w:marTop w:val="134"/>
          <w:marBottom w:val="0"/>
          <w:divBdr>
            <w:top w:val="none" w:sz="0" w:space="0" w:color="auto"/>
            <w:left w:val="none" w:sz="0" w:space="0" w:color="auto"/>
            <w:bottom w:val="none" w:sz="0" w:space="0" w:color="auto"/>
            <w:right w:val="none" w:sz="0" w:space="0" w:color="auto"/>
          </w:divBdr>
        </w:div>
        <w:div w:id="459424341">
          <w:marLeft w:val="0"/>
          <w:marRight w:val="806"/>
          <w:marTop w:val="134"/>
          <w:marBottom w:val="0"/>
          <w:divBdr>
            <w:top w:val="none" w:sz="0" w:space="0" w:color="auto"/>
            <w:left w:val="none" w:sz="0" w:space="0" w:color="auto"/>
            <w:bottom w:val="none" w:sz="0" w:space="0" w:color="auto"/>
            <w:right w:val="none" w:sz="0" w:space="0" w:color="auto"/>
          </w:divBdr>
        </w:div>
        <w:div w:id="535435227">
          <w:marLeft w:val="0"/>
          <w:marRight w:val="806"/>
          <w:marTop w:val="134"/>
          <w:marBottom w:val="0"/>
          <w:divBdr>
            <w:top w:val="none" w:sz="0" w:space="0" w:color="auto"/>
            <w:left w:val="none" w:sz="0" w:space="0" w:color="auto"/>
            <w:bottom w:val="none" w:sz="0" w:space="0" w:color="auto"/>
            <w:right w:val="none" w:sz="0" w:space="0" w:color="auto"/>
          </w:divBdr>
        </w:div>
        <w:div w:id="1611863208">
          <w:marLeft w:val="0"/>
          <w:marRight w:val="806"/>
          <w:marTop w:val="134"/>
          <w:marBottom w:val="0"/>
          <w:divBdr>
            <w:top w:val="none" w:sz="0" w:space="0" w:color="auto"/>
            <w:left w:val="none" w:sz="0" w:space="0" w:color="auto"/>
            <w:bottom w:val="none" w:sz="0" w:space="0" w:color="auto"/>
            <w:right w:val="none" w:sz="0" w:space="0" w:color="auto"/>
          </w:divBdr>
        </w:div>
        <w:div w:id="1759211779">
          <w:marLeft w:val="0"/>
          <w:marRight w:val="806"/>
          <w:marTop w:val="134"/>
          <w:marBottom w:val="0"/>
          <w:divBdr>
            <w:top w:val="none" w:sz="0" w:space="0" w:color="auto"/>
            <w:left w:val="none" w:sz="0" w:space="0" w:color="auto"/>
            <w:bottom w:val="none" w:sz="0" w:space="0" w:color="auto"/>
            <w:right w:val="none" w:sz="0" w:space="0" w:color="auto"/>
          </w:divBdr>
        </w:div>
        <w:div w:id="530649638">
          <w:marLeft w:val="0"/>
          <w:marRight w:val="806"/>
          <w:marTop w:val="134"/>
          <w:marBottom w:val="0"/>
          <w:divBdr>
            <w:top w:val="none" w:sz="0" w:space="0" w:color="auto"/>
            <w:left w:val="none" w:sz="0" w:space="0" w:color="auto"/>
            <w:bottom w:val="none" w:sz="0" w:space="0" w:color="auto"/>
            <w:right w:val="none" w:sz="0" w:space="0" w:color="auto"/>
          </w:divBdr>
        </w:div>
        <w:div w:id="2057772664">
          <w:marLeft w:val="0"/>
          <w:marRight w:val="806"/>
          <w:marTop w:val="134"/>
          <w:marBottom w:val="0"/>
          <w:divBdr>
            <w:top w:val="none" w:sz="0" w:space="0" w:color="auto"/>
            <w:left w:val="none" w:sz="0" w:space="0" w:color="auto"/>
            <w:bottom w:val="none" w:sz="0" w:space="0" w:color="auto"/>
            <w:right w:val="none" w:sz="0" w:space="0" w:color="auto"/>
          </w:divBdr>
        </w:div>
        <w:div w:id="613438976">
          <w:marLeft w:val="0"/>
          <w:marRight w:val="806"/>
          <w:marTop w:val="134"/>
          <w:marBottom w:val="0"/>
          <w:divBdr>
            <w:top w:val="none" w:sz="0" w:space="0" w:color="auto"/>
            <w:left w:val="none" w:sz="0" w:space="0" w:color="auto"/>
            <w:bottom w:val="none" w:sz="0" w:space="0" w:color="auto"/>
            <w:right w:val="none" w:sz="0" w:space="0" w:color="auto"/>
          </w:divBdr>
        </w:div>
        <w:div w:id="150758380">
          <w:marLeft w:val="0"/>
          <w:marRight w:val="806"/>
          <w:marTop w:val="134"/>
          <w:marBottom w:val="0"/>
          <w:divBdr>
            <w:top w:val="none" w:sz="0" w:space="0" w:color="auto"/>
            <w:left w:val="none" w:sz="0" w:space="0" w:color="auto"/>
            <w:bottom w:val="none" w:sz="0" w:space="0" w:color="auto"/>
            <w:right w:val="none" w:sz="0" w:space="0" w:color="auto"/>
          </w:divBdr>
        </w:div>
        <w:div w:id="1183321711">
          <w:marLeft w:val="0"/>
          <w:marRight w:val="806"/>
          <w:marTop w:val="134"/>
          <w:marBottom w:val="0"/>
          <w:divBdr>
            <w:top w:val="none" w:sz="0" w:space="0" w:color="auto"/>
            <w:left w:val="none" w:sz="0" w:space="0" w:color="auto"/>
            <w:bottom w:val="none" w:sz="0" w:space="0" w:color="auto"/>
            <w:right w:val="none" w:sz="0" w:space="0" w:color="auto"/>
          </w:divBdr>
        </w:div>
        <w:div w:id="561987972">
          <w:marLeft w:val="0"/>
          <w:marRight w:val="806"/>
          <w:marTop w:val="134"/>
          <w:marBottom w:val="0"/>
          <w:divBdr>
            <w:top w:val="none" w:sz="0" w:space="0" w:color="auto"/>
            <w:left w:val="none" w:sz="0" w:space="0" w:color="auto"/>
            <w:bottom w:val="none" w:sz="0" w:space="0" w:color="auto"/>
            <w:right w:val="none" w:sz="0" w:space="0" w:color="auto"/>
          </w:divBdr>
        </w:div>
        <w:div w:id="472990066">
          <w:marLeft w:val="0"/>
          <w:marRight w:val="806"/>
          <w:marTop w:val="134"/>
          <w:marBottom w:val="0"/>
          <w:divBdr>
            <w:top w:val="none" w:sz="0" w:space="0" w:color="auto"/>
            <w:left w:val="none" w:sz="0" w:space="0" w:color="auto"/>
            <w:bottom w:val="none" w:sz="0" w:space="0" w:color="auto"/>
            <w:right w:val="none" w:sz="0" w:space="0" w:color="auto"/>
          </w:divBdr>
        </w:div>
      </w:divsChild>
    </w:div>
    <w:div w:id="1516652678">
      <w:bodyDiv w:val="1"/>
      <w:marLeft w:val="0"/>
      <w:marRight w:val="0"/>
      <w:marTop w:val="0"/>
      <w:marBottom w:val="0"/>
      <w:divBdr>
        <w:top w:val="none" w:sz="0" w:space="0" w:color="auto"/>
        <w:left w:val="none" w:sz="0" w:space="0" w:color="auto"/>
        <w:bottom w:val="none" w:sz="0" w:space="0" w:color="auto"/>
        <w:right w:val="none" w:sz="0" w:space="0" w:color="auto"/>
      </w:divBdr>
      <w:divsChild>
        <w:div w:id="1869176612">
          <w:marLeft w:val="0"/>
          <w:marRight w:val="806"/>
          <w:marTop w:val="134"/>
          <w:marBottom w:val="0"/>
          <w:divBdr>
            <w:top w:val="none" w:sz="0" w:space="0" w:color="auto"/>
            <w:left w:val="none" w:sz="0" w:space="0" w:color="auto"/>
            <w:bottom w:val="none" w:sz="0" w:space="0" w:color="auto"/>
            <w:right w:val="none" w:sz="0" w:space="0" w:color="auto"/>
          </w:divBdr>
        </w:div>
        <w:div w:id="1742799437">
          <w:marLeft w:val="0"/>
          <w:marRight w:val="806"/>
          <w:marTop w:val="134"/>
          <w:marBottom w:val="0"/>
          <w:divBdr>
            <w:top w:val="none" w:sz="0" w:space="0" w:color="auto"/>
            <w:left w:val="none" w:sz="0" w:space="0" w:color="auto"/>
            <w:bottom w:val="none" w:sz="0" w:space="0" w:color="auto"/>
            <w:right w:val="none" w:sz="0" w:space="0" w:color="auto"/>
          </w:divBdr>
        </w:div>
        <w:div w:id="651375067">
          <w:marLeft w:val="0"/>
          <w:marRight w:val="806"/>
          <w:marTop w:val="134"/>
          <w:marBottom w:val="0"/>
          <w:divBdr>
            <w:top w:val="none" w:sz="0" w:space="0" w:color="auto"/>
            <w:left w:val="none" w:sz="0" w:space="0" w:color="auto"/>
            <w:bottom w:val="none" w:sz="0" w:space="0" w:color="auto"/>
            <w:right w:val="none" w:sz="0" w:space="0" w:color="auto"/>
          </w:divBdr>
        </w:div>
        <w:div w:id="898130935">
          <w:marLeft w:val="0"/>
          <w:marRight w:val="806"/>
          <w:marTop w:val="134"/>
          <w:marBottom w:val="0"/>
          <w:divBdr>
            <w:top w:val="none" w:sz="0" w:space="0" w:color="auto"/>
            <w:left w:val="none" w:sz="0" w:space="0" w:color="auto"/>
            <w:bottom w:val="none" w:sz="0" w:space="0" w:color="auto"/>
            <w:right w:val="none" w:sz="0" w:space="0" w:color="auto"/>
          </w:divBdr>
        </w:div>
        <w:div w:id="257911714">
          <w:marLeft w:val="0"/>
          <w:marRight w:val="806"/>
          <w:marTop w:val="134"/>
          <w:marBottom w:val="0"/>
          <w:divBdr>
            <w:top w:val="none" w:sz="0" w:space="0" w:color="auto"/>
            <w:left w:val="none" w:sz="0" w:space="0" w:color="auto"/>
            <w:bottom w:val="none" w:sz="0" w:space="0" w:color="auto"/>
            <w:right w:val="none" w:sz="0" w:space="0" w:color="auto"/>
          </w:divBdr>
        </w:div>
      </w:divsChild>
    </w:div>
    <w:div w:id="1666785598">
      <w:bodyDiv w:val="1"/>
      <w:marLeft w:val="0"/>
      <w:marRight w:val="0"/>
      <w:marTop w:val="0"/>
      <w:marBottom w:val="0"/>
      <w:divBdr>
        <w:top w:val="none" w:sz="0" w:space="0" w:color="auto"/>
        <w:left w:val="none" w:sz="0" w:space="0" w:color="auto"/>
        <w:bottom w:val="none" w:sz="0" w:space="0" w:color="auto"/>
        <w:right w:val="none" w:sz="0" w:space="0" w:color="auto"/>
      </w:divBdr>
      <w:divsChild>
        <w:div w:id="1762873078">
          <w:marLeft w:val="0"/>
          <w:marRight w:val="547"/>
          <w:marTop w:val="134"/>
          <w:marBottom w:val="0"/>
          <w:divBdr>
            <w:top w:val="none" w:sz="0" w:space="0" w:color="auto"/>
            <w:left w:val="none" w:sz="0" w:space="0" w:color="auto"/>
            <w:bottom w:val="none" w:sz="0" w:space="0" w:color="auto"/>
            <w:right w:val="none" w:sz="0" w:space="0" w:color="auto"/>
          </w:divBdr>
        </w:div>
        <w:div w:id="556548371">
          <w:marLeft w:val="0"/>
          <w:marRight w:val="547"/>
          <w:marTop w:val="134"/>
          <w:marBottom w:val="0"/>
          <w:divBdr>
            <w:top w:val="none" w:sz="0" w:space="0" w:color="auto"/>
            <w:left w:val="none" w:sz="0" w:space="0" w:color="auto"/>
            <w:bottom w:val="none" w:sz="0" w:space="0" w:color="auto"/>
            <w:right w:val="none" w:sz="0" w:space="0" w:color="auto"/>
          </w:divBdr>
        </w:div>
        <w:div w:id="1980499548">
          <w:marLeft w:val="0"/>
          <w:marRight w:val="547"/>
          <w:marTop w:val="134"/>
          <w:marBottom w:val="0"/>
          <w:divBdr>
            <w:top w:val="none" w:sz="0" w:space="0" w:color="auto"/>
            <w:left w:val="none" w:sz="0" w:space="0" w:color="auto"/>
            <w:bottom w:val="none" w:sz="0" w:space="0" w:color="auto"/>
            <w:right w:val="none" w:sz="0" w:space="0" w:color="auto"/>
          </w:divBdr>
        </w:div>
        <w:div w:id="2030637190">
          <w:marLeft w:val="547"/>
          <w:marRight w:val="0"/>
          <w:marTop w:val="115"/>
          <w:marBottom w:val="0"/>
          <w:divBdr>
            <w:top w:val="none" w:sz="0" w:space="0" w:color="auto"/>
            <w:left w:val="none" w:sz="0" w:space="0" w:color="auto"/>
            <w:bottom w:val="none" w:sz="0" w:space="0" w:color="auto"/>
            <w:right w:val="none" w:sz="0" w:space="0" w:color="auto"/>
          </w:divBdr>
        </w:div>
        <w:div w:id="2060277497">
          <w:marLeft w:val="547"/>
          <w:marRight w:val="0"/>
          <w:marTop w:val="115"/>
          <w:marBottom w:val="0"/>
          <w:divBdr>
            <w:top w:val="none" w:sz="0" w:space="0" w:color="auto"/>
            <w:left w:val="none" w:sz="0" w:space="0" w:color="auto"/>
            <w:bottom w:val="none" w:sz="0" w:space="0" w:color="auto"/>
            <w:right w:val="none" w:sz="0" w:space="0" w:color="auto"/>
          </w:divBdr>
        </w:div>
        <w:div w:id="2065448684">
          <w:marLeft w:val="547"/>
          <w:marRight w:val="0"/>
          <w:marTop w:val="115"/>
          <w:marBottom w:val="0"/>
          <w:divBdr>
            <w:top w:val="none" w:sz="0" w:space="0" w:color="auto"/>
            <w:left w:val="none" w:sz="0" w:space="0" w:color="auto"/>
            <w:bottom w:val="none" w:sz="0" w:space="0" w:color="auto"/>
            <w:right w:val="none" w:sz="0" w:space="0" w:color="auto"/>
          </w:divBdr>
        </w:div>
        <w:div w:id="946893253">
          <w:marLeft w:val="547"/>
          <w:marRight w:val="0"/>
          <w:marTop w:val="115"/>
          <w:marBottom w:val="0"/>
          <w:divBdr>
            <w:top w:val="none" w:sz="0" w:space="0" w:color="auto"/>
            <w:left w:val="none" w:sz="0" w:space="0" w:color="auto"/>
            <w:bottom w:val="none" w:sz="0" w:space="0" w:color="auto"/>
            <w:right w:val="none" w:sz="0" w:space="0" w:color="auto"/>
          </w:divBdr>
        </w:div>
        <w:div w:id="1444223937">
          <w:marLeft w:val="547"/>
          <w:marRight w:val="0"/>
          <w:marTop w:val="115"/>
          <w:marBottom w:val="0"/>
          <w:divBdr>
            <w:top w:val="none" w:sz="0" w:space="0" w:color="auto"/>
            <w:left w:val="none" w:sz="0" w:space="0" w:color="auto"/>
            <w:bottom w:val="none" w:sz="0" w:space="0" w:color="auto"/>
            <w:right w:val="none" w:sz="0" w:space="0" w:color="auto"/>
          </w:divBdr>
        </w:div>
        <w:div w:id="393092014">
          <w:marLeft w:val="547"/>
          <w:marRight w:val="0"/>
          <w:marTop w:val="115"/>
          <w:marBottom w:val="0"/>
          <w:divBdr>
            <w:top w:val="none" w:sz="0" w:space="0" w:color="auto"/>
            <w:left w:val="none" w:sz="0" w:space="0" w:color="auto"/>
            <w:bottom w:val="none" w:sz="0" w:space="0" w:color="auto"/>
            <w:right w:val="none" w:sz="0" w:space="0" w:color="auto"/>
          </w:divBdr>
        </w:div>
        <w:div w:id="359551824">
          <w:marLeft w:val="547"/>
          <w:marRight w:val="0"/>
          <w:marTop w:val="115"/>
          <w:marBottom w:val="0"/>
          <w:divBdr>
            <w:top w:val="none" w:sz="0" w:space="0" w:color="auto"/>
            <w:left w:val="none" w:sz="0" w:space="0" w:color="auto"/>
            <w:bottom w:val="none" w:sz="0" w:space="0" w:color="auto"/>
            <w:right w:val="none" w:sz="0" w:space="0" w:color="auto"/>
          </w:divBdr>
        </w:div>
        <w:div w:id="1517572088">
          <w:marLeft w:val="0"/>
          <w:marRight w:val="547"/>
          <w:marTop w:val="134"/>
          <w:marBottom w:val="0"/>
          <w:divBdr>
            <w:top w:val="none" w:sz="0" w:space="0" w:color="auto"/>
            <w:left w:val="none" w:sz="0" w:space="0" w:color="auto"/>
            <w:bottom w:val="none" w:sz="0" w:space="0" w:color="auto"/>
            <w:right w:val="none" w:sz="0" w:space="0" w:color="auto"/>
          </w:divBdr>
        </w:div>
        <w:div w:id="712196788">
          <w:marLeft w:val="0"/>
          <w:marRight w:val="547"/>
          <w:marTop w:val="134"/>
          <w:marBottom w:val="0"/>
          <w:divBdr>
            <w:top w:val="none" w:sz="0" w:space="0" w:color="auto"/>
            <w:left w:val="none" w:sz="0" w:space="0" w:color="auto"/>
            <w:bottom w:val="none" w:sz="0" w:space="0" w:color="auto"/>
            <w:right w:val="none" w:sz="0" w:space="0" w:color="auto"/>
          </w:divBdr>
        </w:div>
        <w:div w:id="565071497">
          <w:marLeft w:val="0"/>
          <w:marRight w:val="547"/>
          <w:marTop w:val="154"/>
          <w:marBottom w:val="0"/>
          <w:divBdr>
            <w:top w:val="none" w:sz="0" w:space="0" w:color="auto"/>
            <w:left w:val="none" w:sz="0" w:space="0" w:color="auto"/>
            <w:bottom w:val="none" w:sz="0" w:space="0" w:color="auto"/>
            <w:right w:val="none" w:sz="0" w:space="0" w:color="auto"/>
          </w:divBdr>
        </w:div>
        <w:div w:id="1165169938">
          <w:marLeft w:val="547"/>
          <w:marRight w:val="0"/>
          <w:marTop w:val="115"/>
          <w:marBottom w:val="0"/>
          <w:divBdr>
            <w:top w:val="none" w:sz="0" w:space="0" w:color="auto"/>
            <w:left w:val="none" w:sz="0" w:space="0" w:color="auto"/>
            <w:bottom w:val="none" w:sz="0" w:space="0" w:color="auto"/>
            <w:right w:val="none" w:sz="0" w:space="0" w:color="auto"/>
          </w:divBdr>
        </w:div>
        <w:div w:id="938028067">
          <w:marLeft w:val="547"/>
          <w:marRight w:val="0"/>
          <w:marTop w:val="115"/>
          <w:marBottom w:val="0"/>
          <w:divBdr>
            <w:top w:val="none" w:sz="0" w:space="0" w:color="auto"/>
            <w:left w:val="none" w:sz="0" w:space="0" w:color="auto"/>
            <w:bottom w:val="none" w:sz="0" w:space="0" w:color="auto"/>
            <w:right w:val="none" w:sz="0" w:space="0" w:color="auto"/>
          </w:divBdr>
        </w:div>
        <w:div w:id="181210173">
          <w:marLeft w:val="0"/>
          <w:marRight w:val="547"/>
          <w:marTop w:val="134"/>
          <w:marBottom w:val="0"/>
          <w:divBdr>
            <w:top w:val="none" w:sz="0" w:space="0" w:color="auto"/>
            <w:left w:val="none" w:sz="0" w:space="0" w:color="auto"/>
            <w:bottom w:val="none" w:sz="0" w:space="0" w:color="auto"/>
            <w:right w:val="none" w:sz="0" w:space="0" w:color="auto"/>
          </w:divBdr>
        </w:div>
        <w:div w:id="686979264">
          <w:marLeft w:val="0"/>
          <w:marRight w:val="547"/>
          <w:marTop w:val="134"/>
          <w:marBottom w:val="0"/>
          <w:divBdr>
            <w:top w:val="none" w:sz="0" w:space="0" w:color="auto"/>
            <w:left w:val="none" w:sz="0" w:space="0" w:color="auto"/>
            <w:bottom w:val="none" w:sz="0" w:space="0" w:color="auto"/>
            <w:right w:val="none" w:sz="0" w:space="0" w:color="auto"/>
          </w:divBdr>
        </w:div>
        <w:div w:id="1690641723">
          <w:marLeft w:val="0"/>
          <w:marRight w:val="547"/>
          <w:marTop w:val="134"/>
          <w:marBottom w:val="0"/>
          <w:divBdr>
            <w:top w:val="none" w:sz="0" w:space="0" w:color="auto"/>
            <w:left w:val="none" w:sz="0" w:space="0" w:color="auto"/>
            <w:bottom w:val="none" w:sz="0" w:space="0" w:color="auto"/>
            <w:right w:val="none" w:sz="0" w:space="0" w:color="auto"/>
          </w:divBdr>
        </w:div>
      </w:divsChild>
    </w:div>
    <w:div w:id="1694064751">
      <w:bodyDiv w:val="1"/>
      <w:marLeft w:val="0"/>
      <w:marRight w:val="0"/>
      <w:marTop w:val="0"/>
      <w:marBottom w:val="0"/>
      <w:divBdr>
        <w:top w:val="none" w:sz="0" w:space="0" w:color="auto"/>
        <w:left w:val="none" w:sz="0" w:space="0" w:color="auto"/>
        <w:bottom w:val="none" w:sz="0" w:space="0" w:color="auto"/>
        <w:right w:val="none" w:sz="0" w:space="0" w:color="auto"/>
      </w:divBdr>
    </w:div>
    <w:div w:id="1780177702">
      <w:bodyDiv w:val="1"/>
      <w:marLeft w:val="0"/>
      <w:marRight w:val="0"/>
      <w:marTop w:val="0"/>
      <w:marBottom w:val="0"/>
      <w:divBdr>
        <w:top w:val="none" w:sz="0" w:space="0" w:color="auto"/>
        <w:left w:val="none" w:sz="0" w:space="0" w:color="auto"/>
        <w:bottom w:val="none" w:sz="0" w:space="0" w:color="auto"/>
        <w:right w:val="none" w:sz="0" w:space="0" w:color="auto"/>
      </w:divBdr>
      <w:divsChild>
        <w:div w:id="1293637072">
          <w:marLeft w:val="634"/>
          <w:marRight w:val="0"/>
          <w:marTop w:val="154"/>
          <w:marBottom w:val="0"/>
          <w:divBdr>
            <w:top w:val="none" w:sz="0" w:space="0" w:color="auto"/>
            <w:left w:val="none" w:sz="0" w:space="0" w:color="auto"/>
            <w:bottom w:val="none" w:sz="0" w:space="0" w:color="auto"/>
            <w:right w:val="none" w:sz="0" w:space="0" w:color="auto"/>
          </w:divBdr>
        </w:div>
        <w:div w:id="698705479">
          <w:marLeft w:val="0"/>
          <w:marRight w:val="720"/>
          <w:marTop w:val="154"/>
          <w:marBottom w:val="0"/>
          <w:divBdr>
            <w:top w:val="none" w:sz="0" w:space="0" w:color="auto"/>
            <w:left w:val="none" w:sz="0" w:space="0" w:color="auto"/>
            <w:bottom w:val="none" w:sz="0" w:space="0" w:color="auto"/>
            <w:right w:val="none" w:sz="0" w:space="0" w:color="auto"/>
          </w:divBdr>
        </w:div>
        <w:div w:id="1549414975">
          <w:marLeft w:val="0"/>
          <w:marRight w:val="720"/>
          <w:marTop w:val="154"/>
          <w:marBottom w:val="0"/>
          <w:divBdr>
            <w:top w:val="none" w:sz="0" w:space="0" w:color="auto"/>
            <w:left w:val="none" w:sz="0" w:space="0" w:color="auto"/>
            <w:bottom w:val="none" w:sz="0" w:space="0" w:color="auto"/>
            <w:right w:val="none" w:sz="0" w:space="0" w:color="auto"/>
          </w:divBdr>
        </w:div>
        <w:div w:id="1871185030">
          <w:marLeft w:val="0"/>
          <w:marRight w:val="720"/>
          <w:marTop w:val="154"/>
          <w:marBottom w:val="0"/>
          <w:divBdr>
            <w:top w:val="none" w:sz="0" w:space="0" w:color="auto"/>
            <w:left w:val="none" w:sz="0" w:space="0" w:color="auto"/>
            <w:bottom w:val="none" w:sz="0" w:space="0" w:color="auto"/>
            <w:right w:val="none" w:sz="0" w:space="0" w:color="auto"/>
          </w:divBdr>
        </w:div>
        <w:div w:id="666441260">
          <w:marLeft w:val="0"/>
          <w:marRight w:val="720"/>
          <w:marTop w:val="154"/>
          <w:marBottom w:val="0"/>
          <w:divBdr>
            <w:top w:val="none" w:sz="0" w:space="0" w:color="auto"/>
            <w:left w:val="none" w:sz="0" w:space="0" w:color="auto"/>
            <w:bottom w:val="none" w:sz="0" w:space="0" w:color="auto"/>
            <w:right w:val="none" w:sz="0" w:space="0" w:color="auto"/>
          </w:divBdr>
        </w:div>
        <w:div w:id="82772284">
          <w:marLeft w:val="0"/>
          <w:marRight w:val="720"/>
          <w:marTop w:val="154"/>
          <w:marBottom w:val="0"/>
          <w:divBdr>
            <w:top w:val="none" w:sz="0" w:space="0" w:color="auto"/>
            <w:left w:val="none" w:sz="0" w:space="0" w:color="auto"/>
            <w:bottom w:val="none" w:sz="0" w:space="0" w:color="auto"/>
            <w:right w:val="none" w:sz="0" w:space="0" w:color="auto"/>
          </w:divBdr>
        </w:div>
      </w:divsChild>
    </w:div>
    <w:div w:id="1920551846">
      <w:bodyDiv w:val="1"/>
      <w:marLeft w:val="0"/>
      <w:marRight w:val="0"/>
      <w:marTop w:val="0"/>
      <w:marBottom w:val="0"/>
      <w:divBdr>
        <w:top w:val="none" w:sz="0" w:space="0" w:color="auto"/>
        <w:left w:val="none" w:sz="0" w:space="0" w:color="auto"/>
        <w:bottom w:val="none" w:sz="0" w:space="0" w:color="auto"/>
        <w:right w:val="none" w:sz="0" w:space="0" w:color="auto"/>
      </w:divBdr>
      <w:divsChild>
        <w:div w:id="1186556834">
          <w:marLeft w:val="0"/>
          <w:marRight w:val="893"/>
          <w:marTop w:val="0"/>
          <w:marBottom w:val="0"/>
          <w:divBdr>
            <w:top w:val="none" w:sz="0" w:space="0" w:color="auto"/>
            <w:left w:val="none" w:sz="0" w:space="0" w:color="auto"/>
            <w:bottom w:val="none" w:sz="0" w:space="0" w:color="auto"/>
            <w:right w:val="none" w:sz="0" w:space="0" w:color="auto"/>
          </w:divBdr>
        </w:div>
        <w:div w:id="502552632">
          <w:marLeft w:val="0"/>
          <w:marRight w:val="893"/>
          <w:marTop w:val="0"/>
          <w:marBottom w:val="0"/>
          <w:divBdr>
            <w:top w:val="none" w:sz="0" w:space="0" w:color="auto"/>
            <w:left w:val="none" w:sz="0" w:space="0" w:color="auto"/>
            <w:bottom w:val="none" w:sz="0" w:space="0" w:color="auto"/>
            <w:right w:val="none" w:sz="0" w:space="0" w:color="auto"/>
          </w:divBdr>
        </w:div>
        <w:div w:id="1963077515">
          <w:marLeft w:val="0"/>
          <w:marRight w:val="893"/>
          <w:marTop w:val="0"/>
          <w:marBottom w:val="0"/>
          <w:divBdr>
            <w:top w:val="none" w:sz="0" w:space="0" w:color="auto"/>
            <w:left w:val="none" w:sz="0" w:space="0" w:color="auto"/>
            <w:bottom w:val="none" w:sz="0" w:space="0" w:color="auto"/>
            <w:right w:val="none" w:sz="0" w:space="0" w:color="auto"/>
          </w:divBdr>
        </w:div>
      </w:divsChild>
    </w:div>
    <w:div w:id="2145466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oleObject" Target="embeddings/oleObject1.bin"/><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45</Pages>
  <Words>9760</Words>
  <Characters>55635</Characters>
  <Application>Microsoft Office Word</Application>
  <DocSecurity>0</DocSecurity>
  <Lines>463</Lines>
  <Paragraphs>130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Ahmed Al. Otaibi</dc:creator>
  <cp:lastModifiedBy>MY PC</cp:lastModifiedBy>
  <cp:revision>2</cp:revision>
  <dcterms:created xsi:type="dcterms:W3CDTF">2013-12-04T15:07:00Z</dcterms:created>
  <dcterms:modified xsi:type="dcterms:W3CDTF">2013-12-04T15:07:00Z</dcterms:modified>
</cp:coreProperties>
</file>