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A58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bookmarkStart w:id="0" w:name="_GoBack"/>
      <w:bookmarkEnd w:id="0"/>
      <w:r>
        <w:rPr>
          <w:rFonts w:hint="cs"/>
          <w:b/>
          <w:bCs/>
          <w:noProof/>
          <w:color w:val="7030A0"/>
          <w:sz w:val="52"/>
          <w:szCs w:val="52"/>
          <w:rtl/>
        </w:rPr>
        <w:drawing>
          <wp:inline distT="0" distB="0" distL="0" distR="0">
            <wp:extent cx="5311140" cy="394335"/>
            <wp:effectExtent l="19050" t="0" r="3810" b="0"/>
            <wp:docPr id="1" name="صورة 0" descr="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9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C81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</w:p>
    <w:p w:rsidR="00D66899" w:rsidRDefault="00626C94" w:rsidP="002A7C70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r>
        <w:rPr>
          <w:rFonts w:hint="cs"/>
          <w:b/>
          <w:bCs/>
          <w:color w:val="7030A0"/>
          <w:sz w:val="52"/>
          <w:szCs w:val="52"/>
          <w:rtl/>
        </w:rPr>
        <w:t>المحاضرة التاسعة</w:t>
      </w:r>
    </w:p>
    <w:p w:rsidR="00626C94" w:rsidRDefault="00626C94" w:rsidP="00626C94">
      <w:pPr>
        <w:pStyle w:val="a3"/>
        <w:rPr>
          <w:b/>
          <w:bCs/>
          <w:color w:val="7030A0"/>
          <w:sz w:val="52"/>
          <w:szCs w:val="52"/>
          <w:rtl/>
        </w:rPr>
      </w:pPr>
    </w:p>
    <w:p w:rsidR="00626C94" w:rsidRPr="00626C94" w:rsidRDefault="00626C94" w:rsidP="00626C9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626C94">
        <w:rPr>
          <w:rFonts w:hint="cs"/>
          <w:b/>
          <w:bCs/>
          <w:color w:val="C00000"/>
          <w:sz w:val="24"/>
          <w:szCs w:val="24"/>
          <w:rtl/>
        </w:rPr>
        <w:t xml:space="preserve">من المساوئ المسجلة على نظام المصفوفة للهياكل التنظيمية الدولية </w:t>
      </w:r>
      <w:r w:rsidRPr="00626C94">
        <w:rPr>
          <w:b/>
          <w:bCs/>
          <w:color w:val="C00000"/>
          <w:sz w:val="24"/>
          <w:szCs w:val="24"/>
        </w:rPr>
        <w:t>:</w:t>
      </w:r>
    </w:p>
    <w:p w:rsidR="00626C94" w:rsidRPr="00626C94" w:rsidRDefault="00626C94" w:rsidP="00626C94">
      <w:pPr>
        <w:spacing w:after="0" w:line="240" w:lineRule="auto"/>
        <w:rPr>
          <w:b/>
          <w:bCs/>
          <w:color w:val="C00000"/>
        </w:rPr>
      </w:pPr>
      <w:r w:rsidRPr="00626C94">
        <w:rPr>
          <w:rFonts w:hint="cs"/>
          <w:b/>
          <w:bCs/>
          <w:color w:val="C00000"/>
          <w:u w:val="single"/>
          <w:rtl/>
        </w:rPr>
        <w:t>&lt;&lt; هنا ركزو احفظوا مزايا النماذج ومساؤها</w:t>
      </w:r>
    </w:p>
    <w:p w:rsidR="00626C94" w:rsidRPr="00467DD6" w:rsidRDefault="00626C94" w:rsidP="00626C94">
      <w:pPr>
        <w:spacing w:after="0" w:line="240" w:lineRule="auto"/>
        <w:rPr>
          <w:b/>
          <w:bCs/>
          <w:color w:val="00B0F0"/>
          <w:u w:val="single"/>
        </w:rPr>
      </w:pPr>
      <w:r w:rsidRPr="00467DD6">
        <w:rPr>
          <w:b/>
          <w:bCs/>
          <w:color w:val="00B0F0"/>
          <w:u w:val="single"/>
          <w:rtl/>
        </w:rPr>
        <w:t>أ</w:t>
      </w:r>
      <w:r w:rsidRPr="00467DD6">
        <w:rPr>
          <w:rFonts w:hint="cs"/>
          <w:b/>
          <w:bCs/>
          <w:color w:val="00B0F0"/>
          <w:u w:val="single"/>
          <w:rtl/>
        </w:rPr>
        <w:t>-</w:t>
      </w:r>
      <w:r w:rsidRPr="00467DD6">
        <w:rPr>
          <w:b/>
          <w:bCs/>
          <w:color w:val="00B0F0"/>
          <w:u w:val="single"/>
          <w:rtl/>
        </w:rPr>
        <w:t>الغموض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في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السلطة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التنسيق</w:t>
      </w:r>
      <w:r>
        <w:rPr>
          <w:rFonts w:hint="cs"/>
          <w:rtl/>
        </w:rPr>
        <w:t xml:space="preserve"> </w:t>
      </w:r>
      <w:r w:rsidRPr="00253659">
        <w:rPr>
          <w:rtl/>
        </w:rPr>
        <w:t>بين</w:t>
      </w:r>
      <w:r>
        <w:rPr>
          <w:rFonts w:hint="cs"/>
          <w:rtl/>
        </w:rPr>
        <w:t xml:space="preserve"> </w:t>
      </w:r>
      <w:r w:rsidRPr="00253659">
        <w:rPr>
          <w:rtl/>
        </w:rPr>
        <w:t>الأقسام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الوظيفية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الكفاءة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استخدام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الموارد</w:t>
      </w:r>
    </w:p>
    <w:p w:rsidR="00626C94" w:rsidRDefault="00626C94" w:rsidP="00626C94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المرونة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الاستجابة</w:t>
      </w:r>
      <w:r>
        <w:rPr>
          <w:rFonts w:hint="cs"/>
          <w:rtl/>
        </w:rPr>
        <w:t xml:space="preserve"> </w:t>
      </w:r>
      <w:r w:rsidRPr="00253659">
        <w:rPr>
          <w:rtl/>
        </w:rPr>
        <w:t>لمتغيرات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البيئة</w:t>
      </w:r>
    </w:p>
    <w:p w:rsidR="00626C94" w:rsidRPr="00253659" w:rsidRDefault="00626C94" w:rsidP="00626C94">
      <w:pPr>
        <w:spacing w:after="0" w:line="240" w:lineRule="auto"/>
        <w:rPr>
          <w:rtl/>
        </w:rPr>
      </w:pPr>
    </w:p>
    <w:p w:rsidR="00626C94" w:rsidRPr="00626C94" w:rsidRDefault="00626C94" w:rsidP="00626C9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626C94">
        <w:rPr>
          <w:rFonts w:hint="cs"/>
          <w:b/>
          <w:bCs/>
          <w:color w:val="C00000"/>
          <w:sz w:val="24"/>
          <w:szCs w:val="24"/>
          <w:rtl/>
        </w:rPr>
        <w:t xml:space="preserve">من خصائص استخدامات نموذج التقسيم الوظيفي للهياكل التنظيمية أنه </w:t>
      </w:r>
      <w:r w:rsidRPr="00626C94">
        <w:rPr>
          <w:b/>
          <w:bCs/>
          <w:color w:val="C00000"/>
          <w:sz w:val="24"/>
          <w:szCs w:val="24"/>
        </w:rPr>
        <w:t>: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يناسب</w:t>
      </w:r>
      <w:r>
        <w:rPr>
          <w:rFonts w:hint="cs"/>
          <w:rtl/>
        </w:rPr>
        <w:t xml:space="preserve"> </w:t>
      </w:r>
      <w:r w:rsidRPr="00253659">
        <w:rPr>
          <w:rtl/>
        </w:rPr>
        <w:t>الشركات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التي</w:t>
      </w:r>
      <w:r>
        <w:rPr>
          <w:rFonts w:hint="cs"/>
          <w:rtl/>
        </w:rPr>
        <w:t xml:space="preserve"> </w:t>
      </w:r>
      <w:r w:rsidRPr="00253659">
        <w:rPr>
          <w:rtl/>
        </w:rPr>
        <w:t>لها</w:t>
      </w:r>
      <w:r>
        <w:rPr>
          <w:rFonts w:hint="cs"/>
          <w:rtl/>
        </w:rPr>
        <w:t xml:space="preserve"> </w:t>
      </w:r>
      <w:r w:rsidRPr="00253659">
        <w:rPr>
          <w:rtl/>
        </w:rPr>
        <w:t>خطوط</w:t>
      </w:r>
      <w:r>
        <w:rPr>
          <w:rFonts w:hint="cs"/>
          <w:rtl/>
        </w:rPr>
        <w:t xml:space="preserve"> </w:t>
      </w:r>
      <w:r w:rsidRPr="00253659">
        <w:rPr>
          <w:rtl/>
        </w:rPr>
        <w:t>إنتاج</w:t>
      </w:r>
      <w:r>
        <w:rPr>
          <w:rFonts w:hint="cs"/>
          <w:rtl/>
        </w:rPr>
        <w:t xml:space="preserve"> </w:t>
      </w:r>
      <w:r w:rsidRPr="00253659">
        <w:rPr>
          <w:rtl/>
        </w:rPr>
        <w:t>كثيرة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- </w:t>
      </w:r>
      <w:r w:rsidRPr="00253659">
        <w:rPr>
          <w:rtl/>
        </w:rPr>
        <w:t>يناسب</w:t>
      </w:r>
      <w:r>
        <w:rPr>
          <w:rFonts w:hint="cs"/>
          <w:rtl/>
        </w:rPr>
        <w:t xml:space="preserve"> </w:t>
      </w:r>
      <w:r w:rsidRPr="00253659">
        <w:rPr>
          <w:rtl/>
        </w:rPr>
        <w:t>الشركات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التي</w:t>
      </w:r>
      <w:r>
        <w:rPr>
          <w:rFonts w:hint="cs"/>
          <w:rtl/>
        </w:rPr>
        <w:t xml:space="preserve"> </w:t>
      </w:r>
      <w:r w:rsidRPr="00253659">
        <w:rPr>
          <w:rtl/>
        </w:rPr>
        <w:t>لها</w:t>
      </w:r>
      <w:r>
        <w:rPr>
          <w:rFonts w:hint="cs"/>
          <w:rtl/>
        </w:rPr>
        <w:t xml:space="preserve"> </w:t>
      </w:r>
      <w:r w:rsidRPr="00253659">
        <w:rPr>
          <w:rtl/>
        </w:rPr>
        <w:t>خطوط</w:t>
      </w:r>
      <w:r>
        <w:rPr>
          <w:rFonts w:hint="cs"/>
          <w:rtl/>
        </w:rPr>
        <w:t xml:space="preserve"> </w:t>
      </w:r>
      <w:r w:rsidRPr="00253659">
        <w:rPr>
          <w:rtl/>
        </w:rPr>
        <w:t>إنتاج</w:t>
      </w:r>
      <w:r>
        <w:rPr>
          <w:rFonts w:hint="cs"/>
          <w:rtl/>
        </w:rPr>
        <w:t xml:space="preserve"> </w:t>
      </w:r>
      <w:r w:rsidRPr="00253659">
        <w:rPr>
          <w:rtl/>
        </w:rPr>
        <w:t>غير</w:t>
      </w:r>
      <w:r>
        <w:rPr>
          <w:rFonts w:hint="cs"/>
          <w:rtl/>
        </w:rPr>
        <w:t xml:space="preserve"> </w:t>
      </w:r>
      <w:r w:rsidRPr="00253659">
        <w:rPr>
          <w:rtl/>
        </w:rPr>
        <w:t>متجانسة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يدعم</w:t>
      </w:r>
      <w:r>
        <w:rPr>
          <w:rFonts w:hint="cs"/>
          <w:rtl/>
        </w:rPr>
        <w:t xml:space="preserve"> </w:t>
      </w:r>
      <w:r w:rsidRPr="00253659">
        <w:rPr>
          <w:rtl/>
        </w:rPr>
        <w:t>لامركزية</w:t>
      </w:r>
      <w:r>
        <w:rPr>
          <w:rFonts w:hint="cs"/>
          <w:rtl/>
        </w:rPr>
        <w:t xml:space="preserve"> </w:t>
      </w:r>
      <w:r w:rsidRPr="00253659">
        <w:rPr>
          <w:rtl/>
        </w:rPr>
        <w:t>القرار</w:t>
      </w:r>
    </w:p>
    <w:p w:rsidR="00626C94" w:rsidRPr="00467DD6" w:rsidRDefault="00626C94" w:rsidP="00626C94">
      <w:pPr>
        <w:spacing w:after="0" w:line="240" w:lineRule="auto"/>
        <w:rPr>
          <w:b/>
          <w:bCs/>
          <w:color w:val="00B0F0"/>
          <w:u w:val="single"/>
          <w:rtl/>
        </w:rPr>
      </w:pPr>
      <w:r w:rsidRPr="00467DD6">
        <w:rPr>
          <w:b/>
          <w:bCs/>
          <w:color w:val="00B0F0"/>
          <w:u w:val="single"/>
          <w:rtl/>
        </w:rPr>
        <w:t>د</w:t>
      </w:r>
      <w:r w:rsidRPr="00467DD6">
        <w:rPr>
          <w:rFonts w:hint="cs"/>
          <w:b/>
          <w:bCs/>
          <w:color w:val="00B0F0"/>
          <w:u w:val="single"/>
          <w:rtl/>
        </w:rPr>
        <w:t xml:space="preserve">- </w:t>
      </w:r>
      <w:r w:rsidRPr="00467DD6">
        <w:rPr>
          <w:b/>
          <w:bCs/>
          <w:color w:val="00B0F0"/>
          <w:u w:val="single"/>
          <w:rtl/>
        </w:rPr>
        <w:t>يقلل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من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تكرار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المهام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وتشتيت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الجهود</w:t>
      </w:r>
    </w:p>
    <w:p w:rsidR="00626C94" w:rsidRPr="00253659" w:rsidRDefault="00626C94" w:rsidP="00626C94">
      <w:pPr>
        <w:spacing w:after="0" w:line="240" w:lineRule="auto"/>
        <w:rPr>
          <w:color w:val="365F91" w:themeColor="accent1" w:themeShade="BF"/>
        </w:rPr>
      </w:pPr>
    </w:p>
    <w:p w:rsidR="00626C94" w:rsidRPr="00626C94" w:rsidRDefault="00626C94" w:rsidP="00626C9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626C94">
        <w:rPr>
          <w:rFonts w:hint="cs"/>
          <w:b/>
          <w:bCs/>
          <w:color w:val="C00000"/>
          <w:sz w:val="24"/>
          <w:szCs w:val="24"/>
          <w:rtl/>
        </w:rPr>
        <w:t xml:space="preserve">من المساوئ المسجلة على نظام المصفوفة للهياكل التنظيمية الدولية </w:t>
      </w:r>
      <w:r w:rsidRPr="00626C94">
        <w:rPr>
          <w:b/>
          <w:bCs/>
          <w:color w:val="C00000"/>
          <w:sz w:val="24"/>
          <w:szCs w:val="24"/>
        </w:rPr>
        <w:t>: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المرونة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الاستجابة</w:t>
      </w:r>
      <w:r>
        <w:rPr>
          <w:rFonts w:hint="cs"/>
          <w:rtl/>
        </w:rPr>
        <w:t xml:space="preserve"> </w:t>
      </w:r>
      <w:r w:rsidRPr="00253659">
        <w:rPr>
          <w:rtl/>
        </w:rPr>
        <w:t>لمتغيرات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البيئة</w:t>
      </w:r>
    </w:p>
    <w:p w:rsidR="00626C94" w:rsidRPr="00467DD6" w:rsidRDefault="00626C94" w:rsidP="00626C94">
      <w:pPr>
        <w:spacing w:after="0" w:line="240" w:lineRule="auto"/>
        <w:rPr>
          <w:b/>
          <w:bCs/>
          <w:color w:val="000000" w:themeColor="text1"/>
          <w:u w:val="single"/>
        </w:rPr>
      </w:pPr>
      <w:r w:rsidRPr="00467DD6">
        <w:rPr>
          <w:b/>
          <w:bCs/>
          <w:color w:val="000000" w:themeColor="text1"/>
          <w:u w:val="single"/>
          <w:rtl/>
        </w:rPr>
        <w:t>ب</w:t>
      </w:r>
      <w:r w:rsidRPr="00467DD6">
        <w:rPr>
          <w:rFonts w:hint="cs"/>
          <w:b/>
          <w:bCs/>
          <w:color w:val="000000" w:themeColor="text1"/>
          <w:u w:val="single"/>
          <w:rtl/>
        </w:rPr>
        <w:t xml:space="preserve">- </w:t>
      </w:r>
      <w:r w:rsidRPr="00467DD6">
        <w:rPr>
          <w:b/>
          <w:bCs/>
          <w:color w:val="000000" w:themeColor="text1"/>
          <w:u w:val="single"/>
          <w:rtl/>
        </w:rPr>
        <w:t>كثرة</w:t>
      </w:r>
      <w:r w:rsidRPr="00467DD6">
        <w:rPr>
          <w:rFonts w:hint="cs"/>
          <w:b/>
          <w:bCs/>
          <w:color w:val="000000" w:themeColor="text1"/>
          <w:u w:val="single"/>
          <w:rtl/>
        </w:rPr>
        <w:t xml:space="preserve"> </w:t>
      </w:r>
      <w:r w:rsidRPr="00467DD6">
        <w:rPr>
          <w:b/>
          <w:bCs/>
          <w:color w:val="000000" w:themeColor="text1"/>
          <w:u w:val="single"/>
          <w:rtl/>
        </w:rPr>
        <w:t>اللقاءات</w:t>
      </w:r>
      <w:r w:rsidRPr="00467DD6">
        <w:rPr>
          <w:rFonts w:hint="cs"/>
          <w:b/>
          <w:bCs/>
          <w:color w:val="000000" w:themeColor="text1"/>
          <w:u w:val="single"/>
          <w:rtl/>
        </w:rPr>
        <w:t xml:space="preserve"> </w:t>
      </w:r>
      <w:r w:rsidRPr="00467DD6">
        <w:rPr>
          <w:b/>
          <w:bCs/>
          <w:color w:val="000000" w:themeColor="text1"/>
          <w:u w:val="single"/>
          <w:rtl/>
        </w:rPr>
        <w:t>والنقاشات</w:t>
      </w:r>
      <w:r w:rsidRPr="00467DD6">
        <w:rPr>
          <w:rFonts w:hint="cs"/>
          <w:b/>
          <w:bCs/>
          <w:color w:val="000000" w:themeColor="text1"/>
          <w:u w:val="single"/>
          <w:rtl/>
        </w:rPr>
        <w:t xml:space="preserve"> </w:t>
      </w:r>
      <w:r w:rsidRPr="00467DD6">
        <w:rPr>
          <w:b/>
          <w:bCs/>
          <w:color w:val="000000" w:themeColor="text1"/>
          <w:u w:val="single"/>
          <w:rtl/>
        </w:rPr>
        <w:t>الطويلة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التنسيق</w:t>
      </w:r>
      <w:r>
        <w:rPr>
          <w:rFonts w:hint="cs"/>
          <w:rtl/>
        </w:rPr>
        <w:t xml:space="preserve"> </w:t>
      </w:r>
      <w:r w:rsidRPr="00253659">
        <w:rPr>
          <w:rtl/>
        </w:rPr>
        <w:t>بين</w:t>
      </w:r>
      <w:r>
        <w:rPr>
          <w:rFonts w:hint="cs"/>
          <w:rtl/>
        </w:rPr>
        <w:t xml:space="preserve"> </w:t>
      </w:r>
      <w:r w:rsidRPr="00253659">
        <w:rPr>
          <w:rtl/>
        </w:rPr>
        <w:t>الأقسام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الوظيفية</w:t>
      </w:r>
    </w:p>
    <w:p w:rsidR="00626C94" w:rsidRPr="00253659" w:rsidRDefault="00626C94" w:rsidP="00626C94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الكفاءة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استخدام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الموارد</w:t>
      </w:r>
    </w:p>
    <w:p w:rsidR="00626C94" w:rsidRPr="00253659" w:rsidRDefault="00626C94" w:rsidP="00626C94">
      <w:pPr>
        <w:spacing w:after="0" w:line="240" w:lineRule="auto"/>
        <w:rPr>
          <w:color w:val="365F91" w:themeColor="accent1" w:themeShade="BF"/>
        </w:rPr>
      </w:pPr>
    </w:p>
    <w:p w:rsidR="00626C94" w:rsidRPr="00626C94" w:rsidRDefault="00626C94" w:rsidP="00626C9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626C94">
        <w:rPr>
          <w:rFonts w:hint="cs"/>
          <w:b/>
          <w:bCs/>
          <w:color w:val="C00000"/>
          <w:sz w:val="24"/>
          <w:szCs w:val="24"/>
          <w:rtl/>
        </w:rPr>
        <w:t>تلجأ الشركات إلى تعديل هيكلها عندما</w:t>
      </w:r>
      <w:r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626C94">
        <w:rPr>
          <w:rFonts w:hint="cs"/>
          <w:b/>
          <w:bCs/>
          <w:color w:val="C00000"/>
          <w:sz w:val="24"/>
          <w:szCs w:val="24"/>
          <w:rtl/>
        </w:rPr>
        <w:t xml:space="preserve">تكون أعمالها الدولية بالنسبة لأعمال الشركة ككل </w:t>
      </w:r>
      <w:r w:rsidRPr="00626C94">
        <w:rPr>
          <w:b/>
          <w:bCs/>
          <w:color w:val="C00000"/>
          <w:sz w:val="24"/>
          <w:szCs w:val="24"/>
        </w:rPr>
        <w:t xml:space="preserve"> :</w:t>
      </w:r>
    </w:p>
    <w:p w:rsidR="00626C94" w:rsidRPr="00253659" w:rsidRDefault="00626C94" w:rsidP="00626C94">
      <w:pPr>
        <w:spacing w:after="0" w:line="240" w:lineRule="auto"/>
      </w:pPr>
      <w:r w:rsidRPr="00253659">
        <w:rPr>
          <w:rtl/>
        </w:rPr>
        <w:t>أ</w:t>
      </w:r>
      <w:r>
        <w:rPr>
          <w:rFonts w:hint="cs"/>
          <w:rtl/>
        </w:rPr>
        <w:t>-</w:t>
      </w:r>
      <w:r w:rsidRPr="00253659">
        <w:rPr>
          <w:rtl/>
        </w:rPr>
        <w:t>أقل</w:t>
      </w:r>
      <w:r>
        <w:rPr>
          <w:rFonts w:hint="cs"/>
          <w:rtl/>
        </w:rPr>
        <w:t xml:space="preserve"> </w:t>
      </w:r>
      <w:r w:rsidRPr="00253659">
        <w:rPr>
          <w:rtl/>
        </w:rPr>
        <w:t>من</w:t>
      </w:r>
      <w:r>
        <w:rPr>
          <w:rFonts w:hint="cs"/>
          <w:rtl/>
        </w:rPr>
        <w:t xml:space="preserve"> </w:t>
      </w:r>
      <w:r w:rsidRPr="00253659">
        <w:t xml:space="preserve">% </w:t>
      </w:r>
      <w:r>
        <w:t>5</w:t>
      </w:r>
    </w:p>
    <w:p w:rsidR="00626C94" w:rsidRPr="00467DD6" w:rsidRDefault="00626C94" w:rsidP="00626C94">
      <w:pPr>
        <w:spacing w:after="0" w:line="240" w:lineRule="auto"/>
        <w:rPr>
          <w:b/>
          <w:bCs/>
          <w:color w:val="00B0F0"/>
          <w:u w:val="single"/>
        </w:rPr>
      </w:pPr>
      <w:r w:rsidRPr="00467DD6">
        <w:rPr>
          <w:b/>
          <w:bCs/>
          <w:color w:val="00B0F0"/>
          <w:u w:val="single"/>
          <w:rtl/>
        </w:rPr>
        <w:t>ب</w:t>
      </w:r>
      <w:r w:rsidRPr="00467DD6">
        <w:rPr>
          <w:rFonts w:hint="cs"/>
          <w:b/>
          <w:bCs/>
          <w:color w:val="00B0F0"/>
          <w:u w:val="single"/>
          <w:rtl/>
        </w:rPr>
        <w:t xml:space="preserve">- </w:t>
      </w:r>
      <w:r w:rsidRPr="00467DD6">
        <w:rPr>
          <w:b/>
          <w:bCs/>
          <w:color w:val="00B0F0"/>
          <w:u w:val="single"/>
          <w:rtl/>
        </w:rPr>
        <w:t>أكثر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من</w:t>
      </w:r>
      <w:r w:rsidRPr="00467DD6">
        <w:rPr>
          <w:b/>
          <w:bCs/>
          <w:color w:val="00B0F0"/>
          <w:u w:val="single"/>
        </w:rPr>
        <w:t xml:space="preserve">40 </w:t>
      </w:r>
      <w:r w:rsidRPr="00467DD6">
        <w:rPr>
          <w:rFonts w:cs="Arial"/>
          <w:b/>
          <w:bCs/>
          <w:color w:val="00B0F0"/>
          <w:u w:val="single"/>
          <w:rtl/>
        </w:rPr>
        <w:t>%</w:t>
      </w:r>
    </w:p>
    <w:p w:rsidR="00626C94" w:rsidRPr="00253659" w:rsidRDefault="00626C94" w:rsidP="00626C94">
      <w:pPr>
        <w:spacing w:after="0" w:line="240" w:lineRule="auto"/>
        <w:rPr>
          <w:rtl/>
        </w:rPr>
      </w:pPr>
      <w:r w:rsidRPr="00253659">
        <w:rPr>
          <w:rtl/>
        </w:rPr>
        <w:t>ج</w:t>
      </w:r>
      <w:r>
        <w:rPr>
          <w:rFonts w:hint="cs"/>
          <w:rtl/>
        </w:rPr>
        <w:t xml:space="preserve">- </w:t>
      </w:r>
      <w:r w:rsidRPr="00253659">
        <w:rPr>
          <w:rtl/>
        </w:rPr>
        <w:t>أكثر</w:t>
      </w:r>
      <w:r>
        <w:rPr>
          <w:rFonts w:hint="cs"/>
          <w:rtl/>
        </w:rPr>
        <w:t xml:space="preserve"> </w:t>
      </w:r>
      <w:r w:rsidRPr="00253659">
        <w:rPr>
          <w:rtl/>
        </w:rPr>
        <w:t>من</w:t>
      </w:r>
      <w:r w:rsidRPr="00253659">
        <w:t xml:space="preserve">% </w:t>
      </w:r>
      <w:r>
        <w:t>5</w:t>
      </w:r>
    </w:p>
    <w:p w:rsidR="00626C94" w:rsidRDefault="00626C94" w:rsidP="00626C94">
      <w:pPr>
        <w:spacing w:after="0" w:line="240" w:lineRule="auto"/>
        <w:rPr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- </w:t>
      </w:r>
      <w:r w:rsidRPr="00253659">
        <w:rPr>
          <w:rtl/>
        </w:rPr>
        <w:t>النسبة</w:t>
      </w:r>
      <w:r>
        <w:rPr>
          <w:rFonts w:hint="cs"/>
          <w:rtl/>
        </w:rPr>
        <w:t xml:space="preserve"> </w:t>
      </w:r>
      <w:r w:rsidRPr="00253659">
        <w:rPr>
          <w:rtl/>
        </w:rPr>
        <w:t>ليست</w:t>
      </w:r>
      <w:r>
        <w:rPr>
          <w:rFonts w:hint="cs"/>
          <w:rtl/>
        </w:rPr>
        <w:t xml:space="preserve"> </w:t>
      </w:r>
      <w:r w:rsidRPr="00253659">
        <w:rPr>
          <w:rtl/>
        </w:rPr>
        <w:t>مما</w:t>
      </w:r>
      <w:r>
        <w:rPr>
          <w:rFonts w:hint="cs"/>
          <w:rtl/>
        </w:rPr>
        <w:t xml:space="preserve"> </w:t>
      </w:r>
      <w:r w:rsidRPr="00253659">
        <w:rPr>
          <w:rtl/>
        </w:rPr>
        <w:t>ذكر</w:t>
      </w:r>
    </w:p>
    <w:p w:rsidR="00626C94" w:rsidRPr="00626C94" w:rsidRDefault="00626C94" w:rsidP="00626C94">
      <w:pPr>
        <w:spacing w:after="0" w:line="240" w:lineRule="auto"/>
        <w:rPr>
          <w:rtl/>
        </w:rPr>
      </w:pPr>
    </w:p>
    <w:p w:rsidR="00626C94" w:rsidRPr="00626C94" w:rsidRDefault="00626C94" w:rsidP="00626C94">
      <w:pPr>
        <w:pStyle w:val="a7"/>
        <w:numPr>
          <w:ilvl w:val="0"/>
          <w:numId w:val="11"/>
        </w:numPr>
        <w:spacing w:after="0"/>
        <w:rPr>
          <w:b/>
          <w:bCs/>
          <w:color w:val="00B050"/>
          <w:sz w:val="24"/>
          <w:szCs w:val="24"/>
          <w:rtl/>
        </w:rPr>
      </w:pPr>
      <w:r w:rsidRPr="00626C94">
        <w:rPr>
          <w:rFonts w:hint="cs"/>
          <w:b/>
          <w:bCs/>
          <w:color w:val="00B050"/>
          <w:sz w:val="24"/>
          <w:szCs w:val="24"/>
          <w:rtl/>
        </w:rPr>
        <w:t>يقصد بالتنظيم في العمل الدولي :</w:t>
      </w:r>
    </w:p>
    <w:p w:rsidR="00626C94" w:rsidRPr="00CE134C" w:rsidRDefault="00626C94" w:rsidP="00626C94">
      <w:pPr>
        <w:spacing w:after="0"/>
        <w:rPr>
          <w:rtl/>
        </w:rPr>
      </w:pPr>
      <w:r w:rsidRPr="00CE134C">
        <w:rPr>
          <w:rFonts w:hint="cs"/>
          <w:rtl/>
        </w:rPr>
        <w:t xml:space="preserve">أ </w:t>
      </w:r>
      <w:r>
        <w:rPr>
          <w:rFonts w:hint="cs"/>
          <w:rtl/>
        </w:rPr>
        <w:t xml:space="preserve">- </w:t>
      </w:r>
      <w:r w:rsidRPr="00CE134C">
        <w:rPr>
          <w:rFonts w:hint="cs"/>
          <w:rtl/>
        </w:rPr>
        <w:t xml:space="preserve">توزيع العمل </w:t>
      </w:r>
    </w:p>
    <w:p w:rsidR="00626C94" w:rsidRPr="00CE134C" w:rsidRDefault="00626C94" w:rsidP="00626C94">
      <w:pPr>
        <w:spacing w:after="0"/>
        <w:rPr>
          <w:rtl/>
        </w:rPr>
      </w:pPr>
      <w:r w:rsidRPr="00CE134C">
        <w:rPr>
          <w:rFonts w:hint="cs"/>
          <w:rtl/>
        </w:rPr>
        <w:t xml:space="preserve">ب </w:t>
      </w:r>
      <w:r>
        <w:rPr>
          <w:rFonts w:hint="cs"/>
          <w:rtl/>
        </w:rPr>
        <w:t xml:space="preserve">- </w:t>
      </w:r>
      <w:r w:rsidRPr="00CE134C">
        <w:rPr>
          <w:rFonts w:hint="cs"/>
          <w:rtl/>
        </w:rPr>
        <w:t xml:space="preserve">مراقبة العمل </w:t>
      </w:r>
    </w:p>
    <w:p w:rsidR="00626C94" w:rsidRPr="00CE134C" w:rsidRDefault="00626C94" w:rsidP="00626C94">
      <w:pPr>
        <w:spacing w:after="0"/>
      </w:pPr>
      <w:r w:rsidRPr="00CE134C">
        <w:rPr>
          <w:rFonts w:hint="cs"/>
          <w:rtl/>
        </w:rPr>
        <w:t>ج</w:t>
      </w:r>
      <w:r>
        <w:rPr>
          <w:rFonts w:hint="cs"/>
          <w:rtl/>
        </w:rPr>
        <w:t>-</w:t>
      </w:r>
      <w:r w:rsidRPr="00CE134C">
        <w:rPr>
          <w:rFonts w:hint="cs"/>
          <w:rtl/>
        </w:rPr>
        <w:t xml:space="preserve"> منح السلطة اللازمة لتنفيذ العمل على وجه المطلوب </w:t>
      </w:r>
    </w:p>
    <w:p w:rsidR="00626C94" w:rsidRPr="00467DD6" w:rsidRDefault="00626C94" w:rsidP="00626C94">
      <w:pPr>
        <w:tabs>
          <w:tab w:val="left" w:pos="1549"/>
        </w:tabs>
        <w:spacing w:line="240" w:lineRule="auto"/>
        <w:rPr>
          <w:b/>
          <w:bCs/>
          <w:color w:val="00B0F0"/>
          <w:u w:val="single"/>
          <w:rtl/>
        </w:rPr>
      </w:pPr>
      <w:r w:rsidRPr="00467DD6">
        <w:rPr>
          <w:rFonts w:hint="cs"/>
          <w:b/>
          <w:bCs/>
          <w:color w:val="00B0F0"/>
          <w:u w:val="single"/>
          <w:rtl/>
        </w:rPr>
        <w:t>د- أ و ج</w:t>
      </w:r>
    </w:p>
    <w:p w:rsidR="00626C94" w:rsidRPr="00626C94" w:rsidRDefault="00626C94" w:rsidP="00626C94">
      <w:pPr>
        <w:pStyle w:val="a7"/>
        <w:numPr>
          <w:ilvl w:val="0"/>
          <w:numId w:val="11"/>
        </w:numPr>
        <w:tabs>
          <w:tab w:val="left" w:pos="567"/>
        </w:tabs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الهيكل التنظيمي الذي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يقوم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على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أساس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وجود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إدارة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منفصلة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لك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لخط</w:t>
      </w:r>
      <w:r w:rsidRPr="00626C94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626C94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إنتاجي</w:t>
      </w:r>
      <w:r w:rsidRPr="00626C94">
        <w:rPr>
          <w:rFonts w:hint="cs"/>
          <w:b/>
          <w:bCs/>
          <w:color w:val="00B050"/>
          <w:sz w:val="24"/>
          <w:szCs w:val="24"/>
          <w:rtl/>
        </w:rPr>
        <w:t xml:space="preserve"> يسمى بالتنظيم :</w:t>
      </w:r>
    </w:p>
    <w:p w:rsidR="00626C94" w:rsidRPr="00467DD6" w:rsidRDefault="00626C94" w:rsidP="00626C94">
      <w:pPr>
        <w:spacing w:after="0" w:line="240" w:lineRule="auto"/>
        <w:rPr>
          <w:b/>
          <w:bCs/>
          <w:color w:val="00B0F0"/>
          <w:u w:val="single"/>
          <w:rtl/>
        </w:rPr>
      </w:pPr>
      <w:r w:rsidRPr="00467DD6">
        <w:rPr>
          <w:rFonts w:hint="cs"/>
          <w:b/>
          <w:bCs/>
          <w:color w:val="00B0F0"/>
          <w:u w:val="single"/>
          <w:rtl/>
        </w:rPr>
        <w:t>أ - على اساس السلعة</w:t>
      </w:r>
    </w:p>
    <w:p w:rsidR="00626C94" w:rsidRPr="00CE134C" w:rsidRDefault="00626C94" w:rsidP="00626C94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 xml:space="preserve">ب </w:t>
      </w:r>
      <w:r>
        <w:rPr>
          <w:rFonts w:hint="cs"/>
          <w:color w:val="000000" w:themeColor="text1"/>
          <w:rtl/>
        </w:rPr>
        <w:t xml:space="preserve">- </w:t>
      </w:r>
      <w:r w:rsidRPr="00CE134C">
        <w:rPr>
          <w:rFonts w:hint="cs"/>
          <w:color w:val="000000" w:themeColor="text1"/>
          <w:rtl/>
        </w:rPr>
        <w:t>على اساس المنطقة الجغرافية</w:t>
      </w:r>
    </w:p>
    <w:p w:rsidR="00626C94" w:rsidRPr="00CE134C" w:rsidRDefault="00626C94" w:rsidP="00626C94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 xml:space="preserve">ج </w:t>
      </w:r>
      <w:r>
        <w:rPr>
          <w:rFonts w:hint="cs"/>
          <w:color w:val="000000" w:themeColor="text1"/>
          <w:rtl/>
        </w:rPr>
        <w:t xml:space="preserve">- </w:t>
      </w:r>
      <w:r w:rsidRPr="00CE134C">
        <w:rPr>
          <w:rFonts w:hint="cs"/>
          <w:color w:val="000000" w:themeColor="text1"/>
          <w:rtl/>
        </w:rPr>
        <w:t xml:space="preserve">على اساس الوظيفة </w:t>
      </w:r>
    </w:p>
    <w:p w:rsidR="00626C94" w:rsidRPr="00CE134C" w:rsidRDefault="00626C94" w:rsidP="00626C94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د</w:t>
      </w:r>
      <w:r>
        <w:rPr>
          <w:rFonts w:hint="cs"/>
          <w:color w:val="000000" w:themeColor="text1"/>
          <w:rtl/>
        </w:rPr>
        <w:t>-</w:t>
      </w:r>
      <w:r w:rsidRPr="00CE134C">
        <w:rPr>
          <w:rFonts w:hint="cs"/>
          <w:color w:val="000000" w:themeColor="text1"/>
          <w:rtl/>
        </w:rPr>
        <w:t xml:space="preserve"> على اساس الانتاج</w:t>
      </w:r>
    </w:p>
    <w:p w:rsidR="00626C94" w:rsidRPr="00253659" w:rsidRDefault="00626C94" w:rsidP="00626C94">
      <w:pPr>
        <w:spacing w:after="0" w:line="240" w:lineRule="auto"/>
        <w:rPr>
          <w:b/>
          <w:bCs/>
          <w:color w:val="000000" w:themeColor="text1"/>
          <w:rtl/>
        </w:rPr>
      </w:pPr>
    </w:p>
    <w:p w:rsidR="00626C94" w:rsidRPr="00626C94" w:rsidRDefault="00626C94" w:rsidP="00626C9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rtl/>
        </w:rPr>
      </w:pPr>
      <w:r w:rsidRPr="00626C94">
        <w:rPr>
          <w:rFonts w:cs="Arial" w:hint="cs"/>
          <w:b/>
          <w:bCs/>
          <w:color w:val="00B050"/>
          <w:sz w:val="24"/>
          <w:szCs w:val="24"/>
          <w:rtl/>
        </w:rPr>
        <w:t>من مزايا استخدامات نموذج التقسيم الوظيف للهيكلي التنظيمية أنه</w:t>
      </w:r>
      <w:r w:rsidRPr="00626C94">
        <w:rPr>
          <w:rFonts w:cs="Arial"/>
          <w:b/>
          <w:bCs/>
          <w:color w:val="00B050"/>
          <w:sz w:val="24"/>
          <w:szCs w:val="24"/>
          <w:rtl/>
        </w:rPr>
        <w:t xml:space="preserve"> :</w:t>
      </w:r>
    </w:p>
    <w:p w:rsidR="00626C94" w:rsidRPr="00467DD6" w:rsidRDefault="00626C94" w:rsidP="00626C94">
      <w:pPr>
        <w:spacing w:after="0" w:line="240" w:lineRule="auto"/>
        <w:rPr>
          <w:b/>
          <w:bCs/>
          <w:color w:val="00B0F0"/>
          <w:u w:val="single"/>
          <w:rtl/>
        </w:rPr>
      </w:pPr>
      <w:r w:rsidRPr="00467DD6">
        <w:rPr>
          <w:rFonts w:hint="cs"/>
          <w:b/>
          <w:bCs/>
          <w:color w:val="00B0F0"/>
          <w:u w:val="single"/>
          <w:rtl/>
        </w:rPr>
        <w:t xml:space="preserve">ا </w:t>
      </w:r>
      <w:r w:rsidRPr="00467DD6">
        <w:rPr>
          <w:b/>
          <w:bCs/>
          <w:color w:val="00B0F0"/>
          <w:u w:val="single"/>
          <w:rtl/>
        </w:rPr>
        <w:t>–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يناسب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الشركات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التي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لها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خطوط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إنتاج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قليلة</w:t>
      </w:r>
      <w:r w:rsidRPr="00467DD6">
        <w:rPr>
          <w:rFonts w:ascii="Times New Roman" w:hAnsi="Times New Roman" w:cs="Times New Roman" w:hint="cs"/>
          <w:b/>
          <w:bCs/>
          <w:color w:val="00B0F0"/>
          <w:u w:val="single"/>
          <w:rtl/>
        </w:rPr>
        <w:t xml:space="preserve"> </w:t>
      </w:r>
      <w:r w:rsidRPr="00467DD6">
        <w:rPr>
          <w:rFonts w:ascii="Times New Roman" w:hAnsi="Times New Roman" w:cs="Times New Roman"/>
          <w:b/>
          <w:bCs/>
          <w:color w:val="00B0F0"/>
          <w:u w:val="single"/>
          <w:rtl/>
        </w:rPr>
        <w:t>ومتكاملة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</w:p>
    <w:p w:rsidR="00626C94" w:rsidRPr="00CE134C" w:rsidRDefault="00626C94" w:rsidP="00626C94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ب</w:t>
      </w:r>
      <w:r>
        <w:rPr>
          <w:rFonts w:hint="cs"/>
          <w:color w:val="000000" w:themeColor="text1"/>
          <w:rtl/>
        </w:rPr>
        <w:t>-</w:t>
      </w:r>
      <w:r w:rsidRPr="00CE134C">
        <w:rPr>
          <w:rFonts w:hint="cs"/>
          <w:color w:val="000000" w:themeColor="text1"/>
          <w:rtl/>
        </w:rPr>
        <w:t xml:space="preserve"> </w:t>
      </w:r>
      <w:r w:rsidRPr="00CE134C">
        <w:rPr>
          <w:rFonts w:ascii="Times New Roman" w:hAnsi="Times New Roman" w:cs="Times New Roman"/>
          <w:color w:val="000000" w:themeColor="text1"/>
          <w:rtl/>
        </w:rPr>
        <w:t>يناسب</w:t>
      </w:r>
      <w:r>
        <w:rPr>
          <w:rFonts w:ascii="Times New Roman" w:hAnsi="Times New Roman" w:cs="Times New Roman" w:hint="cs"/>
          <w:color w:val="000000" w:themeColor="text1"/>
          <w:rtl/>
        </w:rPr>
        <w:t xml:space="preserve"> </w:t>
      </w:r>
      <w:r w:rsidRPr="00CE134C">
        <w:rPr>
          <w:rFonts w:ascii="Times New Roman" w:hAnsi="Times New Roman" w:cs="Times New Roman"/>
          <w:color w:val="000000" w:themeColor="text1"/>
          <w:rtl/>
        </w:rPr>
        <w:t>الشركات</w:t>
      </w:r>
      <w:r>
        <w:rPr>
          <w:rFonts w:ascii="Times New Roman" w:hAnsi="Times New Roman" w:cs="Times New Roman" w:hint="cs"/>
          <w:color w:val="000000" w:themeColor="text1"/>
          <w:rtl/>
        </w:rPr>
        <w:t xml:space="preserve"> </w:t>
      </w:r>
      <w:r w:rsidRPr="00CE134C">
        <w:rPr>
          <w:rFonts w:ascii="Times New Roman" w:hAnsi="Times New Roman" w:cs="Times New Roman"/>
          <w:color w:val="000000" w:themeColor="text1"/>
          <w:rtl/>
        </w:rPr>
        <w:t>التي</w:t>
      </w:r>
      <w:r>
        <w:rPr>
          <w:rFonts w:ascii="Times New Roman" w:hAnsi="Times New Roman" w:cs="Times New Roman" w:hint="cs"/>
          <w:color w:val="000000" w:themeColor="text1"/>
          <w:rtl/>
        </w:rPr>
        <w:t xml:space="preserve"> </w:t>
      </w:r>
      <w:r w:rsidRPr="00CE134C">
        <w:rPr>
          <w:rFonts w:ascii="Times New Roman" w:hAnsi="Times New Roman" w:cs="Times New Roman"/>
          <w:color w:val="000000" w:themeColor="text1"/>
          <w:rtl/>
        </w:rPr>
        <w:t>لها</w:t>
      </w:r>
      <w:r>
        <w:rPr>
          <w:rFonts w:ascii="Times New Roman" w:hAnsi="Times New Roman" w:cs="Times New Roman" w:hint="cs"/>
          <w:color w:val="000000" w:themeColor="text1"/>
          <w:rtl/>
        </w:rPr>
        <w:t xml:space="preserve"> </w:t>
      </w:r>
      <w:r w:rsidRPr="00CE134C">
        <w:rPr>
          <w:rFonts w:ascii="Times New Roman" w:hAnsi="Times New Roman" w:cs="Times New Roman"/>
          <w:color w:val="000000" w:themeColor="text1"/>
          <w:rtl/>
        </w:rPr>
        <w:t>خطوط</w:t>
      </w:r>
      <w:r>
        <w:rPr>
          <w:rFonts w:ascii="Times New Roman" w:hAnsi="Times New Roman" w:cs="Times New Roman" w:hint="cs"/>
          <w:color w:val="000000" w:themeColor="text1"/>
          <w:rtl/>
        </w:rPr>
        <w:t xml:space="preserve"> </w:t>
      </w:r>
      <w:r w:rsidRPr="00CE134C">
        <w:rPr>
          <w:rFonts w:ascii="Times New Roman" w:hAnsi="Times New Roman" w:cs="Times New Roman"/>
          <w:color w:val="000000" w:themeColor="text1"/>
          <w:rtl/>
        </w:rPr>
        <w:t>إنتاج</w:t>
      </w:r>
      <w:r w:rsidRPr="00CE134C">
        <w:rPr>
          <w:rFonts w:ascii="Times New Roman" w:hAnsi="Times New Roman" w:cs="Times New Roman" w:hint="cs"/>
          <w:color w:val="000000" w:themeColor="text1"/>
          <w:rtl/>
        </w:rPr>
        <w:t xml:space="preserve"> غير متجانسة </w:t>
      </w:r>
    </w:p>
    <w:p w:rsidR="00626C94" w:rsidRPr="00CE134C" w:rsidRDefault="00626C94" w:rsidP="00626C94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ج</w:t>
      </w:r>
      <w:r>
        <w:rPr>
          <w:rFonts w:hint="cs"/>
          <w:color w:val="000000" w:themeColor="text1"/>
          <w:rtl/>
        </w:rPr>
        <w:t>-</w:t>
      </w:r>
      <w:r w:rsidRPr="00CE134C">
        <w:rPr>
          <w:rFonts w:hint="cs"/>
          <w:color w:val="000000" w:themeColor="text1"/>
          <w:rtl/>
        </w:rPr>
        <w:t xml:space="preserve"> يدعم لا مركزية القرار</w:t>
      </w:r>
    </w:p>
    <w:p w:rsidR="00626C94" w:rsidRPr="00561B7E" w:rsidRDefault="00626C94" w:rsidP="00626C94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د</w:t>
      </w:r>
      <w:r>
        <w:rPr>
          <w:rFonts w:hint="cs"/>
          <w:color w:val="000000" w:themeColor="text1"/>
          <w:rtl/>
        </w:rPr>
        <w:t>-</w:t>
      </w:r>
      <w:r w:rsidRPr="00CE134C">
        <w:rPr>
          <w:rFonts w:hint="cs"/>
          <w:color w:val="000000" w:themeColor="text1"/>
          <w:rtl/>
        </w:rPr>
        <w:t xml:space="preserve"> يهتم بالطبقة الادارية الثالثة في التنظيم </w:t>
      </w:r>
    </w:p>
    <w:p w:rsidR="005122B6" w:rsidRDefault="005122B6" w:rsidP="00626C94">
      <w:pPr>
        <w:pStyle w:val="a3"/>
        <w:rPr>
          <w:rFonts w:hint="cs"/>
          <w:b/>
          <w:bCs/>
          <w:color w:val="7030A0"/>
          <w:sz w:val="52"/>
          <w:szCs w:val="52"/>
          <w:rtl/>
        </w:rPr>
      </w:pPr>
    </w:p>
    <w:p w:rsidR="00F4047B" w:rsidRDefault="00F4047B" w:rsidP="00626C94">
      <w:pPr>
        <w:pStyle w:val="a3"/>
        <w:rPr>
          <w:rFonts w:hint="cs"/>
          <w:b/>
          <w:bCs/>
          <w:color w:val="7030A0"/>
          <w:sz w:val="24"/>
          <w:szCs w:val="24"/>
          <w:rtl/>
        </w:rPr>
      </w:pPr>
    </w:p>
    <w:p w:rsidR="00F4047B" w:rsidRPr="00F4047B" w:rsidRDefault="00F4047B" w:rsidP="00626C94">
      <w:pPr>
        <w:pStyle w:val="a3"/>
        <w:rPr>
          <w:rFonts w:hint="cs"/>
          <w:b/>
          <w:bCs/>
          <w:color w:val="7030A0"/>
          <w:sz w:val="24"/>
          <w:szCs w:val="24"/>
          <w:rtl/>
        </w:rPr>
      </w:pPr>
    </w:p>
    <w:p w:rsidR="005122B6" w:rsidRPr="00CB5503" w:rsidRDefault="005122B6" w:rsidP="00CB5503">
      <w:pPr>
        <w:pStyle w:val="a3"/>
        <w:numPr>
          <w:ilvl w:val="0"/>
          <w:numId w:val="11"/>
        </w:numPr>
        <w:rPr>
          <w:b/>
          <w:bCs/>
          <w:color w:val="8064A2" w:themeColor="accent4"/>
          <w:sz w:val="24"/>
          <w:szCs w:val="24"/>
          <w:rtl/>
        </w:rPr>
      </w:pPr>
      <w:r w:rsidRPr="00CB5503">
        <w:rPr>
          <w:rFonts w:hint="cs"/>
          <w:b/>
          <w:bCs/>
          <w:color w:val="8064A2" w:themeColor="accent4"/>
          <w:sz w:val="24"/>
          <w:szCs w:val="24"/>
          <w:rtl/>
        </w:rPr>
        <w:lastRenderedPageBreak/>
        <w:t xml:space="preserve"> </w:t>
      </w:r>
      <w:r w:rsidRPr="00CB5503">
        <w:rPr>
          <w:b/>
          <w:bCs/>
          <w:color w:val="8064A2" w:themeColor="accent4"/>
          <w:sz w:val="24"/>
          <w:szCs w:val="24"/>
          <w:rtl/>
        </w:rPr>
        <w:t xml:space="preserve"> التنظيم هو :</w:t>
      </w:r>
    </w:p>
    <w:p w:rsidR="005122B6" w:rsidRPr="00C64E13" w:rsidRDefault="005122B6" w:rsidP="005122B6">
      <w:pPr>
        <w:pStyle w:val="a3"/>
        <w:rPr>
          <w:rtl/>
        </w:rPr>
      </w:pPr>
      <w:r>
        <w:rPr>
          <w:rtl/>
        </w:rPr>
        <w:t>أ</w:t>
      </w:r>
      <w:r>
        <w:rPr>
          <w:rFonts w:hint="cs"/>
          <w:rtl/>
        </w:rPr>
        <w:t>-</w:t>
      </w:r>
      <w:r>
        <w:rPr>
          <w:rtl/>
        </w:rPr>
        <w:t xml:space="preserve"> توزيع العمل</w:t>
      </w:r>
    </w:p>
    <w:p w:rsidR="005122B6" w:rsidRPr="00C64E13" w:rsidRDefault="005122B6" w:rsidP="005122B6">
      <w:pPr>
        <w:pStyle w:val="a3"/>
        <w:rPr>
          <w:rtl/>
        </w:rPr>
      </w:pPr>
      <w:r>
        <w:rPr>
          <w:rtl/>
        </w:rPr>
        <w:t>ب</w:t>
      </w:r>
      <w:r>
        <w:rPr>
          <w:rFonts w:hint="cs"/>
          <w:rtl/>
        </w:rPr>
        <w:t>-</w:t>
      </w:r>
      <w:r>
        <w:rPr>
          <w:rtl/>
        </w:rPr>
        <w:t xml:space="preserve"> مراقبة العمل</w:t>
      </w:r>
    </w:p>
    <w:p w:rsidR="005122B6" w:rsidRPr="00C64E13" w:rsidRDefault="005122B6" w:rsidP="005122B6">
      <w:pPr>
        <w:pStyle w:val="a3"/>
        <w:rPr>
          <w:rtl/>
        </w:rPr>
      </w:pPr>
      <w:r w:rsidRPr="00C64E13">
        <w:rPr>
          <w:rtl/>
        </w:rPr>
        <w:t>ج</w:t>
      </w:r>
      <w:r>
        <w:rPr>
          <w:rFonts w:hint="cs"/>
          <w:rtl/>
        </w:rPr>
        <w:t>-</w:t>
      </w:r>
      <w:r w:rsidRPr="00C64E13">
        <w:rPr>
          <w:rtl/>
        </w:rPr>
        <w:t xml:space="preserve"> من السلطة </w:t>
      </w:r>
      <w:r>
        <w:rPr>
          <w:rFonts w:hint="cs"/>
          <w:rtl/>
        </w:rPr>
        <w:t>اللازمه</w:t>
      </w:r>
      <w:r>
        <w:rPr>
          <w:rtl/>
        </w:rPr>
        <w:t xml:space="preserve"> لتنقيذ العمل على الوج</w:t>
      </w:r>
      <w:r>
        <w:rPr>
          <w:rFonts w:hint="cs"/>
          <w:rtl/>
        </w:rPr>
        <w:t>ه</w:t>
      </w:r>
      <w:r>
        <w:rPr>
          <w:rtl/>
        </w:rPr>
        <w:t xml:space="preserve"> المطلوب</w:t>
      </w:r>
    </w:p>
    <w:p w:rsidR="005122B6" w:rsidRPr="00505D45" w:rsidRDefault="005122B6" w:rsidP="005122B6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د</w:t>
      </w:r>
      <w:r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أ + ج</w:t>
      </w:r>
    </w:p>
    <w:p w:rsidR="002A7C70" w:rsidRPr="00CB5503" w:rsidRDefault="002A7C70" w:rsidP="00CB5503">
      <w:pPr>
        <w:pStyle w:val="a3"/>
        <w:rPr>
          <w:rFonts w:hint="cs"/>
          <w:color w:val="7030A0"/>
          <w:sz w:val="24"/>
          <w:szCs w:val="24"/>
          <w:rtl/>
        </w:rPr>
      </w:pPr>
    </w:p>
    <w:p w:rsidR="00CB5503" w:rsidRDefault="00CB5503" w:rsidP="00CB5503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</w:rPr>
      </w:pPr>
      <w:r>
        <w:rPr>
          <w:rFonts w:hint="cs"/>
          <w:b/>
          <w:bCs/>
          <w:color w:val="7030A0"/>
          <w:sz w:val="24"/>
          <w:szCs w:val="24"/>
          <w:rtl/>
        </w:rPr>
        <w:t>عندما تتنافس العمليات الخارجيه مع الادارات المحلية على الموارد فإن هذا يعد من مساوئ :</w:t>
      </w:r>
    </w:p>
    <w:p w:rsidR="00CB5503" w:rsidRPr="00CB5503" w:rsidRDefault="00CB5503" w:rsidP="00CB5503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b/>
          <w:bCs/>
          <w:color w:val="7030A0"/>
          <w:sz w:val="24"/>
          <w:szCs w:val="24"/>
          <w:rtl/>
        </w:rPr>
        <w:t>أ</w:t>
      </w:r>
      <w:r w:rsidRPr="00CB5503">
        <w:rPr>
          <w:rFonts w:hint="cs"/>
          <w:color w:val="000000" w:themeColor="text1"/>
          <w:rtl/>
        </w:rPr>
        <w:t>-الأعمال الداخليه</w:t>
      </w:r>
    </w:p>
    <w:p w:rsidR="00CB5503" w:rsidRPr="00CB5503" w:rsidRDefault="00CB5503" w:rsidP="00CB5503">
      <w:pPr>
        <w:pStyle w:val="a3"/>
        <w:rPr>
          <w:rFonts w:hint="cs"/>
          <w:b/>
          <w:bCs/>
          <w:color w:val="00B0F0"/>
          <w:u w:val="single"/>
          <w:rtl/>
        </w:rPr>
      </w:pPr>
      <w:r w:rsidRPr="00CB5503">
        <w:rPr>
          <w:rFonts w:hint="cs"/>
          <w:b/>
          <w:bCs/>
          <w:color w:val="00B0F0"/>
          <w:u w:val="single"/>
          <w:rtl/>
        </w:rPr>
        <w:t>ب-الأعمال الخارجيه</w:t>
      </w:r>
    </w:p>
    <w:p w:rsidR="00CB5503" w:rsidRPr="00CB5503" w:rsidRDefault="00CB5503" w:rsidP="00CB5503">
      <w:pPr>
        <w:pStyle w:val="a3"/>
        <w:rPr>
          <w:rFonts w:hint="cs"/>
          <w:color w:val="000000" w:themeColor="text1"/>
          <w:rtl/>
        </w:rPr>
      </w:pPr>
      <w:r w:rsidRPr="00CB5503">
        <w:rPr>
          <w:rFonts w:hint="cs"/>
          <w:color w:val="000000" w:themeColor="text1"/>
          <w:rtl/>
        </w:rPr>
        <w:t>ج- الأعمال الداخليه المنفصله</w:t>
      </w:r>
    </w:p>
    <w:p w:rsidR="00CB5503" w:rsidRDefault="00CB5503" w:rsidP="00CB5503">
      <w:pPr>
        <w:pStyle w:val="a3"/>
        <w:rPr>
          <w:rFonts w:hint="cs"/>
          <w:color w:val="000000" w:themeColor="text1"/>
          <w:rtl/>
        </w:rPr>
      </w:pPr>
      <w:r w:rsidRPr="00CB5503">
        <w:rPr>
          <w:rFonts w:hint="cs"/>
          <w:color w:val="000000" w:themeColor="text1"/>
          <w:rtl/>
        </w:rPr>
        <w:t>د- الأعمال الخارجيه المنفصله</w:t>
      </w:r>
    </w:p>
    <w:p w:rsidR="00CB5503" w:rsidRDefault="00CB5503" w:rsidP="00CB5503">
      <w:pPr>
        <w:pStyle w:val="a3"/>
        <w:rPr>
          <w:rFonts w:hint="cs"/>
          <w:color w:val="000000" w:themeColor="text1"/>
          <w:rtl/>
        </w:rPr>
      </w:pPr>
    </w:p>
    <w:p w:rsidR="00CB5503" w:rsidRPr="00CB5503" w:rsidRDefault="00CB5503" w:rsidP="00CB5503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</w:rPr>
      </w:pPr>
      <w:r w:rsidRPr="00CB5503">
        <w:rPr>
          <w:rFonts w:hint="cs"/>
          <w:b/>
          <w:bCs/>
          <w:color w:val="7030A0"/>
          <w:sz w:val="24"/>
          <w:szCs w:val="24"/>
          <w:rtl/>
        </w:rPr>
        <w:t>توجه المديرين ونظرتهم للاعمال الدولية سيؤثر حتما في النموذج التنظيمي المختار ويندرج ذلك تحت :</w:t>
      </w:r>
    </w:p>
    <w:p w:rsidR="00CB5503" w:rsidRDefault="00CB5503" w:rsidP="00CB5503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أ-استراتيجية الشركة</w:t>
      </w:r>
    </w:p>
    <w:p w:rsidR="00CB5503" w:rsidRDefault="00CB5503" w:rsidP="00CB5503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ب- عمليات الشركة </w:t>
      </w:r>
    </w:p>
    <w:p w:rsidR="00CB5503" w:rsidRPr="00CB5503" w:rsidRDefault="00CB5503" w:rsidP="00CB5503">
      <w:pPr>
        <w:pStyle w:val="a3"/>
        <w:rPr>
          <w:rFonts w:hint="cs"/>
          <w:b/>
          <w:bCs/>
          <w:color w:val="00B0F0"/>
          <w:u w:val="single"/>
          <w:rtl/>
        </w:rPr>
      </w:pPr>
      <w:r w:rsidRPr="00CB5503">
        <w:rPr>
          <w:rFonts w:hint="cs"/>
          <w:b/>
          <w:bCs/>
          <w:color w:val="00B0F0"/>
          <w:u w:val="single"/>
          <w:rtl/>
        </w:rPr>
        <w:t>ج- فلسلفه الشركة وثقافتها</w:t>
      </w:r>
    </w:p>
    <w:p w:rsidR="00CB5503" w:rsidRDefault="00CB5503" w:rsidP="00CB5503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توجهات الشركة</w:t>
      </w:r>
    </w:p>
    <w:p w:rsidR="00CB5503" w:rsidRDefault="00CB5503" w:rsidP="00CB5503">
      <w:pPr>
        <w:pStyle w:val="a3"/>
        <w:rPr>
          <w:rFonts w:hint="cs"/>
          <w:color w:val="000000" w:themeColor="text1"/>
          <w:rtl/>
        </w:rPr>
      </w:pPr>
    </w:p>
    <w:p w:rsidR="00CB5503" w:rsidRPr="00455BD4" w:rsidRDefault="00455BD4" w:rsidP="00CB5503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</w:rPr>
      </w:pPr>
      <w:r w:rsidRPr="00455BD4">
        <w:rPr>
          <w:rFonts w:hint="cs"/>
          <w:b/>
          <w:bCs/>
          <w:color w:val="7030A0"/>
          <w:sz w:val="24"/>
          <w:szCs w:val="24"/>
          <w:rtl/>
        </w:rPr>
        <w:t>..... تمنح الشركة مرونة فيالانتقال من نموذج تنظيمي الى اخر :</w:t>
      </w:r>
    </w:p>
    <w:p w:rsidR="00455BD4" w:rsidRDefault="00455BD4" w:rsidP="00455BD4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أ-نظم المصفوفة</w:t>
      </w:r>
    </w:p>
    <w:p w:rsidR="00455BD4" w:rsidRPr="00455BD4" w:rsidRDefault="00455BD4" w:rsidP="00455BD4">
      <w:pPr>
        <w:pStyle w:val="a3"/>
        <w:rPr>
          <w:rFonts w:hint="cs"/>
          <w:b/>
          <w:bCs/>
          <w:color w:val="00B0F0"/>
          <w:u w:val="single"/>
          <w:rtl/>
        </w:rPr>
      </w:pPr>
      <w:r w:rsidRPr="00455BD4">
        <w:rPr>
          <w:rFonts w:hint="cs"/>
          <w:b/>
          <w:bCs/>
          <w:color w:val="00B0F0"/>
          <w:u w:val="single"/>
          <w:rtl/>
        </w:rPr>
        <w:t>ب- الكوادر المؤهله</w:t>
      </w:r>
    </w:p>
    <w:p w:rsidR="00455BD4" w:rsidRDefault="00455BD4" w:rsidP="00455BD4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ج- النظم المختلطة</w:t>
      </w:r>
    </w:p>
    <w:p w:rsidR="00455BD4" w:rsidRPr="00CB5503" w:rsidRDefault="00455BD4" w:rsidP="00455BD4">
      <w:pPr>
        <w:pStyle w:val="a3"/>
        <w:rPr>
          <w:rFonts w:hint="cs"/>
          <w:color w:val="000000" w:themeColor="text1"/>
          <w:rtl/>
        </w:rPr>
      </w:pPr>
      <w:r>
        <w:rPr>
          <w:rFonts w:hint="cs"/>
          <w:color w:val="000000" w:themeColor="text1"/>
          <w:rtl/>
        </w:rPr>
        <w:t>د- جميع ماسبق</w:t>
      </w:r>
    </w:p>
    <w:p w:rsidR="00CB5503" w:rsidRDefault="00CB5503" w:rsidP="00CB5503">
      <w:pPr>
        <w:pStyle w:val="a3"/>
        <w:rPr>
          <w:rFonts w:hint="cs"/>
          <w:color w:val="7030A0"/>
          <w:sz w:val="24"/>
          <w:szCs w:val="24"/>
          <w:rtl/>
        </w:rPr>
      </w:pPr>
    </w:p>
    <w:p w:rsidR="00455BD4" w:rsidRDefault="00455BD4" w:rsidP="00455BD4">
      <w:pPr>
        <w:pStyle w:val="a3"/>
        <w:numPr>
          <w:ilvl w:val="0"/>
          <w:numId w:val="11"/>
        </w:numPr>
        <w:rPr>
          <w:rFonts w:hint="cs"/>
          <w:b/>
          <w:bCs/>
          <w:color w:val="7030A0"/>
          <w:sz w:val="24"/>
          <w:szCs w:val="24"/>
        </w:rPr>
      </w:pPr>
      <w:r w:rsidRPr="00455BD4">
        <w:rPr>
          <w:rFonts w:hint="cs"/>
          <w:b/>
          <w:bCs/>
          <w:color w:val="7030A0"/>
          <w:sz w:val="24"/>
          <w:szCs w:val="24"/>
          <w:rtl/>
        </w:rPr>
        <w:t>من مزايا استخدامات نموذج التقسيم الوظيفي للهياكل التنظيميه انه :</w:t>
      </w:r>
    </w:p>
    <w:p w:rsidR="00455BD4" w:rsidRPr="00455BD4" w:rsidRDefault="00455BD4" w:rsidP="00455BD4">
      <w:pPr>
        <w:pStyle w:val="a3"/>
        <w:rPr>
          <w:rFonts w:hint="cs"/>
          <w:b/>
          <w:bCs/>
          <w:color w:val="00B0F0"/>
          <w:u w:val="single"/>
          <w:rtl/>
        </w:rPr>
      </w:pPr>
      <w:r w:rsidRPr="00455BD4">
        <w:rPr>
          <w:rFonts w:hint="cs"/>
          <w:b/>
          <w:bCs/>
          <w:color w:val="00B0F0"/>
          <w:u w:val="single"/>
          <w:rtl/>
        </w:rPr>
        <w:t>أ-يناسب الشركات التي لها خطوط انتاج قليلة ومتكامله</w:t>
      </w:r>
    </w:p>
    <w:p w:rsidR="00455BD4" w:rsidRPr="00455BD4" w:rsidRDefault="00455BD4" w:rsidP="00455BD4">
      <w:pPr>
        <w:pStyle w:val="a3"/>
        <w:rPr>
          <w:rFonts w:hint="cs"/>
          <w:color w:val="000000" w:themeColor="text1"/>
          <w:rtl/>
        </w:rPr>
      </w:pPr>
      <w:r w:rsidRPr="00455BD4">
        <w:rPr>
          <w:rFonts w:hint="cs"/>
          <w:color w:val="000000" w:themeColor="text1"/>
          <w:rtl/>
        </w:rPr>
        <w:t>ب- يناسب الشركات التي لها خطوط انتاج غير متجانسه</w:t>
      </w:r>
    </w:p>
    <w:p w:rsidR="00455BD4" w:rsidRPr="00455BD4" w:rsidRDefault="00455BD4" w:rsidP="00455BD4">
      <w:pPr>
        <w:pStyle w:val="a3"/>
        <w:rPr>
          <w:rFonts w:hint="cs"/>
          <w:color w:val="000000" w:themeColor="text1"/>
          <w:rtl/>
        </w:rPr>
      </w:pPr>
      <w:r w:rsidRPr="00455BD4">
        <w:rPr>
          <w:rFonts w:hint="cs"/>
          <w:color w:val="000000" w:themeColor="text1"/>
          <w:rtl/>
        </w:rPr>
        <w:t>ج- يدعم لامركزية القرار</w:t>
      </w:r>
    </w:p>
    <w:p w:rsidR="00455BD4" w:rsidRPr="00455BD4" w:rsidRDefault="00455BD4" w:rsidP="00455BD4">
      <w:pPr>
        <w:pStyle w:val="a3"/>
        <w:rPr>
          <w:rFonts w:hint="cs"/>
          <w:color w:val="000000" w:themeColor="text1"/>
          <w:rtl/>
        </w:rPr>
      </w:pPr>
      <w:r w:rsidRPr="00455BD4">
        <w:rPr>
          <w:rFonts w:hint="cs"/>
          <w:color w:val="000000" w:themeColor="text1"/>
          <w:rtl/>
        </w:rPr>
        <w:t>د- يهتم بالطبقه الاداريه الثالثه في التنظيم</w:t>
      </w:r>
    </w:p>
    <w:p w:rsidR="00455BD4" w:rsidRDefault="00455BD4" w:rsidP="00CB5503">
      <w:pPr>
        <w:pStyle w:val="a3"/>
        <w:rPr>
          <w:rFonts w:hint="cs"/>
          <w:color w:val="7030A0"/>
          <w:sz w:val="24"/>
          <w:szCs w:val="24"/>
          <w:rtl/>
        </w:rPr>
      </w:pPr>
    </w:p>
    <w:p w:rsidR="00F4047B" w:rsidRPr="00F4047B" w:rsidRDefault="00F4047B" w:rsidP="00F4047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7030A0"/>
          <w:sz w:val="24"/>
          <w:szCs w:val="24"/>
        </w:rPr>
      </w:pPr>
      <w:r w:rsidRPr="00F4047B">
        <w:rPr>
          <w:rFonts w:hint="cs"/>
          <w:b/>
          <w:bCs/>
          <w:color w:val="7030A0"/>
          <w:sz w:val="24"/>
          <w:szCs w:val="24"/>
          <w:rtl/>
        </w:rPr>
        <w:t xml:space="preserve">من المساوئ المسجلة على نظام المصفوفة للهياكل التنظيمية الدولية </w:t>
      </w:r>
      <w:r w:rsidRPr="00F4047B">
        <w:rPr>
          <w:b/>
          <w:bCs/>
          <w:color w:val="7030A0"/>
          <w:sz w:val="24"/>
          <w:szCs w:val="24"/>
        </w:rPr>
        <w:t>:</w:t>
      </w:r>
    </w:p>
    <w:p w:rsidR="00F4047B" w:rsidRPr="00467DD6" w:rsidRDefault="00F4047B" w:rsidP="00F4047B">
      <w:pPr>
        <w:spacing w:after="0" w:line="240" w:lineRule="auto"/>
        <w:rPr>
          <w:b/>
          <w:bCs/>
          <w:color w:val="00B0F0"/>
          <w:u w:val="single"/>
        </w:rPr>
      </w:pPr>
      <w:r w:rsidRPr="00467DD6">
        <w:rPr>
          <w:b/>
          <w:bCs/>
          <w:color w:val="00B0F0"/>
          <w:u w:val="single"/>
          <w:rtl/>
        </w:rPr>
        <w:t>أ</w:t>
      </w:r>
      <w:r w:rsidRPr="00467DD6">
        <w:rPr>
          <w:rFonts w:hint="cs"/>
          <w:b/>
          <w:bCs/>
          <w:color w:val="00B0F0"/>
          <w:u w:val="single"/>
          <w:rtl/>
        </w:rPr>
        <w:t>-</w:t>
      </w:r>
      <w:r w:rsidRPr="00467DD6">
        <w:rPr>
          <w:b/>
          <w:bCs/>
          <w:color w:val="00B0F0"/>
          <w:u w:val="single"/>
          <w:rtl/>
        </w:rPr>
        <w:t>الغموض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في</w:t>
      </w:r>
      <w:r w:rsidRPr="00467DD6">
        <w:rPr>
          <w:rFonts w:hint="cs"/>
          <w:b/>
          <w:bCs/>
          <w:color w:val="00B0F0"/>
          <w:u w:val="single"/>
          <w:rtl/>
        </w:rPr>
        <w:t xml:space="preserve"> </w:t>
      </w:r>
      <w:r w:rsidRPr="00467DD6">
        <w:rPr>
          <w:b/>
          <w:bCs/>
          <w:color w:val="00B0F0"/>
          <w:u w:val="single"/>
          <w:rtl/>
        </w:rPr>
        <w:t>السلطة</w:t>
      </w:r>
    </w:p>
    <w:p w:rsidR="00F4047B" w:rsidRPr="00253659" w:rsidRDefault="00F4047B" w:rsidP="00F4047B">
      <w:pPr>
        <w:spacing w:after="0" w:line="240" w:lineRule="auto"/>
      </w:pPr>
      <w:r w:rsidRPr="00253659">
        <w:rPr>
          <w:rtl/>
        </w:rPr>
        <w:t>ب</w:t>
      </w:r>
      <w:r>
        <w:rPr>
          <w:rFonts w:hint="cs"/>
          <w:rtl/>
        </w:rPr>
        <w:t xml:space="preserve">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التنسيق</w:t>
      </w:r>
      <w:r>
        <w:rPr>
          <w:rFonts w:hint="cs"/>
          <w:rtl/>
        </w:rPr>
        <w:t xml:space="preserve"> </w:t>
      </w:r>
      <w:r w:rsidRPr="00253659">
        <w:rPr>
          <w:rtl/>
        </w:rPr>
        <w:t>بين</w:t>
      </w:r>
      <w:r>
        <w:rPr>
          <w:rFonts w:hint="cs"/>
          <w:rtl/>
        </w:rPr>
        <w:t xml:space="preserve"> </w:t>
      </w:r>
      <w:r w:rsidRPr="00253659">
        <w:rPr>
          <w:rtl/>
        </w:rPr>
        <w:t>الأقسام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الوظيفية</w:t>
      </w:r>
    </w:p>
    <w:p w:rsidR="00F4047B" w:rsidRPr="00253659" w:rsidRDefault="00F4047B" w:rsidP="00F4047B">
      <w:pPr>
        <w:spacing w:after="0" w:line="240" w:lineRule="auto"/>
      </w:pPr>
      <w:r w:rsidRPr="00253659">
        <w:rPr>
          <w:rtl/>
        </w:rPr>
        <w:t>ج</w:t>
      </w:r>
      <w:r>
        <w:rPr>
          <w:rFonts w:hint="cs"/>
          <w:rtl/>
        </w:rPr>
        <w:t xml:space="preserve">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الكفاءة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استخدام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الموارد</w:t>
      </w:r>
    </w:p>
    <w:p w:rsidR="00F4047B" w:rsidRDefault="00F4047B" w:rsidP="00F4047B">
      <w:pPr>
        <w:spacing w:after="0" w:line="240" w:lineRule="auto"/>
        <w:rPr>
          <w:rFonts w:hint="cs"/>
          <w:rtl/>
        </w:rPr>
      </w:pPr>
      <w:r w:rsidRPr="00253659">
        <w:rPr>
          <w:rtl/>
        </w:rPr>
        <w:t>د</w:t>
      </w:r>
      <w:r>
        <w:rPr>
          <w:rFonts w:hint="cs"/>
          <w:rtl/>
        </w:rPr>
        <w:t xml:space="preserve"> </w:t>
      </w:r>
      <w:r w:rsidRPr="00253659">
        <w:rPr>
          <w:rtl/>
        </w:rPr>
        <w:t>انعدام</w:t>
      </w:r>
      <w:r>
        <w:rPr>
          <w:rFonts w:hint="cs"/>
          <w:rtl/>
        </w:rPr>
        <w:t xml:space="preserve"> </w:t>
      </w:r>
      <w:r w:rsidRPr="00253659">
        <w:rPr>
          <w:rtl/>
        </w:rPr>
        <w:t>المرونة</w:t>
      </w:r>
      <w:r>
        <w:rPr>
          <w:rFonts w:hint="cs"/>
          <w:rtl/>
        </w:rPr>
        <w:t xml:space="preserve"> </w:t>
      </w:r>
      <w:r w:rsidRPr="00253659">
        <w:rPr>
          <w:rtl/>
        </w:rPr>
        <w:t>في</w:t>
      </w:r>
      <w:r>
        <w:rPr>
          <w:rFonts w:hint="cs"/>
          <w:rtl/>
        </w:rPr>
        <w:t xml:space="preserve"> </w:t>
      </w:r>
      <w:r w:rsidRPr="00253659">
        <w:rPr>
          <w:rtl/>
        </w:rPr>
        <w:t>الاستجابة</w:t>
      </w:r>
      <w:r>
        <w:rPr>
          <w:rFonts w:hint="cs"/>
          <w:rtl/>
        </w:rPr>
        <w:t xml:space="preserve"> </w:t>
      </w:r>
      <w:r w:rsidRPr="00253659">
        <w:rPr>
          <w:rtl/>
        </w:rPr>
        <w:t>لمتغيرات</w:t>
      </w:r>
      <w:r>
        <w:rPr>
          <w:rFonts w:hint="cs"/>
          <w:rtl/>
        </w:rPr>
        <w:t xml:space="preserve"> </w:t>
      </w:r>
      <w:r w:rsidRPr="00253659">
        <w:rPr>
          <w:rtl/>
        </w:rPr>
        <w:t>البيئة</w:t>
      </w:r>
    </w:p>
    <w:p w:rsidR="00F4047B" w:rsidRDefault="00F4047B" w:rsidP="00F4047B">
      <w:pPr>
        <w:spacing w:after="0" w:line="240" w:lineRule="auto"/>
        <w:rPr>
          <w:rFonts w:hint="cs"/>
          <w:rtl/>
        </w:rPr>
      </w:pPr>
    </w:p>
    <w:p w:rsidR="00F4047B" w:rsidRPr="00F4047B" w:rsidRDefault="00F4047B" w:rsidP="00F4047B">
      <w:pPr>
        <w:pStyle w:val="a7"/>
        <w:numPr>
          <w:ilvl w:val="0"/>
          <w:numId w:val="11"/>
        </w:numPr>
        <w:spacing w:after="0" w:line="240" w:lineRule="auto"/>
        <w:rPr>
          <w:rFonts w:hint="cs"/>
          <w:b/>
          <w:bCs/>
          <w:color w:val="7030A0"/>
          <w:sz w:val="24"/>
          <w:szCs w:val="24"/>
        </w:rPr>
      </w:pPr>
      <w:r w:rsidRPr="00F4047B">
        <w:rPr>
          <w:rFonts w:hint="cs"/>
          <w:b/>
          <w:bCs/>
          <w:color w:val="7030A0"/>
          <w:sz w:val="24"/>
          <w:szCs w:val="24"/>
          <w:rtl/>
        </w:rPr>
        <w:t xml:space="preserve">ليس هناك ضرورة بأن تعدل الشركة هيكلها التنظيمي المحلي عندما تكون اعمالها الدوليه قليله </w:t>
      </w:r>
    </w:p>
    <w:p w:rsidR="00F4047B" w:rsidRPr="00F4047B" w:rsidRDefault="00F4047B" w:rsidP="00F4047B">
      <w:pPr>
        <w:spacing w:after="0" w:line="240" w:lineRule="auto"/>
        <w:rPr>
          <w:rFonts w:hint="cs"/>
          <w:b/>
          <w:bCs/>
          <w:color w:val="7030A0"/>
          <w:sz w:val="24"/>
          <w:szCs w:val="24"/>
          <w:rtl/>
        </w:rPr>
      </w:pPr>
      <w:r w:rsidRPr="00F4047B">
        <w:rPr>
          <w:rFonts w:hint="cs"/>
          <w:b/>
          <w:bCs/>
          <w:color w:val="7030A0"/>
          <w:sz w:val="24"/>
          <w:szCs w:val="24"/>
          <w:rtl/>
        </w:rPr>
        <w:t>لإجمالي اعمالها واجمالي مبيعاتها يكون :</w:t>
      </w:r>
    </w:p>
    <w:p w:rsidR="00F4047B" w:rsidRDefault="00F4047B" w:rsidP="00F4047B">
      <w:pPr>
        <w:spacing w:after="0" w:line="240" w:lineRule="auto"/>
        <w:rPr>
          <w:rFonts w:hint="cs"/>
          <w:rtl/>
        </w:rPr>
      </w:pPr>
      <w:r>
        <w:rPr>
          <w:rFonts w:hint="cs"/>
          <w:rtl/>
        </w:rPr>
        <w:t>أ-اكثر من 5%</w:t>
      </w:r>
    </w:p>
    <w:p w:rsidR="00F4047B" w:rsidRDefault="00F4047B" w:rsidP="00F4047B">
      <w:pPr>
        <w:spacing w:after="0" w:line="240" w:lineRule="auto"/>
        <w:rPr>
          <w:rFonts w:hint="cs"/>
          <w:rtl/>
        </w:rPr>
      </w:pPr>
      <w:r>
        <w:rPr>
          <w:rFonts w:hint="cs"/>
          <w:rtl/>
        </w:rPr>
        <w:t>ب- 50 %</w:t>
      </w:r>
    </w:p>
    <w:p w:rsidR="00F4047B" w:rsidRDefault="00F4047B" w:rsidP="00F4047B">
      <w:pPr>
        <w:spacing w:after="0" w:line="240" w:lineRule="auto"/>
        <w:rPr>
          <w:rFonts w:hint="cs"/>
          <w:rtl/>
        </w:rPr>
      </w:pPr>
      <w:r>
        <w:rPr>
          <w:rFonts w:hint="cs"/>
          <w:rtl/>
        </w:rPr>
        <w:t>ج- 40%</w:t>
      </w:r>
    </w:p>
    <w:p w:rsidR="00F4047B" w:rsidRPr="00F4047B" w:rsidRDefault="00F4047B" w:rsidP="00F4047B">
      <w:pPr>
        <w:spacing w:after="0" w:line="240" w:lineRule="auto"/>
        <w:rPr>
          <w:rFonts w:hint="cs"/>
          <w:b/>
          <w:bCs/>
          <w:color w:val="00B0F0"/>
          <w:u w:val="single"/>
          <w:rtl/>
        </w:rPr>
      </w:pPr>
      <w:r w:rsidRPr="00F4047B">
        <w:rPr>
          <w:rFonts w:hint="cs"/>
          <w:b/>
          <w:bCs/>
          <w:color w:val="00B0F0"/>
          <w:u w:val="single"/>
          <w:rtl/>
        </w:rPr>
        <w:t>د- اقل من 5 %</w:t>
      </w:r>
    </w:p>
    <w:p w:rsidR="00455BD4" w:rsidRPr="00455BD4" w:rsidRDefault="00455BD4" w:rsidP="00CB5503">
      <w:pPr>
        <w:pStyle w:val="a3"/>
        <w:rPr>
          <w:color w:val="7030A0"/>
          <w:sz w:val="24"/>
          <w:szCs w:val="24"/>
          <w:rtl/>
        </w:rPr>
      </w:pPr>
    </w:p>
    <w:p w:rsidR="00467DD6" w:rsidRPr="00467DD6" w:rsidRDefault="00467DD6" w:rsidP="00CB5503">
      <w:pPr>
        <w:pStyle w:val="a3"/>
        <w:numPr>
          <w:ilvl w:val="0"/>
          <w:numId w:val="11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467DD6">
        <w:rPr>
          <w:b/>
          <w:bCs/>
          <w:color w:val="E36C0A" w:themeColor="accent6" w:themeShade="BF"/>
          <w:sz w:val="24"/>
          <w:szCs w:val="24"/>
          <w:rtl/>
        </w:rPr>
        <w:t xml:space="preserve"> التنظيم هو :</w:t>
      </w:r>
    </w:p>
    <w:p w:rsidR="00467DD6" w:rsidRPr="00C64E13" w:rsidRDefault="00467DD6" w:rsidP="00467DD6">
      <w:pPr>
        <w:pStyle w:val="a3"/>
        <w:rPr>
          <w:rtl/>
        </w:rPr>
      </w:pPr>
      <w:r>
        <w:rPr>
          <w:rtl/>
        </w:rPr>
        <w:t>أ</w:t>
      </w:r>
      <w:r>
        <w:rPr>
          <w:rFonts w:hint="cs"/>
          <w:rtl/>
        </w:rPr>
        <w:t>-</w:t>
      </w:r>
      <w:r>
        <w:rPr>
          <w:rtl/>
        </w:rPr>
        <w:t xml:space="preserve"> توزيع العمل</w:t>
      </w:r>
    </w:p>
    <w:p w:rsidR="00467DD6" w:rsidRPr="00C64E13" w:rsidRDefault="00467DD6" w:rsidP="00467DD6">
      <w:pPr>
        <w:pStyle w:val="a3"/>
        <w:rPr>
          <w:rtl/>
        </w:rPr>
      </w:pPr>
      <w:r>
        <w:rPr>
          <w:rtl/>
        </w:rPr>
        <w:t>ب</w:t>
      </w:r>
      <w:r>
        <w:rPr>
          <w:rFonts w:hint="cs"/>
          <w:rtl/>
        </w:rPr>
        <w:t>-</w:t>
      </w:r>
      <w:r>
        <w:rPr>
          <w:rtl/>
        </w:rPr>
        <w:t xml:space="preserve"> مراقبة العمل</w:t>
      </w:r>
    </w:p>
    <w:p w:rsidR="00467DD6" w:rsidRPr="00C64E13" w:rsidRDefault="00467DD6" w:rsidP="009F0690">
      <w:pPr>
        <w:pStyle w:val="a3"/>
        <w:rPr>
          <w:rtl/>
        </w:rPr>
      </w:pPr>
      <w:r w:rsidRPr="00C64E13">
        <w:rPr>
          <w:rtl/>
        </w:rPr>
        <w:t>ج</w:t>
      </w:r>
      <w:r>
        <w:rPr>
          <w:rFonts w:hint="cs"/>
          <w:rtl/>
        </w:rPr>
        <w:t>-</w:t>
      </w:r>
      <w:r w:rsidRPr="00C64E13">
        <w:rPr>
          <w:rtl/>
        </w:rPr>
        <w:t xml:space="preserve"> من السلطة </w:t>
      </w:r>
      <w:r w:rsidR="009F0690">
        <w:rPr>
          <w:rFonts w:hint="cs"/>
          <w:rtl/>
        </w:rPr>
        <w:t>اللازمه</w:t>
      </w:r>
      <w:r>
        <w:rPr>
          <w:rtl/>
        </w:rPr>
        <w:t xml:space="preserve"> لتنقيذ العمل على الوج</w:t>
      </w:r>
      <w:r>
        <w:rPr>
          <w:rFonts w:hint="cs"/>
          <w:rtl/>
        </w:rPr>
        <w:t>ه</w:t>
      </w:r>
      <w:r>
        <w:rPr>
          <w:rtl/>
        </w:rPr>
        <w:t xml:space="preserve"> المطلوب</w:t>
      </w:r>
    </w:p>
    <w:p w:rsidR="00467DD6" w:rsidRPr="00505D45" w:rsidRDefault="00467DD6" w:rsidP="00467DD6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د</w:t>
      </w:r>
      <w:r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أ + ج</w:t>
      </w:r>
    </w:p>
    <w:p w:rsidR="00467DD6" w:rsidRPr="00467DD6" w:rsidRDefault="00467DD6" w:rsidP="00467DD6">
      <w:pPr>
        <w:pStyle w:val="a3"/>
        <w:rPr>
          <w:color w:val="0070C0"/>
          <w:sz w:val="20"/>
          <w:szCs w:val="20"/>
          <w:rtl/>
        </w:rPr>
      </w:pPr>
      <w:r w:rsidRPr="00467DD6">
        <w:rPr>
          <w:color w:val="0070C0"/>
          <w:sz w:val="20"/>
          <w:szCs w:val="20"/>
          <w:rtl/>
        </w:rPr>
        <w:tab/>
      </w:r>
    </w:p>
    <w:p w:rsidR="00505D45" w:rsidRDefault="00467DD6" w:rsidP="005122B6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467DD6">
        <w:rPr>
          <w:b/>
          <w:bCs/>
          <w:color w:val="E36C0A" w:themeColor="accent6" w:themeShade="BF"/>
          <w:sz w:val="24"/>
          <w:szCs w:val="24"/>
          <w:rtl/>
        </w:rPr>
        <w:t>تحديد من سيقوم بالعمل وتهيئة الموارد الالزمة لتمكين الشخص أو ال</w:t>
      </w:r>
      <w:r w:rsidRPr="00467DD6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Pr="00467DD6">
        <w:rPr>
          <w:b/>
          <w:bCs/>
          <w:color w:val="E36C0A" w:themeColor="accent6" w:themeShade="BF"/>
          <w:sz w:val="24"/>
          <w:szCs w:val="24"/>
          <w:rtl/>
        </w:rPr>
        <w:t xml:space="preserve">شخاص </w:t>
      </w:r>
    </w:p>
    <w:p w:rsidR="00467DD6" w:rsidRPr="00467DD6" w:rsidRDefault="00467DD6" w:rsidP="00505D45">
      <w:pPr>
        <w:pStyle w:val="a3"/>
        <w:rPr>
          <w:b/>
          <w:bCs/>
          <w:color w:val="E36C0A" w:themeColor="accent6" w:themeShade="BF"/>
          <w:sz w:val="24"/>
          <w:szCs w:val="24"/>
          <w:rtl/>
        </w:rPr>
      </w:pPr>
      <w:r w:rsidRPr="00467DD6">
        <w:rPr>
          <w:b/>
          <w:bCs/>
          <w:color w:val="E36C0A" w:themeColor="accent6" w:themeShade="BF"/>
          <w:sz w:val="24"/>
          <w:szCs w:val="24"/>
          <w:rtl/>
        </w:rPr>
        <w:t>المكل</w:t>
      </w:r>
      <w:r w:rsidRPr="00467DD6">
        <w:rPr>
          <w:rFonts w:hint="cs"/>
          <w:b/>
          <w:bCs/>
          <w:color w:val="E36C0A" w:themeColor="accent6" w:themeShade="BF"/>
          <w:sz w:val="24"/>
          <w:szCs w:val="24"/>
          <w:rtl/>
        </w:rPr>
        <w:t>ف</w:t>
      </w:r>
      <w:r w:rsidRPr="00467DD6">
        <w:rPr>
          <w:b/>
          <w:bCs/>
          <w:color w:val="E36C0A" w:themeColor="accent6" w:themeShade="BF"/>
          <w:sz w:val="24"/>
          <w:szCs w:val="24"/>
          <w:rtl/>
        </w:rPr>
        <w:t>ين بالعمل من إنجازه :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أ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من وظائف</w:t>
      </w:r>
      <w:r w:rsidR="009F0690">
        <w:rPr>
          <w:rtl/>
        </w:rPr>
        <w:t xml:space="preserve"> الت</w:t>
      </w:r>
      <w:r w:rsidR="00505D45">
        <w:rPr>
          <w:rtl/>
        </w:rPr>
        <w:t>خطيط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ب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="00505D45" w:rsidRPr="00505D45">
        <w:rPr>
          <w:b/>
          <w:bCs/>
          <w:color w:val="00B0F0"/>
          <w:u w:val="single"/>
          <w:rtl/>
        </w:rPr>
        <w:t xml:space="preserve"> من وظائف التنظيم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ج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من وظائف التوجي </w:t>
      </w:r>
    </w:p>
    <w:p w:rsidR="00467DD6" w:rsidRDefault="00467DD6" w:rsidP="00505D45">
      <w:pPr>
        <w:pStyle w:val="a3"/>
        <w:rPr>
          <w:rtl/>
        </w:rPr>
      </w:pPr>
      <w:r w:rsidRPr="00C64E13">
        <w:rPr>
          <w:rtl/>
        </w:rPr>
        <w:t>د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من وظائف الرقابة</w:t>
      </w:r>
    </w:p>
    <w:p w:rsidR="00505D45" w:rsidRPr="00505D45" w:rsidRDefault="00505D45" w:rsidP="00505D45">
      <w:pPr>
        <w:pStyle w:val="a3"/>
        <w:rPr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lastRenderedPageBreak/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تحديد الهدف والعمل المطلوب لتحقيق , هي إحدى وظائف :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أ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</w:t>
      </w:r>
      <w:r w:rsidR="00505D45" w:rsidRPr="00505D45">
        <w:rPr>
          <w:b/>
          <w:bCs/>
          <w:color w:val="00B0F0"/>
          <w:u w:val="single"/>
          <w:rtl/>
        </w:rPr>
        <w:t>التخطيط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ب</w:t>
      </w:r>
      <w:r>
        <w:rPr>
          <w:rFonts w:hint="cs"/>
          <w:rtl/>
        </w:rPr>
        <w:t>-</w:t>
      </w:r>
      <w:r>
        <w:rPr>
          <w:rtl/>
        </w:rPr>
        <w:t xml:space="preserve"> التنظيم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ج</w:t>
      </w:r>
      <w:r>
        <w:rPr>
          <w:rFonts w:hint="cs"/>
          <w:rtl/>
        </w:rPr>
        <w:t xml:space="preserve">- </w:t>
      </w:r>
      <w:r>
        <w:rPr>
          <w:rtl/>
        </w:rPr>
        <w:t>التوجي</w:t>
      </w:r>
      <w:r>
        <w:rPr>
          <w:rFonts w:hint="cs"/>
          <w:rtl/>
        </w:rPr>
        <w:t>ه</w:t>
      </w:r>
      <w:r>
        <w:rPr>
          <w:rtl/>
        </w:rPr>
        <w:t xml:space="preserve"> </w:t>
      </w:r>
    </w:p>
    <w:p w:rsidR="00F4047B" w:rsidRPr="00C64E13" w:rsidRDefault="00505D45" w:rsidP="00F4047B">
      <w:pPr>
        <w:pStyle w:val="a3"/>
        <w:rPr>
          <w:rtl/>
        </w:rPr>
      </w:pPr>
      <w:r>
        <w:rPr>
          <w:rtl/>
        </w:rPr>
        <w:t>د</w:t>
      </w:r>
      <w:r>
        <w:rPr>
          <w:rFonts w:hint="cs"/>
          <w:rtl/>
        </w:rPr>
        <w:t xml:space="preserve">- </w:t>
      </w:r>
      <w:r>
        <w:rPr>
          <w:rtl/>
        </w:rPr>
        <w:t>الرقابة</w:t>
      </w:r>
    </w:p>
    <w:p w:rsidR="00467DD6" w:rsidRPr="006331B0" w:rsidRDefault="00467DD6" w:rsidP="00467DD6">
      <w:pPr>
        <w:pStyle w:val="a3"/>
        <w:rPr>
          <w:sz w:val="10"/>
          <w:szCs w:val="1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من مزايا نموذج قسم ال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عمال الخارجية :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أ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يبرز هذا الن</w:t>
      </w:r>
      <w:r w:rsidR="00505D45">
        <w:rPr>
          <w:rtl/>
        </w:rPr>
        <w:t>ظام مكانة أصحاب الخبرات العالية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ب</w:t>
      </w:r>
      <w:r w:rsidR="00505D45">
        <w:rPr>
          <w:rFonts w:hint="cs"/>
          <w:rtl/>
        </w:rPr>
        <w:t>-</w:t>
      </w:r>
      <w:r>
        <w:rPr>
          <w:rtl/>
        </w:rPr>
        <w:t xml:space="preserve"> يعطي العمليات الخارجية صوتا مسمو</w:t>
      </w:r>
      <w:r w:rsidR="00505D45">
        <w:rPr>
          <w:rtl/>
        </w:rPr>
        <w:t>عا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ج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يزيد هذا الهيكل من</w:t>
      </w:r>
      <w:r w:rsidR="00505D45">
        <w:rPr>
          <w:rtl/>
        </w:rPr>
        <w:t xml:space="preserve"> تماسك العمليات الدولية ويوحدها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د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="00505D45" w:rsidRPr="00505D45">
        <w:rPr>
          <w:b/>
          <w:bCs/>
          <w:color w:val="00B0F0"/>
          <w:u w:val="single"/>
          <w:rtl/>
        </w:rPr>
        <w:t xml:space="preserve"> جميع ما سبق</w:t>
      </w:r>
    </w:p>
    <w:p w:rsidR="00505D45" w:rsidRPr="00505D45" w:rsidRDefault="00505D45" w:rsidP="00505D45">
      <w:pPr>
        <w:pStyle w:val="a3"/>
        <w:rPr>
          <w:color w:val="0070C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العمليات الخارجية ن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ف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سها تتنافس مع ا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لا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دارات المحلية على الموارد, من مساوئ :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أ</w:t>
      </w:r>
      <w:r w:rsidR="00505D45">
        <w:rPr>
          <w:rFonts w:hint="cs"/>
          <w:rtl/>
        </w:rPr>
        <w:t>-</w:t>
      </w:r>
      <w:r>
        <w:rPr>
          <w:rtl/>
        </w:rPr>
        <w:t xml:space="preserve"> ا</w:t>
      </w:r>
      <w:r w:rsidRPr="00C64E13">
        <w:rPr>
          <w:rtl/>
        </w:rPr>
        <w:t>ل</w:t>
      </w:r>
      <w:r>
        <w:rPr>
          <w:rFonts w:hint="cs"/>
          <w:rtl/>
        </w:rPr>
        <w:t>ا</w:t>
      </w:r>
      <w:r w:rsidR="00505D45">
        <w:rPr>
          <w:rtl/>
        </w:rPr>
        <w:t>عمال الداخلية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ب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ال</w:t>
      </w:r>
      <w:r w:rsidRPr="00505D45">
        <w:rPr>
          <w:rFonts w:hint="cs"/>
          <w:b/>
          <w:bCs/>
          <w:color w:val="00B0F0"/>
          <w:u w:val="single"/>
          <w:rtl/>
        </w:rPr>
        <w:t>ا</w:t>
      </w:r>
      <w:r w:rsidR="00505D45" w:rsidRPr="00505D45">
        <w:rPr>
          <w:b/>
          <w:bCs/>
          <w:color w:val="00B0F0"/>
          <w:u w:val="single"/>
          <w:rtl/>
        </w:rPr>
        <w:t>عمال الخارجية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ج</w:t>
      </w:r>
      <w:r w:rsidR="00505D45">
        <w:rPr>
          <w:rFonts w:hint="cs"/>
          <w:rtl/>
        </w:rPr>
        <w:t>-</w:t>
      </w:r>
      <w:r>
        <w:rPr>
          <w:rtl/>
        </w:rPr>
        <w:t xml:space="preserve"> ا</w:t>
      </w:r>
      <w:r>
        <w:rPr>
          <w:rFonts w:hint="cs"/>
          <w:rtl/>
        </w:rPr>
        <w:t>لا</w:t>
      </w:r>
      <w:r>
        <w:rPr>
          <w:rtl/>
        </w:rPr>
        <w:t>عمال الداخلية المن</w:t>
      </w:r>
      <w:r>
        <w:rPr>
          <w:rFonts w:hint="cs"/>
          <w:rtl/>
        </w:rPr>
        <w:t>ف</w:t>
      </w:r>
      <w:r w:rsidR="00505D45">
        <w:rPr>
          <w:rtl/>
        </w:rPr>
        <w:t>صلة</w:t>
      </w:r>
    </w:p>
    <w:p w:rsidR="00467DD6" w:rsidRDefault="00467DD6" w:rsidP="00505D45">
      <w:pPr>
        <w:pStyle w:val="a3"/>
        <w:rPr>
          <w:rtl/>
        </w:rPr>
      </w:pPr>
      <w:r>
        <w:rPr>
          <w:rtl/>
        </w:rPr>
        <w:t>د</w:t>
      </w:r>
      <w:r w:rsidR="00505D45">
        <w:rPr>
          <w:rFonts w:hint="cs"/>
          <w:rtl/>
        </w:rPr>
        <w:t xml:space="preserve">- </w:t>
      </w:r>
      <w:r>
        <w:rPr>
          <w:rtl/>
        </w:rPr>
        <w:t>ا</w:t>
      </w:r>
      <w:r>
        <w:rPr>
          <w:rFonts w:hint="cs"/>
          <w:rtl/>
        </w:rPr>
        <w:t>لا</w:t>
      </w:r>
      <w:r>
        <w:rPr>
          <w:rtl/>
        </w:rPr>
        <w:t>عمال الخارجية المن</w:t>
      </w:r>
      <w:r>
        <w:rPr>
          <w:rFonts w:hint="cs"/>
          <w:rtl/>
        </w:rPr>
        <w:t>ف</w:t>
      </w:r>
      <w:r w:rsidR="00505D45">
        <w:rPr>
          <w:rtl/>
        </w:rPr>
        <w:t>صلة</w:t>
      </w:r>
    </w:p>
    <w:p w:rsidR="00505D45" w:rsidRDefault="00505D45" w:rsidP="00505D45">
      <w:pPr>
        <w:pStyle w:val="a3"/>
        <w:rPr>
          <w:rtl/>
        </w:rPr>
      </w:pPr>
    </w:p>
    <w:p w:rsid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تدار ال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عمال الدولية كشركات أو أقسام ولكل شركة تعمل في بلد يكون لها مديرا خاصا </w:t>
      </w:r>
    </w:p>
    <w:p w:rsidR="00467DD6" w:rsidRPr="00505D45" w:rsidRDefault="00467DD6" w:rsidP="00467DD6">
      <w:pPr>
        <w:pStyle w:val="a3"/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b/>
          <w:bCs/>
          <w:color w:val="E36C0A" w:themeColor="accent6" w:themeShade="BF"/>
          <w:sz w:val="24"/>
          <w:szCs w:val="24"/>
          <w:rtl/>
        </w:rPr>
        <w:t>وهو أيضا مساعدا للمدير العام للشركة ال</w:t>
      </w: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Pr="00505D45">
        <w:rPr>
          <w:b/>
          <w:bCs/>
          <w:color w:val="E36C0A" w:themeColor="accent6" w:themeShade="BF"/>
          <w:sz w:val="24"/>
          <w:szCs w:val="24"/>
          <w:rtl/>
        </w:rPr>
        <w:t>م: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أ</w:t>
      </w:r>
      <w:r w:rsidR="00505D45">
        <w:rPr>
          <w:rFonts w:hint="cs"/>
          <w:rtl/>
        </w:rPr>
        <w:t>-</w:t>
      </w:r>
      <w:r>
        <w:rPr>
          <w:rtl/>
        </w:rPr>
        <w:t xml:space="preserve"> ا</w:t>
      </w:r>
      <w:r>
        <w:rPr>
          <w:rFonts w:hint="cs"/>
          <w:rtl/>
        </w:rPr>
        <w:t>لا</w:t>
      </w:r>
      <w:r w:rsidR="00CB5503">
        <w:rPr>
          <w:rtl/>
        </w:rPr>
        <w:t>عمال الداخلية المتصلة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ب</w:t>
      </w:r>
      <w:r w:rsidR="00505D45">
        <w:rPr>
          <w:rFonts w:hint="cs"/>
          <w:rtl/>
        </w:rPr>
        <w:t>-</w:t>
      </w:r>
      <w:r>
        <w:rPr>
          <w:rtl/>
        </w:rPr>
        <w:t xml:space="preserve"> ا</w:t>
      </w:r>
      <w:r>
        <w:rPr>
          <w:rFonts w:hint="cs"/>
          <w:rtl/>
        </w:rPr>
        <w:t>لا</w:t>
      </w:r>
      <w:r w:rsidR="00CB5503">
        <w:rPr>
          <w:rtl/>
        </w:rPr>
        <w:t>عمال الخارجية المتصلة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ج</w:t>
      </w:r>
      <w:r w:rsidR="00505D45">
        <w:rPr>
          <w:rFonts w:hint="cs"/>
          <w:rtl/>
        </w:rPr>
        <w:t>-</w:t>
      </w:r>
      <w:r>
        <w:rPr>
          <w:rtl/>
        </w:rPr>
        <w:t xml:space="preserve"> ا</w:t>
      </w:r>
      <w:r>
        <w:rPr>
          <w:rFonts w:hint="cs"/>
          <w:rtl/>
        </w:rPr>
        <w:t>لا</w:t>
      </w:r>
      <w:r>
        <w:rPr>
          <w:rtl/>
        </w:rPr>
        <w:t>عمال الداخلية المن</w:t>
      </w:r>
      <w:r>
        <w:rPr>
          <w:rFonts w:hint="cs"/>
          <w:rtl/>
        </w:rPr>
        <w:t>ف</w:t>
      </w:r>
      <w:r w:rsidR="00CB5503">
        <w:rPr>
          <w:rtl/>
        </w:rPr>
        <w:t>صلة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د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ا</w:t>
      </w:r>
      <w:r w:rsidRPr="00505D45">
        <w:rPr>
          <w:rFonts w:hint="cs"/>
          <w:b/>
          <w:bCs/>
          <w:color w:val="00B0F0"/>
          <w:u w:val="single"/>
          <w:rtl/>
        </w:rPr>
        <w:t>لا</w:t>
      </w:r>
      <w:r w:rsidRPr="00505D45">
        <w:rPr>
          <w:b/>
          <w:bCs/>
          <w:color w:val="00B0F0"/>
          <w:u w:val="single"/>
          <w:rtl/>
        </w:rPr>
        <w:t>عمال الخارجية المن</w:t>
      </w:r>
      <w:r w:rsidRPr="00505D45">
        <w:rPr>
          <w:rFonts w:hint="cs"/>
          <w:b/>
          <w:bCs/>
          <w:color w:val="00B0F0"/>
          <w:u w:val="single"/>
          <w:rtl/>
        </w:rPr>
        <w:t>ف</w:t>
      </w:r>
      <w:r w:rsidR="00CB5503">
        <w:rPr>
          <w:b/>
          <w:bCs/>
          <w:color w:val="00B0F0"/>
          <w:u w:val="single"/>
          <w:rtl/>
        </w:rPr>
        <w:t>صلة</w:t>
      </w:r>
    </w:p>
    <w:p w:rsidR="00505D45" w:rsidRPr="00505D45" w:rsidRDefault="00505D45" w:rsidP="00505D45">
      <w:pPr>
        <w:pStyle w:val="a3"/>
        <w:rPr>
          <w:color w:val="0070C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يعطي هذا النموذج استقل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لية للشركات التابعة في الخارج :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أ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مزايا الشركة الخارجية المتصلة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ب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مزايا الشركة الخارجية المن</w:t>
      </w:r>
      <w:r w:rsidRPr="00505D45">
        <w:rPr>
          <w:rFonts w:hint="cs"/>
          <w:b/>
          <w:bCs/>
          <w:color w:val="00B0F0"/>
          <w:u w:val="single"/>
          <w:rtl/>
        </w:rPr>
        <w:t>ف</w:t>
      </w:r>
      <w:r w:rsidR="00505D45" w:rsidRPr="00505D45">
        <w:rPr>
          <w:b/>
          <w:bCs/>
          <w:color w:val="00B0F0"/>
          <w:u w:val="single"/>
          <w:rtl/>
        </w:rPr>
        <w:t>صلة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ج</w:t>
      </w:r>
      <w:r>
        <w:rPr>
          <w:rFonts w:hint="cs"/>
          <w:rtl/>
        </w:rPr>
        <w:t>-</w:t>
      </w:r>
      <w:r>
        <w:rPr>
          <w:rtl/>
        </w:rPr>
        <w:t xml:space="preserve"> عيوب الشركة الخارجية المتصلة</w:t>
      </w:r>
    </w:p>
    <w:p w:rsidR="00CB5503" w:rsidRDefault="00467DD6" w:rsidP="00F4047B">
      <w:pPr>
        <w:pStyle w:val="a3"/>
        <w:rPr>
          <w:rFonts w:hint="cs"/>
          <w:rtl/>
        </w:rPr>
      </w:pPr>
      <w:r w:rsidRPr="00C64E13">
        <w:rPr>
          <w:rtl/>
        </w:rPr>
        <w:t>د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عيوب الشركة الخارجية المنقصلة</w:t>
      </w:r>
    </w:p>
    <w:p w:rsidR="00F4047B" w:rsidRDefault="00F4047B" w:rsidP="00F4047B">
      <w:pPr>
        <w:pStyle w:val="a3"/>
        <w:rPr>
          <w:rtl/>
        </w:rPr>
      </w:pPr>
    </w:p>
    <w:p w:rsidR="00467DD6" w:rsidRPr="00B0726F" w:rsidRDefault="00467DD6" w:rsidP="00467DD6">
      <w:pPr>
        <w:pStyle w:val="a3"/>
        <w:rPr>
          <w:sz w:val="10"/>
          <w:szCs w:val="1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يتضمن الهيكل التنظيمي المقسم على أساس وظي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ف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ي على :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أ</w:t>
      </w:r>
      <w:r>
        <w:rPr>
          <w:rFonts w:hint="cs"/>
          <w:rtl/>
        </w:rPr>
        <w:t>-</w:t>
      </w:r>
      <w:r>
        <w:rPr>
          <w:rtl/>
        </w:rPr>
        <w:t xml:space="preserve"> إدارة التسويق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ب</w:t>
      </w:r>
      <w:r w:rsidR="00505D45">
        <w:rPr>
          <w:rFonts w:hint="cs"/>
          <w:rtl/>
        </w:rPr>
        <w:t>-</w:t>
      </w:r>
      <w:r>
        <w:rPr>
          <w:rtl/>
        </w:rPr>
        <w:t xml:space="preserve"> إدارة ا</w:t>
      </w:r>
      <w:r w:rsidRPr="00C64E13">
        <w:rPr>
          <w:rtl/>
        </w:rPr>
        <w:t>ل</w:t>
      </w:r>
      <w:r>
        <w:rPr>
          <w:rFonts w:hint="cs"/>
          <w:rtl/>
        </w:rPr>
        <w:t>ا</w:t>
      </w:r>
      <w:r w:rsidR="00505D45">
        <w:rPr>
          <w:rtl/>
        </w:rPr>
        <w:t>نتاج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ج</w:t>
      </w:r>
      <w:r>
        <w:rPr>
          <w:rFonts w:hint="cs"/>
          <w:rtl/>
        </w:rPr>
        <w:t>-</w:t>
      </w:r>
      <w:r>
        <w:rPr>
          <w:rtl/>
        </w:rPr>
        <w:t xml:space="preserve"> إدارة التمويل</w:t>
      </w:r>
    </w:p>
    <w:p w:rsidR="00467DD6" w:rsidRDefault="00505D45" w:rsidP="00505D45">
      <w:pPr>
        <w:pStyle w:val="a3"/>
        <w:rPr>
          <w:rFonts w:hint="cs"/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د</w:t>
      </w:r>
      <w:r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جميع ما سبق</w:t>
      </w:r>
    </w:p>
    <w:p w:rsidR="00F4047B" w:rsidRPr="00505D45" w:rsidRDefault="00F4047B" w:rsidP="00505D45">
      <w:pPr>
        <w:pStyle w:val="a3"/>
        <w:rPr>
          <w:b/>
          <w:bCs/>
          <w:color w:val="00B0F0"/>
          <w:u w:val="single"/>
          <w:rtl/>
        </w:rPr>
      </w:pPr>
    </w:p>
    <w:p w:rsidR="00467DD6" w:rsidRPr="00B0726F" w:rsidRDefault="00467DD6" w:rsidP="00467DD6">
      <w:pPr>
        <w:pStyle w:val="a3"/>
        <w:rPr>
          <w:sz w:val="10"/>
          <w:szCs w:val="10"/>
          <w:rtl/>
        </w:rPr>
      </w:pPr>
    </w:p>
    <w:p w:rsidR="00467DD6" w:rsidRPr="00505D45" w:rsidRDefault="00467DD6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يقوم الهيكل التنظيمي هنا على أساس وجود إدارة من</w:t>
      </w: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ف</w:t>
      </w:r>
      <w:r w:rsidRPr="00505D45">
        <w:rPr>
          <w:b/>
          <w:bCs/>
          <w:color w:val="E36C0A" w:themeColor="accent6" w:themeShade="BF"/>
          <w:sz w:val="24"/>
          <w:szCs w:val="24"/>
          <w:rtl/>
        </w:rPr>
        <w:t>صلة لكل خط إنتاجي :</w:t>
      </w:r>
    </w:p>
    <w:p w:rsidR="00467DD6" w:rsidRPr="00505D45" w:rsidRDefault="00505D45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أ</w:t>
      </w:r>
      <w:r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التقسيم على أساس السلعة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ب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الت</w:t>
      </w:r>
      <w:r w:rsidR="00505D45">
        <w:rPr>
          <w:rtl/>
        </w:rPr>
        <w:t>قسيم على أساس المناطق الجغرافية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ج</w:t>
      </w:r>
      <w:r w:rsidR="00505D45">
        <w:rPr>
          <w:rFonts w:hint="cs"/>
          <w:rtl/>
        </w:rPr>
        <w:t>-</w:t>
      </w:r>
      <w:r>
        <w:rPr>
          <w:rtl/>
        </w:rPr>
        <w:t xml:space="preserve"> التقسيم على أساس الوظي</w:t>
      </w:r>
      <w:r>
        <w:rPr>
          <w:rFonts w:hint="cs"/>
          <w:rtl/>
        </w:rPr>
        <w:t>ف</w:t>
      </w:r>
      <w:r w:rsidR="00505D45">
        <w:rPr>
          <w:rtl/>
        </w:rPr>
        <w:t>ة</w:t>
      </w:r>
    </w:p>
    <w:p w:rsidR="00505D45" w:rsidRDefault="00467DD6" w:rsidP="00CB5503">
      <w:pPr>
        <w:pStyle w:val="a3"/>
        <w:rPr>
          <w:rFonts w:hint="cs"/>
          <w:rtl/>
        </w:rPr>
      </w:pPr>
      <w:r w:rsidRPr="00C64E13">
        <w:rPr>
          <w:rtl/>
        </w:rPr>
        <w:t>د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التقسيم على أساس التوج</w:t>
      </w:r>
      <w:r>
        <w:rPr>
          <w:rFonts w:hint="cs"/>
          <w:rtl/>
        </w:rPr>
        <w:t>ه</w:t>
      </w:r>
      <w:r w:rsidR="00505D45">
        <w:rPr>
          <w:rtl/>
        </w:rPr>
        <w:t xml:space="preserve"> </w:t>
      </w:r>
    </w:p>
    <w:p w:rsidR="00F4047B" w:rsidRPr="00CB5503" w:rsidRDefault="00F4047B" w:rsidP="00CB5503">
      <w:pPr>
        <w:pStyle w:val="a3"/>
        <w:rPr>
          <w:rtl/>
        </w:rPr>
      </w:pPr>
    </w:p>
    <w:p w:rsidR="00505D45" w:rsidRPr="00B0726F" w:rsidRDefault="00505D45" w:rsidP="00467DD6">
      <w:pPr>
        <w:pStyle w:val="a3"/>
        <w:rPr>
          <w:sz w:val="10"/>
          <w:szCs w:val="1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توج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ه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المديرين ونظرتهم 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ل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لأعمال الدولية ستؤثر حتما في النموذج التنظيمي المختار, تندرج تحت :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أ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استراتيجية الشركة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ب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عمليات الشركة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ج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فلس</w:t>
      </w:r>
      <w:r w:rsidRPr="00505D45">
        <w:rPr>
          <w:rFonts w:hint="cs"/>
          <w:b/>
          <w:bCs/>
          <w:color w:val="00B0F0"/>
          <w:u w:val="single"/>
          <w:rtl/>
        </w:rPr>
        <w:t>ف</w:t>
      </w:r>
      <w:r w:rsidR="00505D45" w:rsidRPr="00505D45">
        <w:rPr>
          <w:b/>
          <w:bCs/>
          <w:color w:val="00B0F0"/>
          <w:u w:val="single"/>
          <w:rtl/>
        </w:rPr>
        <w:t>ة الشركة وثقافتها</w:t>
      </w:r>
    </w:p>
    <w:p w:rsidR="00467DD6" w:rsidRDefault="00467DD6" w:rsidP="00505D45">
      <w:pPr>
        <w:pStyle w:val="a3"/>
        <w:rPr>
          <w:rFonts w:hint="cs"/>
          <w:rtl/>
        </w:rPr>
      </w:pPr>
      <w:r w:rsidRPr="00C64E13">
        <w:rPr>
          <w:rtl/>
        </w:rPr>
        <w:t>د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ليس مما سبق</w:t>
      </w: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Default="00F4047B" w:rsidP="00505D45">
      <w:pPr>
        <w:pStyle w:val="a3"/>
        <w:rPr>
          <w:rFonts w:hint="cs"/>
          <w:rtl/>
        </w:rPr>
      </w:pPr>
    </w:p>
    <w:p w:rsidR="00F4047B" w:rsidRPr="00C64E13" w:rsidRDefault="00F4047B" w:rsidP="00505D45">
      <w:pPr>
        <w:pStyle w:val="a3"/>
        <w:rPr>
          <w:rtl/>
        </w:rPr>
      </w:pPr>
    </w:p>
    <w:p w:rsidR="00467DD6" w:rsidRPr="00B0726F" w:rsidRDefault="00467DD6" w:rsidP="00467DD6">
      <w:pPr>
        <w:pStyle w:val="a3"/>
        <w:rPr>
          <w:sz w:val="10"/>
          <w:szCs w:val="1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يمن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ح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الشركة مرونة في ال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ا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نتقال من نموذج تنظيمي إلى آخر :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أ</w:t>
      </w:r>
      <w:r>
        <w:rPr>
          <w:rFonts w:hint="cs"/>
          <w:rtl/>
        </w:rPr>
        <w:t>-</w:t>
      </w:r>
      <w:r>
        <w:rPr>
          <w:rtl/>
        </w:rPr>
        <w:t xml:space="preserve"> نظم المصقوفة</w:t>
      </w:r>
    </w:p>
    <w:p w:rsidR="00467DD6" w:rsidRPr="00505D45" w:rsidRDefault="00505D45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ب</w:t>
      </w:r>
      <w:r w:rsidRPr="00505D45">
        <w:rPr>
          <w:rFonts w:hint="cs"/>
          <w:b/>
          <w:bCs/>
          <w:color w:val="00B0F0"/>
          <w:u w:val="single"/>
          <w:rtl/>
        </w:rPr>
        <w:t>-</w:t>
      </w:r>
      <w:r w:rsidRPr="00505D45">
        <w:rPr>
          <w:b/>
          <w:bCs/>
          <w:color w:val="00B0F0"/>
          <w:u w:val="single"/>
          <w:rtl/>
        </w:rPr>
        <w:t xml:space="preserve"> الكوادر المؤهلة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ج</w:t>
      </w:r>
      <w:r>
        <w:rPr>
          <w:rFonts w:hint="cs"/>
          <w:rtl/>
        </w:rPr>
        <w:t>-</w:t>
      </w:r>
      <w:r>
        <w:rPr>
          <w:rtl/>
        </w:rPr>
        <w:t xml:space="preserve"> نظم مختلطة</w:t>
      </w:r>
    </w:p>
    <w:p w:rsidR="00467DD6" w:rsidRDefault="00505D45" w:rsidP="00505D45">
      <w:pPr>
        <w:pStyle w:val="a3"/>
        <w:rPr>
          <w:rFonts w:hint="cs"/>
          <w:rtl/>
        </w:rPr>
      </w:pPr>
      <w:r>
        <w:rPr>
          <w:rtl/>
        </w:rPr>
        <w:t>د</w:t>
      </w:r>
      <w:r>
        <w:rPr>
          <w:rFonts w:hint="cs"/>
          <w:rtl/>
        </w:rPr>
        <w:t>-</w:t>
      </w:r>
      <w:r>
        <w:rPr>
          <w:rtl/>
        </w:rPr>
        <w:t xml:space="preserve"> جميع ما سبق</w:t>
      </w:r>
    </w:p>
    <w:p w:rsidR="00505D45" w:rsidRDefault="00505D45" w:rsidP="00505D45">
      <w:pPr>
        <w:pStyle w:val="a3"/>
        <w:rPr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ينج</w:t>
      </w:r>
      <w:r w:rsidR="009F0690">
        <w:rPr>
          <w:rFonts w:hint="cs"/>
          <w:b/>
          <w:bCs/>
          <w:color w:val="E36C0A" w:themeColor="accent6" w:themeShade="BF"/>
          <w:sz w:val="24"/>
          <w:szCs w:val="24"/>
          <w:rtl/>
        </w:rPr>
        <w:t>ح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التقسيم الجغرافي عندما تكون ال</w:t>
      </w:r>
      <w:r w:rsidR="00467DD6"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ف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>وارق داخل المجموعة الجغرافية :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أ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غير</w:t>
      </w:r>
      <w:r w:rsidR="00505D45">
        <w:rPr>
          <w:rtl/>
        </w:rPr>
        <w:t xml:space="preserve"> محدودة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ب</w:t>
      </w:r>
      <w:r w:rsidR="00505D45" w:rsidRPr="00505D45">
        <w:rPr>
          <w:rFonts w:hint="cs"/>
          <w:b/>
          <w:bCs/>
          <w:color w:val="00B0F0"/>
          <w:u w:val="single"/>
          <w:rtl/>
        </w:rPr>
        <w:t xml:space="preserve">- </w:t>
      </w:r>
      <w:r w:rsidR="00505D45" w:rsidRPr="00505D45">
        <w:rPr>
          <w:b/>
          <w:bCs/>
          <w:color w:val="00B0F0"/>
          <w:u w:val="single"/>
          <w:rtl/>
        </w:rPr>
        <w:t>محدودة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ج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مبعثرة</w:t>
      </w:r>
    </w:p>
    <w:p w:rsidR="00F4047B" w:rsidRDefault="00467DD6" w:rsidP="00F4047B">
      <w:pPr>
        <w:pStyle w:val="a3"/>
        <w:rPr>
          <w:rFonts w:hint="cs"/>
          <w:rtl/>
        </w:rPr>
      </w:pPr>
      <w:r w:rsidRPr="00C64E13">
        <w:rPr>
          <w:rtl/>
        </w:rPr>
        <w:t>د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ليس مما سبق</w:t>
      </w:r>
    </w:p>
    <w:p w:rsidR="00F4047B" w:rsidRDefault="00F4047B" w:rsidP="00F4047B">
      <w:pPr>
        <w:pStyle w:val="a3"/>
        <w:rPr>
          <w:rtl/>
        </w:rPr>
      </w:pPr>
    </w:p>
    <w:p w:rsidR="00467DD6" w:rsidRPr="00B0726F" w:rsidRDefault="00467DD6" w:rsidP="00467DD6">
      <w:pPr>
        <w:pStyle w:val="a3"/>
        <w:rPr>
          <w:sz w:val="10"/>
          <w:szCs w:val="10"/>
          <w:rtl/>
        </w:rPr>
      </w:pPr>
    </w:p>
    <w:p w:rsidR="00467DD6" w:rsidRPr="00505D45" w:rsidRDefault="00505D45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467DD6"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ما هي عوامل اختيار الهيكل :</w:t>
      </w:r>
    </w:p>
    <w:p w:rsidR="00467DD6" w:rsidRPr="00C64E13" w:rsidRDefault="00467DD6" w:rsidP="00505D45">
      <w:pPr>
        <w:pStyle w:val="a3"/>
        <w:rPr>
          <w:rtl/>
        </w:rPr>
      </w:pPr>
      <w:r>
        <w:rPr>
          <w:rtl/>
        </w:rPr>
        <w:t>أ</w:t>
      </w:r>
      <w:r w:rsidR="00505D45">
        <w:rPr>
          <w:rFonts w:hint="cs"/>
          <w:rtl/>
        </w:rPr>
        <w:t>-</w:t>
      </w:r>
      <w:r>
        <w:rPr>
          <w:rtl/>
        </w:rPr>
        <w:t xml:space="preserve"> حجم ا</w:t>
      </w:r>
      <w:r w:rsidRPr="00C64E13">
        <w:rPr>
          <w:rtl/>
        </w:rPr>
        <w:t>ل</w:t>
      </w:r>
      <w:r>
        <w:rPr>
          <w:rFonts w:hint="cs"/>
          <w:rtl/>
        </w:rPr>
        <w:t>ا</w:t>
      </w:r>
      <w:r w:rsidRPr="00C64E13">
        <w:rPr>
          <w:rtl/>
        </w:rPr>
        <w:t>عمال الدولية لد</w:t>
      </w:r>
      <w:r w:rsidR="00505D45">
        <w:rPr>
          <w:rtl/>
        </w:rPr>
        <w:t>ى الشركة, ووجود الكوادر المؤهلة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ب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نوعية عمل الشركة واستراتيجيتها</w:t>
      </w:r>
      <w:r>
        <w:rPr>
          <w:rtl/>
        </w:rPr>
        <w:t>, وفلس</w:t>
      </w:r>
      <w:r>
        <w:rPr>
          <w:rFonts w:hint="cs"/>
          <w:rtl/>
        </w:rPr>
        <w:t>ف</w:t>
      </w:r>
      <w:r w:rsidR="00505D45">
        <w:rPr>
          <w:rtl/>
        </w:rPr>
        <w:t>ة الشركة وثقافتها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ج</w:t>
      </w:r>
      <w:r w:rsidR="00505D45">
        <w:rPr>
          <w:rFonts w:hint="cs"/>
          <w:rtl/>
        </w:rPr>
        <w:t xml:space="preserve">- </w:t>
      </w:r>
      <w:r w:rsidR="00505D45">
        <w:rPr>
          <w:rtl/>
        </w:rPr>
        <w:t>تاريخ المنشأة وتطور عملياتها</w:t>
      </w:r>
    </w:p>
    <w:p w:rsidR="00467DD6" w:rsidRPr="00505D45" w:rsidRDefault="00467DD6" w:rsidP="00505D45">
      <w:pPr>
        <w:pStyle w:val="a3"/>
        <w:rPr>
          <w:b/>
          <w:bCs/>
          <w:color w:val="00B0F0"/>
          <w:u w:val="single"/>
          <w:rtl/>
        </w:rPr>
      </w:pPr>
      <w:r w:rsidRPr="00505D45">
        <w:rPr>
          <w:b/>
          <w:bCs/>
          <w:color w:val="00B0F0"/>
          <w:u w:val="single"/>
          <w:rtl/>
        </w:rPr>
        <w:t>د</w:t>
      </w:r>
      <w:r w:rsidR="00505D45" w:rsidRPr="00505D45">
        <w:rPr>
          <w:rFonts w:hint="cs"/>
          <w:b/>
          <w:bCs/>
          <w:color w:val="00B0F0"/>
          <w:u w:val="single"/>
          <w:rtl/>
        </w:rPr>
        <w:t>-</w:t>
      </w:r>
      <w:r w:rsidR="00505D45" w:rsidRPr="00505D45">
        <w:rPr>
          <w:b/>
          <w:bCs/>
          <w:color w:val="00B0F0"/>
          <w:u w:val="single"/>
          <w:rtl/>
        </w:rPr>
        <w:t xml:space="preserve"> جميع ما سبق</w:t>
      </w:r>
    </w:p>
    <w:p w:rsidR="00467DD6" w:rsidRPr="00B0726F" w:rsidRDefault="00467DD6" w:rsidP="00467DD6">
      <w:pPr>
        <w:pStyle w:val="a3"/>
        <w:rPr>
          <w:sz w:val="10"/>
          <w:szCs w:val="10"/>
          <w:rtl/>
        </w:rPr>
      </w:pPr>
    </w:p>
    <w:p w:rsidR="00467DD6" w:rsidRPr="00505D45" w:rsidRDefault="00467DD6" w:rsidP="00CB5503">
      <w:pPr>
        <w:pStyle w:val="a3"/>
        <w:numPr>
          <w:ilvl w:val="0"/>
          <w:numId w:val="23"/>
        </w:numPr>
        <w:rPr>
          <w:b/>
          <w:bCs/>
          <w:color w:val="E36C0A" w:themeColor="accent6" w:themeShade="BF"/>
          <w:sz w:val="24"/>
          <w:szCs w:val="24"/>
          <w:rtl/>
        </w:rPr>
      </w:pPr>
      <w:r w:rsidRPr="00505D45">
        <w:rPr>
          <w:b/>
          <w:bCs/>
          <w:color w:val="E36C0A" w:themeColor="accent6" w:themeShade="BF"/>
          <w:sz w:val="24"/>
          <w:szCs w:val="24"/>
          <w:rtl/>
        </w:rPr>
        <w:t xml:space="preserve"> من مساوئ نموذج التقسيم الوظي</w:t>
      </w:r>
      <w:r w:rsidRPr="00505D45">
        <w:rPr>
          <w:rFonts w:hint="cs"/>
          <w:b/>
          <w:bCs/>
          <w:color w:val="E36C0A" w:themeColor="accent6" w:themeShade="BF"/>
          <w:sz w:val="24"/>
          <w:szCs w:val="24"/>
          <w:rtl/>
        </w:rPr>
        <w:t>ف</w:t>
      </w:r>
      <w:r w:rsidRPr="00505D45">
        <w:rPr>
          <w:b/>
          <w:bCs/>
          <w:color w:val="E36C0A" w:themeColor="accent6" w:themeShade="BF"/>
          <w:sz w:val="24"/>
          <w:szCs w:val="24"/>
          <w:rtl/>
        </w:rPr>
        <w:t>ي :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أ</w:t>
      </w:r>
      <w:r w:rsidR="00505D45">
        <w:rPr>
          <w:rFonts w:hint="cs"/>
          <w:rtl/>
        </w:rPr>
        <w:t>-</w:t>
      </w:r>
      <w:r w:rsidR="00505D45">
        <w:rPr>
          <w:rtl/>
        </w:rPr>
        <w:t xml:space="preserve"> يضيق النظرة عند كبار المديرين</w:t>
      </w:r>
    </w:p>
    <w:p w:rsidR="00467DD6" w:rsidRPr="00C64E13" w:rsidRDefault="00505D45" w:rsidP="00505D45">
      <w:pPr>
        <w:pStyle w:val="a3"/>
        <w:rPr>
          <w:rtl/>
        </w:rPr>
      </w:pPr>
      <w:r>
        <w:rPr>
          <w:rtl/>
        </w:rPr>
        <w:t>ب</w:t>
      </w:r>
      <w:r>
        <w:rPr>
          <w:rFonts w:hint="cs"/>
          <w:rtl/>
        </w:rPr>
        <w:t>-</w:t>
      </w:r>
      <w:r>
        <w:rPr>
          <w:rtl/>
        </w:rPr>
        <w:t xml:space="preserve"> صعوبة وضع استراتيجية شاملة</w:t>
      </w:r>
    </w:p>
    <w:p w:rsidR="00467DD6" w:rsidRPr="00C64E13" w:rsidRDefault="00467DD6" w:rsidP="00505D45">
      <w:pPr>
        <w:pStyle w:val="a3"/>
        <w:rPr>
          <w:rtl/>
        </w:rPr>
      </w:pPr>
      <w:r w:rsidRPr="00C64E13">
        <w:rPr>
          <w:rtl/>
        </w:rPr>
        <w:t>ج</w:t>
      </w:r>
      <w:r w:rsidR="00505D45">
        <w:rPr>
          <w:rFonts w:hint="cs"/>
          <w:rtl/>
        </w:rPr>
        <w:t>-</w:t>
      </w:r>
      <w:r w:rsidRPr="00C64E13">
        <w:rPr>
          <w:rtl/>
        </w:rPr>
        <w:t xml:space="preserve"> </w:t>
      </w:r>
      <w:r w:rsidR="00505D45">
        <w:rPr>
          <w:rtl/>
        </w:rPr>
        <w:t>تققد العمليات العالمية خصوصيتها</w:t>
      </w:r>
    </w:p>
    <w:p w:rsidR="00467DD6" w:rsidRPr="00505D45" w:rsidRDefault="00505D45" w:rsidP="00505D45">
      <w:pPr>
        <w:pStyle w:val="a3"/>
        <w:rPr>
          <w:b/>
          <w:bCs/>
          <w:color w:val="00B0F0"/>
          <w:u w:val="single"/>
          <w:rtl/>
        </w:rPr>
      </w:pPr>
      <w:r>
        <w:rPr>
          <w:b/>
          <w:bCs/>
          <w:color w:val="00B0F0"/>
          <w:u w:val="single"/>
          <w:rtl/>
        </w:rPr>
        <w:t>د</w:t>
      </w:r>
      <w:r>
        <w:rPr>
          <w:rFonts w:hint="cs"/>
          <w:b/>
          <w:bCs/>
          <w:color w:val="00B0F0"/>
          <w:u w:val="single"/>
          <w:rtl/>
        </w:rPr>
        <w:t>-</w:t>
      </w:r>
      <w:r>
        <w:rPr>
          <w:b/>
          <w:bCs/>
          <w:color w:val="00B0F0"/>
          <w:u w:val="single"/>
          <w:rtl/>
        </w:rPr>
        <w:t xml:space="preserve"> جميع ما سبق</w:t>
      </w:r>
    </w:p>
    <w:p w:rsidR="00467DD6" w:rsidRPr="00B0726F" w:rsidRDefault="00467DD6" w:rsidP="00467DD6">
      <w:pPr>
        <w:pStyle w:val="a3"/>
        <w:rPr>
          <w:color w:val="0070C0"/>
          <w:sz w:val="10"/>
          <w:szCs w:val="10"/>
          <w:highlight w:val="yellow"/>
          <w:rtl/>
        </w:rPr>
      </w:pPr>
    </w:p>
    <w:p w:rsidR="00814BBF" w:rsidRPr="00253659" w:rsidRDefault="00814BBF" w:rsidP="00467DD6">
      <w:pPr>
        <w:pStyle w:val="a3"/>
        <w:rPr>
          <w:color w:val="365F91" w:themeColor="accent1" w:themeShade="BF"/>
          <w:rtl/>
        </w:rPr>
      </w:pPr>
    </w:p>
    <w:sectPr w:rsidR="00814BBF" w:rsidRPr="00253659" w:rsidSect="004E1FD7">
      <w:headerReference w:type="default" r:id="rId9"/>
      <w:footerReference w:type="default" r:id="rId10"/>
      <w:pgSz w:w="11906" w:h="16838"/>
      <w:pgMar w:top="1134" w:right="1841" w:bottom="426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BEB" w:rsidRDefault="00870BEB" w:rsidP="00072A45">
      <w:pPr>
        <w:spacing w:after="0" w:line="240" w:lineRule="auto"/>
      </w:pPr>
      <w:r>
        <w:separator/>
      </w:r>
    </w:p>
  </w:endnote>
  <w:endnote w:type="continuationSeparator" w:id="1">
    <w:p w:rsidR="00870BEB" w:rsidRDefault="00870BEB" w:rsidP="0007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E58" w:rsidRPr="00390E58" w:rsidRDefault="00390E58" w:rsidP="00390E58">
    <w:pPr>
      <w:pStyle w:val="a6"/>
      <w:rPr>
        <w:b/>
        <w:bCs/>
        <w:color w:val="000000" w:themeColor="text1"/>
      </w:rPr>
    </w:pPr>
    <w:r w:rsidRPr="00390E58">
      <w:rPr>
        <w:rFonts w:hint="cs"/>
        <w:b/>
        <w:bCs/>
        <w:color w:val="000000" w:themeColor="text1"/>
        <w:rtl/>
      </w:rPr>
      <w:t>تجميع اسئلة الا</w:t>
    </w:r>
    <w:r>
      <w:rPr>
        <w:rFonts w:hint="cs"/>
        <w:b/>
        <w:bCs/>
        <w:color w:val="000000" w:themeColor="text1"/>
        <w:rtl/>
      </w:rPr>
      <w:t>عوام</w:t>
    </w:r>
    <w:r w:rsidRPr="00390E58">
      <w:rPr>
        <w:rFonts w:hint="cs"/>
        <w:b/>
        <w:bCs/>
        <w:color w:val="000000" w:themeColor="text1"/>
        <w:rtl/>
      </w:rPr>
      <w:t xml:space="preserve"> والانتظام</w:t>
    </w:r>
    <w:r w:rsidRPr="00390E58">
      <w:rPr>
        <w:b/>
        <w:bCs/>
        <w:color w:val="000000" w:themeColor="text1"/>
        <w:rtl/>
      </w:rPr>
      <w:ptab w:relativeTo="margin" w:alignment="center" w:leader="none"/>
    </w:r>
    <w:r>
      <w:rPr>
        <w:rFonts w:hint="cs"/>
        <w:b/>
        <w:bCs/>
        <w:color w:val="000000" w:themeColor="text1"/>
        <w:rtl/>
      </w:rPr>
      <w:t xml:space="preserve"> ورشه إداره الاعمال الدوليه</w:t>
    </w:r>
    <w:r w:rsidRPr="00390E58">
      <w:rPr>
        <w:b/>
        <w:bCs/>
        <w:color w:val="000000" w:themeColor="text1"/>
        <w:rtl/>
      </w:rPr>
      <w:ptab w:relativeTo="margin" w:alignment="right" w:leader="none"/>
    </w:r>
    <w:r>
      <w:rPr>
        <w:rFonts w:hint="cs"/>
        <w:b/>
        <w:bCs/>
        <w:color w:val="000000" w:themeColor="text1"/>
        <w:rtl/>
      </w:rPr>
      <w:t xml:space="preserve"> الدفعه الماسيه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BEB" w:rsidRDefault="00870BEB" w:rsidP="00072A45">
      <w:pPr>
        <w:spacing w:after="0" w:line="240" w:lineRule="auto"/>
      </w:pPr>
      <w:r>
        <w:separator/>
      </w:r>
    </w:p>
  </w:footnote>
  <w:footnote w:type="continuationSeparator" w:id="1">
    <w:p w:rsidR="00870BEB" w:rsidRDefault="00870BEB" w:rsidP="0007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E9A" w:rsidRDefault="005B1E9A" w:rsidP="00650BB9">
    <w:pPr>
      <w:pStyle w:val="a5"/>
    </w:pPr>
  </w:p>
  <w:p w:rsidR="005B1E9A" w:rsidRPr="00DE0FCA" w:rsidRDefault="005B1E9A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37FEA"/>
    <w:multiLevelType w:val="hybridMultilevel"/>
    <w:tmpl w:val="EF703206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A7176"/>
    <w:multiLevelType w:val="hybridMultilevel"/>
    <w:tmpl w:val="775EC23A"/>
    <w:lvl w:ilvl="0" w:tplc="CDAA9C9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DF56EF"/>
    <w:multiLevelType w:val="multilevel"/>
    <w:tmpl w:val="557629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>
    <w:nsid w:val="243010B6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>
    <w:nsid w:val="27617049"/>
    <w:multiLevelType w:val="multilevel"/>
    <w:tmpl w:val="1EC0F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06D06D9"/>
    <w:multiLevelType w:val="hybridMultilevel"/>
    <w:tmpl w:val="CCAA2C1C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DF574F"/>
    <w:multiLevelType w:val="hybridMultilevel"/>
    <w:tmpl w:val="90440C6E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541EF7"/>
    <w:multiLevelType w:val="hybridMultilevel"/>
    <w:tmpl w:val="ADE4700A"/>
    <w:lvl w:ilvl="0" w:tplc="DF50B8BC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6C793D"/>
    <w:multiLevelType w:val="multilevel"/>
    <w:tmpl w:val="D5E0B4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  <w:rPr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B70997"/>
    <w:multiLevelType w:val="hybridMultilevel"/>
    <w:tmpl w:val="8CA8754A"/>
    <w:lvl w:ilvl="0" w:tplc="E5B639C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87064"/>
    <w:multiLevelType w:val="hybridMultilevel"/>
    <w:tmpl w:val="71765E96"/>
    <w:lvl w:ilvl="0" w:tplc="EDA2F818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C83450"/>
    <w:multiLevelType w:val="hybridMultilevel"/>
    <w:tmpl w:val="167272CE"/>
    <w:lvl w:ilvl="0" w:tplc="CB64494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1A56A6"/>
    <w:multiLevelType w:val="hybridMultilevel"/>
    <w:tmpl w:val="C2B41070"/>
    <w:lvl w:ilvl="0" w:tplc="4942F9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8639DD"/>
    <w:multiLevelType w:val="multilevel"/>
    <w:tmpl w:val="FE6E4F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58201BE3"/>
    <w:multiLevelType w:val="multilevel"/>
    <w:tmpl w:val="FBACA1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5CD76139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>
    <w:nsid w:val="62314936"/>
    <w:multiLevelType w:val="hybridMultilevel"/>
    <w:tmpl w:val="2BD6F6EA"/>
    <w:lvl w:ilvl="0" w:tplc="0DE2EE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C33D40"/>
    <w:multiLevelType w:val="hybridMultilevel"/>
    <w:tmpl w:val="562C2A32"/>
    <w:lvl w:ilvl="0" w:tplc="44AE127A">
      <w:start w:val="10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F5436BF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1621887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4967FB5"/>
    <w:multiLevelType w:val="hybridMultilevel"/>
    <w:tmpl w:val="E13C6EB2"/>
    <w:lvl w:ilvl="0" w:tplc="1CB6EA0A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BA46B4"/>
    <w:multiLevelType w:val="hybridMultilevel"/>
    <w:tmpl w:val="C0540D50"/>
    <w:lvl w:ilvl="0" w:tplc="1F08B75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BED7AEA"/>
    <w:multiLevelType w:val="hybridMultilevel"/>
    <w:tmpl w:val="290863A8"/>
    <w:lvl w:ilvl="0" w:tplc="8C0A072A">
      <w:start w:val="9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2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19"/>
  </w:num>
  <w:num w:numId="7">
    <w:abstractNumId w:val="15"/>
  </w:num>
  <w:num w:numId="8">
    <w:abstractNumId w:val="14"/>
  </w:num>
  <w:num w:numId="9">
    <w:abstractNumId w:val="3"/>
  </w:num>
  <w:num w:numId="10">
    <w:abstractNumId w:val="9"/>
  </w:num>
  <w:num w:numId="11">
    <w:abstractNumId w:val="21"/>
  </w:num>
  <w:num w:numId="12">
    <w:abstractNumId w:val="0"/>
  </w:num>
  <w:num w:numId="13">
    <w:abstractNumId w:val="5"/>
  </w:num>
  <w:num w:numId="14">
    <w:abstractNumId w:val="6"/>
  </w:num>
  <w:num w:numId="15">
    <w:abstractNumId w:val="10"/>
  </w:num>
  <w:num w:numId="16">
    <w:abstractNumId w:val="7"/>
  </w:num>
  <w:num w:numId="17">
    <w:abstractNumId w:val="12"/>
  </w:num>
  <w:num w:numId="18">
    <w:abstractNumId w:val="16"/>
  </w:num>
  <w:num w:numId="19">
    <w:abstractNumId w:val="20"/>
  </w:num>
  <w:num w:numId="20">
    <w:abstractNumId w:val="1"/>
  </w:num>
  <w:num w:numId="21">
    <w:abstractNumId w:val="22"/>
  </w:num>
  <w:num w:numId="22">
    <w:abstractNumId w:val="11"/>
  </w:num>
  <w:num w:numId="23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/>
  <w:rsids>
    <w:rsidRoot w:val="005F3837"/>
    <w:rsid w:val="00015244"/>
    <w:rsid w:val="000632B6"/>
    <w:rsid w:val="0007045B"/>
    <w:rsid w:val="00072A45"/>
    <w:rsid w:val="00080104"/>
    <w:rsid w:val="00095C12"/>
    <w:rsid w:val="000A72F8"/>
    <w:rsid w:val="000B192A"/>
    <w:rsid w:val="000E29AB"/>
    <w:rsid w:val="000F1658"/>
    <w:rsid w:val="000F54F6"/>
    <w:rsid w:val="000F5CC1"/>
    <w:rsid w:val="00101376"/>
    <w:rsid w:val="00103493"/>
    <w:rsid w:val="0010683D"/>
    <w:rsid w:val="00112663"/>
    <w:rsid w:val="00116E96"/>
    <w:rsid w:val="00122D42"/>
    <w:rsid w:val="00131E18"/>
    <w:rsid w:val="00143CB0"/>
    <w:rsid w:val="001449A7"/>
    <w:rsid w:val="00150CF6"/>
    <w:rsid w:val="00154FC0"/>
    <w:rsid w:val="0016219C"/>
    <w:rsid w:val="00192B40"/>
    <w:rsid w:val="001A7FB1"/>
    <w:rsid w:val="001C2C92"/>
    <w:rsid w:val="001D177D"/>
    <w:rsid w:val="001E5ECC"/>
    <w:rsid w:val="001F6EF7"/>
    <w:rsid w:val="002070BB"/>
    <w:rsid w:val="002250C2"/>
    <w:rsid w:val="00237A00"/>
    <w:rsid w:val="00241633"/>
    <w:rsid w:val="00243297"/>
    <w:rsid w:val="00244C81"/>
    <w:rsid w:val="00245689"/>
    <w:rsid w:val="00245E1A"/>
    <w:rsid w:val="00253659"/>
    <w:rsid w:val="00274F98"/>
    <w:rsid w:val="00283796"/>
    <w:rsid w:val="002979ED"/>
    <w:rsid w:val="002A15A2"/>
    <w:rsid w:val="002A7C70"/>
    <w:rsid w:val="002B260E"/>
    <w:rsid w:val="002C2305"/>
    <w:rsid w:val="002C30F0"/>
    <w:rsid w:val="002C3165"/>
    <w:rsid w:val="002C5590"/>
    <w:rsid w:val="002D12A7"/>
    <w:rsid w:val="002D69E1"/>
    <w:rsid w:val="003242EA"/>
    <w:rsid w:val="00326E1B"/>
    <w:rsid w:val="00343FB2"/>
    <w:rsid w:val="003502B0"/>
    <w:rsid w:val="003554C9"/>
    <w:rsid w:val="0035759B"/>
    <w:rsid w:val="00370FA8"/>
    <w:rsid w:val="00376CCE"/>
    <w:rsid w:val="0037771A"/>
    <w:rsid w:val="00390E58"/>
    <w:rsid w:val="003930B1"/>
    <w:rsid w:val="00396223"/>
    <w:rsid w:val="003E5AC3"/>
    <w:rsid w:val="00402B56"/>
    <w:rsid w:val="00405F78"/>
    <w:rsid w:val="004138C4"/>
    <w:rsid w:val="00414F4F"/>
    <w:rsid w:val="004321E1"/>
    <w:rsid w:val="004418DD"/>
    <w:rsid w:val="00455BD4"/>
    <w:rsid w:val="00466A08"/>
    <w:rsid w:val="00467DD6"/>
    <w:rsid w:val="0049199B"/>
    <w:rsid w:val="004936C9"/>
    <w:rsid w:val="00496178"/>
    <w:rsid w:val="004D183B"/>
    <w:rsid w:val="004E0D58"/>
    <w:rsid w:val="004E1FD7"/>
    <w:rsid w:val="004F2C1C"/>
    <w:rsid w:val="00505D45"/>
    <w:rsid w:val="00510822"/>
    <w:rsid w:val="005122B6"/>
    <w:rsid w:val="00525FF7"/>
    <w:rsid w:val="00556692"/>
    <w:rsid w:val="00562278"/>
    <w:rsid w:val="00564DBA"/>
    <w:rsid w:val="0056638D"/>
    <w:rsid w:val="0057191B"/>
    <w:rsid w:val="0057534B"/>
    <w:rsid w:val="00580B00"/>
    <w:rsid w:val="00586AA6"/>
    <w:rsid w:val="00593D55"/>
    <w:rsid w:val="00595382"/>
    <w:rsid w:val="005A4DF2"/>
    <w:rsid w:val="005B1E9A"/>
    <w:rsid w:val="005B32D7"/>
    <w:rsid w:val="005C5A80"/>
    <w:rsid w:val="005D032D"/>
    <w:rsid w:val="005D667E"/>
    <w:rsid w:val="005F3837"/>
    <w:rsid w:val="005F3BA3"/>
    <w:rsid w:val="00604FD6"/>
    <w:rsid w:val="00605DDD"/>
    <w:rsid w:val="00611D12"/>
    <w:rsid w:val="00625FDC"/>
    <w:rsid w:val="00626C94"/>
    <w:rsid w:val="00633F3A"/>
    <w:rsid w:val="0063607E"/>
    <w:rsid w:val="0064590D"/>
    <w:rsid w:val="00650BB9"/>
    <w:rsid w:val="006528E5"/>
    <w:rsid w:val="0065609F"/>
    <w:rsid w:val="0066090B"/>
    <w:rsid w:val="00670C46"/>
    <w:rsid w:val="00677D27"/>
    <w:rsid w:val="00681ADF"/>
    <w:rsid w:val="006821E0"/>
    <w:rsid w:val="00694606"/>
    <w:rsid w:val="006B609F"/>
    <w:rsid w:val="006C36F0"/>
    <w:rsid w:val="006C518E"/>
    <w:rsid w:val="006D4EB2"/>
    <w:rsid w:val="006E0B4E"/>
    <w:rsid w:val="00702B1B"/>
    <w:rsid w:val="00722052"/>
    <w:rsid w:val="007277A3"/>
    <w:rsid w:val="00733766"/>
    <w:rsid w:val="00735F11"/>
    <w:rsid w:val="00740DD7"/>
    <w:rsid w:val="00753613"/>
    <w:rsid w:val="00757DED"/>
    <w:rsid w:val="007711C4"/>
    <w:rsid w:val="00773CCC"/>
    <w:rsid w:val="007A1C92"/>
    <w:rsid w:val="007B2CB6"/>
    <w:rsid w:val="007C0C18"/>
    <w:rsid w:val="007E4605"/>
    <w:rsid w:val="007E7AC3"/>
    <w:rsid w:val="0080162C"/>
    <w:rsid w:val="0080233F"/>
    <w:rsid w:val="00814BBF"/>
    <w:rsid w:val="00845AEE"/>
    <w:rsid w:val="00846386"/>
    <w:rsid w:val="00851A6C"/>
    <w:rsid w:val="00853DE1"/>
    <w:rsid w:val="00854B34"/>
    <w:rsid w:val="00870BEB"/>
    <w:rsid w:val="008740A7"/>
    <w:rsid w:val="00875007"/>
    <w:rsid w:val="00876D54"/>
    <w:rsid w:val="00886A8D"/>
    <w:rsid w:val="00897AFC"/>
    <w:rsid w:val="008A3CA2"/>
    <w:rsid w:val="008A743B"/>
    <w:rsid w:val="008B3CA1"/>
    <w:rsid w:val="008B7E4F"/>
    <w:rsid w:val="008D2976"/>
    <w:rsid w:val="008D58E6"/>
    <w:rsid w:val="008D6B48"/>
    <w:rsid w:val="008F1B74"/>
    <w:rsid w:val="008F303D"/>
    <w:rsid w:val="008F4602"/>
    <w:rsid w:val="008F6007"/>
    <w:rsid w:val="008F6C2B"/>
    <w:rsid w:val="008F7012"/>
    <w:rsid w:val="0093405A"/>
    <w:rsid w:val="009379CD"/>
    <w:rsid w:val="00957E78"/>
    <w:rsid w:val="0096057B"/>
    <w:rsid w:val="009771AB"/>
    <w:rsid w:val="009776E2"/>
    <w:rsid w:val="009905A1"/>
    <w:rsid w:val="009A40B5"/>
    <w:rsid w:val="009C08FB"/>
    <w:rsid w:val="009C2653"/>
    <w:rsid w:val="009D0F63"/>
    <w:rsid w:val="009D1C92"/>
    <w:rsid w:val="009E38EA"/>
    <w:rsid w:val="009F0690"/>
    <w:rsid w:val="009F35DC"/>
    <w:rsid w:val="00A10B96"/>
    <w:rsid w:val="00A12A84"/>
    <w:rsid w:val="00A15471"/>
    <w:rsid w:val="00A172BD"/>
    <w:rsid w:val="00A27BAF"/>
    <w:rsid w:val="00A33484"/>
    <w:rsid w:val="00A412BC"/>
    <w:rsid w:val="00A41EA3"/>
    <w:rsid w:val="00A5026D"/>
    <w:rsid w:val="00A57D44"/>
    <w:rsid w:val="00A619E5"/>
    <w:rsid w:val="00A63661"/>
    <w:rsid w:val="00A64FE8"/>
    <w:rsid w:val="00A8434B"/>
    <w:rsid w:val="00A90168"/>
    <w:rsid w:val="00A9140D"/>
    <w:rsid w:val="00A977B9"/>
    <w:rsid w:val="00AA337C"/>
    <w:rsid w:val="00AB0701"/>
    <w:rsid w:val="00AC45E8"/>
    <w:rsid w:val="00AE0113"/>
    <w:rsid w:val="00AE5CDE"/>
    <w:rsid w:val="00AF0407"/>
    <w:rsid w:val="00B03A15"/>
    <w:rsid w:val="00B03AE4"/>
    <w:rsid w:val="00B041E2"/>
    <w:rsid w:val="00B07BFA"/>
    <w:rsid w:val="00B10D30"/>
    <w:rsid w:val="00B164B1"/>
    <w:rsid w:val="00B20FFC"/>
    <w:rsid w:val="00B269E5"/>
    <w:rsid w:val="00B3754A"/>
    <w:rsid w:val="00B40BF7"/>
    <w:rsid w:val="00B41027"/>
    <w:rsid w:val="00B459A8"/>
    <w:rsid w:val="00B83421"/>
    <w:rsid w:val="00BA4389"/>
    <w:rsid w:val="00BB4A02"/>
    <w:rsid w:val="00BD308D"/>
    <w:rsid w:val="00C01728"/>
    <w:rsid w:val="00C111F8"/>
    <w:rsid w:val="00C233A7"/>
    <w:rsid w:val="00C27A5F"/>
    <w:rsid w:val="00C42AE1"/>
    <w:rsid w:val="00C45EED"/>
    <w:rsid w:val="00C51CD0"/>
    <w:rsid w:val="00C53434"/>
    <w:rsid w:val="00C54E57"/>
    <w:rsid w:val="00C61214"/>
    <w:rsid w:val="00C631FE"/>
    <w:rsid w:val="00C71276"/>
    <w:rsid w:val="00C75075"/>
    <w:rsid w:val="00C86A58"/>
    <w:rsid w:val="00C870AC"/>
    <w:rsid w:val="00CA7109"/>
    <w:rsid w:val="00CB5503"/>
    <w:rsid w:val="00CD34A5"/>
    <w:rsid w:val="00CE134C"/>
    <w:rsid w:val="00CF3216"/>
    <w:rsid w:val="00CF3935"/>
    <w:rsid w:val="00CF5049"/>
    <w:rsid w:val="00D14881"/>
    <w:rsid w:val="00D16D13"/>
    <w:rsid w:val="00D1793F"/>
    <w:rsid w:val="00D25496"/>
    <w:rsid w:val="00D43810"/>
    <w:rsid w:val="00D46DBF"/>
    <w:rsid w:val="00D47C46"/>
    <w:rsid w:val="00D608FF"/>
    <w:rsid w:val="00D66899"/>
    <w:rsid w:val="00D87E26"/>
    <w:rsid w:val="00DA7BFC"/>
    <w:rsid w:val="00DB1394"/>
    <w:rsid w:val="00DC5FAF"/>
    <w:rsid w:val="00DC7F73"/>
    <w:rsid w:val="00DE0FCA"/>
    <w:rsid w:val="00DE2C02"/>
    <w:rsid w:val="00DF5527"/>
    <w:rsid w:val="00E2239D"/>
    <w:rsid w:val="00E22A6B"/>
    <w:rsid w:val="00E344FB"/>
    <w:rsid w:val="00E468EA"/>
    <w:rsid w:val="00E479B2"/>
    <w:rsid w:val="00E51671"/>
    <w:rsid w:val="00E67DEC"/>
    <w:rsid w:val="00E76E90"/>
    <w:rsid w:val="00EA0C53"/>
    <w:rsid w:val="00EB2C2D"/>
    <w:rsid w:val="00EB605B"/>
    <w:rsid w:val="00EC7D76"/>
    <w:rsid w:val="00ED222E"/>
    <w:rsid w:val="00ED2644"/>
    <w:rsid w:val="00EE017A"/>
    <w:rsid w:val="00EF7EE3"/>
    <w:rsid w:val="00F07CE0"/>
    <w:rsid w:val="00F202E7"/>
    <w:rsid w:val="00F20626"/>
    <w:rsid w:val="00F24BAD"/>
    <w:rsid w:val="00F3275B"/>
    <w:rsid w:val="00F4047B"/>
    <w:rsid w:val="00F4251E"/>
    <w:rsid w:val="00F647DA"/>
    <w:rsid w:val="00F900F1"/>
    <w:rsid w:val="00FA0833"/>
    <w:rsid w:val="00FA46E8"/>
    <w:rsid w:val="00FA4E5C"/>
    <w:rsid w:val="00FA7F96"/>
    <w:rsid w:val="00FB0459"/>
    <w:rsid w:val="00FB080D"/>
    <w:rsid w:val="00FB56A7"/>
    <w:rsid w:val="00FC16F0"/>
    <w:rsid w:val="00FC64C0"/>
    <w:rsid w:val="00FD14BF"/>
    <w:rsid w:val="00FD7B7C"/>
    <w:rsid w:val="00FF4589"/>
    <w:rsid w:val="00FF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C94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BBF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47D06-4725-4138-9B03-D75ABA88F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727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A.H.A</cp:lastModifiedBy>
  <cp:revision>5</cp:revision>
  <cp:lastPrinted>2015-05-08T22:53:00Z</cp:lastPrinted>
  <dcterms:created xsi:type="dcterms:W3CDTF">2015-10-26T23:00:00Z</dcterms:created>
  <dcterms:modified xsi:type="dcterms:W3CDTF">2015-10-27T00:22:00Z</dcterms:modified>
</cp:coreProperties>
</file>