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FD9" w:rsidRDefault="001A7FD9" w:rsidP="001A7FD9">
      <w:pPr>
        <w:jc w:val="right"/>
        <w:rPr>
          <w:rtl/>
        </w:rPr>
      </w:pPr>
    </w:p>
    <w:p w:rsidR="00070FAA" w:rsidRDefault="00070FAA" w:rsidP="001A7FD9">
      <w:pPr>
        <w:jc w:val="right"/>
        <w:rPr>
          <w:rtl/>
        </w:rPr>
      </w:pPr>
    </w:p>
    <w:p w:rsidR="00070FAA" w:rsidRPr="00070FAA" w:rsidRDefault="00070FAA" w:rsidP="00070FAA">
      <w:pPr>
        <w:jc w:val="center"/>
        <w:rPr>
          <w:b/>
          <w:bCs/>
          <w:color w:val="0000FF"/>
          <w:rtl/>
        </w:rPr>
      </w:pPr>
      <w:bookmarkStart w:id="0" w:name="_GoBack"/>
      <w:r w:rsidRPr="00070FAA">
        <w:rPr>
          <w:b/>
          <w:bCs/>
          <w:color w:val="0000FF"/>
          <w:rtl/>
        </w:rPr>
        <w:t>المحاضرة الأول</w:t>
      </w:r>
    </w:p>
    <w:p w:rsidR="00070FAA" w:rsidRPr="00070FAA" w:rsidRDefault="00070FAA" w:rsidP="00070FAA">
      <w:pPr>
        <w:jc w:val="center"/>
        <w:rPr>
          <w:b/>
          <w:bCs/>
          <w:color w:val="00B050"/>
        </w:rPr>
      </w:pPr>
      <w:r w:rsidRPr="00070FAA">
        <w:rPr>
          <w:b/>
          <w:bCs/>
          <w:color w:val="00B050"/>
          <w:rtl/>
        </w:rPr>
        <w:t>النقود والنظم النقدية</w:t>
      </w:r>
    </w:p>
    <w:p w:rsidR="00070FAA" w:rsidRDefault="00070FAA" w:rsidP="00070FAA">
      <w:pPr>
        <w:jc w:val="center"/>
        <w:rPr>
          <w:rtl/>
        </w:rPr>
      </w:pPr>
      <w:r w:rsidRPr="00070FAA">
        <w:rPr>
          <w:b/>
          <w:bCs/>
          <w:color w:val="00B050"/>
          <w:rtl/>
        </w:rPr>
        <w:t>الفصل الأول</w:t>
      </w:r>
      <w:bookmarkEnd w:id="0"/>
    </w:p>
    <w:p w:rsidR="00070FAA" w:rsidRDefault="00070FAA" w:rsidP="001A7FD9">
      <w:pPr>
        <w:jc w:val="right"/>
        <w:rPr>
          <w:rtl/>
        </w:rPr>
      </w:pPr>
    </w:p>
    <w:p w:rsidR="00070FAA" w:rsidRDefault="00070FAA" w:rsidP="001A7FD9">
      <w:pPr>
        <w:jc w:val="right"/>
      </w:pPr>
    </w:p>
    <w:p w:rsidR="001A7FD9" w:rsidRDefault="00920182" w:rsidP="00920182">
      <w:pPr>
        <w:jc w:val="right"/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س </w:t>
      </w:r>
      <w:r>
        <w:rPr>
          <w:b/>
          <w:bCs/>
          <w:color w:val="FF0000"/>
          <w:rtl/>
        </w:rPr>
        <w:t>–</w:t>
      </w:r>
      <w:r>
        <w:rPr>
          <w:rFonts w:hint="cs"/>
          <w:b/>
          <w:bCs/>
          <w:color w:val="FF0000"/>
          <w:rtl/>
        </w:rPr>
        <w:t xml:space="preserve"> 2 </w:t>
      </w:r>
      <w:r w:rsidR="001A7FD9" w:rsidRPr="001A7FD9">
        <w:rPr>
          <w:b/>
          <w:bCs/>
          <w:color w:val="FF0000"/>
          <w:rtl/>
        </w:rPr>
        <w:t>المراحل التاريخية للإنتاج</w:t>
      </w:r>
    </w:p>
    <w:p w:rsidR="001A7FD9" w:rsidRDefault="001A7FD9" w:rsidP="001A7FD9">
      <w:pPr>
        <w:jc w:val="right"/>
        <w:rPr>
          <w:b/>
          <w:bCs/>
          <w:color w:val="FF0000"/>
        </w:rPr>
      </w:pPr>
    </w:p>
    <w:p w:rsidR="001A7FD9" w:rsidRDefault="001A7FD9" w:rsidP="001A7FD9">
      <w:pPr>
        <w:jc w:val="right"/>
        <w:rPr>
          <w:b/>
          <w:bCs/>
          <w:color w:val="FF0000"/>
        </w:rPr>
      </w:pPr>
      <w:r>
        <w:rPr>
          <w:b/>
          <w:bCs/>
          <w:color w:val="0000FF"/>
        </w:rPr>
        <w:t xml:space="preserve"> </w:t>
      </w:r>
      <w:r w:rsidRPr="001A7FD9">
        <w:rPr>
          <w:b/>
          <w:bCs/>
          <w:color w:val="0000FF"/>
          <w:rtl/>
        </w:rPr>
        <w:t>مرحلة الإنتاج لأجل إشباع الحاجات</w:t>
      </w:r>
      <w:r w:rsidRPr="001A7FD9">
        <w:rPr>
          <w:b/>
          <w:bCs/>
          <w:rtl/>
        </w:rPr>
        <w:t>: يتوافق مع المجتمعات البدائية</w:t>
      </w:r>
      <w:r>
        <w:rPr>
          <w:b/>
          <w:bCs/>
          <w:color w:val="FF0000"/>
        </w:rPr>
        <w:t xml:space="preserve"> </w:t>
      </w:r>
      <w:r w:rsidRPr="001A7FD9">
        <w:rPr>
          <w:b/>
          <w:bCs/>
          <w:color w:val="00B050"/>
        </w:rPr>
        <w:t>- 1</w:t>
      </w:r>
    </w:p>
    <w:p w:rsidR="001A7FD9" w:rsidRPr="00C94740" w:rsidRDefault="001A7FD9" w:rsidP="001A7FD9">
      <w:pPr>
        <w:jc w:val="right"/>
        <w:rPr>
          <w:b/>
          <w:bCs/>
        </w:rPr>
      </w:pPr>
      <w:r w:rsidRPr="001A7FD9">
        <w:rPr>
          <w:rFonts w:hint="cs"/>
          <w:b/>
          <w:bCs/>
          <w:color w:val="00B050"/>
          <w:rtl/>
        </w:rPr>
        <w:t>2</w:t>
      </w:r>
      <w:r>
        <w:rPr>
          <w:rFonts w:hint="cs"/>
          <w:b/>
          <w:bCs/>
          <w:color w:val="0000FF"/>
          <w:rtl/>
        </w:rPr>
        <w:t xml:space="preserve">- </w:t>
      </w:r>
      <w:r w:rsidRPr="001A7FD9">
        <w:rPr>
          <w:b/>
          <w:bCs/>
          <w:color w:val="0000FF"/>
          <w:rtl/>
        </w:rPr>
        <w:t>مرحلة الإنتاج لأجل المبادلة:</w:t>
      </w:r>
      <w:r w:rsidRPr="001A7FD9">
        <w:rPr>
          <w:b/>
          <w:bCs/>
          <w:color w:val="FF0000"/>
          <w:rtl/>
        </w:rPr>
        <w:t xml:space="preserve"> </w:t>
      </w:r>
      <w:r w:rsidRPr="00C94740">
        <w:rPr>
          <w:b/>
          <w:bCs/>
          <w:rtl/>
        </w:rPr>
        <w:t>حيث ظهر التخصص، ووجد فائض اقتصادي يتبادله الفرد مع غيرهمرحلةالإنتاج</w:t>
      </w:r>
      <w:r w:rsidRPr="001A7FD9">
        <w:rPr>
          <w:b/>
          <w:bCs/>
          <w:color w:val="FF0000"/>
          <w:rtl/>
        </w:rPr>
        <w:t xml:space="preserve"> </w:t>
      </w:r>
      <w:r w:rsidRPr="001A7FD9">
        <w:rPr>
          <w:rFonts w:hint="cs"/>
          <w:b/>
          <w:bCs/>
          <w:color w:val="00B050"/>
          <w:rtl/>
        </w:rPr>
        <w:t xml:space="preserve">3- </w:t>
      </w:r>
      <w:r w:rsidRPr="001A7FD9">
        <w:rPr>
          <w:b/>
          <w:bCs/>
          <w:color w:val="0000FF"/>
          <w:rtl/>
        </w:rPr>
        <w:t>الرأسمالي :</w:t>
      </w:r>
      <w:r w:rsidRPr="001A7FD9">
        <w:rPr>
          <w:b/>
          <w:bCs/>
          <w:color w:val="FF0000"/>
          <w:rtl/>
        </w:rPr>
        <w:t xml:space="preserve"> </w:t>
      </w:r>
      <w:r w:rsidRPr="00C94740">
        <w:rPr>
          <w:b/>
          <w:bCs/>
          <w:rtl/>
        </w:rPr>
        <w:t>حيث ظهرت المصانع الصغيرة التي كانت تمثل الأشكال الأولى للشركات و المؤسسات المعروفة</w:t>
      </w:r>
      <w:r w:rsidRPr="001A7FD9">
        <w:rPr>
          <w:b/>
          <w:bCs/>
          <w:color w:val="FF0000"/>
          <w:rtl/>
        </w:rPr>
        <w:t xml:space="preserve"> </w:t>
      </w:r>
      <w:r w:rsidRPr="00C94740">
        <w:rPr>
          <w:b/>
          <w:bCs/>
          <w:rtl/>
        </w:rPr>
        <w:t>حاليا.</w:t>
      </w:r>
    </w:p>
    <w:p w:rsidR="001A7FD9" w:rsidRPr="0016411F" w:rsidRDefault="0016411F" w:rsidP="001A7FD9">
      <w:pPr>
        <w:jc w:val="right"/>
        <w:rPr>
          <w:b/>
          <w:bCs/>
          <w:color w:val="0000FF"/>
          <w:u w:val="single"/>
        </w:rPr>
      </w:pPr>
      <w:r w:rsidRPr="0016411F">
        <w:rPr>
          <w:rFonts w:hint="cs"/>
          <w:b/>
          <w:bCs/>
          <w:color w:val="0000FF"/>
          <w:rtl/>
        </w:rPr>
        <w:t>4</w:t>
      </w:r>
      <w:r w:rsidRPr="0016411F">
        <w:rPr>
          <w:rFonts w:hint="cs"/>
          <w:b/>
          <w:bCs/>
          <w:color w:val="0000FF"/>
          <w:u w:val="single"/>
          <w:rtl/>
        </w:rPr>
        <w:t xml:space="preserve">-جميع ماذكر صحيح </w:t>
      </w:r>
    </w:p>
    <w:p w:rsidR="001A7FD9" w:rsidRDefault="001A7FD9" w:rsidP="001A7FD9">
      <w:pPr>
        <w:jc w:val="right"/>
        <w:rPr>
          <w:b/>
          <w:bCs/>
          <w:color w:val="FF0000"/>
          <w:rtl/>
        </w:rPr>
      </w:pPr>
    </w:p>
    <w:p w:rsidR="0016411F" w:rsidRDefault="0016411F" w:rsidP="001A7FD9">
      <w:pPr>
        <w:jc w:val="right"/>
        <w:rPr>
          <w:b/>
          <w:bCs/>
          <w:color w:val="FF0000"/>
          <w:rtl/>
        </w:rPr>
      </w:pPr>
    </w:p>
    <w:p w:rsidR="00C94740" w:rsidRDefault="00C94740" w:rsidP="001A7FD9">
      <w:pPr>
        <w:jc w:val="right"/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س- 2 هي </w:t>
      </w:r>
      <w:r w:rsidRPr="00C94740">
        <w:rPr>
          <w:b/>
          <w:bCs/>
          <w:color w:val="FF0000"/>
          <w:rtl/>
        </w:rPr>
        <w:t>عملية وسيطية بين التوزيع والاستهلاك</w:t>
      </w:r>
    </w:p>
    <w:p w:rsidR="00C94740" w:rsidRDefault="00C94740" w:rsidP="001A7FD9">
      <w:pPr>
        <w:jc w:val="right"/>
        <w:rPr>
          <w:b/>
          <w:bCs/>
          <w:color w:val="FF0000"/>
          <w:rtl/>
        </w:rPr>
      </w:pPr>
    </w:p>
    <w:p w:rsidR="007211AA" w:rsidRDefault="00C94740" w:rsidP="001A7FD9">
      <w:pPr>
        <w:jc w:val="right"/>
        <w:rPr>
          <w:b/>
          <w:bCs/>
          <w:color w:val="0000FF"/>
        </w:rPr>
      </w:pPr>
      <w:r w:rsidRPr="00C94740">
        <w:rPr>
          <w:rFonts w:hint="cs"/>
          <w:b/>
          <w:bCs/>
          <w:color w:val="0000FF"/>
          <w:rtl/>
        </w:rPr>
        <w:t xml:space="preserve">أ </w:t>
      </w:r>
      <w:r w:rsidRPr="00C94740">
        <w:rPr>
          <w:b/>
          <w:bCs/>
          <w:color w:val="0000FF"/>
          <w:rtl/>
        </w:rPr>
        <w:t>–</w:t>
      </w:r>
      <w:r w:rsidRPr="00C94740">
        <w:rPr>
          <w:rFonts w:hint="cs"/>
          <w:b/>
          <w:bCs/>
          <w:color w:val="0000FF"/>
          <w:rtl/>
        </w:rPr>
        <w:t xml:space="preserve"> </w:t>
      </w:r>
      <w:r w:rsidRPr="007211AA">
        <w:rPr>
          <w:rFonts w:hint="cs"/>
          <w:b/>
          <w:bCs/>
          <w:color w:val="0000FF"/>
          <w:u w:val="single"/>
          <w:rtl/>
        </w:rPr>
        <w:t>هي عملية المبادلة</w:t>
      </w:r>
    </w:p>
    <w:p w:rsidR="00C94740" w:rsidRDefault="007211AA" w:rsidP="001A7FD9">
      <w:pPr>
        <w:jc w:val="right"/>
        <w:rPr>
          <w:b/>
          <w:bCs/>
          <w:color w:val="FF0000"/>
          <w:rtl/>
        </w:rPr>
      </w:pPr>
      <w:r w:rsidRPr="007211AA">
        <w:rPr>
          <w:rFonts w:hint="cs"/>
          <w:b/>
          <w:bCs/>
          <w:rtl/>
        </w:rPr>
        <w:t xml:space="preserve">ب- البيع </w:t>
      </w:r>
      <w:r w:rsidR="00C94740">
        <w:rPr>
          <w:rFonts w:hint="cs"/>
          <w:b/>
          <w:bCs/>
          <w:color w:val="FF0000"/>
          <w:rtl/>
        </w:rPr>
        <w:t xml:space="preserve"> </w:t>
      </w:r>
    </w:p>
    <w:p w:rsidR="00C94740" w:rsidRDefault="00C94740" w:rsidP="001A7FD9">
      <w:pPr>
        <w:jc w:val="right"/>
        <w:rPr>
          <w:b/>
          <w:bCs/>
          <w:color w:val="FF0000"/>
          <w:rtl/>
        </w:rPr>
      </w:pPr>
    </w:p>
    <w:p w:rsidR="00920182" w:rsidRDefault="00920182" w:rsidP="00920182">
      <w:pPr>
        <w:jc w:val="right"/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س </w:t>
      </w:r>
      <w:r>
        <w:rPr>
          <w:b/>
          <w:bCs/>
          <w:color w:val="FF0000"/>
          <w:rtl/>
        </w:rPr>
        <w:t>–</w:t>
      </w:r>
      <w:r>
        <w:rPr>
          <w:rFonts w:hint="cs"/>
          <w:b/>
          <w:bCs/>
          <w:color w:val="FF0000"/>
          <w:rtl/>
        </w:rPr>
        <w:t xml:space="preserve"> 3 </w:t>
      </w:r>
      <w:r w:rsidRPr="00920182">
        <w:rPr>
          <w:b/>
          <w:bCs/>
          <w:color w:val="FF0000"/>
          <w:rtl/>
        </w:rPr>
        <w:t>-أهمية المبادلة</w:t>
      </w:r>
    </w:p>
    <w:p w:rsidR="00920182" w:rsidRPr="00920182" w:rsidRDefault="00920182" w:rsidP="00920182">
      <w:pPr>
        <w:jc w:val="right"/>
        <w:rPr>
          <w:b/>
          <w:bCs/>
        </w:rPr>
      </w:pPr>
      <w:r w:rsidRPr="00920182">
        <w:rPr>
          <w:b/>
          <w:bCs/>
          <w:rtl/>
        </w:rPr>
        <w:t>تمكين المنتجين من بيع جميع السلع والخدمات</w:t>
      </w:r>
    </w:p>
    <w:p w:rsidR="00920182" w:rsidRPr="00920182" w:rsidRDefault="00920182" w:rsidP="00920182">
      <w:pPr>
        <w:jc w:val="right"/>
        <w:rPr>
          <w:b/>
          <w:bCs/>
        </w:rPr>
      </w:pPr>
      <w:r w:rsidRPr="00920182">
        <w:rPr>
          <w:b/>
          <w:bCs/>
        </w:rPr>
        <w:t xml:space="preserve">- </w:t>
      </w:r>
      <w:r w:rsidRPr="00920182">
        <w:rPr>
          <w:b/>
          <w:bCs/>
          <w:rtl/>
        </w:rPr>
        <w:t>تمكين المستهلكين من استعمال واستهلاك السلع والخدمات التي يريدون الحصول عليها</w:t>
      </w:r>
    </w:p>
    <w:p w:rsidR="00920182" w:rsidRPr="00920182" w:rsidRDefault="00920182" w:rsidP="00920182">
      <w:pPr>
        <w:jc w:val="right"/>
        <w:rPr>
          <w:b/>
          <w:bCs/>
        </w:rPr>
      </w:pPr>
      <w:r w:rsidRPr="00920182">
        <w:rPr>
          <w:b/>
          <w:bCs/>
        </w:rPr>
        <w:t xml:space="preserve">- </w:t>
      </w:r>
      <w:r w:rsidRPr="00920182">
        <w:rPr>
          <w:b/>
          <w:bCs/>
          <w:rtl/>
        </w:rPr>
        <w:t>سير الدورة الاقتصادية أي تدفق التيارات السلعية والنقدية بين مختلف المتعاملين الاقتصاديين</w:t>
      </w:r>
    </w:p>
    <w:p w:rsidR="00920182" w:rsidRPr="00920182" w:rsidRDefault="00920182" w:rsidP="00920182">
      <w:pPr>
        <w:jc w:val="right"/>
        <w:rPr>
          <w:b/>
          <w:bCs/>
        </w:rPr>
      </w:pPr>
      <w:r w:rsidRPr="00920182">
        <w:rPr>
          <w:b/>
          <w:bCs/>
        </w:rPr>
        <w:t xml:space="preserve">- </w:t>
      </w:r>
      <w:r w:rsidRPr="00920182">
        <w:rPr>
          <w:b/>
          <w:bCs/>
          <w:rtl/>
        </w:rPr>
        <w:t>معرفة المستوى الاجتماعي والاقتصادي لفئات المجتمع</w:t>
      </w:r>
    </w:p>
    <w:p w:rsidR="00920182" w:rsidRPr="00920182" w:rsidRDefault="00920182" w:rsidP="00920182">
      <w:pPr>
        <w:jc w:val="right"/>
        <w:rPr>
          <w:b/>
          <w:bCs/>
          <w:rtl/>
        </w:rPr>
      </w:pPr>
      <w:r w:rsidRPr="00920182">
        <w:rPr>
          <w:b/>
          <w:bCs/>
        </w:rPr>
        <w:t xml:space="preserve">- </w:t>
      </w:r>
      <w:r w:rsidRPr="00920182">
        <w:rPr>
          <w:b/>
          <w:bCs/>
          <w:rtl/>
        </w:rPr>
        <w:t>معرفة درجة تلبية السلع لحاجات الأفراد</w:t>
      </w:r>
    </w:p>
    <w:p w:rsidR="00920182" w:rsidRPr="00920182" w:rsidRDefault="00920182" w:rsidP="00920182">
      <w:pPr>
        <w:jc w:val="right"/>
        <w:rPr>
          <w:b/>
          <w:bCs/>
        </w:rPr>
      </w:pPr>
      <w:r w:rsidRPr="00920182">
        <w:rPr>
          <w:b/>
          <w:bCs/>
        </w:rPr>
        <w:t xml:space="preserve">- </w:t>
      </w:r>
      <w:r w:rsidRPr="00920182">
        <w:rPr>
          <w:b/>
          <w:bCs/>
          <w:rtl/>
        </w:rPr>
        <w:t>معرفة القنوات المختلفة للتوزيع ومدى قدرتها على إيجاد اقتصاد وطني متكامل</w:t>
      </w:r>
    </w:p>
    <w:p w:rsidR="007211AA" w:rsidRDefault="00920182" w:rsidP="00920182">
      <w:pPr>
        <w:jc w:val="right"/>
        <w:rPr>
          <w:b/>
          <w:bCs/>
          <w:rtl/>
        </w:rPr>
      </w:pPr>
      <w:r w:rsidRPr="00920182">
        <w:rPr>
          <w:b/>
          <w:bCs/>
        </w:rPr>
        <w:t xml:space="preserve">- </w:t>
      </w:r>
      <w:r w:rsidRPr="00920182">
        <w:rPr>
          <w:b/>
          <w:bCs/>
          <w:rtl/>
        </w:rPr>
        <w:t>معرفة نوعية العلاقة بين المتعاملين الاقتصاديين ودرجة الارتباط بينهم</w:t>
      </w:r>
    </w:p>
    <w:p w:rsidR="00920182" w:rsidRDefault="00920182" w:rsidP="007211AA">
      <w:pPr>
        <w:jc w:val="right"/>
        <w:rPr>
          <w:rtl/>
        </w:rPr>
      </w:pPr>
    </w:p>
    <w:p w:rsidR="007211AA" w:rsidRDefault="007211AA" w:rsidP="007211AA">
      <w:pPr>
        <w:jc w:val="right"/>
        <w:rPr>
          <w:rtl/>
        </w:rPr>
      </w:pPr>
    </w:p>
    <w:p w:rsidR="007211AA" w:rsidRDefault="007211AA" w:rsidP="007211AA">
      <w:pPr>
        <w:jc w:val="right"/>
        <w:rPr>
          <w:rtl/>
        </w:rPr>
      </w:pPr>
    </w:p>
    <w:p w:rsidR="007211AA" w:rsidRPr="007211AA" w:rsidRDefault="007211AA" w:rsidP="007211AA">
      <w:pPr>
        <w:jc w:val="right"/>
        <w:rPr>
          <w:b/>
          <w:bCs/>
          <w:color w:val="FF0000"/>
        </w:rPr>
      </w:pPr>
      <w:r w:rsidRPr="007211AA">
        <w:rPr>
          <w:b/>
          <w:bCs/>
          <w:color w:val="FF0000"/>
          <w:rtl/>
        </w:rPr>
        <w:t>ساهم في تسويق السلع بين المنتجين</w:t>
      </w:r>
      <w:r w:rsidRPr="007211AA">
        <w:rPr>
          <w:b/>
          <w:bCs/>
          <w:color w:val="FF0000"/>
        </w:rPr>
        <w:t>.</w:t>
      </w:r>
    </w:p>
    <w:p w:rsidR="007211AA" w:rsidRPr="007211AA" w:rsidRDefault="007211AA" w:rsidP="007211AA">
      <w:pPr>
        <w:jc w:val="right"/>
        <w:rPr>
          <w:b/>
          <w:bCs/>
          <w:color w:val="FF0000"/>
        </w:rPr>
      </w:pPr>
      <w:r w:rsidRPr="007211AA">
        <w:rPr>
          <w:b/>
          <w:bCs/>
          <w:color w:val="FF0000"/>
        </w:rPr>
        <w:t xml:space="preserve"> </w:t>
      </w:r>
      <w:r w:rsidRPr="007211AA">
        <w:rPr>
          <w:b/>
          <w:bCs/>
          <w:color w:val="FF0000"/>
          <w:rtl/>
        </w:rPr>
        <w:t>ساير مراحل الإنتاج</w:t>
      </w:r>
      <w:r w:rsidRPr="007211AA">
        <w:rPr>
          <w:b/>
          <w:bCs/>
          <w:color w:val="FF0000"/>
        </w:rPr>
        <w:t>.</w:t>
      </w:r>
    </w:p>
    <w:p w:rsidR="007211AA" w:rsidRPr="007211AA" w:rsidRDefault="007211AA" w:rsidP="007211AA">
      <w:pPr>
        <w:jc w:val="right"/>
        <w:rPr>
          <w:b/>
          <w:bCs/>
          <w:color w:val="FF0000"/>
        </w:rPr>
      </w:pPr>
      <w:r w:rsidRPr="007211AA">
        <w:rPr>
          <w:b/>
          <w:bCs/>
          <w:color w:val="FF0000"/>
          <w:rtl/>
        </w:rPr>
        <w:t>أدى إلى تلبية حاجيات جميع أفراد المجتمعات</w:t>
      </w:r>
      <w:r w:rsidRPr="007211AA">
        <w:rPr>
          <w:b/>
          <w:bCs/>
          <w:color w:val="FF0000"/>
        </w:rPr>
        <w:t>.</w:t>
      </w:r>
    </w:p>
    <w:p w:rsidR="007211AA" w:rsidRDefault="007211AA" w:rsidP="007211AA">
      <w:pPr>
        <w:jc w:val="right"/>
        <w:rPr>
          <w:b/>
          <w:bCs/>
          <w:rtl/>
        </w:rPr>
      </w:pPr>
      <w:r w:rsidRPr="007211AA">
        <w:rPr>
          <w:b/>
          <w:bCs/>
          <w:color w:val="FF0000"/>
          <w:rtl/>
        </w:rPr>
        <w:t>يعتبر مرحلة أساسية من مراحل تطور الإنتاج</w:t>
      </w:r>
    </w:p>
    <w:p w:rsidR="007211AA" w:rsidRDefault="007211AA" w:rsidP="007211AA">
      <w:pPr>
        <w:jc w:val="right"/>
        <w:rPr>
          <w:b/>
          <w:bCs/>
          <w:rtl/>
        </w:rPr>
      </w:pPr>
    </w:p>
    <w:p w:rsidR="007211AA" w:rsidRDefault="007211AA" w:rsidP="007211AA">
      <w:pPr>
        <w:ind w:left="360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r w:rsidRPr="007211AA">
        <w:rPr>
          <w:rFonts w:hint="cs"/>
          <w:b/>
          <w:bCs/>
          <w:rtl/>
        </w:rPr>
        <w:t xml:space="preserve">جميع </w:t>
      </w:r>
      <w:r>
        <w:rPr>
          <w:rFonts w:hint="cs"/>
          <w:b/>
          <w:bCs/>
          <w:rtl/>
        </w:rPr>
        <w:t xml:space="preserve">ماذكر من سلبيات المبادلة </w:t>
      </w:r>
    </w:p>
    <w:p w:rsidR="007211AA" w:rsidRDefault="007211AA" w:rsidP="007211AA">
      <w:pPr>
        <w:ind w:left="360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ب- من اهمية المقايضة </w:t>
      </w:r>
    </w:p>
    <w:p w:rsidR="007211AA" w:rsidRDefault="007211AA" w:rsidP="007211AA">
      <w:pPr>
        <w:ind w:left="360"/>
        <w:jc w:val="right"/>
        <w:rPr>
          <w:b/>
          <w:bCs/>
          <w:color w:val="0000FF"/>
          <w:u w:val="single"/>
          <w:rtl/>
        </w:rPr>
      </w:pPr>
      <w:r w:rsidRPr="007211AA">
        <w:rPr>
          <w:rFonts w:hint="cs"/>
          <w:b/>
          <w:bCs/>
          <w:color w:val="0000FF"/>
          <w:rtl/>
        </w:rPr>
        <w:t>ج</w:t>
      </w:r>
      <w:r w:rsidRPr="007211AA">
        <w:rPr>
          <w:rFonts w:hint="cs"/>
          <w:b/>
          <w:bCs/>
          <w:color w:val="0000FF"/>
          <w:u w:val="single"/>
          <w:rtl/>
        </w:rPr>
        <w:t xml:space="preserve">- من ايجابيات المبادلة او المقايضة </w:t>
      </w:r>
    </w:p>
    <w:p w:rsidR="007211AA" w:rsidRDefault="007211AA" w:rsidP="007211AA">
      <w:pPr>
        <w:ind w:left="360"/>
        <w:jc w:val="right"/>
        <w:rPr>
          <w:b/>
          <w:bCs/>
          <w:rtl/>
        </w:rPr>
      </w:pPr>
    </w:p>
    <w:p w:rsidR="007211AA" w:rsidRDefault="007211AA" w:rsidP="007211AA">
      <w:pPr>
        <w:ind w:left="360"/>
        <w:jc w:val="right"/>
        <w:rPr>
          <w:b/>
          <w:bCs/>
          <w:rtl/>
        </w:rPr>
      </w:pPr>
    </w:p>
    <w:p w:rsidR="0016411F" w:rsidRDefault="0016411F" w:rsidP="007211AA">
      <w:pPr>
        <w:ind w:left="360"/>
        <w:jc w:val="right"/>
        <w:rPr>
          <w:b/>
          <w:bCs/>
          <w:rtl/>
        </w:rPr>
      </w:pPr>
    </w:p>
    <w:p w:rsidR="0016411F" w:rsidRDefault="0016411F" w:rsidP="007211AA">
      <w:pPr>
        <w:ind w:left="360"/>
        <w:jc w:val="right"/>
        <w:rPr>
          <w:b/>
          <w:bCs/>
          <w:rtl/>
        </w:rPr>
      </w:pPr>
    </w:p>
    <w:p w:rsidR="0016411F" w:rsidRDefault="0016411F" w:rsidP="007211AA">
      <w:pPr>
        <w:ind w:left="360"/>
        <w:jc w:val="right"/>
        <w:rPr>
          <w:b/>
          <w:bCs/>
          <w:rtl/>
        </w:rPr>
      </w:pPr>
    </w:p>
    <w:p w:rsidR="0016411F" w:rsidRDefault="0016411F" w:rsidP="007211AA">
      <w:pPr>
        <w:ind w:left="360"/>
        <w:jc w:val="right"/>
        <w:rPr>
          <w:b/>
          <w:bCs/>
          <w:rtl/>
        </w:rPr>
      </w:pPr>
    </w:p>
    <w:p w:rsidR="0016411F" w:rsidRDefault="0016411F" w:rsidP="007211AA">
      <w:pPr>
        <w:ind w:left="360"/>
        <w:jc w:val="right"/>
        <w:rPr>
          <w:b/>
          <w:bCs/>
          <w:rtl/>
        </w:rPr>
      </w:pPr>
    </w:p>
    <w:p w:rsidR="007211AA" w:rsidRPr="00F34B00" w:rsidRDefault="007211AA" w:rsidP="007211AA">
      <w:pPr>
        <w:ind w:left="360"/>
        <w:jc w:val="right"/>
        <w:rPr>
          <w:b/>
          <w:bCs/>
          <w:color w:val="FF0000"/>
        </w:rPr>
      </w:pPr>
      <w:r w:rsidRPr="00F34B00">
        <w:rPr>
          <w:b/>
          <w:bCs/>
          <w:color w:val="FF0000"/>
          <w:rtl/>
        </w:rPr>
        <w:t>صعوبة توافق رغبات المتبادلين</w:t>
      </w:r>
    </w:p>
    <w:p w:rsidR="007211AA" w:rsidRPr="00F34B00" w:rsidRDefault="007211AA" w:rsidP="007211AA">
      <w:pPr>
        <w:ind w:left="360"/>
        <w:jc w:val="right"/>
        <w:rPr>
          <w:b/>
          <w:bCs/>
          <w:color w:val="FF0000"/>
        </w:rPr>
      </w:pPr>
      <w:r w:rsidRPr="00F34B00">
        <w:rPr>
          <w:b/>
          <w:bCs/>
          <w:color w:val="FF0000"/>
          <w:rtl/>
        </w:rPr>
        <w:t>صعوبة تحديد نسب التبادل لصعوبة تجزئة السلع والخدمات</w:t>
      </w:r>
    </w:p>
    <w:p w:rsidR="007211AA" w:rsidRPr="00F34B00" w:rsidRDefault="007211AA" w:rsidP="007211AA">
      <w:pPr>
        <w:ind w:left="360"/>
        <w:jc w:val="right"/>
        <w:rPr>
          <w:b/>
          <w:bCs/>
          <w:color w:val="FF0000"/>
        </w:rPr>
      </w:pPr>
      <w:r w:rsidRPr="00F34B00">
        <w:rPr>
          <w:b/>
          <w:bCs/>
          <w:color w:val="FF0000"/>
          <w:rtl/>
        </w:rPr>
        <w:t>صعوبة التخزين</w:t>
      </w:r>
      <w:r w:rsidRPr="00F34B00">
        <w:rPr>
          <w:b/>
          <w:bCs/>
          <w:color w:val="FF0000"/>
        </w:rPr>
        <w:t>.</w:t>
      </w:r>
    </w:p>
    <w:p w:rsidR="007211AA" w:rsidRPr="00F34B00" w:rsidRDefault="007211AA" w:rsidP="007211AA">
      <w:pPr>
        <w:ind w:left="360"/>
        <w:jc w:val="right"/>
        <w:rPr>
          <w:b/>
          <w:bCs/>
          <w:color w:val="FF0000"/>
        </w:rPr>
      </w:pPr>
      <w:r w:rsidRPr="00F34B00">
        <w:rPr>
          <w:b/>
          <w:bCs/>
          <w:color w:val="FF0000"/>
          <w:rtl/>
        </w:rPr>
        <w:t>عدم وجود وحدة لقياس القيمة</w:t>
      </w:r>
    </w:p>
    <w:p w:rsidR="007211AA" w:rsidRPr="00F34B00" w:rsidRDefault="007211AA" w:rsidP="007211AA">
      <w:pPr>
        <w:ind w:left="360"/>
        <w:jc w:val="right"/>
        <w:rPr>
          <w:b/>
          <w:bCs/>
          <w:color w:val="FF0000"/>
        </w:rPr>
      </w:pPr>
      <w:r w:rsidRPr="00F34B00">
        <w:rPr>
          <w:b/>
          <w:bCs/>
          <w:color w:val="FF0000"/>
          <w:rtl/>
        </w:rPr>
        <w:t>تعدد الأسعار النسبية للسلع</w:t>
      </w:r>
    </w:p>
    <w:p w:rsidR="007211AA" w:rsidRPr="00F34B00" w:rsidRDefault="007211AA" w:rsidP="007211AA">
      <w:pPr>
        <w:ind w:left="360"/>
        <w:jc w:val="right"/>
        <w:rPr>
          <w:b/>
          <w:bCs/>
          <w:color w:val="FF0000"/>
          <w:rtl/>
        </w:rPr>
      </w:pPr>
      <w:r w:rsidRPr="00F34B00">
        <w:rPr>
          <w:b/>
          <w:bCs/>
          <w:color w:val="FF0000"/>
        </w:rPr>
        <w:t>-</w:t>
      </w:r>
      <w:r w:rsidRPr="00F34B00">
        <w:rPr>
          <w:b/>
          <w:bCs/>
          <w:color w:val="FF0000"/>
          <w:rtl/>
        </w:rPr>
        <w:t>تدني الكفاءة التبادلية</w:t>
      </w:r>
    </w:p>
    <w:p w:rsidR="00F34B00" w:rsidRPr="00F34B00" w:rsidRDefault="007211AA" w:rsidP="00F34B00">
      <w:pPr>
        <w:ind w:left="360"/>
        <w:rPr>
          <w:b/>
          <w:bCs/>
        </w:rPr>
      </w:pPr>
      <w:r w:rsidRPr="007211AA">
        <w:rPr>
          <w:rFonts w:hint="cs"/>
          <w:b/>
          <w:bCs/>
          <w:rtl/>
        </w:rPr>
        <w:t xml:space="preserve"> </w:t>
      </w:r>
    </w:p>
    <w:p w:rsidR="00F34B00" w:rsidRPr="00F34B00" w:rsidRDefault="00F34B00" w:rsidP="00F34B00">
      <w:pPr>
        <w:ind w:left="360"/>
        <w:jc w:val="right"/>
        <w:rPr>
          <w:b/>
          <w:bCs/>
        </w:rPr>
      </w:pPr>
      <w:r w:rsidRPr="00F34B00">
        <w:rPr>
          <w:b/>
          <w:bCs/>
          <w:rtl/>
        </w:rPr>
        <w:t>أ</w:t>
      </w:r>
      <w:r w:rsidRPr="00F34B00">
        <w:rPr>
          <w:b/>
          <w:bCs/>
          <w:color w:val="0000FF"/>
          <w:u w:val="single"/>
          <w:rtl/>
        </w:rPr>
        <w:t>- جميع ماذكر من سلبيات المبادلة</w:t>
      </w:r>
      <w:r w:rsidRPr="00F34B00">
        <w:rPr>
          <w:b/>
          <w:bCs/>
        </w:rPr>
        <w:t xml:space="preserve"> </w:t>
      </w:r>
    </w:p>
    <w:p w:rsidR="00F34B00" w:rsidRPr="00F34B00" w:rsidRDefault="00F34B00" w:rsidP="00F34B00">
      <w:pPr>
        <w:ind w:left="360"/>
        <w:jc w:val="right"/>
        <w:rPr>
          <w:b/>
          <w:bCs/>
        </w:rPr>
      </w:pPr>
      <w:r w:rsidRPr="00F34B00">
        <w:rPr>
          <w:b/>
          <w:bCs/>
          <w:rtl/>
        </w:rPr>
        <w:t>ب- من اهمية المقايضة</w:t>
      </w:r>
      <w:r w:rsidRPr="00F34B00">
        <w:rPr>
          <w:b/>
          <w:bCs/>
        </w:rPr>
        <w:t xml:space="preserve"> </w:t>
      </w:r>
    </w:p>
    <w:p w:rsidR="007211AA" w:rsidRDefault="00F34B00" w:rsidP="00F34B00">
      <w:pPr>
        <w:ind w:left="360"/>
        <w:jc w:val="right"/>
        <w:rPr>
          <w:b/>
          <w:bCs/>
          <w:rtl/>
        </w:rPr>
      </w:pPr>
      <w:r w:rsidRPr="00F34B00">
        <w:rPr>
          <w:b/>
          <w:bCs/>
          <w:rtl/>
        </w:rPr>
        <w:t>ج- من ايجابيات المبادلة او المقايضة</w:t>
      </w:r>
    </w:p>
    <w:p w:rsidR="00F34B00" w:rsidRDefault="00F34B00" w:rsidP="00F34B00">
      <w:pPr>
        <w:ind w:left="360"/>
        <w:jc w:val="right"/>
        <w:rPr>
          <w:b/>
          <w:bCs/>
          <w:rtl/>
        </w:rPr>
      </w:pPr>
    </w:p>
    <w:p w:rsidR="00F34B00" w:rsidRDefault="00F34B00" w:rsidP="00F34B00">
      <w:pPr>
        <w:ind w:left="360"/>
        <w:jc w:val="right"/>
        <w:rPr>
          <w:b/>
          <w:bCs/>
          <w:rtl/>
        </w:rPr>
      </w:pPr>
    </w:p>
    <w:p w:rsidR="00F34B00" w:rsidRDefault="00F34B00" w:rsidP="00F34B00">
      <w:pPr>
        <w:ind w:left="360"/>
        <w:jc w:val="right"/>
        <w:rPr>
          <w:b/>
          <w:bCs/>
          <w:rtl/>
        </w:rPr>
      </w:pPr>
    </w:p>
    <w:p w:rsidR="00F34B00" w:rsidRDefault="00F34B00" w:rsidP="00E536C2">
      <w:pPr>
        <w:ind w:left="360"/>
        <w:jc w:val="right"/>
        <w:rPr>
          <w:b/>
          <w:bCs/>
          <w:rtl/>
        </w:rPr>
      </w:pPr>
      <w:r w:rsidRPr="00E536C2">
        <w:rPr>
          <w:b/>
          <w:bCs/>
          <w:color w:val="FF0000"/>
          <w:rtl/>
        </w:rPr>
        <w:t>هي أي شيء يمكن استخدامه كوسيـط للتبـادل ومـخزن للقيمـة ووحدة لقياس القيمة ومعيار للمدفوعات الآجلة  شريطة أن يلقى قبولا عاما في التبادل بين أفراد المجتمع</w:t>
      </w:r>
      <w:r w:rsidRPr="00F34B00">
        <w:rPr>
          <w:b/>
          <w:bCs/>
        </w:rPr>
        <w:t xml:space="preserve"> </w:t>
      </w:r>
    </w:p>
    <w:p w:rsidR="00F34B00" w:rsidRPr="00E536C2" w:rsidRDefault="00F34B00" w:rsidP="00F34B00">
      <w:pPr>
        <w:ind w:left="360"/>
        <w:jc w:val="right"/>
        <w:rPr>
          <w:b/>
          <w:bCs/>
          <w:color w:val="0000FF"/>
          <w:u w:val="single"/>
          <w:rtl/>
        </w:rPr>
      </w:pPr>
    </w:p>
    <w:p w:rsidR="00E536C2" w:rsidRDefault="00E536C2" w:rsidP="00F34B00">
      <w:pPr>
        <w:ind w:left="360"/>
        <w:jc w:val="right"/>
        <w:rPr>
          <w:b/>
          <w:bCs/>
          <w:color w:val="0000FF"/>
          <w:u w:val="single"/>
          <w:rtl/>
        </w:rPr>
      </w:pPr>
      <w:r w:rsidRPr="00E536C2">
        <w:rPr>
          <w:rFonts w:hint="cs"/>
          <w:b/>
          <w:bCs/>
          <w:color w:val="0000FF"/>
          <w:u w:val="single"/>
          <w:rtl/>
        </w:rPr>
        <w:t>أ- النقود</w:t>
      </w:r>
    </w:p>
    <w:p w:rsidR="00E536C2" w:rsidRPr="00E536C2" w:rsidRDefault="00E536C2" w:rsidP="00F34B00">
      <w:pPr>
        <w:ind w:left="360"/>
        <w:jc w:val="right"/>
        <w:rPr>
          <w:rtl/>
        </w:rPr>
      </w:pPr>
      <w:r w:rsidRPr="00E536C2">
        <w:rPr>
          <w:rFonts w:hint="cs"/>
          <w:rtl/>
        </w:rPr>
        <w:t xml:space="preserve">ب- النقود الرمزية </w:t>
      </w:r>
    </w:p>
    <w:p w:rsidR="00F34B00" w:rsidRDefault="00E536C2" w:rsidP="00F34B00">
      <w:pPr>
        <w:ind w:left="360"/>
        <w:jc w:val="right"/>
        <w:rPr>
          <w:b/>
          <w:bCs/>
          <w:rtl/>
        </w:rPr>
      </w:pPr>
      <w:r w:rsidRPr="00E536C2">
        <w:rPr>
          <w:rFonts w:hint="cs"/>
          <w:rtl/>
        </w:rPr>
        <w:t xml:space="preserve">ج- النقود السلعية </w:t>
      </w:r>
      <w:r>
        <w:rPr>
          <w:rFonts w:hint="cs"/>
          <w:b/>
          <w:bCs/>
          <w:rtl/>
        </w:rPr>
        <w:t xml:space="preserve"> </w:t>
      </w:r>
    </w:p>
    <w:p w:rsidR="00F34B00" w:rsidRDefault="00F34B00" w:rsidP="00F34B00">
      <w:pPr>
        <w:ind w:left="360"/>
        <w:jc w:val="right"/>
        <w:rPr>
          <w:b/>
          <w:bCs/>
          <w:rtl/>
        </w:rPr>
      </w:pPr>
    </w:p>
    <w:p w:rsidR="00F34B00" w:rsidRDefault="00F34B00" w:rsidP="00F34B00">
      <w:pPr>
        <w:ind w:left="360"/>
        <w:jc w:val="right"/>
        <w:rPr>
          <w:b/>
          <w:bCs/>
          <w:rtl/>
        </w:rPr>
      </w:pPr>
    </w:p>
    <w:p w:rsidR="00F34B00" w:rsidRDefault="00E536C2" w:rsidP="00E536C2">
      <w:pPr>
        <w:ind w:left="360"/>
        <w:jc w:val="right"/>
        <w:rPr>
          <w:b/>
          <w:bCs/>
          <w:rtl/>
        </w:rPr>
      </w:pPr>
      <w:r w:rsidRPr="00E536C2">
        <w:rPr>
          <w:b/>
          <w:bCs/>
          <w:color w:val="FF0000"/>
          <w:rtl/>
        </w:rPr>
        <w:t>سهلة الحمل</w:t>
      </w:r>
      <w:r>
        <w:rPr>
          <w:rFonts w:hint="cs"/>
          <w:b/>
          <w:bCs/>
          <w:color w:val="FF0000"/>
          <w:rtl/>
        </w:rPr>
        <w:t>-</w:t>
      </w:r>
      <w:r w:rsidRPr="00E536C2">
        <w:rPr>
          <w:b/>
          <w:bCs/>
          <w:color w:val="FF0000"/>
          <w:rtl/>
        </w:rPr>
        <w:t>غير سريعة التلف</w:t>
      </w:r>
      <w:r>
        <w:rPr>
          <w:rFonts w:hint="cs"/>
          <w:b/>
          <w:bCs/>
          <w:color w:val="FF0000"/>
          <w:rtl/>
        </w:rPr>
        <w:t>-</w:t>
      </w:r>
      <w:r w:rsidRPr="00E536C2">
        <w:rPr>
          <w:b/>
          <w:bCs/>
          <w:color w:val="FF0000"/>
          <w:rtl/>
        </w:rPr>
        <w:t>قابلة للتجزئة</w:t>
      </w:r>
      <w:r>
        <w:rPr>
          <w:rFonts w:hint="cs"/>
          <w:b/>
          <w:bCs/>
          <w:color w:val="FF0000"/>
          <w:rtl/>
        </w:rPr>
        <w:t>-</w:t>
      </w:r>
      <w:r w:rsidRPr="00E536C2">
        <w:rPr>
          <w:b/>
          <w:bCs/>
          <w:color w:val="FF0000"/>
          <w:rtl/>
        </w:rPr>
        <w:t>سهلة التمييز</w:t>
      </w:r>
    </w:p>
    <w:p w:rsidR="00F34B00" w:rsidRDefault="00E536C2" w:rsidP="00F34B00">
      <w:pPr>
        <w:ind w:left="360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E536C2">
        <w:rPr>
          <w:rFonts w:hint="cs"/>
          <w:b/>
          <w:bCs/>
          <w:color w:val="0000FF"/>
          <w:u w:val="single"/>
          <w:rtl/>
        </w:rPr>
        <w:t>- خصائص النقود</w:t>
      </w:r>
    </w:p>
    <w:p w:rsidR="00E536C2" w:rsidRPr="00E536C2" w:rsidRDefault="00E536C2" w:rsidP="00E536C2">
      <w:pPr>
        <w:ind w:left="360"/>
        <w:jc w:val="right"/>
        <w:rPr>
          <w:rtl/>
        </w:rPr>
      </w:pPr>
      <w:r>
        <w:rPr>
          <w:rFonts w:hint="cs"/>
          <w:b/>
          <w:bCs/>
          <w:rtl/>
        </w:rPr>
        <w:t xml:space="preserve">ب_ </w:t>
      </w:r>
      <w:r w:rsidRPr="00E536C2">
        <w:rPr>
          <w:rFonts w:hint="cs"/>
          <w:rtl/>
        </w:rPr>
        <w:t xml:space="preserve">وظائف النقود </w:t>
      </w:r>
    </w:p>
    <w:p w:rsidR="00E536C2" w:rsidRDefault="00E536C2" w:rsidP="00E536C2">
      <w:pPr>
        <w:ind w:left="360"/>
        <w:jc w:val="right"/>
        <w:rPr>
          <w:rtl/>
        </w:rPr>
      </w:pPr>
      <w:r w:rsidRPr="00E536C2">
        <w:rPr>
          <w:rFonts w:hint="cs"/>
          <w:rtl/>
        </w:rPr>
        <w:t>ج- انواع النقود</w:t>
      </w:r>
    </w:p>
    <w:p w:rsidR="00E536C2" w:rsidRDefault="00E536C2" w:rsidP="00E536C2">
      <w:pPr>
        <w:ind w:left="360"/>
        <w:jc w:val="right"/>
        <w:rPr>
          <w:rtl/>
        </w:rPr>
      </w:pPr>
    </w:p>
    <w:p w:rsidR="00E536C2" w:rsidRDefault="00E536C2" w:rsidP="00E536C2">
      <w:pPr>
        <w:ind w:left="360"/>
        <w:jc w:val="right"/>
        <w:rPr>
          <w:rtl/>
        </w:rPr>
      </w:pPr>
    </w:p>
    <w:p w:rsidR="00E536C2" w:rsidRDefault="00E536C2" w:rsidP="00E536C2">
      <w:pPr>
        <w:ind w:left="360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  <w:r w:rsidRPr="00E536C2">
        <w:rPr>
          <w:b/>
          <w:bCs/>
          <w:color w:val="FF0000"/>
          <w:rtl/>
        </w:rPr>
        <w:t>وسيط للتبادل</w:t>
      </w:r>
      <w:r w:rsidRPr="00E536C2">
        <w:rPr>
          <w:rFonts w:hint="cs"/>
          <w:b/>
          <w:bCs/>
          <w:color w:val="FF0000"/>
          <w:rtl/>
        </w:rPr>
        <w:t xml:space="preserve">- </w:t>
      </w:r>
      <w:r w:rsidRPr="00E536C2">
        <w:rPr>
          <w:b/>
          <w:bCs/>
          <w:color w:val="FF0000"/>
          <w:rtl/>
        </w:rPr>
        <w:t>مخزن للقيمة</w:t>
      </w:r>
      <w:r w:rsidRPr="00E536C2">
        <w:rPr>
          <w:rFonts w:hint="cs"/>
          <w:b/>
          <w:bCs/>
          <w:color w:val="FF0000"/>
          <w:rtl/>
        </w:rPr>
        <w:t xml:space="preserve"> - و</w:t>
      </w:r>
      <w:r w:rsidRPr="00E536C2">
        <w:rPr>
          <w:b/>
          <w:bCs/>
          <w:color w:val="FF0000"/>
          <w:rtl/>
        </w:rPr>
        <w:t>حدة لقياس القيمة</w:t>
      </w:r>
      <w:r w:rsidRPr="00E536C2">
        <w:rPr>
          <w:rFonts w:hint="cs"/>
          <w:b/>
          <w:bCs/>
          <w:color w:val="FF0000"/>
          <w:rtl/>
        </w:rPr>
        <w:t xml:space="preserve">- </w:t>
      </w:r>
      <w:r w:rsidRPr="00E536C2">
        <w:rPr>
          <w:b/>
          <w:bCs/>
          <w:color w:val="FF0000"/>
          <w:rtl/>
        </w:rPr>
        <w:t>معيار للمدفوعات الآجلة</w:t>
      </w:r>
    </w:p>
    <w:p w:rsidR="00E536C2" w:rsidRPr="00E536C2" w:rsidRDefault="00E536C2" w:rsidP="00E536C2">
      <w:pPr>
        <w:ind w:left="360"/>
        <w:jc w:val="right"/>
        <w:rPr>
          <w:b/>
          <w:bCs/>
        </w:rPr>
      </w:pPr>
      <w:r>
        <w:rPr>
          <w:rFonts w:hint="cs"/>
          <w:b/>
          <w:bCs/>
          <w:rtl/>
        </w:rPr>
        <w:t>أ</w:t>
      </w:r>
      <w:r w:rsidRPr="00E536C2">
        <w:rPr>
          <w:rFonts w:hint="cs"/>
          <w:rtl/>
        </w:rPr>
        <w:t>-</w:t>
      </w:r>
      <w:r w:rsidRPr="00E536C2">
        <w:rPr>
          <w:rtl/>
        </w:rPr>
        <w:t>خصائص النقود</w:t>
      </w:r>
    </w:p>
    <w:p w:rsidR="00E536C2" w:rsidRPr="00E536C2" w:rsidRDefault="00E536C2" w:rsidP="00E536C2">
      <w:pPr>
        <w:ind w:left="360"/>
        <w:jc w:val="right"/>
        <w:rPr>
          <w:b/>
          <w:bCs/>
        </w:rPr>
      </w:pPr>
      <w:r w:rsidRPr="00E536C2">
        <w:rPr>
          <w:rtl/>
        </w:rPr>
        <w:t>ب</w:t>
      </w:r>
      <w:r>
        <w:rPr>
          <w:rFonts w:hint="cs"/>
          <w:b/>
          <w:bCs/>
          <w:rtl/>
        </w:rPr>
        <w:t>-</w:t>
      </w:r>
      <w:r w:rsidRPr="00E536C2">
        <w:rPr>
          <w:b/>
          <w:bCs/>
          <w:rtl/>
        </w:rPr>
        <w:t xml:space="preserve"> </w:t>
      </w:r>
      <w:r w:rsidRPr="00E536C2">
        <w:rPr>
          <w:b/>
          <w:bCs/>
          <w:color w:val="0000FF"/>
          <w:u w:val="single"/>
          <w:rtl/>
        </w:rPr>
        <w:t>وظائف النقود</w:t>
      </w:r>
      <w:r w:rsidRPr="00E536C2">
        <w:rPr>
          <w:b/>
          <w:bCs/>
        </w:rPr>
        <w:t xml:space="preserve"> </w:t>
      </w:r>
    </w:p>
    <w:p w:rsidR="00E536C2" w:rsidRDefault="00E536C2" w:rsidP="00E536C2">
      <w:pPr>
        <w:ind w:left="360"/>
        <w:jc w:val="right"/>
        <w:rPr>
          <w:b/>
          <w:bCs/>
          <w:rtl/>
        </w:rPr>
      </w:pPr>
      <w:r w:rsidRPr="00E536C2">
        <w:rPr>
          <w:rtl/>
        </w:rPr>
        <w:t>ج- انواع النقو</w:t>
      </w:r>
      <w:r w:rsidRPr="00E536C2">
        <w:rPr>
          <w:rFonts w:hint="cs"/>
          <w:rtl/>
        </w:rPr>
        <w:t>د</w:t>
      </w:r>
    </w:p>
    <w:p w:rsidR="00E536C2" w:rsidRDefault="00E536C2" w:rsidP="00E536C2">
      <w:pPr>
        <w:rPr>
          <w:rtl/>
        </w:rPr>
      </w:pPr>
    </w:p>
    <w:p w:rsidR="00E536C2" w:rsidRDefault="00E536C2" w:rsidP="00E536C2">
      <w:pPr>
        <w:rPr>
          <w:rtl/>
        </w:rPr>
      </w:pPr>
    </w:p>
    <w:p w:rsidR="00E536C2" w:rsidRDefault="00E536C2" w:rsidP="00070FAA">
      <w:pPr>
        <w:jc w:val="right"/>
        <w:rPr>
          <w:b/>
          <w:bCs/>
          <w:color w:val="FF0000"/>
          <w:rtl/>
        </w:rPr>
      </w:pPr>
      <w:r>
        <w:rPr>
          <w:rFonts w:hint="cs"/>
          <w:rtl/>
        </w:rPr>
        <w:t xml:space="preserve"> </w:t>
      </w:r>
      <w:r w:rsidRPr="00E536C2">
        <w:rPr>
          <w:rFonts w:hint="cs"/>
          <w:b/>
          <w:bCs/>
          <w:color w:val="FF0000"/>
          <w:rtl/>
        </w:rPr>
        <w:t xml:space="preserve">النقود السلعية </w:t>
      </w:r>
      <w:r w:rsidRPr="00E536C2">
        <w:rPr>
          <w:b/>
          <w:bCs/>
          <w:color w:val="FF0000"/>
          <w:rtl/>
        </w:rPr>
        <w:t>–</w:t>
      </w:r>
      <w:r w:rsidRPr="00E536C2">
        <w:rPr>
          <w:rFonts w:hint="cs"/>
          <w:b/>
          <w:bCs/>
          <w:color w:val="FF0000"/>
          <w:rtl/>
        </w:rPr>
        <w:t xml:space="preserve"> النقود الرمزية او الورقية </w:t>
      </w:r>
      <w:r w:rsidR="00070FAA">
        <w:rPr>
          <w:b/>
          <w:bCs/>
          <w:color w:val="FF0000"/>
          <w:rtl/>
        </w:rPr>
        <w:t>–</w:t>
      </w:r>
      <w:r w:rsidR="00070FAA">
        <w:rPr>
          <w:rFonts w:hint="cs"/>
          <w:b/>
          <w:bCs/>
          <w:color w:val="FF0000"/>
          <w:rtl/>
        </w:rPr>
        <w:t xml:space="preserve"> النقود الائتمانية -</w:t>
      </w:r>
      <w:r w:rsidRPr="00E536C2">
        <w:rPr>
          <w:rFonts w:hint="cs"/>
          <w:b/>
          <w:bCs/>
          <w:color w:val="FF0000"/>
          <w:rtl/>
        </w:rPr>
        <w:t xml:space="preserve"> النقود الاكترونية</w:t>
      </w:r>
    </w:p>
    <w:p w:rsidR="00E536C2" w:rsidRDefault="00E536C2" w:rsidP="00E536C2">
      <w:pPr>
        <w:jc w:val="right"/>
      </w:pPr>
      <w:r>
        <w:rPr>
          <w:rtl/>
        </w:rPr>
        <w:t>أ-خصائص النقود</w:t>
      </w:r>
    </w:p>
    <w:p w:rsidR="00E536C2" w:rsidRDefault="00E536C2" w:rsidP="00E536C2">
      <w:pPr>
        <w:jc w:val="right"/>
      </w:pPr>
      <w:r>
        <w:rPr>
          <w:rtl/>
        </w:rPr>
        <w:t>ب- وظائف النقود</w:t>
      </w:r>
      <w:r>
        <w:t xml:space="preserve"> </w:t>
      </w:r>
    </w:p>
    <w:p w:rsidR="00E536C2" w:rsidRPr="00E536C2" w:rsidRDefault="00E536C2" w:rsidP="00E536C2">
      <w:pPr>
        <w:jc w:val="right"/>
        <w:rPr>
          <w:b/>
          <w:bCs/>
          <w:u w:val="single"/>
        </w:rPr>
      </w:pPr>
      <w:r w:rsidRPr="00E536C2">
        <w:rPr>
          <w:b/>
          <w:bCs/>
          <w:color w:val="0000FF"/>
          <w:u w:val="single"/>
          <w:rtl/>
        </w:rPr>
        <w:t>ج- انواع النقود</w:t>
      </w:r>
    </w:p>
    <w:p w:rsidR="00E536C2" w:rsidRDefault="00E536C2" w:rsidP="00E536C2">
      <w:pPr>
        <w:jc w:val="right"/>
        <w:rPr>
          <w:rtl/>
        </w:rPr>
      </w:pPr>
    </w:p>
    <w:p w:rsidR="009B76F1" w:rsidRDefault="009B76F1" w:rsidP="00E536C2">
      <w:pPr>
        <w:jc w:val="right"/>
        <w:rPr>
          <w:rtl/>
        </w:rPr>
      </w:pPr>
    </w:p>
    <w:p w:rsidR="00E536C2" w:rsidRPr="009B76F1" w:rsidRDefault="00E536C2" w:rsidP="009B76F1">
      <w:pPr>
        <w:jc w:val="right"/>
        <w:rPr>
          <w:rtl/>
        </w:rPr>
      </w:pPr>
      <w:r w:rsidRPr="009B76F1">
        <w:rPr>
          <w:b/>
          <w:bCs/>
          <w:color w:val="FF0000"/>
          <w:rtl/>
        </w:rPr>
        <w:t>وهي قيمة نقدية مخزنة بطريقة كبطاقة أو ذاكرة كمبيوتر وهي مقبولة كوسيلة للدفع بواسطة متعهدين غير المؤسسة التي أصدرتها ويتم وضعها في متناول المستخدمين</w:t>
      </w:r>
      <w:r w:rsidRPr="009B76F1">
        <w:rPr>
          <w:b/>
          <w:bCs/>
          <w:color w:val="FF0000"/>
        </w:rPr>
        <w:br/>
      </w:r>
      <w:r w:rsidR="009B76F1" w:rsidRPr="009B76F1">
        <w:rPr>
          <w:rFonts w:hint="cs"/>
          <w:rtl/>
        </w:rPr>
        <w:t xml:space="preserve">أ- النقود السلعية </w:t>
      </w:r>
    </w:p>
    <w:p w:rsidR="009B76F1" w:rsidRDefault="009B76F1" w:rsidP="009B76F1">
      <w:pPr>
        <w:jc w:val="right"/>
        <w:rPr>
          <w:b/>
          <w:bCs/>
          <w:color w:val="FF0000"/>
          <w:rtl/>
        </w:rPr>
      </w:pPr>
      <w:r w:rsidRPr="009B76F1">
        <w:rPr>
          <w:rFonts w:hint="cs"/>
          <w:rtl/>
        </w:rPr>
        <w:t>ب- النقود الرمزية او الورقية</w:t>
      </w:r>
      <w:r>
        <w:rPr>
          <w:rFonts w:hint="cs"/>
          <w:b/>
          <w:bCs/>
          <w:color w:val="FF0000"/>
          <w:rtl/>
        </w:rPr>
        <w:t xml:space="preserve"> </w:t>
      </w:r>
    </w:p>
    <w:p w:rsidR="009B76F1" w:rsidRDefault="009B76F1" w:rsidP="009B76F1">
      <w:pPr>
        <w:jc w:val="right"/>
        <w:rPr>
          <w:b/>
          <w:bCs/>
          <w:color w:val="0000FF"/>
          <w:u w:val="single"/>
          <w:rtl/>
        </w:rPr>
      </w:pPr>
      <w:r w:rsidRPr="009B76F1">
        <w:rPr>
          <w:rFonts w:hint="cs"/>
          <w:b/>
          <w:bCs/>
          <w:color w:val="0000FF"/>
          <w:rtl/>
        </w:rPr>
        <w:t>ج</w:t>
      </w:r>
      <w:r w:rsidRPr="009B76F1">
        <w:rPr>
          <w:rFonts w:hint="cs"/>
          <w:b/>
          <w:bCs/>
          <w:color w:val="0000FF"/>
          <w:u w:val="single"/>
          <w:rtl/>
        </w:rPr>
        <w:t>- النقود الاكترونية</w:t>
      </w:r>
    </w:p>
    <w:p w:rsidR="009B76F1" w:rsidRDefault="009B76F1" w:rsidP="009B76F1">
      <w:pPr>
        <w:jc w:val="right"/>
        <w:rPr>
          <w:b/>
          <w:bCs/>
          <w:color w:val="0000FF"/>
          <w:u w:val="single"/>
          <w:rtl/>
        </w:rPr>
      </w:pPr>
      <w:r w:rsidRPr="009B76F1">
        <w:rPr>
          <w:rFonts w:hint="cs"/>
          <w:b/>
          <w:bCs/>
          <w:rtl/>
        </w:rPr>
        <w:t>د</w:t>
      </w:r>
      <w:r w:rsidRPr="009B76F1">
        <w:rPr>
          <w:rFonts w:hint="cs"/>
          <w:rtl/>
        </w:rPr>
        <w:t>-النقود الائتمانية</w:t>
      </w:r>
      <w:r>
        <w:rPr>
          <w:rFonts w:hint="cs"/>
          <w:b/>
          <w:bCs/>
          <w:color w:val="0000FF"/>
          <w:u w:val="single"/>
          <w:rtl/>
        </w:rPr>
        <w:t xml:space="preserve"> </w:t>
      </w:r>
    </w:p>
    <w:p w:rsidR="009B76F1" w:rsidRDefault="009B76F1" w:rsidP="009B76F1">
      <w:pPr>
        <w:jc w:val="right"/>
        <w:rPr>
          <w:b/>
          <w:bCs/>
          <w:color w:val="0000FF"/>
          <w:u w:val="single"/>
          <w:rtl/>
        </w:rPr>
      </w:pPr>
    </w:p>
    <w:p w:rsidR="009B76F1" w:rsidRDefault="009B76F1" w:rsidP="009B76F1">
      <w:pPr>
        <w:jc w:val="right"/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 </w:t>
      </w:r>
    </w:p>
    <w:p w:rsidR="009B76F1" w:rsidRDefault="009B76F1" w:rsidP="009B76F1">
      <w:pPr>
        <w:jc w:val="right"/>
        <w:rPr>
          <w:b/>
          <w:bCs/>
          <w:color w:val="FF0000"/>
          <w:rtl/>
        </w:rPr>
      </w:pPr>
      <w:r w:rsidRPr="009B76F1">
        <w:rPr>
          <w:b/>
          <w:bCs/>
          <w:color w:val="FF0000"/>
          <w:rtl/>
        </w:rPr>
        <w:t>هي النقود التي تتعادل قيمتها السوقية مع قيمتها كنقود</w:t>
      </w:r>
    </w:p>
    <w:p w:rsidR="009B76F1" w:rsidRPr="009B76F1" w:rsidRDefault="009B76F1" w:rsidP="009B76F1">
      <w:pPr>
        <w:jc w:val="right"/>
        <w:rPr>
          <w:b/>
          <w:bCs/>
          <w:color w:val="FF0000"/>
        </w:rPr>
      </w:pPr>
      <w:r w:rsidRPr="009B76F1">
        <w:rPr>
          <w:b/>
          <w:bCs/>
          <w:color w:val="0000FF"/>
          <w:rtl/>
        </w:rPr>
        <w:t>أ-</w:t>
      </w:r>
      <w:r w:rsidRPr="009B76F1">
        <w:rPr>
          <w:b/>
          <w:bCs/>
          <w:color w:val="FF0000"/>
          <w:rtl/>
        </w:rPr>
        <w:t xml:space="preserve"> </w:t>
      </w:r>
      <w:r w:rsidRPr="009B76F1">
        <w:rPr>
          <w:b/>
          <w:bCs/>
          <w:color w:val="0000FF"/>
          <w:u w:val="single"/>
          <w:rtl/>
        </w:rPr>
        <w:t>النقود السلعية</w:t>
      </w:r>
    </w:p>
    <w:p w:rsidR="009B76F1" w:rsidRPr="009B76F1" w:rsidRDefault="009B76F1" w:rsidP="009B76F1">
      <w:pPr>
        <w:jc w:val="right"/>
      </w:pPr>
      <w:r w:rsidRPr="009B76F1">
        <w:rPr>
          <w:b/>
          <w:bCs/>
          <w:rtl/>
        </w:rPr>
        <w:t>ب</w:t>
      </w:r>
      <w:r w:rsidRPr="009B76F1">
        <w:rPr>
          <w:rtl/>
        </w:rPr>
        <w:t>- النقود الرمزية او الورقية</w:t>
      </w:r>
    </w:p>
    <w:p w:rsidR="009B76F1" w:rsidRDefault="009B76F1" w:rsidP="009B76F1">
      <w:pPr>
        <w:jc w:val="right"/>
        <w:rPr>
          <w:rtl/>
        </w:rPr>
      </w:pPr>
      <w:r w:rsidRPr="009B76F1">
        <w:rPr>
          <w:rtl/>
        </w:rPr>
        <w:t>ج- النقود الاكترونية</w:t>
      </w:r>
    </w:p>
    <w:p w:rsidR="009B76F1" w:rsidRDefault="009B76F1" w:rsidP="009B76F1">
      <w:pPr>
        <w:jc w:val="right"/>
        <w:rPr>
          <w:b/>
          <w:bCs/>
          <w:color w:val="FF0000"/>
          <w:rtl/>
        </w:rPr>
      </w:pPr>
      <w:r>
        <w:rPr>
          <w:rFonts w:hint="cs"/>
          <w:rtl/>
        </w:rPr>
        <w:t xml:space="preserve">د- النقود الائتمانية </w:t>
      </w:r>
    </w:p>
    <w:p w:rsidR="00070FAA" w:rsidRDefault="00070FAA" w:rsidP="009B76F1">
      <w:pPr>
        <w:jc w:val="right"/>
        <w:rPr>
          <w:rtl/>
        </w:rPr>
      </w:pPr>
    </w:p>
    <w:p w:rsidR="009B76F1" w:rsidRDefault="009B76F1" w:rsidP="009B76F1">
      <w:pPr>
        <w:jc w:val="right"/>
        <w:rPr>
          <w:rtl/>
        </w:rPr>
      </w:pPr>
      <w:r w:rsidRPr="009B76F1">
        <w:rPr>
          <w:rFonts w:hint="cs"/>
          <w:b/>
          <w:bCs/>
          <w:color w:val="FF0000"/>
          <w:rtl/>
        </w:rPr>
        <w:t xml:space="preserve">هي نقود </w:t>
      </w:r>
      <w:r w:rsidRPr="009B76F1">
        <w:rPr>
          <w:b/>
          <w:bCs/>
          <w:color w:val="FF0000"/>
          <w:rtl/>
        </w:rPr>
        <w:t>ليس لديها قيمة ذاتية وإنما قيمتها تستمد من قانون إصدارها</w:t>
      </w:r>
    </w:p>
    <w:p w:rsidR="009B76F1" w:rsidRDefault="009B76F1" w:rsidP="009B76F1">
      <w:pPr>
        <w:rPr>
          <w:rtl/>
        </w:rPr>
      </w:pPr>
    </w:p>
    <w:p w:rsidR="009B76F1" w:rsidRPr="009B76F1" w:rsidRDefault="009B76F1" w:rsidP="009B76F1">
      <w:pPr>
        <w:jc w:val="right"/>
      </w:pPr>
      <w:r>
        <w:rPr>
          <w:rFonts w:hint="cs"/>
          <w:rtl/>
        </w:rPr>
        <w:t>أ</w:t>
      </w:r>
      <w:r w:rsidRPr="009B76F1">
        <w:rPr>
          <w:rFonts w:hint="cs"/>
          <w:rtl/>
        </w:rPr>
        <w:t xml:space="preserve">- </w:t>
      </w:r>
      <w:r w:rsidRPr="009B76F1">
        <w:rPr>
          <w:rtl/>
        </w:rPr>
        <w:t>النقود السلعية</w:t>
      </w:r>
    </w:p>
    <w:p w:rsidR="009B76F1" w:rsidRPr="009B76F1" w:rsidRDefault="009B76F1" w:rsidP="009B76F1">
      <w:pPr>
        <w:jc w:val="right"/>
      </w:pPr>
      <w:r w:rsidRPr="009B76F1">
        <w:rPr>
          <w:rtl/>
        </w:rPr>
        <w:t>ب</w:t>
      </w:r>
      <w:r w:rsidRPr="009B76F1">
        <w:rPr>
          <w:u w:val="single"/>
          <w:rtl/>
        </w:rPr>
        <w:t xml:space="preserve">- </w:t>
      </w:r>
      <w:r w:rsidRPr="009B76F1">
        <w:rPr>
          <w:b/>
          <w:bCs/>
          <w:color w:val="0000FF"/>
          <w:u w:val="single"/>
          <w:rtl/>
        </w:rPr>
        <w:t>النقود الرمزية او الورقية</w:t>
      </w:r>
    </w:p>
    <w:p w:rsidR="009B76F1" w:rsidRDefault="009B76F1" w:rsidP="009B76F1">
      <w:pPr>
        <w:jc w:val="right"/>
        <w:rPr>
          <w:rtl/>
        </w:rPr>
      </w:pPr>
      <w:r w:rsidRPr="009B76F1">
        <w:rPr>
          <w:rtl/>
        </w:rPr>
        <w:t>ج- النقود الاكترونية</w:t>
      </w:r>
    </w:p>
    <w:p w:rsidR="00070FAA" w:rsidRDefault="00070FAA" w:rsidP="009B76F1">
      <w:pPr>
        <w:jc w:val="right"/>
        <w:rPr>
          <w:rtl/>
        </w:rPr>
      </w:pPr>
      <w:r>
        <w:rPr>
          <w:rFonts w:hint="cs"/>
          <w:rtl/>
        </w:rPr>
        <w:t xml:space="preserve">د- النقود الائتمانية </w:t>
      </w:r>
    </w:p>
    <w:p w:rsidR="00070FAA" w:rsidRDefault="00070FAA" w:rsidP="009B76F1">
      <w:pPr>
        <w:jc w:val="right"/>
        <w:rPr>
          <w:rtl/>
        </w:rPr>
      </w:pPr>
    </w:p>
    <w:p w:rsidR="00070FAA" w:rsidRPr="009B76F1" w:rsidRDefault="00070FAA" w:rsidP="009B76F1">
      <w:pPr>
        <w:jc w:val="right"/>
        <w:rPr>
          <w:rtl/>
        </w:rPr>
      </w:pPr>
    </w:p>
    <w:p w:rsidR="00070FAA" w:rsidRPr="00070FAA" w:rsidRDefault="009B76F1" w:rsidP="00070FAA">
      <w:pPr>
        <w:jc w:val="right"/>
        <w:rPr>
          <w:b/>
          <w:bCs/>
          <w:color w:val="FF0000"/>
          <w:rtl/>
        </w:rPr>
      </w:pPr>
      <w:r w:rsidRPr="00070FAA">
        <w:rPr>
          <w:b/>
          <w:bCs/>
          <w:color w:val="FF0000"/>
          <w:rtl/>
        </w:rPr>
        <w:t>وهي نقود مشتقة من الودائع الأساسية حيث يقوم البنك بخلق ودائع جديدة تفوق كثيرا قيمة الودائع الأولية وتعادل حجم القروض التي قدمها البنك من خلال ما يسمى خلق الائتمان</w:t>
      </w:r>
    </w:p>
    <w:p w:rsidR="00070FAA" w:rsidRDefault="00070FAA" w:rsidP="00070FAA">
      <w:pPr>
        <w:jc w:val="right"/>
      </w:pPr>
      <w:r>
        <w:rPr>
          <w:rFonts w:hint="cs"/>
          <w:rtl/>
        </w:rPr>
        <w:t xml:space="preserve">أ- النقود السلعية </w:t>
      </w:r>
    </w:p>
    <w:p w:rsidR="00070FAA" w:rsidRDefault="00070FAA" w:rsidP="00070FAA">
      <w:pPr>
        <w:jc w:val="right"/>
      </w:pPr>
      <w:r>
        <w:rPr>
          <w:rtl/>
        </w:rPr>
        <w:t>ب- النقود الرمزية او الورقية</w:t>
      </w:r>
    </w:p>
    <w:p w:rsidR="00070FAA" w:rsidRDefault="00070FAA" w:rsidP="00070FAA">
      <w:pPr>
        <w:jc w:val="right"/>
      </w:pPr>
      <w:r>
        <w:rPr>
          <w:rtl/>
        </w:rPr>
        <w:t>ج- النقود الاكترونية</w:t>
      </w:r>
    </w:p>
    <w:p w:rsidR="009B76F1" w:rsidRDefault="00070FAA" w:rsidP="00070FAA">
      <w:pPr>
        <w:jc w:val="right"/>
        <w:rPr>
          <w:b/>
          <w:bCs/>
          <w:color w:val="0000FF"/>
          <w:u w:val="single"/>
          <w:rtl/>
        </w:rPr>
      </w:pPr>
      <w:r>
        <w:rPr>
          <w:rtl/>
        </w:rPr>
        <w:t xml:space="preserve">د- </w:t>
      </w:r>
      <w:r w:rsidRPr="00070FAA">
        <w:rPr>
          <w:b/>
          <w:bCs/>
          <w:color w:val="0000FF"/>
          <w:u w:val="single"/>
          <w:rtl/>
        </w:rPr>
        <w:t>النقود الائتمانية</w:t>
      </w:r>
    </w:p>
    <w:p w:rsidR="00070FAA" w:rsidRDefault="00070FAA" w:rsidP="00070FAA">
      <w:pPr>
        <w:jc w:val="right"/>
        <w:rPr>
          <w:b/>
          <w:bCs/>
          <w:color w:val="0000FF"/>
          <w:u w:val="single"/>
          <w:rtl/>
        </w:rPr>
      </w:pPr>
    </w:p>
    <w:p w:rsidR="00070FAA" w:rsidRDefault="00070FAA" w:rsidP="00070FAA">
      <w:pPr>
        <w:jc w:val="right"/>
        <w:rPr>
          <w:b/>
          <w:bCs/>
          <w:color w:val="0000FF"/>
          <w:u w:val="single"/>
          <w:rtl/>
        </w:rPr>
      </w:pPr>
    </w:p>
    <w:p w:rsidR="00070FAA" w:rsidRDefault="00070FAA" w:rsidP="00070FAA">
      <w:pPr>
        <w:jc w:val="right"/>
        <w:rPr>
          <w:b/>
          <w:bCs/>
          <w:color w:val="FF0000"/>
          <w:rtl/>
        </w:rPr>
      </w:pPr>
      <w:r w:rsidRPr="00070FAA">
        <w:rPr>
          <w:b/>
          <w:bCs/>
          <w:color w:val="FF0000"/>
          <w:rtl/>
        </w:rPr>
        <w:t xml:space="preserve">  تمثل أكبر نسبة في الكتلة النقدية</w:t>
      </w:r>
      <w:r>
        <w:rPr>
          <w:rFonts w:hint="cs"/>
          <w:b/>
          <w:bCs/>
          <w:color w:val="FF0000"/>
          <w:rtl/>
        </w:rPr>
        <w:t xml:space="preserve"> في الاقتصاديات المتطورة </w:t>
      </w:r>
    </w:p>
    <w:p w:rsidR="00070FAA" w:rsidRPr="00070FAA" w:rsidRDefault="00070FAA" w:rsidP="00070FAA">
      <w:pPr>
        <w:jc w:val="right"/>
        <w:rPr>
          <w:b/>
          <w:bCs/>
          <w:color w:val="FF0000"/>
        </w:rPr>
      </w:pPr>
      <w:r w:rsidRPr="00070FAA">
        <w:rPr>
          <w:rFonts w:hint="cs"/>
          <w:b/>
          <w:bCs/>
          <w:rtl/>
        </w:rPr>
        <w:t>أ</w:t>
      </w:r>
      <w:r w:rsidRPr="00070FAA">
        <w:rPr>
          <w:rFonts w:hint="cs"/>
          <w:rtl/>
        </w:rPr>
        <w:t xml:space="preserve">- </w:t>
      </w:r>
      <w:r w:rsidRPr="00070FAA">
        <w:rPr>
          <w:rtl/>
        </w:rPr>
        <w:t>النقود السلعية</w:t>
      </w:r>
      <w:r w:rsidRPr="00070FAA">
        <w:rPr>
          <w:rFonts w:hint="cs"/>
          <w:rtl/>
        </w:rPr>
        <w:t xml:space="preserve"> و</w:t>
      </w:r>
      <w:r w:rsidRPr="00070FAA">
        <w:rPr>
          <w:rtl/>
        </w:rPr>
        <w:t>النقود الرمزية او الورقية</w:t>
      </w:r>
    </w:p>
    <w:p w:rsidR="00070FAA" w:rsidRPr="00070FAA" w:rsidRDefault="00070FAA" w:rsidP="00070FAA">
      <w:pPr>
        <w:jc w:val="right"/>
        <w:rPr>
          <w:b/>
          <w:bCs/>
          <w:color w:val="0000FF"/>
          <w:u w:val="single"/>
          <w:rtl/>
        </w:rPr>
      </w:pPr>
      <w:r>
        <w:rPr>
          <w:rFonts w:hint="cs"/>
          <w:b/>
          <w:bCs/>
          <w:color w:val="0000FF"/>
          <w:u w:val="single"/>
          <w:rtl/>
        </w:rPr>
        <w:t>ب</w:t>
      </w:r>
      <w:r w:rsidRPr="00070FAA">
        <w:rPr>
          <w:b/>
          <w:bCs/>
          <w:color w:val="0000FF"/>
          <w:u w:val="single"/>
          <w:rtl/>
        </w:rPr>
        <w:t>-النقود الاكترونية</w:t>
      </w:r>
      <w:r w:rsidRPr="00070FAA">
        <w:rPr>
          <w:rFonts w:hint="cs"/>
          <w:b/>
          <w:bCs/>
          <w:color w:val="0000FF"/>
          <w:u w:val="single"/>
          <w:rtl/>
        </w:rPr>
        <w:t xml:space="preserve"> و</w:t>
      </w:r>
      <w:r w:rsidRPr="00070FAA">
        <w:rPr>
          <w:b/>
          <w:bCs/>
          <w:color w:val="0000FF"/>
          <w:u w:val="single"/>
          <w:rtl/>
        </w:rPr>
        <w:t xml:space="preserve"> النقود الائتمانية</w:t>
      </w:r>
    </w:p>
    <w:p w:rsidR="00070FAA" w:rsidRDefault="00070FAA" w:rsidP="00070FAA">
      <w:pPr>
        <w:jc w:val="right"/>
        <w:rPr>
          <w:b/>
          <w:bCs/>
          <w:color w:val="FF0000"/>
          <w:rtl/>
        </w:rPr>
      </w:pPr>
    </w:p>
    <w:p w:rsidR="00070FAA" w:rsidRDefault="00070FAA" w:rsidP="00070FAA">
      <w:pPr>
        <w:jc w:val="right"/>
        <w:rPr>
          <w:b/>
          <w:bCs/>
          <w:color w:val="FF0000"/>
          <w:rtl/>
        </w:rPr>
      </w:pPr>
      <w:r w:rsidRPr="00070FAA">
        <w:rPr>
          <w:b/>
          <w:bCs/>
          <w:color w:val="FF0000"/>
          <w:rtl/>
        </w:rPr>
        <w:t xml:space="preserve">  تمثل الجزء الأكبر من الكتلة النقدية</w:t>
      </w:r>
      <w:r>
        <w:rPr>
          <w:rFonts w:hint="cs"/>
          <w:b/>
          <w:bCs/>
          <w:color w:val="FF0000"/>
          <w:rtl/>
        </w:rPr>
        <w:t xml:space="preserve"> في الاقتصاديات الضعيفة</w:t>
      </w:r>
    </w:p>
    <w:p w:rsidR="00070FAA" w:rsidRPr="00070FAA" w:rsidRDefault="00070FAA" w:rsidP="00070FAA">
      <w:pPr>
        <w:jc w:val="right"/>
        <w:rPr>
          <w:b/>
          <w:bCs/>
          <w:color w:val="0000FF"/>
          <w:u w:val="single"/>
        </w:rPr>
      </w:pPr>
      <w:r w:rsidRPr="00070FAA">
        <w:rPr>
          <w:b/>
          <w:bCs/>
          <w:color w:val="0000FF"/>
          <w:rtl/>
        </w:rPr>
        <w:t>أ</w:t>
      </w:r>
      <w:r w:rsidRPr="00070FAA">
        <w:rPr>
          <w:b/>
          <w:bCs/>
          <w:color w:val="0000FF"/>
          <w:u w:val="single"/>
          <w:rtl/>
        </w:rPr>
        <w:t>- النقود السلعية والنقود الرمزية او الورقية</w:t>
      </w:r>
    </w:p>
    <w:p w:rsidR="009712FF" w:rsidRDefault="00070FAA" w:rsidP="00070FAA">
      <w:pPr>
        <w:jc w:val="right"/>
        <w:rPr>
          <w:rtl/>
        </w:rPr>
      </w:pPr>
      <w:r w:rsidRPr="00070FAA">
        <w:rPr>
          <w:rFonts w:hint="cs"/>
          <w:rtl/>
        </w:rPr>
        <w:t>ب</w:t>
      </w:r>
      <w:r w:rsidRPr="00070FAA">
        <w:rPr>
          <w:rtl/>
        </w:rPr>
        <w:t>-النقود الاكترونية و النقود الائتمانية</w:t>
      </w:r>
    </w:p>
    <w:p w:rsidR="009712FF" w:rsidRPr="009712FF" w:rsidRDefault="009712FF" w:rsidP="009712FF">
      <w:pPr>
        <w:rPr>
          <w:rtl/>
        </w:rPr>
      </w:pPr>
    </w:p>
    <w:p w:rsidR="009712FF" w:rsidRPr="009712FF" w:rsidRDefault="009712FF" w:rsidP="009712FF">
      <w:pPr>
        <w:rPr>
          <w:rtl/>
        </w:rPr>
      </w:pPr>
    </w:p>
    <w:p w:rsidR="009712FF" w:rsidRPr="009712FF" w:rsidRDefault="009712FF" w:rsidP="009712FF">
      <w:pPr>
        <w:rPr>
          <w:rtl/>
        </w:rPr>
      </w:pPr>
    </w:p>
    <w:p w:rsidR="009712FF" w:rsidRPr="009712FF" w:rsidRDefault="009712FF" w:rsidP="009712FF">
      <w:pPr>
        <w:rPr>
          <w:rtl/>
        </w:rPr>
      </w:pPr>
    </w:p>
    <w:p w:rsidR="009712FF" w:rsidRPr="009712FF" w:rsidRDefault="009712FF" w:rsidP="009712FF">
      <w:pPr>
        <w:rPr>
          <w:rtl/>
        </w:rPr>
      </w:pPr>
    </w:p>
    <w:p w:rsidR="009712FF" w:rsidRPr="009712FF" w:rsidRDefault="009712FF" w:rsidP="009712FF">
      <w:pPr>
        <w:rPr>
          <w:rtl/>
        </w:rPr>
      </w:pPr>
    </w:p>
    <w:p w:rsidR="009712FF" w:rsidRPr="009712FF" w:rsidRDefault="009712FF" w:rsidP="009712FF">
      <w:pPr>
        <w:rPr>
          <w:rtl/>
        </w:rPr>
      </w:pPr>
    </w:p>
    <w:p w:rsidR="009712FF" w:rsidRDefault="009712FF" w:rsidP="009712FF">
      <w:pPr>
        <w:rPr>
          <w:rtl/>
        </w:rPr>
      </w:pPr>
    </w:p>
    <w:p w:rsidR="009712FF" w:rsidRDefault="009712FF" w:rsidP="009712FF">
      <w:pPr>
        <w:rPr>
          <w:rtl/>
        </w:rPr>
      </w:pPr>
    </w:p>
    <w:p w:rsidR="00070FAA" w:rsidRDefault="00070FAA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tbl>
      <w:tblPr>
        <w:tblW w:w="5000" w:type="pct"/>
        <w:tblCellSpacing w:w="37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938"/>
      </w:tblGrid>
      <w:tr w:rsidR="009712FF" w:rsidRPr="009712FF" w:rsidTr="009712FF">
        <w:trPr>
          <w:tblCellSpacing w:w="3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712FF" w:rsidRPr="009712FF" w:rsidRDefault="009712FF" w:rsidP="009712FF">
            <w:pPr>
              <w:shd w:val="clear" w:color="auto" w:fill="333333"/>
              <w:rPr>
                <w:rFonts w:ascii="Arial" w:hAnsi="Arial" w:cs="Arial"/>
                <w:b/>
                <w:bCs/>
                <w:color w:val="FFFFFF"/>
                <w:sz w:val="23"/>
                <w:szCs w:val="23"/>
              </w:rPr>
            </w:pPr>
            <w:r w:rsidRPr="009712FF">
              <w:rPr>
                <w:rFonts w:ascii="Arial" w:hAnsi="Arial" w:cs="Arial"/>
                <w:b/>
                <w:bCs/>
                <w:color w:val="FFFFFF"/>
                <w:sz w:val="23"/>
                <w:szCs w:val="23"/>
                <w:rtl/>
              </w:rPr>
              <w:t>اجب الأول</w:t>
            </w:r>
          </w:p>
          <w:p w:rsidR="009712FF" w:rsidRPr="009712FF" w:rsidRDefault="009712FF" w:rsidP="009712FF">
            <w:pPr>
              <w:bidi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  <w:tbl>
            <w:tblPr>
              <w:bidiVisual/>
              <w:tblW w:w="10260" w:type="dxa"/>
              <w:tblCellSpacing w:w="15" w:type="dxa"/>
              <w:tblBorders>
                <w:top w:val="single" w:sz="6" w:space="0" w:color="333333"/>
                <w:left w:val="single" w:sz="6" w:space="0" w:color="333333"/>
                <w:bottom w:val="single" w:sz="6" w:space="0" w:color="333333"/>
                <w:right w:val="single" w:sz="6" w:space="0" w:color="333333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006"/>
              <w:gridCol w:w="8254"/>
            </w:tblGrid>
            <w:tr w:rsidR="009712FF" w:rsidRPr="009712FF" w:rsidTr="009712FF">
              <w:trPr>
                <w:trHeight w:val="375"/>
                <w:tblCellSpacing w:w="15" w:type="dxa"/>
              </w:trPr>
              <w:tc>
                <w:tcPr>
                  <w:tcW w:w="2250" w:type="dxa"/>
                  <w:shd w:val="clear" w:color="auto" w:fill="CCCCCC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spacing w:before="75" w:after="75"/>
                    <w:rPr>
                      <w:b/>
                      <w:bCs/>
                    </w:rPr>
                  </w:pPr>
                  <w:r w:rsidRPr="009712FF">
                    <w:rPr>
                      <w:b/>
                      <w:bCs/>
                      <w:rtl/>
                    </w:rPr>
                    <w:t>درجة الواجب:</w:t>
                  </w:r>
                </w:p>
              </w:tc>
              <w:tc>
                <w:tcPr>
                  <w:tcW w:w="10500" w:type="dxa"/>
                  <w:shd w:val="clear" w:color="auto" w:fill="E1E1E1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spacing w:before="75" w:after="75"/>
                    <w:rPr>
                      <w:b/>
                      <w:bCs/>
                    </w:rPr>
                  </w:pPr>
                  <w:r w:rsidRPr="009712FF">
                    <w:rPr>
                      <w:b/>
                      <w:bCs/>
                      <w:rtl/>
                    </w:rPr>
                    <w:t>3</w:t>
                  </w:r>
                </w:p>
              </w:tc>
            </w:tr>
            <w:tr w:rsidR="009712FF" w:rsidRPr="009712FF" w:rsidTr="009712FF">
              <w:trPr>
                <w:trHeight w:val="375"/>
                <w:tblCellSpacing w:w="15" w:type="dxa"/>
              </w:trPr>
              <w:tc>
                <w:tcPr>
                  <w:tcW w:w="2250" w:type="dxa"/>
                  <w:shd w:val="clear" w:color="auto" w:fill="CCCCCC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spacing w:before="75" w:after="75"/>
                    <w:rPr>
                      <w:b/>
                      <w:bCs/>
                    </w:rPr>
                  </w:pPr>
                  <w:r w:rsidRPr="009712FF">
                    <w:rPr>
                      <w:b/>
                      <w:bCs/>
                      <w:rtl/>
                    </w:rPr>
                    <w:t>عدد محاولات حل الواجب:</w:t>
                  </w:r>
                </w:p>
              </w:tc>
              <w:tc>
                <w:tcPr>
                  <w:tcW w:w="10500" w:type="dxa"/>
                  <w:shd w:val="clear" w:color="auto" w:fill="E1E1E1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spacing w:before="75" w:after="75"/>
                    <w:rPr>
                      <w:b/>
                      <w:bCs/>
                    </w:rPr>
                  </w:pPr>
                  <w:r w:rsidRPr="009712FF">
                    <w:rPr>
                      <w:b/>
                      <w:bCs/>
                      <w:rtl/>
                    </w:rPr>
                    <w:t>3</w:t>
                  </w:r>
                </w:p>
              </w:tc>
            </w:tr>
          </w:tbl>
          <w:p w:rsidR="009712FF" w:rsidRPr="009712FF" w:rsidRDefault="009712FF" w:rsidP="009712FF">
            <w:pPr>
              <w:bidi/>
              <w:spacing w:after="240"/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</w:pPr>
          </w:p>
          <w:p w:rsidR="009712FF" w:rsidRPr="009712FF" w:rsidRDefault="009712FF" w:rsidP="009712FF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</w:pPr>
            <w:r w:rsidRPr="009712FF"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  <w:t>إذا قلنا نظام المقايضة فإننا نقصد ...</w:t>
            </w:r>
            <w:r w:rsidRPr="009712FF">
              <w:rPr>
                <w:rFonts w:ascii="Arial" w:hAnsi="Arial" w:cs="Arial"/>
                <w:b/>
                <w:bCs/>
                <w:color w:val="FF0000"/>
                <w:szCs w:val="23"/>
                <w:rtl/>
              </w:rPr>
              <w:t> 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91"/>
            </w:tblGrid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60" type="#_x0000_t75" style="width:20.25pt;height:18pt" o:ole="">
                        <v:imagedata r:id="rId5" o:title=""/>
                      </v:shape>
                      <w:control r:id="rId6" w:name="DefaultOcxName" w:shapeid="_x0000_i1060"/>
                    </w:object>
                  </w:r>
                  <w:r w:rsidRPr="009712FF">
                    <w:rPr>
                      <w:rtl/>
                    </w:rPr>
                    <w:t>التبادل النقذي للسلع ف</w:t>
                  </w:r>
                  <w:r>
                    <w:rPr>
                      <w:rFonts w:hint="cs"/>
                      <w:rtl/>
                    </w:rPr>
                    <w:t>ي</w:t>
                  </w:r>
                  <w:r w:rsidRPr="009712FF">
                    <w:rPr>
                      <w:rtl/>
                    </w:rPr>
                    <w:t xml:space="preserve"> المجتمعاث المتق</w:t>
                  </w:r>
                  <w:r>
                    <w:rPr>
                      <w:rFonts w:hint="cs"/>
                      <w:rtl/>
                    </w:rPr>
                    <w:t>دمة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rPr>
                      <w:color w:val="0000FF"/>
                      <w:u w:val="single"/>
                    </w:rPr>
                  </w:pPr>
                  <w:r w:rsidRPr="009712FF">
                    <w:rPr>
                      <w:color w:val="0000FF"/>
                      <w:u w:val="single"/>
                    </w:rPr>
                    <w:object w:dxaOrig="225" w:dyaOrig="225">
                      <v:shape id="_x0000_i1117" type="#_x0000_t75" style="width:20.25pt;height:18pt" o:ole="">
                        <v:imagedata r:id="rId7" o:title=""/>
                      </v:shape>
                      <w:control r:id="rId8" w:name="DefaultOcxName1" w:shapeid="_x0000_i1117"/>
                    </w:object>
                  </w:r>
                  <w:r w:rsidRPr="009712FF">
                    <w:rPr>
                      <w:rFonts w:hint="cs"/>
                      <w:color w:val="0000FF"/>
                      <w:u w:val="single"/>
                      <w:rtl/>
                    </w:rPr>
                    <w:t>ا</w:t>
                  </w:r>
                  <w:r w:rsidRPr="009712FF">
                    <w:rPr>
                      <w:color w:val="0000FF"/>
                      <w:u w:val="single"/>
                      <w:rtl/>
                    </w:rPr>
                    <w:t>لتبادل العين للسلع بين المجتمعاث الب</w:t>
                  </w:r>
                  <w:r w:rsidRPr="009712FF">
                    <w:rPr>
                      <w:rFonts w:hint="cs"/>
                      <w:color w:val="0000FF"/>
                      <w:u w:val="single"/>
                      <w:rtl/>
                    </w:rPr>
                    <w:t>دائية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rPr>
                      <w:color w:val="0000FF"/>
                      <w:u w:val="single"/>
                    </w:rPr>
                  </w:pPr>
                  <w:r w:rsidRPr="009712FF">
                    <w:rPr>
                      <w:color w:val="0000FF"/>
                      <w:u w:val="single"/>
                    </w:rPr>
                    <w:object w:dxaOrig="225" w:dyaOrig="225">
                      <v:shape id="_x0000_i1119" type="#_x0000_t75" style="width:20.25pt;height:18pt" o:ole="">
                        <v:imagedata r:id="rId9" o:title=""/>
                      </v:shape>
                      <w:control r:id="rId10" w:name="DefaultOcxName2" w:shapeid="_x0000_i1119"/>
                    </w:object>
                  </w:r>
                  <w:r w:rsidRPr="009712FF">
                    <w:rPr>
                      <w:color w:val="0000FF"/>
                      <w:u w:val="single"/>
                      <w:rtl/>
                    </w:rPr>
                    <w:t>ع</w:t>
                  </w:r>
                  <w:r w:rsidRPr="009712FF">
                    <w:rPr>
                      <w:rFonts w:hint="cs"/>
                      <w:color w:val="0000FF"/>
                      <w:u w:val="single"/>
                      <w:rtl/>
                    </w:rPr>
                    <w:t>د</w:t>
                  </w:r>
                  <w:r w:rsidRPr="009712FF">
                    <w:rPr>
                      <w:color w:val="0000FF"/>
                      <w:u w:val="single"/>
                      <w:rtl/>
                    </w:rPr>
                    <w:t>م وج</w:t>
                  </w:r>
                  <w:r w:rsidRPr="009712FF">
                    <w:rPr>
                      <w:rFonts w:hint="cs"/>
                      <w:color w:val="0000FF"/>
                      <w:u w:val="single"/>
                      <w:rtl/>
                    </w:rPr>
                    <w:t>و</w:t>
                  </w:r>
                  <w:r w:rsidRPr="009712FF">
                    <w:rPr>
                      <w:color w:val="0000FF"/>
                      <w:u w:val="single"/>
                      <w:rtl/>
                    </w:rPr>
                    <w:t>د وح</w:t>
                  </w:r>
                  <w:r w:rsidRPr="009712FF">
                    <w:rPr>
                      <w:rFonts w:hint="cs"/>
                      <w:color w:val="0000FF"/>
                      <w:u w:val="single"/>
                      <w:rtl/>
                    </w:rPr>
                    <w:t>د</w:t>
                  </w:r>
                  <w:r w:rsidRPr="009712FF">
                    <w:rPr>
                      <w:color w:val="0000FF"/>
                      <w:u w:val="single"/>
                      <w:rtl/>
                    </w:rPr>
                    <w:t>ة لقياس القيم</w:t>
                  </w:r>
                  <w:r w:rsidRPr="009712FF">
                    <w:rPr>
                      <w:rFonts w:hint="cs"/>
                      <w:color w:val="0000FF"/>
                      <w:u w:val="single"/>
                      <w:rtl/>
                    </w:rPr>
                    <w:t>ه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121" type="#_x0000_t75" style="width:20.25pt;height:18pt" o:ole="">
                        <v:imagedata r:id="rId11" o:title=""/>
                      </v:shape>
                      <w:control r:id="rId12" w:name="DefaultOcxName3" w:shapeid="_x0000_i1121"/>
                    </w:object>
                  </w:r>
                  <w:r w:rsidRPr="009712FF">
                    <w:rPr>
                      <w:b/>
                      <w:bCs/>
                      <w:color w:val="0000FF"/>
                      <w:rtl/>
                    </w:rPr>
                    <w:t>الإجابتين ب و ج كلتاهما صحيح</w:t>
                  </w:r>
                  <w:r w:rsidRPr="009712FF">
                    <w:rPr>
                      <w:rFonts w:hint="cs"/>
                      <w:b/>
                      <w:bCs/>
                      <w:color w:val="0000FF"/>
                      <w:rtl/>
                    </w:rPr>
                    <w:t>ه</w:t>
                  </w:r>
                </w:p>
              </w:tc>
            </w:tr>
          </w:tbl>
          <w:p w:rsidR="009712FF" w:rsidRPr="009712FF" w:rsidRDefault="009712FF" w:rsidP="009712FF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</w:pPr>
            <w:r w:rsidRPr="009712FF"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  <w:t>لنظام المقايضة مساوئ عدة ن</w:t>
            </w:r>
            <w:r w:rsidRPr="009712FF">
              <w:rPr>
                <w:rFonts w:ascii="Arial" w:hAnsi="Arial" w:cs="Arial" w:hint="cs"/>
                <w:b/>
                <w:bCs/>
                <w:color w:val="FF0000"/>
                <w:sz w:val="23"/>
                <w:szCs w:val="23"/>
                <w:rtl/>
              </w:rPr>
              <w:t>ذكر</w:t>
            </w:r>
            <w:r w:rsidRPr="009712FF"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  <w:t xml:space="preserve"> منها...</w:t>
            </w:r>
            <w:r w:rsidRPr="009712FF">
              <w:rPr>
                <w:rFonts w:ascii="Arial" w:hAnsi="Arial" w:cs="Arial"/>
                <w:b/>
                <w:bCs/>
                <w:color w:val="FF0000"/>
                <w:szCs w:val="23"/>
                <w:rtl/>
              </w:rPr>
              <w:t> 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109"/>
            </w:tblGrid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056" type="#_x0000_t75" style="width:20.25pt;height:18pt" o:ole="">
                        <v:imagedata r:id="rId13" o:title=""/>
                      </v:shape>
                      <w:control r:id="rId14" w:name="DefaultOcxName4" w:shapeid="_x0000_i1056"/>
                    </w:object>
                  </w:r>
                  <w:r w:rsidRPr="009712FF">
                    <w:rPr>
                      <w:rtl/>
                    </w:rPr>
                    <w:t>أن ها غير كفؤة للتبادل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055" type="#_x0000_t75" style="width:20.25pt;height:18pt" o:ole="">
                        <v:imagedata r:id="rId15" o:title=""/>
                      </v:shape>
                      <w:control r:id="rId16" w:name="DefaultOcxName5" w:shapeid="_x0000_i1055"/>
                    </w:object>
                  </w:r>
                  <w:r w:rsidRPr="009712FF">
                    <w:rPr>
                      <w:rtl/>
                    </w:rPr>
                    <w:t>لا تشجع على التخصص ف</w:t>
                  </w:r>
                  <w:r>
                    <w:rPr>
                      <w:rFonts w:hint="cs"/>
                      <w:rtl/>
                    </w:rPr>
                    <w:t>ي</w:t>
                  </w:r>
                  <w:r w:rsidRPr="009712FF">
                    <w:rPr>
                      <w:rtl/>
                    </w:rPr>
                    <w:t xml:space="preserve"> الإنتاج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054" type="#_x0000_t75" style="width:20.25pt;height:18pt" o:ole="">
                        <v:imagedata r:id="rId17" o:title=""/>
                      </v:shape>
                      <w:control r:id="rId18" w:name="DefaultOcxName6" w:shapeid="_x0000_i1054"/>
                    </w:object>
                  </w:r>
                  <w:r w:rsidRPr="009712FF">
                    <w:rPr>
                      <w:rtl/>
                    </w:rPr>
                    <w:t>لا تشجع على قيام التجارة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108" type="#_x0000_t75" style="width:20.25pt;height:18pt" o:ole="">
                        <v:imagedata r:id="rId19" o:title=""/>
                      </v:shape>
                      <w:control r:id="rId20" w:name="DefaultOcxName7" w:shapeid="_x0000_i1108"/>
                    </w:object>
                  </w:r>
                  <w:r w:rsidRPr="009712FF">
                    <w:rPr>
                      <w:b/>
                      <w:bCs/>
                      <w:color w:val="0000FF"/>
                      <w:rtl/>
                    </w:rPr>
                    <w:t>كل الإجاباث السابق</w:t>
                  </w:r>
                  <w:r w:rsidRPr="009712FF">
                    <w:rPr>
                      <w:rFonts w:hint="cs"/>
                      <w:b/>
                      <w:bCs/>
                      <w:color w:val="0000FF"/>
                      <w:rtl/>
                    </w:rPr>
                    <w:t>ه</w:t>
                  </w:r>
                  <w:r w:rsidRPr="009712FF">
                    <w:rPr>
                      <w:b/>
                      <w:bCs/>
                      <w:color w:val="0000FF"/>
                      <w:rtl/>
                    </w:rPr>
                    <w:t xml:space="preserve"> صحيح</w:t>
                  </w:r>
                  <w:r w:rsidRPr="009712FF">
                    <w:rPr>
                      <w:rFonts w:hint="cs"/>
                      <w:b/>
                      <w:bCs/>
                      <w:color w:val="0000FF"/>
                      <w:rtl/>
                    </w:rPr>
                    <w:t>ه</w:t>
                  </w:r>
                </w:p>
              </w:tc>
            </w:tr>
          </w:tbl>
          <w:p w:rsidR="009712FF" w:rsidRPr="009712FF" w:rsidRDefault="009712FF" w:rsidP="009712FF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</w:pPr>
            <w:r w:rsidRPr="009712FF"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  <w:t>للنق</w:t>
            </w:r>
            <w:r w:rsidRPr="009712FF">
              <w:rPr>
                <w:rFonts w:ascii="Arial" w:hAnsi="Arial" w:cs="Arial" w:hint="cs"/>
                <w:b/>
                <w:bCs/>
                <w:color w:val="FF0000"/>
                <w:sz w:val="23"/>
                <w:szCs w:val="23"/>
                <w:rtl/>
              </w:rPr>
              <w:t>و</w:t>
            </w:r>
            <w:r w:rsidRPr="009712FF">
              <w:rPr>
                <w:rFonts w:ascii="Arial" w:hAnsi="Arial" w:cs="Arial"/>
                <w:b/>
                <w:bCs/>
                <w:color w:val="FF0000"/>
                <w:sz w:val="23"/>
                <w:szCs w:val="23"/>
                <w:rtl/>
              </w:rPr>
              <w:t>د خصائص منها أنها...</w:t>
            </w:r>
            <w:r w:rsidRPr="009712FF">
              <w:rPr>
                <w:rFonts w:ascii="Arial" w:hAnsi="Arial" w:cs="Arial"/>
                <w:b/>
                <w:bCs/>
                <w:color w:val="FF0000"/>
                <w:szCs w:val="23"/>
                <w:rtl/>
              </w:rPr>
              <w:t> 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861"/>
            </w:tblGrid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052" type="#_x0000_t75" style="width:20.25pt;height:18pt" o:ole="">
                        <v:imagedata r:id="rId21" o:title=""/>
                      </v:shape>
                      <w:control r:id="rId22" w:name="DefaultOcxName8" w:shapeid="_x0000_i1052"/>
                    </w:object>
                  </w:r>
                  <w:r w:rsidRPr="009712FF">
                    <w:rPr>
                      <w:rtl/>
                    </w:rPr>
                    <w:t>قابلة للتجزئ</w:t>
                  </w:r>
                  <w:r>
                    <w:rPr>
                      <w:rFonts w:hint="cs"/>
                      <w:rtl/>
                    </w:rPr>
                    <w:t>ة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051" type="#_x0000_t75" style="width:20.25pt;height:18pt" o:ole="">
                        <v:imagedata r:id="rId23" o:title=""/>
                      </v:shape>
                      <w:control r:id="rId24" w:name="DefaultOcxName9" w:shapeid="_x0000_i1051"/>
                    </w:object>
                  </w:r>
                  <w:r w:rsidRPr="009712FF">
                    <w:rPr>
                      <w:rtl/>
                    </w:rPr>
                    <w:t>سهل</w:t>
                  </w:r>
                  <w:r>
                    <w:rPr>
                      <w:rFonts w:hint="cs"/>
                      <w:rtl/>
                    </w:rPr>
                    <w:t>ة</w:t>
                  </w:r>
                  <w:r w:rsidRPr="009712FF">
                    <w:rPr>
                      <w:rtl/>
                    </w:rPr>
                    <w:t xml:space="preserve"> التمييز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</w:pPr>
                  <w:r w:rsidRPr="009712FF">
                    <w:object w:dxaOrig="225" w:dyaOrig="225">
                      <v:shape id="_x0000_i1050" type="#_x0000_t75" style="width:20.25pt;height:18pt" o:ole="">
                        <v:imagedata r:id="rId25" o:title=""/>
                      </v:shape>
                      <w:control r:id="rId26" w:name="DefaultOcxName10" w:shapeid="_x0000_i1050"/>
                    </w:object>
                  </w:r>
                  <w:r w:rsidRPr="009712FF">
                    <w:rPr>
                      <w:rtl/>
                    </w:rPr>
                    <w:t>ذات مواصفات محددة</w:t>
                  </w:r>
                </w:p>
              </w:tc>
            </w:tr>
            <w:tr w:rsidR="009712FF" w:rsidRPr="009712FF" w:rsidTr="009712F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712FF" w:rsidRPr="009712FF" w:rsidRDefault="009712FF" w:rsidP="009712FF">
                  <w:pPr>
                    <w:bidi/>
                    <w:rPr>
                      <w:b/>
                      <w:bCs/>
                      <w:color w:val="0000FF"/>
                    </w:rPr>
                  </w:pPr>
                  <w:r w:rsidRPr="009712FF">
                    <w:rPr>
                      <w:b/>
                      <w:bCs/>
                      <w:color w:val="0000FF"/>
                    </w:rPr>
                    <w:object w:dxaOrig="225" w:dyaOrig="225">
                      <v:shape id="_x0000_i1098" type="#_x0000_t75" style="width:20.25pt;height:18pt" o:ole="">
                        <v:imagedata r:id="rId27" o:title=""/>
                      </v:shape>
                      <w:control r:id="rId28" w:name="DefaultOcxName11" w:shapeid="_x0000_i1098"/>
                    </w:object>
                  </w:r>
                  <w:r w:rsidRPr="009712FF">
                    <w:rPr>
                      <w:b/>
                      <w:bCs/>
                      <w:color w:val="0000FF"/>
                      <w:rtl/>
                    </w:rPr>
                    <w:t>جميع الإجاباث السابق</w:t>
                  </w:r>
                  <w:r w:rsidRPr="009712FF">
                    <w:rPr>
                      <w:rFonts w:hint="cs"/>
                      <w:b/>
                      <w:bCs/>
                      <w:color w:val="0000FF"/>
                      <w:rtl/>
                    </w:rPr>
                    <w:t>ة</w:t>
                  </w:r>
                  <w:r w:rsidRPr="009712FF">
                    <w:rPr>
                      <w:b/>
                      <w:bCs/>
                      <w:color w:val="0000FF"/>
                      <w:rtl/>
                    </w:rPr>
                    <w:t xml:space="preserve"> صحيح</w:t>
                  </w:r>
                  <w:r w:rsidRPr="009712FF">
                    <w:rPr>
                      <w:rFonts w:hint="cs"/>
                      <w:b/>
                      <w:bCs/>
                      <w:color w:val="0000FF"/>
                      <w:rtl/>
                    </w:rPr>
                    <w:t>ة</w:t>
                  </w:r>
                </w:p>
              </w:tc>
            </w:tr>
          </w:tbl>
          <w:p w:rsidR="009712FF" w:rsidRPr="009712FF" w:rsidRDefault="009712FF" w:rsidP="009712FF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</w:p>
        </w:tc>
      </w:tr>
    </w:tbl>
    <w:p w:rsidR="009712FF" w:rsidRPr="009712FF" w:rsidRDefault="009712FF" w:rsidP="009712FF">
      <w:pPr>
        <w:shd w:val="clear" w:color="auto" w:fill="FFFFFF"/>
        <w:spacing w:after="100" w:afterAutospacing="1"/>
        <w:rPr>
          <w:rFonts w:ascii="Arial" w:hAnsi="Arial" w:cs="Arial"/>
          <w:color w:val="000000"/>
          <w:sz w:val="23"/>
          <w:szCs w:val="23"/>
        </w:rPr>
      </w:pPr>
      <w:r w:rsidRPr="009712FF">
        <w:rPr>
          <w:rFonts w:ascii="Arial" w:hAnsi="Arial" w:cs="Arial"/>
          <w:color w:val="000000"/>
          <w:sz w:val="23"/>
          <w:szCs w:val="23"/>
        </w:rPr>
        <w:t> </w:t>
      </w: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Default="009712FF" w:rsidP="009712FF">
      <w:pPr>
        <w:jc w:val="right"/>
      </w:pPr>
    </w:p>
    <w:p w:rsidR="009712FF" w:rsidRPr="009712FF" w:rsidRDefault="009712FF" w:rsidP="009712FF">
      <w:pPr>
        <w:jc w:val="right"/>
        <w:rPr>
          <w:rtl/>
        </w:rPr>
      </w:pPr>
    </w:p>
    <w:sectPr w:rsidR="009712FF" w:rsidRPr="009712FF" w:rsidSect="001300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B34758"/>
    <w:multiLevelType w:val="hybridMultilevel"/>
    <w:tmpl w:val="05AAAD96"/>
    <w:lvl w:ilvl="0" w:tplc="3C46C2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compat/>
  <w:rsids>
    <w:rsidRoot w:val="001A7FD9"/>
    <w:rsid w:val="000654A4"/>
    <w:rsid w:val="00070FAA"/>
    <w:rsid w:val="00084CC3"/>
    <w:rsid w:val="000B1B13"/>
    <w:rsid w:val="00130070"/>
    <w:rsid w:val="00150C87"/>
    <w:rsid w:val="00151314"/>
    <w:rsid w:val="0016411F"/>
    <w:rsid w:val="001A7FD9"/>
    <w:rsid w:val="001B7473"/>
    <w:rsid w:val="001C481E"/>
    <w:rsid w:val="0023533B"/>
    <w:rsid w:val="00245DEE"/>
    <w:rsid w:val="002C6F7D"/>
    <w:rsid w:val="002D5CF3"/>
    <w:rsid w:val="00344DBF"/>
    <w:rsid w:val="00353C50"/>
    <w:rsid w:val="0035782E"/>
    <w:rsid w:val="00380C0D"/>
    <w:rsid w:val="003E4AD4"/>
    <w:rsid w:val="004239A4"/>
    <w:rsid w:val="004512C8"/>
    <w:rsid w:val="00457F37"/>
    <w:rsid w:val="004A5F70"/>
    <w:rsid w:val="004C325E"/>
    <w:rsid w:val="0051178E"/>
    <w:rsid w:val="00516967"/>
    <w:rsid w:val="00567F73"/>
    <w:rsid w:val="005A1F2C"/>
    <w:rsid w:val="00604E3D"/>
    <w:rsid w:val="006C7F1F"/>
    <w:rsid w:val="006D37D4"/>
    <w:rsid w:val="007211AA"/>
    <w:rsid w:val="007363C9"/>
    <w:rsid w:val="007A1012"/>
    <w:rsid w:val="007F3FCF"/>
    <w:rsid w:val="008150BD"/>
    <w:rsid w:val="008749BE"/>
    <w:rsid w:val="008F7F5B"/>
    <w:rsid w:val="00920182"/>
    <w:rsid w:val="00960861"/>
    <w:rsid w:val="00963F1D"/>
    <w:rsid w:val="009712FF"/>
    <w:rsid w:val="009831DA"/>
    <w:rsid w:val="00992933"/>
    <w:rsid w:val="009B76F1"/>
    <w:rsid w:val="009C33F6"/>
    <w:rsid w:val="009D5CED"/>
    <w:rsid w:val="00A23B5B"/>
    <w:rsid w:val="00A61E65"/>
    <w:rsid w:val="00A65276"/>
    <w:rsid w:val="00A739C5"/>
    <w:rsid w:val="00A95DD3"/>
    <w:rsid w:val="00AA7934"/>
    <w:rsid w:val="00AB12D0"/>
    <w:rsid w:val="00AF5214"/>
    <w:rsid w:val="00B25BB5"/>
    <w:rsid w:val="00B35F4C"/>
    <w:rsid w:val="00B75B36"/>
    <w:rsid w:val="00BB319D"/>
    <w:rsid w:val="00BE067B"/>
    <w:rsid w:val="00C041C5"/>
    <w:rsid w:val="00C301C3"/>
    <w:rsid w:val="00C70CB8"/>
    <w:rsid w:val="00C94740"/>
    <w:rsid w:val="00CB5B34"/>
    <w:rsid w:val="00CF16D8"/>
    <w:rsid w:val="00D00C87"/>
    <w:rsid w:val="00D02A3A"/>
    <w:rsid w:val="00E04106"/>
    <w:rsid w:val="00E536C2"/>
    <w:rsid w:val="00EC363E"/>
    <w:rsid w:val="00EF2ADB"/>
    <w:rsid w:val="00F15339"/>
    <w:rsid w:val="00F34B00"/>
    <w:rsid w:val="00F35114"/>
    <w:rsid w:val="00FA4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3007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7FD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211A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712FF"/>
  </w:style>
  <w:style w:type="character" w:customStyle="1" w:styleId="aspnetdisabled">
    <w:name w:val="aspnetdisabled"/>
    <w:basedOn w:val="DefaultParagraphFont"/>
    <w:rsid w:val="009712FF"/>
  </w:style>
  <w:style w:type="paragraph" w:styleId="z-TopofForm">
    <w:name w:val="HTML Top of Form"/>
    <w:basedOn w:val="Normal"/>
    <w:next w:val="Normal"/>
    <w:link w:val="z-TopofFormChar"/>
    <w:hidden/>
    <w:rsid w:val="009712F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9712FF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9712F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9712FF"/>
    <w:rPr>
      <w:rFonts w:ascii="Arial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7FD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211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3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66078">
                  <w:marLeft w:val="0"/>
                  <w:marRight w:val="0"/>
                  <w:marTop w:val="75"/>
                  <w:marBottom w:val="75"/>
                  <w:divBdr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196754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none" w:sz="0" w:space="4" w:color="auto"/>
                        <w:bottom w:val="none" w:sz="0" w:space="4" w:color="auto"/>
                        <w:right w:val="none" w:sz="0" w:space="4" w:color="auto"/>
                      </w:divBdr>
                    </w:div>
                  </w:divsChild>
                </w:div>
                <w:div w:id="7839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4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86399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30620782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71015705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Awad Nasser</dc:creator>
  <cp:keywords/>
  <dc:description/>
  <cp:lastModifiedBy>wind</cp:lastModifiedBy>
  <cp:revision>3</cp:revision>
  <cp:lastPrinted>2012-02-25T19:17:00Z</cp:lastPrinted>
  <dcterms:created xsi:type="dcterms:W3CDTF">2012-02-11T10:58:00Z</dcterms:created>
  <dcterms:modified xsi:type="dcterms:W3CDTF">2012-02-25T19:17:00Z</dcterms:modified>
</cp:coreProperties>
</file>