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B90" w:rsidRDefault="00317B90" w:rsidP="00317B90">
      <w:pPr>
        <w:rPr>
          <w:rtl/>
        </w:rPr>
      </w:pPr>
    </w:p>
    <w:p w:rsidR="007644F0" w:rsidRDefault="00A47FC6">
      <w:pPr>
        <w:rPr>
          <w:rtl/>
        </w:rPr>
      </w:pPr>
      <w:r>
        <w:rPr>
          <w:noProof/>
          <w:lang w:eastAsia="en-GB"/>
        </w:rPr>
        <w:drawing>
          <wp:inline distT="0" distB="0" distL="0" distR="0">
            <wp:extent cx="5274310" cy="6205220"/>
            <wp:effectExtent l="19050" t="0" r="2540" b="0"/>
            <wp:docPr id="1" name="Picture 0" descr="قانون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قانون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FC6" w:rsidRDefault="00A47FC6">
      <w:pPr>
        <w:rPr>
          <w:rtl/>
        </w:rPr>
      </w:pPr>
    </w:p>
    <w:p w:rsidR="00A47FC6" w:rsidRDefault="00A47FC6">
      <w:pPr>
        <w:rPr>
          <w:rtl/>
        </w:rPr>
      </w:pPr>
    </w:p>
    <w:p w:rsidR="00A47FC6" w:rsidRDefault="00A47FC6">
      <w:pPr>
        <w:rPr>
          <w:rtl/>
        </w:rPr>
      </w:pPr>
    </w:p>
    <w:p w:rsidR="00A47FC6" w:rsidRDefault="00A47FC6">
      <w:pPr>
        <w:rPr>
          <w:rtl/>
        </w:rPr>
      </w:pPr>
    </w:p>
    <w:p w:rsidR="00A47FC6" w:rsidRDefault="00A47FC6">
      <w:pPr>
        <w:rPr>
          <w:rtl/>
        </w:rPr>
      </w:pPr>
    </w:p>
    <w:p w:rsidR="00A47FC6" w:rsidRDefault="00A47FC6">
      <w:pPr>
        <w:rPr>
          <w:rtl/>
        </w:rPr>
      </w:pPr>
    </w:p>
    <w:p w:rsidR="00A47FC6" w:rsidRDefault="00A47FC6">
      <w:r>
        <w:rPr>
          <w:noProof/>
          <w:lang w:eastAsia="en-GB"/>
        </w:rPr>
        <w:lastRenderedPageBreak/>
        <w:drawing>
          <wp:inline distT="0" distB="0" distL="0" distR="0">
            <wp:extent cx="4978400" cy="7099300"/>
            <wp:effectExtent l="19050" t="0" r="0" b="0"/>
            <wp:docPr id="2" name="Picture 1" descr="قانون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قانون 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709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B90" w:rsidRDefault="00317B90">
      <w:pPr>
        <w:rPr>
          <w:rFonts w:hint="cs"/>
          <w:rtl/>
        </w:rPr>
      </w:pPr>
    </w:p>
    <w:p w:rsidR="00317B90" w:rsidRDefault="00317B90">
      <w:pPr>
        <w:rPr>
          <w:rFonts w:hint="cs"/>
          <w:rtl/>
        </w:rPr>
      </w:pPr>
    </w:p>
    <w:p w:rsidR="00317B90" w:rsidRDefault="00317B90">
      <w:pPr>
        <w:rPr>
          <w:rFonts w:hint="cs"/>
          <w:rtl/>
        </w:rPr>
      </w:pPr>
    </w:p>
    <w:p w:rsidR="00317B90" w:rsidRDefault="00317B90">
      <w:pPr>
        <w:rPr>
          <w:rFonts w:hint="cs"/>
          <w:rtl/>
        </w:rPr>
      </w:pPr>
    </w:p>
    <w:p w:rsidR="00317B90" w:rsidRDefault="00317B90" w:rsidP="00317B90">
      <w:pPr>
        <w:jc w:val="right"/>
        <w:rPr>
          <w:rFonts w:hint="cs"/>
          <w:rtl/>
        </w:rPr>
      </w:pPr>
    </w:p>
    <w:p w:rsidR="00317B90" w:rsidRPr="00317B90" w:rsidRDefault="00317B90" w:rsidP="00317B90">
      <w:pPr>
        <w:shd w:val="clear" w:color="auto" w:fill="FFFFFF"/>
        <w:bidi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</w:pP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lastRenderedPageBreak/>
        <w:br/>
      </w:r>
      <w:proofErr w:type="spellStart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س1</w:t>
      </w:r>
      <w:proofErr w:type="spellEnd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: تكتسب الشخصية المعنوية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: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rtl/>
          <w:lang w:eastAsia="en-GB"/>
        </w:rPr>
        <w:t>أ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en-GB"/>
        </w:rPr>
        <w:t>-</w:t>
      </w:r>
      <w:r w:rsidRPr="00317B90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  <w:lang w:eastAsia="en-GB"/>
        </w:rPr>
        <w:t>ولو كانت غير مشهرة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ب-بشرط القيام بإجراءات الشهرة التي تنص عليه النظام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ج-لا شيء مما سبق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proofErr w:type="spellStart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س2</w:t>
      </w:r>
      <w:proofErr w:type="spellEnd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: الشركات التي توصف بالدولية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: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أ-هي شركات تحمل اكثر من جنسية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rtl/>
          <w:lang w:eastAsia="en-GB"/>
        </w:rPr>
        <w:t>ب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en-GB"/>
        </w:rPr>
        <w:t>-</w:t>
      </w:r>
      <w:r w:rsidRPr="00317B90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  <w:lang w:eastAsia="en-GB"/>
        </w:rPr>
        <w:t>صفة دوليه تسري على نشاط الشركه فقط وليس على جنسيتها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ج-لا شيء مما سبق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proofErr w:type="spellStart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س3</w:t>
      </w:r>
      <w:proofErr w:type="spellEnd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:يجب ان يكون الشريك في عقد الشركة اهلا للتعاقد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: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rtl/>
          <w:lang w:eastAsia="en-GB"/>
        </w:rPr>
        <w:t>أ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en-GB"/>
        </w:rPr>
        <w:t>-</w:t>
      </w:r>
      <w:r w:rsidRPr="00317B90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  <w:lang w:eastAsia="en-GB"/>
        </w:rPr>
        <w:t>الاهلية تكون ببلوغ الشخص سن ثمانية عشر سنه هجرية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ب-</w:t>
      </w:r>
      <w:proofErr w:type="spellStart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الاهليه</w:t>
      </w:r>
      <w:proofErr w:type="spellEnd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 xml:space="preserve"> تكون ببلوغ الشخص سن ثمانية عشر سنة ميلادية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ج-الاهلية تكون ببلوغ الشخص سن واحد وعشرين سنة هجرية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proofErr w:type="spellStart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س4</w:t>
      </w:r>
      <w:proofErr w:type="spellEnd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: الاصل في المنافسة انها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: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أ-ممنوعة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rtl/>
          <w:lang w:eastAsia="en-GB"/>
        </w:rPr>
        <w:t>ب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en-GB"/>
        </w:rPr>
        <w:t>-</w:t>
      </w:r>
      <w:r w:rsidRPr="00317B90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rtl/>
          <w:lang w:eastAsia="en-GB"/>
        </w:rPr>
        <w:t>غير ممنوعة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 xml:space="preserve">ج-لا </w:t>
      </w:r>
      <w:proofErr w:type="spellStart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>شيئ</w:t>
      </w:r>
      <w:proofErr w:type="spellEnd"/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rtl/>
          <w:lang w:eastAsia="en-GB"/>
        </w:rPr>
        <w:t xml:space="preserve"> مما سبق</w:t>
      </w:r>
      <w:r w:rsidRPr="00317B90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</w:p>
    <w:p w:rsidR="00317B90" w:rsidRDefault="00317B90"/>
    <w:sectPr w:rsidR="00317B90" w:rsidSect="00DA66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C19DB"/>
    <w:multiLevelType w:val="hybridMultilevel"/>
    <w:tmpl w:val="F6023308"/>
    <w:lvl w:ilvl="0" w:tplc="070E1E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AE4C46"/>
    <w:multiLevelType w:val="hybridMultilevel"/>
    <w:tmpl w:val="7A7C784C"/>
    <w:lvl w:ilvl="0" w:tplc="0ABC4C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47FC6"/>
    <w:rsid w:val="00317B90"/>
    <w:rsid w:val="007644F0"/>
    <w:rsid w:val="00A47FC6"/>
    <w:rsid w:val="00B62758"/>
    <w:rsid w:val="00C5091D"/>
    <w:rsid w:val="00DA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7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FC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7B9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17B9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5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2012-11-22T23:24:00Z</dcterms:created>
  <dcterms:modified xsi:type="dcterms:W3CDTF">2012-11-22T23:24:00Z</dcterms:modified>
</cp:coreProperties>
</file>