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data1.xml" ContentType="application/vnd.openxmlformats-officedocument.drawingml.diagramData+xml"/>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E65" w:rsidRDefault="0055347D" w:rsidP="0055347D">
      <w:pPr>
        <w:spacing w:after="0" w:line="240" w:lineRule="auto"/>
        <w:jc w:val="center"/>
        <w:rPr>
          <w:rFonts w:ascii="Simplified Arabic" w:hAnsi="Simplified Arabic" w:cs="Simplified Arabic"/>
          <w:b/>
          <w:bCs/>
          <w:sz w:val="28"/>
          <w:szCs w:val="28"/>
          <w:rtl/>
        </w:rPr>
      </w:pPr>
      <w:r w:rsidRPr="0055347D">
        <w:rPr>
          <w:rFonts w:ascii="Simplified Arabic" w:hAnsi="Simplified Arabic" w:cs="Simplified Arabic"/>
          <w:b/>
          <w:bCs/>
          <w:sz w:val="28"/>
          <w:szCs w:val="28"/>
          <w:u w:val="single"/>
          <w:rtl/>
        </w:rPr>
        <w:t>المحاضرة الأولى:</w:t>
      </w:r>
      <w:r w:rsidRPr="0055347D">
        <w:rPr>
          <w:rFonts w:ascii="Simplified Arabic" w:hAnsi="Simplified Arabic" w:cs="Simplified Arabic"/>
          <w:b/>
          <w:bCs/>
          <w:sz w:val="28"/>
          <w:szCs w:val="28"/>
          <w:rtl/>
        </w:rPr>
        <w:br/>
        <w:t xml:space="preserve"> طبيعة الإدارة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مدخل مفاهيمي</w:t>
      </w:r>
    </w:p>
    <w:p w:rsidR="000324BF" w:rsidRPr="0055347D" w:rsidRDefault="000324BF" w:rsidP="0055347D">
      <w:pPr>
        <w:spacing w:after="0" w:line="240" w:lineRule="auto"/>
        <w:jc w:val="center"/>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أولا: مفاهيم أساسية في الإدارة </w:t>
      </w:r>
      <w:r w:rsidR="004B4FD9" w:rsidRPr="004B4FD9">
        <w:rPr>
          <w:rFonts w:ascii="Simplified Arabic" w:hAnsi="Simplified Arabic" w:cs="Simplified Arabic" w:hint="cs"/>
          <w:b/>
          <w:bCs/>
          <w:color w:val="FF0000"/>
          <w:sz w:val="28"/>
          <w:szCs w:val="28"/>
          <w:rtl/>
        </w:rPr>
        <w:t>الإستراتيجية</w:t>
      </w:r>
    </w:p>
    <w:p w:rsidR="0055347D" w:rsidRPr="004B4FD9" w:rsidRDefault="0055347D" w:rsidP="004B4FD9">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1 – مفهوم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w:t>
      </w:r>
    </w:p>
    <w:p w:rsidR="0055347D" w:rsidRPr="0055347D" w:rsidRDefault="0055347D" w:rsidP="009F6A2B">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يرجع أصل كلمة " </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 إلى العبارة اليونانية </w:t>
      </w:r>
      <w:r w:rsidRPr="0055347D">
        <w:rPr>
          <w:rFonts w:ascii="Simplified Arabic" w:hAnsi="Simplified Arabic" w:cs="Simplified Arabic"/>
          <w:sz w:val="28"/>
          <w:szCs w:val="28"/>
          <w:lang w:val="fr-FR"/>
        </w:rPr>
        <w:t>"Strategos"</w:t>
      </w:r>
      <w:r w:rsidRPr="0055347D">
        <w:rPr>
          <w:rFonts w:ascii="Simplified Arabic" w:hAnsi="Simplified Arabic" w:cs="Simplified Arabic"/>
          <w:sz w:val="28"/>
          <w:szCs w:val="28"/>
          <w:rtl/>
        </w:rPr>
        <w:t xml:space="preserve"> التي تعني فنون الحرب وإدارة المعارك ، وبمرور الزّمن تّم تعميم استعمالها في مختلف الفنون والتّخصصات.</w:t>
      </w:r>
      <w:r w:rsidRPr="0055347D">
        <w:rPr>
          <w:rFonts w:ascii="Simplified Arabic" w:hAnsi="Simplified Arabic" w:cs="Simplified Arabic"/>
          <w:sz w:val="28"/>
          <w:szCs w:val="28"/>
        </w:rPr>
        <w:t xml:space="preserve"> </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  </w:t>
      </w:r>
      <w:r w:rsidRPr="0055347D">
        <w:rPr>
          <w:rFonts w:ascii="Simplified Arabic" w:hAnsi="Simplified Arabic" w:cs="Simplified Arabic"/>
          <w:sz w:val="28"/>
          <w:szCs w:val="28"/>
          <w:lang w:val="fr-FR"/>
        </w:rPr>
        <w:t xml:space="preserve">  </w:t>
      </w:r>
      <w:r w:rsidRPr="0055347D">
        <w:rPr>
          <w:rFonts w:ascii="Simplified Arabic" w:hAnsi="Simplified Arabic" w:cs="Simplified Arabic"/>
          <w:sz w:val="28"/>
          <w:szCs w:val="28"/>
          <w:rtl/>
        </w:rPr>
        <w:t xml:space="preserve">ويعود التطبيق الأول لهذه الكلمة في مجال الأعمال إلى سنة 1951 مع نيومان </w:t>
      </w:r>
      <w:r w:rsidRPr="0055347D">
        <w:rPr>
          <w:rFonts w:ascii="Simplified Arabic" w:hAnsi="Simplified Arabic" w:cs="Simplified Arabic"/>
          <w:sz w:val="28"/>
          <w:szCs w:val="28"/>
          <w:lang w:val="fr-FR"/>
        </w:rPr>
        <w:t>(Newman)</w:t>
      </w:r>
      <w:r w:rsidRPr="0055347D">
        <w:rPr>
          <w:rFonts w:ascii="Simplified Arabic" w:hAnsi="Simplified Arabic" w:cs="Simplified Arabic"/>
          <w:sz w:val="28"/>
          <w:szCs w:val="28"/>
          <w:rtl/>
        </w:rPr>
        <w:t xml:space="preserve"> عندما تحدث بشكل واضح عن أهمية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في تخطيط المشاريع الاقتصادية ، ثم توالت استعمالات هذه الكلمة بعد ذلك على نطاق واسع. لدينا التعاريف التالية:</w:t>
      </w:r>
      <w:r w:rsidRPr="0055347D">
        <w:rPr>
          <w:rFonts w:ascii="Simplified Arabic" w:hAnsi="Simplified Arabic" w:cs="Simplified Arabic"/>
          <w:sz w:val="28"/>
          <w:szCs w:val="28"/>
        </w:rPr>
        <w:t xml:space="preserve"> </w:t>
      </w:r>
    </w:p>
    <w:p w:rsidR="009C1EDF" w:rsidRPr="004B4FD9" w:rsidRDefault="00192592" w:rsidP="0055347D">
      <w:pPr>
        <w:numPr>
          <w:ilvl w:val="0"/>
          <w:numId w:val="1"/>
        </w:num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تعريف </w:t>
      </w:r>
      <w:r w:rsidRPr="004B4FD9">
        <w:rPr>
          <w:rFonts w:ascii="Simplified Arabic" w:hAnsi="Simplified Arabic" w:cs="Simplified Arabic"/>
          <w:b/>
          <w:bCs/>
          <w:color w:val="FF0000"/>
          <w:sz w:val="28"/>
          <w:szCs w:val="28"/>
        </w:rPr>
        <w:t xml:space="preserve">I.Ansoff </w:t>
      </w:r>
      <w:r w:rsidRPr="004B4FD9">
        <w:rPr>
          <w:rFonts w:ascii="Simplified Arabic" w:hAnsi="Simplified Arabic" w:cs="Simplified Arabic"/>
          <w:b/>
          <w:bCs/>
          <w:color w:val="FF0000"/>
          <w:sz w:val="28"/>
          <w:szCs w:val="28"/>
          <w:rtl/>
        </w:rPr>
        <w:t>:</w:t>
      </w:r>
    </w:p>
    <w:p w:rsidR="0055347D" w:rsidRPr="0055347D" w:rsidRDefault="0055347D" w:rsidP="0055347D">
      <w:p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rPr>
        <w:t xml:space="preserve">يعرّفها ( أنصوف ) وهو احد أشهر الكتاب في مجال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والفكر الإداري على أنها " تصوّر المنظمة عن العلاقة المتوقّعة بينها وبين بيئتها بحيث يوضح هذا التّصور نوع العمليات التي يجب القيام بها على المدى البعيد والمدى الذي يجب أن تذهب إليه المنظمة والغايات التي يجب أن تحققها ". </w:t>
      </w:r>
    </w:p>
    <w:p w:rsidR="0055347D" w:rsidRP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وقد أكد انصوف على أن المنظمة لا يمكن أن تسير بهدف بسيط كالربح ووفق مخططات عملياتية ذات مدد قصيرة جدا كالأهداف المالية لسنة أو سنتين ، وإنما يجب أن يكون لديها مخطط استراتيجي وخاصة منهجية لتحديد وصيانة استراتيجياتها التي يجب أن تكون أساس هيكلتها التنظيمية</w:t>
      </w:r>
      <w:r w:rsidRPr="0055347D">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 xml:space="preserve">ب- تعريف </w:t>
      </w:r>
      <w:r w:rsidRPr="004B4FD9">
        <w:rPr>
          <w:rFonts w:ascii="Simplified Arabic" w:hAnsi="Simplified Arabic" w:cs="Simplified Arabic"/>
          <w:b/>
          <w:bCs/>
          <w:color w:val="FF0000"/>
          <w:sz w:val="28"/>
          <w:szCs w:val="28"/>
          <w:lang w:val="fr-FR"/>
        </w:rPr>
        <w:t>Chandler</w:t>
      </w:r>
      <w:r w:rsidRPr="004B4FD9">
        <w:rPr>
          <w:rFonts w:ascii="Simplified Arabic" w:hAnsi="Simplified Arabic" w:cs="Simplified Arabic"/>
          <w:b/>
          <w:bCs/>
          <w:color w:val="FF0000"/>
          <w:sz w:val="28"/>
          <w:szCs w:val="28"/>
          <w:rtl/>
        </w:rPr>
        <w:t xml:space="preserve"> :</w:t>
      </w:r>
    </w:p>
    <w:p w:rsidR="0055347D" w:rsidRDefault="0055347D" w:rsidP="0055347D">
      <w:pPr>
        <w:spacing w:after="0" w:line="240" w:lineRule="auto"/>
        <w:rPr>
          <w:rFonts w:ascii="Simplified Arabic" w:hAnsi="Simplified Arabic" w:cs="Simplified Arabic"/>
          <w:sz w:val="28"/>
          <w:szCs w:val="28"/>
          <w:rtl/>
        </w:rPr>
      </w:pPr>
      <w:r w:rsidRPr="0055347D">
        <w:rPr>
          <w:rFonts w:ascii="Simplified Arabic" w:hAnsi="Simplified Arabic" w:cs="Simplified Arabic"/>
          <w:sz w:val="28"/>
          <w:szCs w:val="28"/>
          <w:rtl/>
        </w:rPr>
        <w:t xml:space="preserve"> ويعد هذا التعريف من التعاريف البسيطة والجامعة التي يمكن تبنيها فهو يعرّف </w:t>
      </w:r>
      <w:r w:rsidR="004B4FD9">
        <w:rPr>
          <w:rFonts w:ascii="Simplified Arabic" w:hAnsi="Simplified Arabic" w:cs="Simplified Arabic" w:hint="cs"/>
          <w:sz w:val="28"/>
          <w:szCs w:val="28"/>
          <w:rtl/>
        </w:rPr>
        <w:t>الإستراتيجية</w:t>
      </w:r>
      <w:r w:rsidRPr="0055347D">
        <w:rPr>
          <w:rFonts w:ascii="Simplified Arabic" w:hAnsi="Simplified Arabic" w:cs="Simplified Arabic"/>
          <w:sz w:val="28"/>
          <w:szCs w:val="28"/>
          <w:rtl/>
        </w:rPr>
        <w:t xml:space="preserve"> على أنها " تحديد المنظمة لأغراضها وأهدافها الرئيسة وغاياتها على المدى البعيد، وتبنّي ادوار عمل معيّنة وتخصيص الموارد المطلوبة لتحقيق هذه الأهداف والغايات "</w:t>
      </w:r>
      <w:r>
        <w:rPr>
          <w:rFonts w:ascii="Simplified Arabic" w:hAnsi="Simplified Arabic" w:cs="Simplified Arabic" w:hint="cs"/>
          <w:sz w:val="28"/>
          <w:szCs w:val="28"/>
          <w:rtl/>
        </w:rPr>
        <w:t>.</w:t>
      </w:r>
      <w:r w:rsidRPr="0055347D">
        <w:rPr>
          <w:rFonts w:ascii="Simplified Arabic" w:hAnsi="Simplified Arabic" w:cs="Simplified Arabic"/>
          <w:sz w:val="28"/>
          <w:szCs w:val="28"/>
        </w:rPr>
        <w:t xml:space="preserve"> </w:t>
      </w:r>
    </w:p>
    <w:p w:rsidR="000324BF" w:rsidRPr="0055347D" w:rsidRDefault="000324BF" w:rsidP="0055347D">
      <w:pPr>
        <w:spacing w:after="0" w:line="240" w:lineRule="auto"/>
        <w:rPr>
          <w:rFonts w:ascii="Simplified Arabic" w:hAnsi="Simplified Arabic" w:cs="Simplified Arabic"/>
          <w:sz w:val="28"/>
          <w:szCs w:val="28"/>
        </w:rPr>
      </w:pPr>
    </w:p>
    <w:p w:rsidR="0055347D" w:rsidRPr="004B4FD9" w:rsidRDefault="0055347D" w:rsidP="0055347D">
      <w:pPr>
        <w:spacing w:after="0" w:line="240" w:lineRule="auto"/>
        <w:rPr>
          <w:rFonts w:ascii="Simplified Arabic" w:hAnsi="Simplified Arabic" w:cs="Simplified Arabic"/>
          <w:b/>
          <w:bCs/>
          <w:color w:val="FF0000"/>
          <w:sz w:val="28"/>
          <w:szCs w:val="28"/>
        </w:rPr>
      </w:pPr>
      <w:r w:rsidRPr="0055347D">
        <w:rPr>
          <w:rFonts w:ascii="Simplified Arabic" w:hAnsi="Simplified Arabic" w:cs="Simplified Arabic" w:hint="cs"/>
          <w:b/>
          <w:bCs/>
          <w:sz w:val="28"/>
          <w:szCs w:val="28"/>
          <w:rtl/>
        </w:rPr>
        <w:t xml:space="preserve">   </w:t>
      </w:r>
      <w:r w:rsidRPr="0055347D">
        <w:rPr>
          <w:rFonts w:ascii="Simplified Arabic" w:hAnsi="Simplified Arabic" w:cs="Simplified Arabic"/>
          <w:b/>
          <w:bCs/>
          <w:sz w:val="28"/>
          <w:szCs w:val="28"/>
          <w:rtl/>
        </w:rPr>
        <w:t xml:space="preserve">إن </w:t>
      </w:r>
      <w:r w:rsidR="004B4FD9">
        <w:rPr>
          <w:rFonts w:ascii="Simplified Arabic" w:hAnsi="Simplified Arabic" w:cs="Simplified Arabic" w:hint="cs"/>
          <w:b/>
          <w:bCs/>
          <w:sz w:val="28"/>
          <w:szCs w:val="28"/>
          <w:rtl/>
        </w:rPr>
        <w:t>الإستراتيجية</w:t>
      </w:r>
      <w:r w:rsidRPr="0055347D">
        <w:rPr>
          <w:rFonts w:ascii="Simplified Arabic" w:hAnsi="Simplified Arabic" w:cs="Simplified Arabic"/>
          <w:b/>
          <w:bCs/>
          <w:sz w:val="28"/>
          <w:szCs w:val="28"/>
          <w:rtl/>
        </w:rPr>
        <w:t xml:space="preserve"> إذن، ليست سوى: </w:t>
      </w:r>
      <w:r w:rsidRPr="004B4FD9">
        <w:rPr>
          <w:rFonts w:ascii="Simplified Arabic" w:hAnsi="Simplified Arabic" w:cs="Simplified Arabic" w:hint="cs"/>
          <w:b/>
          <w:bCs/>
          <w:color w:val="FF0000"/>
          <w:sz w:val="28"/>
          <w:szCs w:val="28"/>
          <w:rtl/>
        </w:rPr>
        <w:t>عملية تحديد الأهداف بعيدة المدى وتخصيص الموارد لبلوغ هذه الأهداف.</w:t>
      </w:r>
    </w:p>
    <w:p w:rsidR="0055347D" w:rsidRDefault="0055347D" w:rsidP="0055347D">
      <w:pPr>
        <w:spacing w:after="0" w:line="240" w:lineRule="auto"/>
        <w:rPr>
          <w:rFonts w:ascii="Simplified Arabic" w:hAnsi="Simplified Arabic" w:cs="Simplified Arabic"/>
          <w:b/>
          <w:bCs/>
          <w:sz w:val="28"/>
          <w:szCs w:val="28"/>
          <w:rtl/>
        </w:rPr>
      </w:pPr>
    </w:p>
    <w:p w:rsidR="0055347D" w:rsidRPr="004B4FD9" w:rsidRDefault="0055347D" w:rsidP="0055347D">
      <w:pPr>
        <w:spacing w:after="0" w:line="240" w:lineRule="auto"/>
        <w:rPr>
          <w:rFonts w:ascii="Simplified Arabic" w:hAnsi="Simplified Arabic" w:cs="Simplified Arabic"/>
          <w:b/>
          <w:bCs/>
          <w:color w:val="FF0000"/>
          <w:sz w:val="28"/>
          <w:szCs w:val="28"/>
          <w:rtl/>
          <w:lang w:bidi="ar-DZ"/>
        </w:rPr>
      </w:pPr>
      <w:r w:rsidRPr="004B4FD9">
        <w:rPr>
          <w:rFonts w:ascii="Simplified Arabic" w:hAnsi="Simplified Arabic" w:cs="Simplified Arabic"/>
          <w:b/>
          <w:bCs/>
          <w:color w:val="FF0000"/>
          <w:sz w:val="28"/>
          <w:szCs w:val="28"/>
          <w:rtl/>
        </w:rPr>
        <w:t>مما سبق يمكن الإشارة إلى ال</w:t>
      </w:r>
      <w:r w:rsidRPr="004B4FD9">
        <w:rPr>
          <w:rFonts w:ascii="Simplified Arabic" w:hAnsi="Simplified Arabic" w:cs="Simplified Arabic"/>
          <w:b/>
          <w:bCs/>
          <w:color w:val="FF0000"/>
          <w:sz w:val="28"/>
          <w:szCs w:val="28"/>
          <w:rtl/>
          <w:lang w:bidi="ar-DZ"/>
        </w:rPr>
        <w:t>خصائص</w:t>
      </w:r>
      <w:r w:rsidRPr="004B4FD9">
        <w:rPr>
          <w:rFonts w:ascii="Simplified Arabic" w:hAnsi="Simplified Arabic" w:cs="Simplified Arabic"/>
          <w:b/>
          <w:bCs/>
          <w:color w:val="FF0000"/>
          <w:sz w:val="28"/>
          <w:szCs w:val="28"/>
          <w:rtl/>
        </w:rPr>
        <w:t xml:space="preserve"> التالية</w:t>
      </w:r>
      <w:r w:rsidRPr="004B4FD9">
        <w:rPr>
          <w:rFonts w:ascii="Simplified Arabic" w:hAnsi="Simplified Arabic" w:cs="Simplified Arabic"/>
          <w:b/>
          <w:bCs/>
          <w:color w:val="FF0000"/>
          <w:sz w:val="28"/>
          <w:szCs w:val="28"/>
          <w:rtl/>
          <w:lang w:bidi="ar-DZ"/>
        </w:rPr>
        <w:t xml:space="preserve"> </w:t>
      </w:r>
      <w:r w:rsidRPr="004B4FD9">
        <w:rPr>
          <w:rFonts w:ascii="Simplified Arabic" w:hAnsi="Simplified Arabic" w:cs="Simplified Arabic"/>
          <w:b/>
          <w:bCs/>
          <w:color w:val="FF0000"/>
          <w:sz w:val="28"/>
          <w:szCs w:val="28"/>
          <w:rtl/>
        </w:rPr>
        <w:t>لل</w:t>
      </w:r>
      <w:r w:rsidR="004B4FD9" w:rsidRPr="004B4FD9">
        <w:rPr>
          <w:rFonts w:ascii="Simplified Arabic" w:hAnsi="Simplified Arabic" w:cs="Simplified Arabic" w:hint="cs"/>
          <w:b/>
          <w:bCs/>
          <w:color w:val="FF0000"/>
          <w:sz w:val="28"/>
          <w:szCs w:val="28"/>
          <w:rtl/>
        </w:rPr>
        <w:t>إستراتيجية</w:t>
      </w:r>
      <w:r w:rsidRPr="004B4FD9">
        <w:rPr>
          <w:rFonts w:ascii="Simplified Arabic" w:hAnsi="Simplified Arabic" w:cs="Simplified Arabic" w:hint="cs"/>
          <w:b/>
          <w:bCs/>
          <w:color w:val="FF0000"/>
          <w:sz w:val="28"/>
          <w:szCs w:val="28"/>
          <w:rtl/>
          <w:lang w:bidi="ar-DZ"/>
        </w:rPr>
        <w:t>:</w:t>
      </w:r>
    </w:p>
    <w:p w:rsidR="009C1EDF" w:rsidRPr="0055347D" w:rsidRDefault="004B4FD9" w:rsidP="0055347D">
      <w:pPr>
        <w:numPr>
          <w:ilvl w:val="0"/>
          <w:numId w:val="2"/>
        </w:num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lang w:bidi="ar-DZ"/>
        </w:rPr>
        <w:t>الإستراتيجية</w:t>
      </w:r>
      <w:r w:rsidR="00192592" w:rsidRPr="0055347D">
        <w:rPr>
          <w:rFonts w:ascii="Simplified Arabic" w:hAnsi="Simplified Arabic" w:cs="Simplified Arabic"/>
          <w:sz w:val="28"/>
          <w:szCs w:val="28"/>
          <w:rtl/>
          <w:lang w:bidi="ar-DZ"/>
        </w:rPr>
        <w:t xml:space="preserve"> عمل فكري</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تؤدي </w:t>
      </w:r>
      <w:r w:rsidR="00983ED0" w:rsidRPr="0055347D">
        <w:rPr>
          <w:rFonts w:ascii="Simplified Arabic" w:hAnsi="Simplified Arabic" w:cs="Simplified Arabic" w:hint="cs"/>
          <w:sz w:val="28"/>
          <w:szCs w:val="28"/>
          <w:rtl/>
          <w:lang w:bidi="ar-DZ"/>
        </w:rPr>
        <w:t>إلى</w:t>
      </w:r>
      <w:r w:rsidRPr="0055347D">
        <w:rPr>
          <w:rFonts w:ascii="Simplified Arabic" w:hAnsi="Simplified Arabic" w:cs="Simplified Arabic"/>
          <w:sz w:val="28"/>
          <w:szCs w:val="28"/>
          <w:rtl/>
          <w:lang w:bidi="ar-DZ"/>
        </w:rPr>
        <w:t xml:space="preserve"> تخصيص الموارد</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تلزم المنظمة على المدى الطويل</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مجالات نشاط المنظمة</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تحدد علاقات المنظمة مع بيئتها</w:t>
      </w:r>
      <w:r w:rsidR="0055347D">
        <w:rPr>
          <w:rFonts w:ascii="Simplified Arabic" w:hAnsi="Simplified Arabic" w:cs="Simplified Arabic" w:hint="cs"/>
          <w:sz w:val="28"/>
          <w:szCs w:val="28"/>
          <w:rtl/>
        </w:rPr>
        <w:t>.</w:t>
      </w:r>
    </w:p>
    <w:p w:rsidR="009C1EDF" w:rsidRPr="0055347D"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تسعى لتحقيق الميزة التنافسية ودعمها</w:t>
      </w:r>
      <w:r w:rsidR="0055347D">
        <w:rPr>
          <w:rFonts w:ascii="Simplified Arabic" w:hAnsi="Simplified Arabic" w:cs="Simplified Arabic" w:hint="cs"/>
          <w:sz w:val="28"/>
          <w:szCs w:val="28"/>
          <w:rtl/>
        </w:rPr>
        <w:t>.</w:t>
      </w:r>
      <w:r w:rsidRPr="0055347D">
        <w:rPr>
          <w:rFonts w:ascii="Simplified Arabic" w:hAnsi="Simplified Arabic" w:cs="Simplified Arabic"/>
          <w:sz w:val="28"/>
          <w:szCs w:val="28"/>
          <w:rtl/>
          <w:lang w:bidi="ar-DZ"/>
        </w:rPr>
        <w:t xml:space="preserve"> </w:t>
      </w:r>
    </w:p>
    <w:p w:rsidR="009C1EDF" w:rsidRDefault="00192592" w:rsidP="0055347D">
      <w:pPr>
        <w:numPr>
          <w:ilvl w:val="0"/>
          <w:numId w:val="2"/>
        </w:numPr>
        <w:spacing w:after="0" w:line="240" w:lineRule="auto"/>
        <w:rPr>
          <w:rFonts w:ascii="Simplified Arabic" w:hAnsi="Simplified Arabic" w:cs="Simplified Arabic"/>
          <w:sz w:val="28"/>
          <w:szCs w:val="28"/>
        </w:rPr>
      </w:pPr>
      <w:r w:rsidRPr="0055347D">
        <w:rPr>
          <w:rFonts w:ascii="Simplified Arabic" w:hAnsi="Simplified Arabic" w:cs="Simplified Arabic"/>
          <w:sz w:val="28"/>
          <w:szCs w:val="28"/>
          <w:rtl/>
          <w:lang w:bidi="ar-DZ"/>
        </w:rPr>
        <w:t xml:space="preserve">تستهدف التوفيق بين تطلعات </w:t>
      </w:r>
      <w:r w:rsidR="0055347D" w:rsidRPr="0055347D">
        <w:rPr>
          <w:rFonts w:ascii="Simplified Arabic" w:hAnsi="Simplified Arabic" w:cs="Simplified Arabic" w:hint="cs"/>
          <w:sz w:val="28"/>
          <w:szCs w:val="28"/>
          <w:rtl/>
          <w:lang w:bidi="ar-DZ"/>
        </w:rPr>
        <w:t>أصحاب</w:t>
      </w:r>
      <w:r w:rsidRPr="0055347D">
        <w:rPr>
          <w:rFonts w:ascii="Simplified Arabic" w:hAnsi="Simplified Arabic" w:cs="Simplified Arabic"/>
          <w:sz w:val="28"/>
          <w:szCs w:val="28"/>
          <w:rtl/>
          <w:lang w:bidi="ar-DZ"/>
        </w:rPr>
        <w:t xml:space="preserve"> المصلحة</w:t>
      </w:r>
      <w:r w:rsidRPr="0055347D">
        <w:rPr>
          <w:rFonts w:ascii="Simplified Arabic" w:hAnsi="Simplified Arabic" w:cs="Simplified Arabic"/>
          <w:sz w:val="28"/>
          <w:szCs w:val="28"/>
          <w:rtl/>
        </w:rPr>
        <w:t>.</w:t>
      </w:r>
      <w:r w:rsidRPr="0055347D">
        <w:rPr>
          <w:rFonts w:ascii="Simplified Arabic" w:hAnsi="Simplified Arabic" w:cs="Simplified Arabic"/>
          <w:sz w:val="28"/>
          <w:szCs w:val="28"/>
          <w:rtl/>
          <w:lang w:bidi="ar-DZ"/>
        </w:rPr>
        <w:t xml:space="preserve"> </w:t>
      </w:r>
    </w:p>
    <w:p w:rsidR="0055347D" w:rsidRDefault="0055347D" w:rsidP="0055347D">
      <w:pPr>
        <w:spacing w:after="0" w:line="240" w:lineRule="auto"/>
        <w:rPr>
          <w:rFonts w:ascii="Simplified Arabic" w:hAnsi="Simplified Arabic" w:cs="Simplified Arabic"/>
          <w:sz w:val="28"/>
          <w:szCs w:val="28"/>
          <w:rtl/>
        </w:rPr>
      </w:pPr>
    </w:p>
    <w:p w:rsidR="0055347D" w:rsidRPr="004B4FD9" w:rsidRDefault="0055347D" w:rsidP="004B4FD9">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2 – مفهوم التخطيط الاستراتيجي:</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يعرّف التخطيط الاستراتيجي</w:t>
      </w:r>
      <w:r w:rsidRPr="0055347D">
        <w:rPr>
          <w:rFonts w:ascii="Simplified Arabic" w:hAnsi="Simplified Arabic" w:cs="Simplified Arabic"/>
          <w:sz w:val="28"/>
          <w:szCs w:val="28"/>
        </w:rPr>
        <w:t xml:space="preserve">(Strategic Planning) </w:t>
      </w:r>
      <w:r w:rsidRPr="0055347D">
        <w:rPr>
          <w:rFonts w:ascii="Simplified Arabic" w:hAnsi="Simplified Arabic" w:cs="Simplified Arabic"/>
          <w:sz w:val="28"/>
          <w:szCs w:val="28"/>
          <w:rtl/>
        </w:rPr>
        <w:t>بشكل عام على انه ذلك النظام المتكامل الذي يتم من خلاله " تحديد رسالة الشركة في المستقبل وأهدافها والتصرفات اللازمة لتحقيق ذلك والجهود الموجّهة نحو تخصيص الموارد".</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أي أن التخطيط الاستراتيجي ليس سوى عملية تنبؤ وتوقع لما سيحدث لفترة طويلة الأجل وتخصيص الموارد والإمكانات الموجودة في إطار الزّمن الذي تحدده الخطة"</w:t>
      </w:r>
    </w:p>
    <w:p w:rsidR="0055347D" w:rsidRPr="000324BF" w:rsidRDefault="0055347D" w:rsidP="0055347D">
      <w:pPr>
        <w:spacing w:after="0" w:line="240" w:lineRule="auto"/>
        <w:rPr>
          <w:rFonts w:ascii="Simplified Arabic" w:hAnsi="Simplified Arabic" w:cs="Simplified Arabic"/>
          <w:sz w:val="12"/>
          <w:szCs w:val="12"/>
        </w:rPr>
      </w:pPr>
    </w:p>
    <w:p w:rsidR="0055347D" w:rsidRPr="004B4FD9" w:rsidRDefault="0055347D" w:rsidP="0055347D">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وفقا للتعريف السابق يمكن أن نستنتج ما يلي:</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كونه النظام الذي على أساسه يتم تحديد مجالات تميّز المؤسسة في المستقبل وتحديد مجالات أعمالها وأنشطتها بم</w:t>
      </w:r>
      <w:r>
        <w:rPr>
          <w:rFonts w:ascii="Simplified Arabic" w:hAnsi="Simplified Arabic" w:cs="Simplified Arabic"/>
          <w:sz w:val="28"/>
          <w:szCs w:val="28"/>
          <w:rtl/>
        </w:rPr>
        <w:t>ا يتلاءم مع إمكاناتها وطبيعتها</w:t>
      </w:r>
      <w:r>
        <w:rPr>
          <w:rFonts w:ascii="Simplified Arabic" w:hAnsi="Simplified Arabic" w:cs="Simplified Arabic" w:hint="cs"/>
          <w:sz w:val="28"/>
          <w:szCs w:val="28"/>
          <w:rtl/>
        </w:rPr>
        <w:t>.</w:t>
      </w:r>
      <w:r w:rsidRPr="0055347D">
        <w:rPr>
          <w:rFonts w:ascii="Simplified Arabic" w:hAnsi="Simplified Arabic" w:cs="Simplified Arabic"/>
          <w:sz w:val="28"/>
          <w:szCs w:val="28"/>
          <w:rtl/>
        </w:rPr>
        <w:t xml:space="preserve"> </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يمكن من تطوير وتنمية مجالات التم</w:t>
      </w:r>
      <w:r>
        <w:rPr>
          <w:rFonts w:ascii="Simplified Arabic" w:hAnsi="Simplified Arabic" w:cs="Simplified Arabic"/>
          <w:sz w:val="28"/>
          <w:szCs w:val="28"/>
          <w:rtl/>
        </w:rPr>
        <w:t>يّز والتنافس المستقبلية للمنظمة</w:t>
      </w:r>
      <w:r>
        <w:rPr>
          <w:rFonts w:ascii="Simplified Arabic" w:hAnsi="Simplified Arabic" w:cs="Simplified Arabic" w:hint="cs"/>
          <w:sz w:val="28"/>
          <w:szCs w:val="28"/>
          <w:rtl/>
        </w:rPr>
        <w:t>.</w:t>
      </w:r>
    </w:p>
    <w:p w:rsidR="0055347D" w:rsidRPr="0055347D" w:rsidRDefault="0055347D" w:rsidP="0055347D">
      <w:p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يساعد على توقع تغيرات البيئة ويشكل نظام إنذار مسبق للمنظمة</w:t>
      </w:r>
      <w:r>
        <w:rPr>
          <w:rFonts w:ascii="Simplified Arabic" w:hAnsi="Simplified Arabic" w:cs="Simplified Arabic" w:hint="cs"/>
          <w:sz w:val="28"/>
          <w:szCs w:val="28"/>
          <w:rtl/>
        </w:rPr>
        <w:t>.</w:t>
      </w:r>
    </w:p>
    <w:p w:rsidR="0055347D" w:rsidRPr="004B4FD9" w:rsidRDefault="0055347D" w:rsidP="0055347D">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ملاحظة: </w:t>
      </w:r>
    </w:p>
    <w:p w:rsidR="0055347D" w:rsidRDefault="0055347D" w:rsidP="0055347D">
      <w:pPr>
        <w:spacing w:after="0" w:line="240" w:lineRule="auto"/>
        <w:jc w:val="both"/>
        <w:rPr>
          <w:rFonts w:ascii="Simplified Arabic" w:hAnsi="Simplified Arabic" w:cs="Simplified Arabic"/>
          <w:sz w:val="28"/>
          <w:szCs w:val="28"/>
          <w:rtl/>
        </w:rPr>
      </w:pPr>
      <w:r w:rsidRPr="0055347D">
        <w:rPr>
          <w:rFonts w:ascii="Simplified Arabic" w:hAnsi="Simplified Arabic" w:cs="Simplified Arabic"/>
          <w:sz w:val="28"/>
          <w:szCs w:val="28"/>
          <w:rtl/>
        </w:rPr>
        <w:t>هناك خلط لدى البعض بين التخطيط الاستراتيجي وال</w:t>
      </w:r>
      <w:r>
        <w:rPr>
          <w:rFonts w:ascii="Simplified Arabic" w:hAnsi="Simplified Arabic" w:cs="Simplified Arabic" w:hint="cs"/>
          <w:sz w:val="28"/>
          <w:szCs w:val="28"/>
          <w:rtl/>
        </w:rPr>
        <w:t>ت</w:t>
      </w:r>
      <w:r w:rsidRPr="0055347D">
        <w:rPr>
          <w:rFonts w:ascii="Simplified Arabic" w:hAnsi="Simplified Arabic" w:cs="Simplified Arabic"/>
          <w:sz w:val="28"/>
          <w:szCs w:val="28"/>
          <w:rtl/>
        </w:rPr>
        <w:t>خطيط طويل المدى،</w:t>
      </w:r>
      <w:r>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فإذا كان كل تخطيط استراتيجي يخص المدى الطويل، فلا يمكن أن نجزم بأن كل تخطيط طويل المدى هو تخطيط استراتيجي، لأن طول المدى لا يعد معيارا كافيا للقول </w:t>
      </w:r>
      <w:r w:rsidRPr="0055347D">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إستراتيجية</w:t>
      </w:r>
      <w:r w:rsidRPr="0055347D">
        <w:rPr>
          <w:rFonts w:ascii="Simplified Arabic" w:hAnsi="Simplified Arabic" w:cs="Simplified Arabic"/>
          <w:sz w:val="28"/>
          <w:szCs w:val="28"/>
          <w:rtl/>
        </w:rPr>
        <w:t xml:space="preserve"> الأمور أم عدمها.</w:t>
      </w:r>
    </w:p>
    <w:p w:rsidR="0055347D" w:rsidRPr="004B4FD9" w:rsidRDefault="0055347D" w:rsidP="0055347D">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 xml:space="preserve">3 – مفهوم الإدارة </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تعبّر الإدارة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حسب تعريف </w:t>
      </w:r>
      <w:r w:rsidRPr="004B4FD9">
        <w:rPr>
          <w:rFonts w:ascii="Simplified Arabic" w:hAnsi="Simplified Arabic" w:cs="Simplified Arabic"/>
          <w:b/>
          <w:bCs/>
          <w:color w:val="FF0000"/>
          <w:sz w:val="28"/>
          <w:szCs w:val="28"/>
        </w:rPr>
        <w:t>Jauch et Glaueck</w:t>
      </w:r>
      <w:r w:rsidRPr="004B4FD9">
        <w:rPr>
          <w:rFonts w:ascii="Simplified Arabic" w:hAnsi="Simplified Arabic" w:cs="Simplified Arabic"/>
          <w:color w:val="FF0000"/>
          <w:sz w:val="28"/>
          <w:szCs w:val="28"/>
        </w:rPr>
        <w:t>)</w:t>
      </w:r>
      <w:r w:rsidR="000324BF" w:rsidRPr="004B4FD9">
        <w:rPr>
          <w:rFonts w:ascii="Simplified Arabic" w:hAnsi="Simplified Arabic" w:cs="Simplified Arabic" w:hint="cs"/>
          <w:color w:val="FF0000"/>
          <w:sz w:val="28"/>
          <w:szCs w:val="28"/>
          <w:rtl/>
        </w:rPr>
        <w:t>)</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عن جملة القرارات والتصرفات التي تتبنى من خلالها المنظمة </w:t>
      </w:r>
      <w:r w:rsidR="004B4FD9">
        <w:rPr>
          <w:rFonts w:ascii="Simplified Arabic" w:hAnsi="Simplified Arabic" w:cs="Simplified Arabic"/>
          <w:sz w:val="28"/>
          <w:szCs w:val="28"/>
          <w:rtl/>
        </w:rPr>
        <w:t>إستراتيجية</w:t>
      </w:r>
      <w:r w:rsidRPr="0055347D">
        <w:rPr>
          <w:rFonts w:ascii="Simplified Arabic" w:hAnsi="Simplified Arabic" w:cs="Simplified Arabic"/>
          <w:sz w:val="28"/>
          <w:szCs w:val="28"/>
          <w:rtl/>
        </w:rPr>
        <w:t xml:space="preserve"> أو استراتيجيات فعالة لتحقيق أهدافها ؛</w:t>
      </w:r>
    </w:p>
    <w:p w:rsidR="009C1EDF" w:rsidRPr="0055347D" w:rsidRDefault="00192592" w:rsidP="000324BF">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في حين يرى </w:t>
      </w:r>
      <w:r w:rsidRPr="004B4FD9">
        <w:rPr>
          <w:rFonts w:ascii="Simplified Arabic" w:hAnsi="Simplified Arabic" w:cs="Simplified Arabic"/>
          <w:b/>
          <w:bCs/>
          <w:color w:val="FF0000"/>
          <w:sz w:val="28"/>
          <w:szCs w:val="28"/>
        </w:rPr>
        <w:t>Ph.Kotler</w:t>
      </w:r>
      <w:r w:rsidRPr="004B4FD9">
        <w:rPr>
          <w:rFonts w:ascii="Simplified Arabic" w:hAnsi="Simplified Arabic" w:cs="Simplified Arabic"/>
          <w:color w:val="FF0000"/>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أنها عملية تتبنى من خلالها المنظمة علاقتها ببيئتها الخارجية وتحدد أهدافها واستراتيجياتها المتعلقة بنمو محفظة الأعمال لكل النشاطات الممارسة. </w:t>
      </w:r>
    </w:p>
    <w:p w:rsidR="009C1EDF" w:rsidRDefault="00192592" w:rsidP="0055347D">
      <w:pPr>
        <w:numPr>
          <w:ilvl w:val="0"/>
          <w:numId w:val="3"/>
        </w:numPr>
        <w:spacing w:after="0" w:line="240" w:lineRule="auto"/>
        <w:jc w:val="both"/>
        <w:rPr>
          <w:rFonts w:ascii="Simplified Arabic" w:hAnsi="Simplified Arabic" w:cs="Simplified Arabic"/>
          <w:sz w:val="28"/>
          <w:szCs w:val="28"/>
        </w:rPr>
      </w:pPr>
      <w:r w:rsidRPr="0055347D">
        <w:rPr>
          <w:rFonts w:ascii="Simplified Arabic" w:hAnsi="Simplified Arabic" w:cs="Simplified Arabic"/>
          <w:sz w:val="28"/>
          <w:szCs w:val="28"/>
          <w:rtl/>
        </w:rPr>
        <w:t xml:space="preserve">   ويرى كل من </w:t>
      </w:r>
      <w:r w:rsidRPr="004B4FD9">
        <w:rPr>
          <w:rFonts w:ascii="Simplified Arabic" w:hAnsi="Simplified Arabic" w:cs="Simplified Arabic"/>
          <w:b/>
          <w:bCs/>
          <w:color w:val="FF0000"/>
          <w:sz w:val="28"/>
          <w:szCs w:val="28"/>
        </w:rPr>
        <w:t>Barnet et Wilsted</w:t>
      </w:r>
      <w:r w:rsidRPr="0055347D">
        <w:rPr>
          <w:rFonts w:ascii="Simplified Arabic" w:hAnsi="Simplified Arabic" w:cs="Simplified Arabic"/>
          <w:sz w:val="28"/>
          <w:szCs w:val="28"/>
        </w:rPr>
        <w:t xml:space="preserve"> </w:t>
      </w:r>
      <w:r w:rsidR="000324BF">
        <w:rPr>
          <w:rFonts w:ascii="Simplified Arabic" w:hAnsi="Simplified Arabic" w:cs="Simplified Arabic" w:hint="cs"/>
          <w:sz w:val="28"/>
          <w:szCs w:val="28"/>
          <w:rtl/>
        </w:rPr>
        <w:t xml:space="preserve"> </w:t>
      </w:r>
      <w:r w:rsidRPr="0055347D">
        <w:rPr>
          <w:rFonts w:ascii="Simplified Arabic" w:hAnsi="Simplified Arabic" w:cs="Simplified Arabic"/>
          <w:sz w:val="28"/>
          <w:szCs w:val="28"/>
          <w:rtl/>
        </w:rPr>
        <w:t xml:space="preserve">بأنها " عملية خلق محفظة أعمال الشركة وأسواق المستهلك من خلال تحليل الفرص والتهديدات في السوق وبناء نقاط القوة والضعف داخل المنظمة ووضع أهداف لأسواق ومنتجات المنظمة وصياغة </w:t>
      </w:r>
      <w:r w:rsidR="004B4FD9">
        <w:rPr>
          <w:rFonts w:ascii="Simplified Arabic" w:hAnsi="Simplified Arabic" w:cs="Simplified Arabic"/>
          <w:sz w:val="28"/>
          <w:szCs w:val="28"/>
          <w:rtl/>
        </w:rPr>
        <w:t>الإستراتيجية</w:t>
      </w:r>
      <w:r w:rsidRPr="0055347D">
        <w:rPr>
          <w:rFonts w:ascii="Simplified Arabic" w:hAnsi="Simplified Arabic" w:cs="Simplified Arabic"/>
          <w:sz w:val="28"/>
          <w:szCs w:val="28"/>
          <w:rtl/>
        </w:rPr>
        <w:t xml:space="preserve"> وتنفيذها ". </w:t>
      </w:r>
    </w:p>
    <w:p w:rsidR="000324BF" w:rsidRPr="000324BF" w:rsidRDefault="000324BF" w:rsidP="000324BF">
      <w:pPr>
        <w:spacing w:after="0" w:line="240" w:lineRule="auto"/>
        <w:jc w:val="both"/>
        <w:rPr>
          <w:rFonts w:ascii="Simplified Arabic" w:hAnsi="Simplified Arabic" w:cs="Simplified Arabic"/>
          <w:sz w:val="12"/>
          <w:szCs w:val="12"/>
          <w:rtl/>
        </w:rPr>
      </w:pPr>
    </w:p>
    <w:p w:rsidR="000324BF" w:rsidRDefault="000324BF" w:rsidP="000324BF">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 xml:space="preserve">ومن هنا يتضح لنا بأن الإدارة </w:t>
      </w:r>
      <w:r w:rsidR="004B4FD9" w:rsidRPr="004B4FD9">
        <w:rPr>
          <w:rFonts w:ascii="Simplified Arabic" w:hAnsi="Simplified Arabic" w:cs="Simplified Arabic" w:hint="cs"/>
          <w:b/>
          <w:bCs/>
          <w:color w:val="FF0000"/>
          <w:sz w:val="28"/>
          <w:szCs w:val="28"/>
          <w:rtl/>
        </w:rPr>
        <w:t>الإستراتيجية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فضلا عن كونها عملية قبلية فهي عملية مستمرة حالية ومستقبلية كذلك بحيث تتضمن مراحلها صياغة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وتنفيذها ورقابتها كذلك ؛ فهي إذن وان اعتبرت ثمرة لتطوّر التخطيط الاستراتيجي فإنها تتميّز عنه بكونها عملية ديناميكية متواصلة</w:t>
      </w:r>
      <w:r>
        <w:rPr>
          <w:rFonts w:ascii="Simplified Arabic" w:hAnsi="Simplified Arabic" w:cs="Simplified Arabic" w:hint="cs"/>
          <w:sz w:val="28"/>
          <w:szCs w:val="28"/>
          <w:rtl/>
        </w:rPr>
        <w:t>.</w:t>
      </w:r>
    </w:p>
    <w:p w:rsidR="000324BF" w:rsidRPr="004B4FD9" w:rsidRDefault="000324BF" w:rsidP="000324BF">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4- الميزة التنافسية:</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ا- تعريف لجنة الرئاسة الأمريكية</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ترى بأن ً المنشاة التنافسية هي التي يمكنها أن تقدم المنتجات ذات النّوعية المميّزة وبتكلفة منخفضة بالمقارنة مع منافسيها المحليين والدوليين وبما يضمن تحقيق المنشاة للربح طويل المدى وقدرتها على تعويض المشتغلين بها وتوفير عائد لمالكيها“.</w:t>
      </w:r>
      <w:r w:rsidRPr="000324BF">
        <w:rPr>
          <w:rFonts w:ascii="Simplified Arabic" w:hAnsi="Simplified Arabic" w:cs="Simplified Arabic"/>
          <w:sz w:val="28"/>
          <w:szCs w:val="28"/>
        </w:rPr>
        <w:t xml:space="preserve"> </w:t>
      </w:r>
    </w:p>
    <w:p w:rsidR="000324BF" w:rsidRPr="000324BF" w:rsidRDefault="000324BF" w:rsidP="004B4FD9">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 xml:space="preserve">ب- تعريف </w:t>
      </w:r>
      <w:r w:rsidRPr="004B4FD9">
        <w:rPr>
          <w:rFonts w:ascii="Simplified Arabic" w:hAnsi="Simplified Arabic" w:cs="Simplified Arabic"/>
          <w:b/>
          <w:bCs/>
          <w:color w:val="FF0000"/>
          <w:sz w:val="28"/>
          <w:szCs w:val="28"/>
          <w:lang w:val="fr-FR"/>
        </w:rPr>
        <w:t xml:space="preserve">Mc Fetridge (1995) </w:t>
      </w:r>
      <w:r w:rsidRPr="004B4FD9">
        <w:rPr>
          <w:rFonts w:ascii="Simplified Arabic" w:hAnsi="Simplified Arabic" w:cs="Simplified Arabic"/>
          <w:b/>
          <w:bCs/>
          <w:color w:val="FF0000"/>
          <w:sz w:val="28"/>
          <w:szCs w:val="28"/>
          <w:rtl/>
        </w:rPr>
        <w:t xml:space="preserve"> </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وقد عرفها من خلال ربطها بمؤشراتها بحيث يرى بان تنافسية المنظمة يمكن أن تتحقق في حال ما إذا كان باستطاعتها أن تحتفظ بمستوى مرتفع من الإنتاجية والأرباح مقابل انخفاض في التكاليف وارتفاع في الحصة السوقية على ألاّ يكون ذلك على حساب الأرباح.</w:t>
      </w:r>
      <w:r w:rsidRPr="000324BF">
        <w:rPr>
          <w:rFonts w:ascii="Simplified Arabic" w:hAnsi="Simplified Arabic" w:cs="Simplified Arabic"/>
          <w:sz w:val="28"/>
          <w:szCs w:val="28"/>
        </w:rPr>
        <w:t xml:space="preserve"> </w:t>
      </w:r>
    </w:p>
    <w:p w:rsidR="000324BF" w:rsidRPr="000324BF" w:rsidRDefault="0055347D" w:rsidP="004B4FD9">
      <w:pPr>
        <w:rPr>
          <w:rFonts w:ascii="Simplified Arabic" w:hAnsi="Simplified Arabic" w:cs="Simplified Arabic"/>
          <w:sz w:val="28"/>
          <w:szCs w:val="28"/>
        </w:rPr>
      </w:pPr>
      <w:r w:rsidRPr="0055347D">
        <w:rPr>
          <w:rFonts w:ascii="Simplified Arabic" w:hAnsi="Simplified Arabic" w:cs="Simplified Arabic"/>
          <w:sz w:val="28"/>
          <w:szCs w:val="28"/>
        </w:rPr>
        <w:lastRenderedPageBreak/>
        <w:t xml:space="preserve"> </w:t>
      </w:r>
      <w:r w:rsidR="000324BF" w:rsidRPr="004B4FD9">
        <w:rPr>
          <w:rFonts w:ascii="Simplified Arabic" w:hAnsi="Simplified Arabic" w:cs="Simplified Arabic"/>
          <w:b/>
          <w:bCs/>
          <w:color w:val="FF0000"/>
          <w:sz w:val="28"/>
          <w:szCs w:val="28"/>
          <w:rtl/>
        </w:rPr>
        <w:t xml:space="preserve">ج- تعرف </w:t>
      </w:r>
      <w:r w:rsidR="000324BF" w:rsidRPr="004B4FD9">
        <w:rPr>
          <w:rFonts w:ascii="Simplified Arabic" w:hAnsi="Simplified Arabic" w:cs="Simplified Arabic"/>
          <w:b/>
          <w:bCs/>
          <w:color w:val="FF0000"/>
          <w:sz w:val="28"/>
          <w:szCs w:val="28"/>
          <w:lang w:val="fr-FR"/>
        </w:rPr>
        <w:t>M. Porter</w:t>
      </w:r>
      <w:r w:rsidR="000324BF" w:rsidRPr="004B4FD9">
        <w:rPr>
          <w:rFonts w:ascii="Simplified Arabic" w:hAnsi="Simplified Arabic" w:cs="Simplified Arabic"/>
          <w:b/>
          <w:bCs/>
          <w:color w:val="FF0000"/>
          <w:sz w:val="28"/>
          <w:szCs w:val="28"/>
          <w:rtl/>
        </w:rPr>
        <w:t xml:space="preserve"> :</w:t>
      </w:r>
      <w:r w:rsidR="000324BF" w:rsidRPr="000324BF">
        <w:rPr>
          <w:rFonts w:ascii="Simplified Arabic" w:hAnsi="Simplified Arabic" w:cs="Simplified Arabic"/>
          <w:b/>
          <w:bCs/>
          <w:sz w:val="28"/>
          <w:szCs w:val="28"/>
          <w:rtl/>
        </w:rPr>
        <w:t xml:space="preserve"> </w:t>
      </w:r>
      <w:r w:rsidR="000324BF" w:rsidRPr="000324BF">
        <w:rPr>
          <w:rFonts w:ascii="Simplified Arabic" w:hAnsi="Simplified Arabic" w:cs="Simplified Arabic"/>
          <w:sz w:val="28"/>
          <w:szCs w:val="28"/>
          <w:rtl/>
        </w:rPr>
        <w:t xml:space="preserve">يعرف </w:t>
      </w:r>
      <w:r w:rsidR="000324BF" w:rsidRPr="004B4FD9">
        <w:rPr>
          <w:rFonts w:ascii="Simplified Arabic" w:hAnsi="Simplified Arabic" w:cs="Simplified Arabic"/>
          <w:color w:val="FF0000"/>
          <w:sz w:val="28"/>
          <w:szCs w:val="28"/>
          <w:lang w:val="fr-FR"/>
        </w:rPr>
        <w:t>Porter</w:t>
      </w:r>
      <w:r w:rsidR="000324BF" w:rsidRPr="000324BF">
        <w:rPr>
          <w:rFonts w:ascii="Simplified Arabic" w:hAnsi="Simplified Arabic" w:cs="Simplified Arabic"/>
          <w:sz w:val="28"/>
          <w:szCs w:val="28"/>
          <w:lang w:val="fr-FR"/>
        </w:rPr>
        <w:t xml:space="preserve"> </w:t>
      </w:r>
      <w:r w:rsidR="000324BF" w:rsidRPr="000324BF">
        <w:rPr>
          <w:rFonts w:ascii="Simplified Arabic" w:hAnsi="Simplified Arabic" w:cs="Simplified Arabic"/>
          <w:sz w:val="28"/>
          <w:szCs w:val="28"/>
          <w:rtl/>
        </w:rPr>
        <w:t xml:space="preserve"> الميزة التنافسية على أنها " تنشا أساسا من القيمة التي باستطاعة منظمة ما أن تخلقها لزبائنها بحيث يمكن أن تأخذ شكل أسعار اقل بالنسبة لأسعار منتجات المنافسين ذات المنافع المتكافئة؛ أو أن تأخذ شكل منافع متفّردة في المنتج تعوّض بشكل واسع الزيادة السعريّة فيه “، وهو يرى إلى ذلك بان الميزة التنافسية تمثل هدف الاستراتيجيات.</w:t>
      </w:r>
      <w:r w:rsidR="000324BF" w:rsidRPr="000324BF">
        <w:rPr>
          <w:rFonts w:ascii="Simplified Arabic" w:hAnsi="Simplified Arabic" w:cs="Simplified Arabic"/>
          <w:sz w:val="28"/>
          <w:szCs w:val="28"/>
        </w:rPr>
        <w:t xml:space="preserve"> </w:t>
      </w:r>
    </w:p>
    <w:p w:rsidR="0055347D" w:rsidRPr="000324BF" w:rsidRDefault="0055347D" w:rsidP="0055347D">
      <w:pPr>
        <w:spacing w:after="0" w:line="240" w:lineRule="auto"/>
        <w:jc w:val="both"/>
        <w:rPr>
          <w:rFonts w:ascii="Simplified Arabic" w:hAnsi="Simplified Arabic" w:cs="Simplified Arabic"/>
          <w:sz w:val="28"/>
          <w:szCs w:val="28"/>
        </w:rPr>
      </w:pPr>
    </w:p>
    <w:p w:rsidR="000324BF" w:rsidRPr="000324BF" w:rsidRDefault="000324BF" w:rsidP="000324BF">
      <w:pPr>
        <w:spacing w:after="0" w:line="240" w:lineRule="auto"/>
        <w:jc w:val="both"/>
        <w:rPr>
          <w:rFonts w:ascii="Simplified Arabic" w:hAnsi="Simplified Arabic" w:cs="Simplified Arabic"/>
          <w:sz w:val="28"/>
          <w:szCs w:val="28"/>
        </w:rPr>
      </w:pPr>
      <w:r w:rsidRPr="000324BF">
        <w:rPr>
          <w:rFonts w:ascii="Simplified Arabic" w:hAnsi="Simplified Arabic" w:cs="Simplified Arabic"/>
          <w:sz w:val="28"/>
          <w:szCs w:val="28"/>
          <w:rtl/>
        </w:rPr>
        <w:t xml:space="preserve">بناء على التعاريف المختلفة للميزة التنافسية فإنه من الممكن استخلاص الأبعاد التي تعتبر كمداخل وأسبقيات لتنافسية المنظمة ، فهذه الأخيرة كما يري </w:t>
      </w:r>
      <w:r w:rsidRPr="000324BF">
        <w:rPr>
          <w:rFonts w:ascii="Simplified Arabic" w:hAnsi="Simplified Arabic" w:cs="Simplified Arabic"/>
          <w:sz w:val="28"/>
          <w:szCs w:val="28"/>
          <w:lang w:val="fr-FR"/>
        </w:rPr>
        <w:t>Kotler(97)</w:t>
      </w:r>
      <w:r w:rsidRPr="000324BF">
        <w:rPr>
          <w:rFonts w:ascii="Simplified Arabic" w:hAnsi="Simplified Arabic" w:cs="Simplified Arabic"/>
          <w:sz w:val="28"/>
          <w:szCs w:val="28"/>
          <w:rtl/>
        </w:rPr>
        <w:t xml:space="preserve"> تستطيع التميّز بعدة طرق كأن تقدم الأرخص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Cheaper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أو الأفضل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Better</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tl/>
        </w:rPr>
        <w:t xml:space="preserve"> أو الأحدث </w:t>
      </w:r>
      <w:r w:rsidRPr="000324BF">
        <w:rPr>
          <w:rFonts w:ascii="Simplified Arabic" w:hAnsi="Simplified Arabic" w:cs="Simplified Arabic"/>
          <w:sz w:val="28"/>
          <w:szCs w:val="28"/>
          <w:lang w:val="fr-FR"/>
        </w:rPr>
        <w:t>(</w:t>
      </w:r>
      <w:r w:rsidRPr="000324BF">
        <w:rPr>
          <w:rFonts w:ascii="Simplified Arabic" w:hAnsi="Simplified Arabic" w:cs="Simplified Arabic"/>
          <w:sz w:val="28"/>
          <w:szCs w:val="28"/>
        </w:rPr>
        <w:t>Newer</w:t>
      </w:r>
      <w:r w:rsidRPr="000324BF">
        <w:rPr>
          <w:rFonts w:ascii="Simplified Arabic" w:hAnsi="Simplified Arabic" w:cs="Simplified Arabic"/>
          <w:sz w:val="28"/>
          <w:szCs w:val="28"/>
          <w:lang w:val="fr-FR"/>
        </w:rPr>
        <w:t xml:space="preserve">) </w:t>
      </w:r>
      <w:r w:rsidRPr="000324BF">
        <w:rPr>
          <w:rFonts w:ascii="Simplified Arabic" w:hAnsi="Simplified Arabic" w:cs="Simplified Arabic"/>
          <w:sz w:val="28"/>
          <w:szCs w:val="28"/>
          <w:rtl/>
        </w:rPr>
        <w:t xml:space="preserve"> أو الأسرع </w:t>
      </w:r>
      <w:r w:rsidRPr="000324BF">
        <w:rPr>
          <w:rFonts w:ascii="Simplified Arabic" w:hAnsi="Simplified Arabic" w:cs="Simplified Arabic"/>
          <w:sz w:val="28"/>
          <w:szCs w:val="28"/>
          <w:lang w:val="fr-FR"/>
        </w:rPr>
        <w:t>(Faster)</w:t>
      </w:r>
      <w:r w:rsidRPr="000324BF">
        <w:rPr>
          <w:rFonts w:ascii="Simplified Arabic" w:hAnsi="Simplified Arabic" w:cs="Simplified Arabic"/>
          <w:sz w:val="28"/>
          <w:szCs w:val="28"/>
          <w:rtl/>
        </w:rPr>
        <w:t>.</w:t>
      </w:r>
      <w:r w:rsidRPr="000324BF">
        <w:rPr>
          <w:rFonts w:ascii="Simplified Arabic" w:hAnsi="Simplified Arabic" w:cs="Simplified Arabic"/>
          <w:sz w:val="28"/>
          <w:szCs w:val="28"/>
        </w:rPr>
        <w:t xml:space="preserve"> </w:t>
      </w:r>
    </w:p>
    <w:p w:rsidR="000324BF" w:rsidRPr="004B4FD9" w:rsidRDefault="000324BF" w:rsidP="000324BF">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هذه الأبعاد صنفها الباحثون إلى أربعة هي:</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التكلفة</w:t>
      </w:r>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والجودة</w:t>
      </w:r>
      <w:r>
        <w:rPr>
          <w:rFonts w:ascii="Simplified Arabic" w:hAnsi="Simplified Arabic" w:cs="Simplified Arabic" w:hint="cs"/>
          <w:sz w:val="28"/>
          <w:szCs w:val="28"/>
          <w:rtl/>
        </w:rPr>
        <w:t>.</w:t>
      </w:r>
    </w:p>
    <w:p w:rsidR="009C1EDF" w:rsidRPr="000324BF" w:rsidRDefault="000324BF" w:rsidP="000324BF">
      <w:pPr>
        <w:numPr>
          <w:ilvl w:val="0"/>
          <w:numId w:val="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 xml:space="preserve"> والوقت</w:t>
      </w:r>
      <w:r>
        <w:rPr>
          <w:rFonts w:ascii="Simplified Arabic" w:hAnsi="Simplified Arabic" w:cs="Simplified Arabic" w:hint="cs"/>
          <w:sz w:val="28"/>
          <w:szCs w:val="28"/>
          <w:rtl/>
        </w:rPr>
        <w:t>.</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والمرونة (مرونة الحجم ومرونة مزيج المنتجات).</w:t>
      </w:r>
    </w:p>
    <w:p w:rsidR="009C1EDF" w:rsidRPr="000324BF" w:rsidRDefault="00192592" w:rsidP="000324BF">
      <w:pPr>
        <w:numPr>
          <w:ilvl w:val="0"/>
          <w:numId w:val="4"/>
        </w:numPr>
        <w:spacing w:after="0" w:line="240" w:lineRule="auto"/>
        <w:rPr>
          <w:rFonts w:ascii="Simplified Arabic" w:hAnsi="Simplified Arabic" w:cs="Simplified Arabic"/>
          <w:sz w:val="28"/>
          <w:szCs w:val="28"/>
        </w:rPr>
      </w:pPr>
      <w:r w:rsidRPr="000324BF">
        <w:rPr>
          <w:rFonts w:ascii="Simplified Arabic" w:hAnsi="Simplified Arabic" w:cs="Simplified Arabic"/>
          <w:sz w:val="28"/>
          <w:szCs w:val="28"/>
          <w:rtl/>
        </w:rPr>
        <w:t xml:space="preserve"> وأضاف إليها البعض بعداً خامسا هو الإبداع.</w:t>
      </w:r>
      <w:r w:rsidRPr="000324BF">
        <w:rPr>
          <w:rFonts w:ascii="Simplified Arabic" w:hAnsi="Simplified Arabic" w:cs="Simplified Arabic"/>
          <w:sz w:val="28"/>
          <w:szCs w:val="28"/>
        </w:rPr>
        <w:t xml:space="preserve"> </w:t>
      </w:r>
    </w:p>
    <w:p w:rsidR="000324BF" w:rsidRDefault="000324BF" w:rsidP="000324BF">
      <w:pPr>
        <w:spacing w:after="0" w:line="240" w:lineRule="auto"/>
        <w:jc w:val="center"/>
        <w:rPr>
          <w:rFonts w:ascii="Simplified Arabic" w:hAnsi="Simplified Arabic" w:cs="Simplified Arabic"/>
          <w:sz w:val="28"/>
          <w:szCs w:val="28"/>
          <w:rtl/>
        </w:rPr>
      </w:pPr>
    </w:p>
    <w:p w:rsidR="000324BF" w:rsidRDefault="000324BF" w:rsidP="000324BF">
      <w:pPr>
        <w:spacing w:after="0" w:line="240" w:lineRule="auto"/>
        <w:jc w:val="center"/>
        <w:rPr>
          <w:rFonts w:ascii="Simplified Arabic" w:hAnsi="Simplified Arabic" w:cs="Simplified Arabic"/>
          <w:sz w:val="28"/>
          <w:szCs w:val="28"/>
        </w:rPr>
      </w:pPr>
      <w:r w:rsidRPr="000324BF">
        <w:rPr>
          <w:rFonts w:ascii="Simplified Arabic" w:hAnsi="Simplified Arabic" w:cs="Simplified Arabic"/>
          <w:noProof/>
          <w:sz w:val="28"/>
          <w:szCs w:val="28"/>
          <w:rtl/>
        </w:rPr>
        <w:drawing>
          <wp:inline distT="0" distB="0" distL="0" distR="0">
            <wp:extent cx="5761038" cy="4254500"/>
            <wp:effectExtent l="0" t="0" r="0" b="0"/>
            <wp:docPr id="2" name="صورة 2"/>
            <wp:cNvGraphicFramePr/>
            <a:graphic xmlns:a="http://schemas.openxmlformats.org/drawingml/2006/main">
              <a:graphicData uri="http://schemas.openxmlformats.org/drawingml/2006/picture">
                <pic:pic xmlns:pic="http://schemas.openxmlformats.org/drawingml/2006/picture">
                  <pic:nvPicPr>
                    <pic:cNvPr id="32770" name="Picture 3"/>
                    <pic:cNvPicPr>
                      <a:picLocks noGrp="1" noChangeAspect="1" noChangeArrowheads="1"/>
                    </pic:cNvPicPr>
                  </pic:nvPicPr>
                  <pic:blipFill>
                    <a:blip r:embed="rId7"/>
                    <a:srcRect/>
                    <a:stretch>
                      <a:fillRect/>
                    </a:stretch>
                  </pic:blipFill>
                  <pic:spPr bwMode="auto">
                    <a:xfrm>
                      <a:off x="0" y="0"/>
                      <a:ext cx="5761038" cy="4254500"/>
                    </a:xfrm>
                    <a:prstGeom prst="rect">
                      <a:avLst/>
                    </a:prstGeom>
                    <a:noFill/>
                    <a:ln w="9525">
                      <a:noFill/>
                      <a:miter lim="800000"/>
                      <a:headEnd/>
                      <a:tailEnd/>
                    </a:ln>
                  </pic:spPr>
                </pic:pic>
              </a:graphicData>
            </a:graphic>
          </wp:inline>
        </w:drawing>
      </w:r>
    </w:p>
    <w:p w:rsidR="000324BF" w:rsidRDefault="000324BF" w:rsidP="000324BF">
      <w:pPr>
        <w:rPr>
          <w:rFonts w:ascii="Simplified Arabic" w:hAnsi="Simplified Arabic" w:cs="Simplified Arabic"/>
          <w:sz w:val="28"/>
          <w:szCs w:val="28"/>
          <w:rtl/>
        </w:rPr>
      </w:pPr>
    </w:p>
    <w:p w:rsidR="000324BF" w:rsidRPr="000324BF" w:rsidRDefault="000324BF"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lastRenderedPageBreak/>
        <w:t>5 –</w:t>
      </w:r>
      <w:r w:rsidRPr="004B4FD9">
        <w:rPr>
          <w:rFonts w:ascii="Simplified Arabic" w:hAnsi="Simplified Arabic" w:cs="Simplified Arabic" w:hint="cs"/>
          <w:b/>
          <w:bCs/>
          <w:color w:val="FF0000"/>
          <w:sz w:val="28"/>
          <w:szCs w:val="28"/>
          <w:rtl/>
        </w:rPr>
        <w:t xml:space="preserve">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Pr>
        <w:t xml:space="preserve"> </w:t>
      </w:r>
      <w:r w:rsidRPr="004B4FD9">
        <w:rPr>
          <w:rFonts w:ascii="Simplified Arabic" w:hAnsi="Simplified Arabic" w:cs="Simplified Arabic"/>
          <w:b/>
          <w:bCs/>
          <w:color w:val="FF0000"/>
          <w:sz w:val="28"/>
          <w:szCs w:val="28"/>
          <w:rtl/>
        </w:rPr>
        <w:t xml:space="preserve"> والقرار الاستراتيجي:</w:t>
      </w:r>
      <w:r w:rsidRPr="000324BF">
        <w:rPr>
          <w:rFonts w:ascii="Simplified Arabic" w:hAnsi="Simplified Arabic" w:cs="Simplified Arabic"/>
          <w:b/>
          <w:bCs/>
          <w:sz w:val="28"/>
          <w:szCs w:val="28"/>
          <w:rtl/>
        </w:rPr>
        <w:t xml:space="preserve">  </w:t>
      </w:r>
      <w:r w:rsidRPr="000324BF">
        <w:rPr>
          <w:rFonts w:ascii="Simplified Arabic" w:hAnsi="Simplified Arabic" w:cs="Simplified Arabic"/>
          <w:sz w:val="28"/>
          <w:szCs w:val="28"/>
          <w:rtl/>
        </w:rPr>
        <w:t xml:space="preserve">معلوم أن للقرار الاستراتيجي علاقة كبير </w:t>
      </w:r>
      <w:r w:rsidRPr="000324BF">
        <w:rPr>
          <w:rFonts w:ascii="Simplified Arabic" w:hAnsi="Simplified Arabic" w:cs="Simplified Arabic" w:hint="cs"/>
          <w:sz w:val="28"/>
          <w:szCs w:val="28"/>
          <w:rtl/>
        </w:rPr>
        <w:t>ب</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بحيث لا يمكن الحديث عن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في ظل غياب القرار الاستراتيجي ،غير أن </w:t>
      </w:r>
      <w:r w:rsidR="004B4FD9">
        <w:rPr>
          <w:rFonts w:ascii="Simplified Arabic" w:hAnsi="Simplified Arabic" w:cs="Simplified Arabic" w:hint="cs"/>
          <w:sz w:val="28"/>
          <w:szCs w:val="28"/>
          <w:rtl/>
        </w:rPr>
        <w:t>الإستراتيجية</w:t>
      </w:r>
      <w:r w:rsidRPr="000324BF">
        <w:rPr>
          <w:rFonts w:ascii="Simplified Arabic" w:hAnsi="Simplified Arabic" w:cs="Simplified Arabic"/>
          <w:sz w:val="28"/>
          <w:szCs w:val="28"/>
          <w:rtl/>
        </w:rPr>
        <w:t xml:space="preserve"> أكبر من </w:t>
      </w:r>
      <w:r w:rsidRPr="000324BF">
        <w:rPr>
          <w:rFonts w:ascii="Simplified Arabic" w:hAnsi="Simplified Arabic" w:cs="Simplified Arabic" w:hint="cs"/>
          <w:sz w:val="28"/>
          <w:szCs w:val="28"/>
          <w:rtl/>
        </w:rPr>
        <w:t>أن</w:t>
      </w:r>
      <w:r w:rsidRPr="000324BF">
        <w:rPr>
          <w:rFonts w:ascii="Simplified Arabic" w:hAnsi="Simplified Arabic" w:cs="Simplified Arabic"/>
          <w:sz w:val="28"/>
          <w:szCs w:val="28"/>
          <w:rtl/>
        </w:rPr>
        <w:t xml:space="preserve"> تكون مجرد قرار فهي</w:t>
      </w:r>
      <w:r>
        <w:rPr>
          <w:rFonts w:ascii="Simplified Arabic" w:hAnsi="Simplified Arabic" w:cs="Simplified Arabic"/>
          <w:sz w:val="28"/>
          <w:szCs w:val="28"/>
          <w:rtl/>
        </w:rPr>
        <w:t xml:space="preserve"> تفكير وعمليات وقرار وإجراءات</w:t>
      </w:r>
      <w:r w:rsidRPr="000324BF">
        <w:rPr>
          <w:rFonts w:ascii="Simplified Arabic" w:hAnsi="Simplified Arabic" w:cs="Simplified Arabic"/>
          <w:sz w:val="28"/>
          <w:szCs w:val="28"/>
        </w:rPr>
        <w:t xml:space="preserve"> </w:t>
      </w:r>
    </w:p>
    <w:p w:rsidR="000324BF" w:rsidRPr="004B4FD9" w:rsidRDefault="000324BF" w:rsidP="00A632E4">
      <w:pPr>
        <w:spacing w:after="0" w:line="240" w:lineRule="auto"/>
        <w:rPr>
          <w:rFonts w:ascii="Simplified Arabic" w:hAnsi="Simplified Arabic" w:cs="Simplified Arabic"/>
          <w:b/>
          <w:bCs/>
          <w:color w:val="FF0000"/>
          <w:sz w:val="28"/>
          <w:szCs w:val="28"/>
          <w:rtl/>
          <w:lang w:val="fr-FR"/>
        </w:rPr>
      </w:pPr>
      <w:r w:rsidRPr="004B4FD9">
        <w:rPr>
          <w:rFonts w:ascii="Simplified Arabic" w:hAnsi="Simplified Arabic" w:cs="Simplified Arabic"/>
          <w:b/>
          <w:bCs/>
          <w:color w:val="FF0000"/>
          <w:sz w:val="28"/>
          <w:szCs w:val="28"/>
          <w:rtl/>
          <w:lang w:bidi="ar-DZ"/>
        </w:rPr>
        <w:t xml:space="preserve">تصنيف القرارات </w:t>
      </w:r>
      <w:r w:rsidRPr="004B4FD9">
        <w:rPr>
          <w:rFonts w:ascii="Simplified Arabic" w:hAnsi="Simplified Arabic" w:cs="Simplified Arabic" w:hint="cs"/>
          <w:b/>
          <w:bCs/>
          <w:color w:val="FF0000"/>
          <w:sz w:val="28"/>
          <w:szCs w:val="28"/>
          <w:rtl/>
          <w:lang w:bidi="ar-DZ"/>
        </w:rPr>
        <w:t>الإدارية</w:t>
      </w:r>
      <w:r w:rsidRPr="004B4FD9">
        <w:rPr>
          <w:rFonts w:ascii="Simplified Arabic" w:hAnsi="Simplified Arabic" w:cs="Simplified Arabic"/>
          <w:b/>
          <w:bCs/>
          <w:color w:val="FF0000"/>
          <w:sz w:val="28"/>
          <w:szCs w:val="28"/>
          <w:rtl/>
          <w:lang w:bidi="ar-DZ"/>
        </w:rPr>
        <w:t xml:space="preserve"> حسب </w:t>
      </w:r>
      <w:r w:rsidRPr="004B4FD9">
        <w:rPr>
          <w:rFonts w:ascii="Simplified Arabic" w:hAnsi="Simplified Arabic" w:cs="Simplified Arabic"/>
          <w:b/>
          <w:bCs/>
          <w:color w:val="FF0000"/>
          <w:sz w:val="28"/>
          <w:szCs w:val="28"/>
          <w:lang w:val="fr-FR"/>
        </w:rPr>
        <w:t>Ansoff</w:t>
      </w:r>
    </w:p>
    <w:p w:rsidR="000324BF" w:rsidRPr="000324BF" w:rsidRDefault="000324BF" w:rsidP="00A632E4">
      <w:pPr>
        <w:spacing w:after="0" w:line="240" w:lineRule="auto"/>
        <w:jc w:val="both"/>
        <w:rPr>
          <w:rFonts w:ascii="Simplified Arabic" w:hAnsi="Simplified Arabic" w:cs="Simplified Arabic"/>
          <w:b/>
          <w:bCs/>
          <w:sz w:val="28"/>
          <w:szCs w:val="28"/>
        </w:rPr>
      </w:pPr>
      <w:r w:rsidRPr="004B4FD9">
        <w:rPr>
          <w:rFonts w:ascii="Simplified Arabic" w:hAnsi="Simplified Arabic" w:cs="Simplified Arabic" w:hint="cs"/>
          <w:b/>
          <w:bCs/>
          <w:color w:val="FF0000"/>
          <w:sz w:val="28"/>
          <w:szCs w:val="28"/>
          <w:rtl/>
          <w:lang w:val="fr-FR"/>
        </w:rPr>
        <w:t xml:space="preserve">1 ـ قرارات </w:t>
      </w:r>
      <w:r w:rsidR="004B4FD9" w:rsidRPr="004B4FD9">
        <w:rPr>
          <w:rFonts w:ascii="Simplified Arabic" w:hAnsi="Simplified Arabic" w:cs="Simplified Arabic" w:hint="cs"/>
          <w:b/>
          <w:bCs/>
          <w:color w:val="FF0000"/>
          <w:sz w:val="28"/>
          <w:szCs w:val="28"/>
          <w:rtl/>
          <w:lang w:val="fr-FR"/>
        </w:rPr>
        <w:t>إستراتيجية</w:t>
      </w:r>
      <w:r w:rsidRPr="004B4FD9">
        <w:rPr>
          <w:rFonts w:ascii="Simplified Arabic" w:hAnsi="Simplified Arabic" w:cs="Simplified Arabic" w:hint="cs"/>
          <w:b/>
          <w:bCs/>
          <w:color w:val="FF0000"/>
          <w:sz w:val="28"/>
          <w:szCs w:val="28"/>
          <w:rtl/>
          <w:lang w:val="fr-FR"/>
        </w:rPr>
        <w:t>:</w:t>
      </w:r>
      <w:r>
        <w:rPr>
          <w:rFonts w:ascii="Simplified Arabic" w:hAnsi="Simplified Arabic" w:cs="Simplified Arabic" w:hint="cs"/>
          <w:b/>
          <w:bCs/>
          <w:sz w:val="28"/>
          <w:szCs w:val="28"/>
          <w:rtl/>
          <w:lang w:val="fr-FR"/>
        </w:rPr>
        <w:t xml:space="preserve"> </w:t>
      </w:r>
      <w:r w:rsidRPr="000324BF">
        <w:rPr>
          <w:rFonts w:ascii="Simplified Arabic" w:hAnsi="Simplified Arabic" w:cs="Simplified Arabic"/>
          <w:sz w:val="28"/>
          <w:szCs w:val="28"/>
          <w:rtl/>
          <w:lang w:val="fr-FR" w:bidi="ar-DZ"/>
        </w:rPr>
        <w:t xml:space="preserve">هي قرارات طويلة المدى تهدف </w:t>
      </w:r>
      <w:r w:rsidR="009F755C" w:rsidRPr="000324BF">
        <w:rPr>
          <w:rFonts w:ascii="Simplified Arabic" w:hAnsi="Simplified Arabic" w:cs="Simplified Arabic" w:hint="cs"/>
          <w:sz w:val="28"/>
          <w:szCs w:val="28"/>
          <w:rtl/>
          <w:lang w:val="fr-FR" w:bidi="ar-DZ"/>
        </w:rPr>
        <w:t>إلى</w:t>
      </w:r>
      <w:r w:rsidRPr="000324BF">
        <w:rPr>
          <w:rFonts w:ascii="Simplified Arabic" w:hAnsi="Simplified Arabic" w:cs="Simplified Arabic"/>
          <w:sz w:val="28"/>
          <w:szCs w:val="28"/>
          <w:rtl/>
          <w:lang w:val="fr-FR" w:bidi="ar-DZ"/>
        </w:rPr>
        <w:t xml:space="preserve"> خلق </w:t>
      </w:r>
      <w:r w:rsidR="009F755C">
        <w:rPr>
          <w:rFonts w:ascii="Simplified Arabic" w:hAnsi="Simplified Arabic" w:cs="Simplified Arabic" w:hint="cs"/>
          <w:sz w:val="28"/>
          <w:szCs w:val="28"/>
          <w:rtl/>
          <w:lang w:val="fr-FR" w:bidi="ar-DZ"/>
        </w:rPr>
        <w:t>أ</w:t>
      </w:r>
      <w:r w:rsidRPr="000324BF">
        <w:rPr>
          <w:rFonts w:ascii="Simplified Arabic" w:hAnsi="Simplified Arabic" w:cs="Simplified Arabic"/>
          <w:sz w:val="28"/>
          <w:szCs w:val="28"/>
          <w:rtl/>
          <w:lang w:val="fr-FR" w:bidi="ar-DZ"/>
        </w:rPr>
        <w:t>و</w:t>
      </w:r>
      <w:r w:rsidR="009F755C">
        <w:rPr>
          <w:rFonts w:ascii="Simplified Arabic" w:hAnsi="Simplified Arabic" w:cs="Simplified Arabic" w:hint="cs"/>
          <w:sz w:val="28"/>
          <w:szCs w:val="28"/>
          <w:rtl/>
          <w:lang w:val="fr-FR" w:bidi="ar-DZ"/>
        </w:rPr>
        <w:t xml:space="preserve"> </w:t>
      </w:r>
      <w:r w:rsidRPr="000324BF">
        <w:rPr>
          <w:rFonts w:ascii="Simplified Arabic" w:hAnsi="Simplified Arabic" w:cs="Simplified Arabic"/>
          <w:sz w:val="28"/>
          <w:szCs w:val="28"/>
          <w:rtl/>
          <w:lang w:val="fr-FR" w:bidi="ar-DZ"/>
        </w:rPr>
        <w:t>دعم الميزة التنافسية للمنظمة وتحسن تنافسيتها</w:t>
      </w:r>
      <w:r w:rsidRPr="000324BF">
        <w:rPr>
          <w:rFonts w:ascii="Simplified Arabic" w:hAnsi="Simplified Arabic" w:cs="Simplified Arabic"/>
          <w:b/>
          <w:bCs/>
          <w:sz w:val="28"/>
          <w:szCs w:val="28"/>
          <w:rtl/>
          <w:lang w:val="fr-FR" w:bidi="ar-DZ"/>
        </w:rPr>
        <w:t xml:space="preserve"> </w:t>
      </w:r>
    </w:p>
    <w:p w:rsidR="000324BF" w:rsidRDefault="000324BF" w:rsidP="00A632E4">
      <w:pPr>
        <w:spacing w:after="0" w:line="240" w:lineRule="auto"/>
        <w:jc w:val="both"/>
        <w:rPr>
          <w:rFonts w:ascii="Simplified Arabic" w:hAnsi="Simplified Arabic" w:cs="Simplified Arabic"/>
          <w:sz w:val="28"/>
          <w:szCs w:val="28"/>
          <w:rtl/>
          <w:lang w:bidi="ar-DZ"/>
        </w:rPr>
      </w:pPr>
      <w:r w:rsidRPr="004B4FD9">
        <w:rPr>
          <w:rFonts w:ascii="Simplified Arabic" w:hAnsi="Simplified Arabic" w:cs="Simplified Arabic" w:hint="cs"/>
          <w:b/>
          <w:bCs/>
          <w:color w:val="FF0000"/>
          <w:sz w:val="28"/>
          <w:szCs w:val="28"/>
          <w:rtl/>
        </w:rPr>
        <w:t>2 ـ قرارات تكتيكية:</w:t>
      </w:r>
      <w:r>
        <w:rPr>
          <w:rFonts w:ascii="Simplified Arabic" w:hAnsi="Simplified Arabic" w:cs="Simplified Arabic" w:hint="cs"/>
          <w:b/>
          <w:bCs/>
          <w:sz w:val="28"/>
          <w:szCs w:val="28"/>
          <w:rtl/>
        </w:rPr>
        <w:t xml:space="preserve"> </w:t>
      </w:r>
      <w:r w:rsidRPr="000324BF">
        <w:rPr>
          <w:rFonts w:ascii="Simplified Arabic" w:hAnsi="Simplified Arabic" w:cs="Simplified Arabic"/>
          <w:sz w:val="28"/>
          <w:szCs w:val="28"/>
          <w:rtl/>
          <w:lang w:bidi="ar-DZ"/>
        </w:rPr>
        <w:t xml:space="preserve">هي قرارات متوسطة المدى تتعلق بتنفيذ القرارات </w:t>
      </w:r>
      <w:r w:rsidR="004B4FD9">
        <w:rPr>
          <w:rFonts w:ascii="Simplified Arabic" w:hAnsi="Simplified Arabic" w:cs="Simplified Arabic" w:hint="cs"/>
          <w:sz w:val="28"/>
          <w:szCs w:val="28"/>
          <w:rtl/>
          <w:lang w:bidi="ar-DZ"/>
        </w:rPr>
        <w:t>الإستراتيجية</w:t>
      </w:r>
      <w:r w:rsidRPr="000324BF">
        <w:rPr>
          <w:rFonts w:ascii="Simplified Arabic" w:hAnsi="Simplified Arabic" w:cs="Simplified Arabic"/>
          <w:sz w:val="28"/>
          <w:szCs w:val="28"/>
          <w:rtl/>
          <w:lang w:bidi="ar-DZ"/>
        </w:rPr>
        <w:t xml:space="preserve"> وتتناول خصوصا الأبعاد الوظيفية في المنظمة</w:t>
      </w:r>
      <w:r>
        <w:rPr>
          <w:rFonts w:ascii="Simplified Arabic" w:hAnsi="Simplified Arabic" w:cs="Simplified Arabic" w:hint="cs"/>
          <w:sz w:val="28"/>
          <w:szCs w:val="28"/>
          <w:rtl/>
          <w:lang w:bidi="ar-DZ"/>
        </w:rPr>
        <w:t>.</w:t>
      </w:r>
    </w:p>
    <w:p w:rsidR="000324BF" w:rsidRPr="000324BF" w:rsidRDefault="000324BF" w:rsidP="00A632E4">
      <w:pPr>
        <w:spacing w:after="0" w:line="240" w:lineRule="auto"/>
        <w:jc w:val="both"/>
        <w:rPr>
          <w:rFonts w:ascii="Simplified Arabic" w:hAnsi="Simplified Arabic" w:cs="Simplified Arabic"/>
          <w:sz w:val="28"/>
          <w:szCs w:val="28"/>
          <w:lang w:bidi="ar-DZ"/>
        </w:rPr>
      </w:pPr>
      <w:r w:rsidRPr="004B4FD9">
        <w:rPr>
          <w:rFonts w:ascii="Simplified Arabic" w:hAnsi="Simplified Arabic" w:cs="Simplified Arabic" w:hint="cs"/>
          <w:color w:val="FF0000"/>
          <w:sz w:val="28"/>
          <w:szCs w:val="28"/>
          <w:rtl/>
          <w:lang w:bidi="ar-DZ"/>
        </w:rPr>
        <w:t xml:space="preserve">3 ـ </w:t>
      </w:r>
      <w:r w:rsidRPr="004B4FD9">
        <w:rPr>
          <w:rFonts w:ascii="Simplified Arabic" w:hAnsi="Simplified Arabic" w:cs="Simplified Arabic" w:hint="cs"/>
          <w:b/>
          <w:bCs/>
          <w:color w:val="FF0000"/>
          <w:sz w:val="28"/>
          <w:szCs w:val="28"/>
          <w:rtl/>
          <w:lang w:bidi="ar-DZ"/>
        </w:rPr>
        <w:t>قرارات تشغيلية</w:t>
      </w:r>
      <w:r w:rsidRPr="004B4FD9">
        <w:rPr>
          <w:rFonts w:ascii="Simplified Arabic" w:hAnsi="Simplified Arabic" w:cs="Simplified Arabic" w:hint="cs"/>
          <w:color w:val="FF0000"/>
          <w:sz w:val="28"/>
          <w:szCs w:val="28"/>
          <w:rtl/>
          <w:lang w:bidi="ar-DZ"/>
        </w:rPr>
        <w:t>:</w:t>
      </w:r>
      <w:r>
        <w:rPr>
          <w:rFonts w:ascii="Simplified Arabic" w:hAnsi="Simplified Arabic" w:cs="Simplified Arabic" w:hint="cs"/>
          <w:sz w:val="28"/>
          <w:szCs w:val="28"/>
          <w:rtl/>
          <w:lang w:bidi="ar-DZ"/>
        </w:rPr>
        <w:t xml:space="preserve"> </w:t>
      </w:r>
      <w:r w:rsidRPr="000324BF">
        <w:rPr>
          <w:rFonts w:ascii="Simplified Arabic" w:hAnsi="Simplified Arabic" w:cs="Simplified Arabic"/>
          <w:sz w:val="28"/>
          <w:szCs w:val="28"/>
          <w:rtl/>
          <w:lang w:bidi="ar-DZ"/>
        </w:rPr>
        <w:t>هي قرارات قصيرة المدى تتعلق بتنفيذ الأعمال الجارية للمنظمة</w:t>
      </w:r>
    </w:p>
    <w:p w:rsidR="000324BF" w:rsidRPr="009F755C" w:rsidRDefault="000324BF" w:rsidP="00A632E4">
      <w:pPr>
        <w:spacing w:after="0" w:line="240" w:lineRule="auto"/>
        <w:rPr>
          <w:rFonts w:ascii="Simplified Arabic" w:hAnsi="Simplified Arabic" w:cs="Simplified Arabic"/>
          <w:sz w:val="12"/>
          <w:szCs w:val="12"/>
        </w:rPr>
      </w:pPr>
    </w:p>
    <w:p w:rsidR="000324BF" w:rsidRDefault="009F755C" w:rsidP="004B4FD9">
      <w:pPr>
        <w:spacing w:after="0" w:line="240" w:lineRule="auto"/>
        <w:jc w:val="center"/>
        <w:rPr>
          <w:rFonts w:ascii="Simplified Arabic" w:hAnsi="Simplified Arabic" w:cs="Simplified Arabic"/>
          <w:b/>
          <w:bCs/>
          <w:sz w:val="28"/>
          <w:szCs w:val="28"/>
          <w:rtl/>
        </w:rPr>
      </w:pPr>
      <w:r w:rsidRPr="009F755C">
        <w:rPr>
          <w:rFonts w:ascii="Simplified Arabic" w:hAnsi="Simplified Arabic" w:cs="Simplified Arabic"/>
          <w:b/>
          <w:bCs/>
          <w:sz w:val="28"/>
          <w:szCs w:val="28"/>
          <w:rtl/>
        </w:rPr>
        <w:t xml:space="preserve">القرارات التشغيلية و القرارات </w:t>
      </w:r>
      <w:r w:rsidR="004B4FD9">
        <w:rPr>
          <w:rFonts w:ascii="Simplified Arabic" w:hAnsi="Simplified Arabic" w:cs="Simplified Arabic" w:hint="cs"/>
          <w:b/>
          <w:bCs/>
          <w:sz w:val="28"/>
          <w:szCs w:val="28"/>
          <w:rtl/>
        </w:rPr>
        <w:t>الإستراتيجية</w:t>
      </w:r>
      <w:r>
        <w:rPr>
          <w:rFonts w:ascii="Simplified Arabic" w:hAnsi="Simplified Arabic" w:cs="Simplified Arabic" w:hint="cs"/>
          <w:b/>
          <w:bCs/>
          <w:sz w:val="28"/>
          <w:szCs w:val="28"/>
          <w:rtl/>
        </w:rPr>
        <w:t>:</w:t>
      </w:r>
    </w:p>
    <w:p w:rsidR="009F755C" w:rsidRPr="000324BF" w:rsidRDefault="009F755C" w:rsidP="00A632E4">
      <w:pPr>
        <w:spacing w:after="0"/>
        <w:jc w:val="center"/>
        <w:rPr>
          <w:rFonts w:ascii="Simplified Arabic" w:hAnsi="Simplified Arabic" w:cs="Simplified Arabic"/>
          <w:b/>
          <w:bCs/>
          <w:sz w:val="28"/>
          <w:szCs w:val="28"/>
          <w:rtl/>
        </w:rPr>
      </w:pPr>
      <w:r w:rsidRPr="009F755C">
        <w:rPr>
          <w:rFonts w:ascii="Simplified Arabic" w:hAnsi="Simplified Arabic" w:cs="Simplified Arabic"/>
          <w:b/>
          <w:bCs/>
          <w:noProof/>
          <w:sz w:val="28"/>
          <w:szCs w:val="28"/>
          <w:rtl/>
        </w:rPr>
        <w:drawing>
          <wp:inline distT="0" distB="0" distL="0" distR="0">
            <wp:extent cx="6016598" cy="2097742"/>
            <wp:effectExtent l="19050" t="0" r="3202" b="0"/>
            <wp:docPr id="4" name="صورة 4"/>
            <wp:cNvGraphicFramePr/>
            <a:graphic xmlns:a="http://schemas.openxmlformats.org/drawingml/2006/main">
              <a:graphicData uri="http://schemas.openxmlformats.org/drawingml/2006/picture">
                <pic:pic xmlns:pic="http://schemas.openxmlformats.org/drawingml/2006/picture">
                  <pic:nvPicPr>
                    <pic:cNvPr id="35843" name="Picture 4"/>
                    <pic:cNvPicPr>
                      <a:picLocks noGrp="1" noChangeAspect="1" noChangeArrowheads="1"/>
                    </pic:cNvPicPr>
                  </pic:nvPicPr>
                  <pic:blipFill>
                    <a:blip r:embed="rId8"/>
                    <a:srcRect/>
                    <a:stretch>
                      <a:fillRect/>
                    </a:stretch>
                  </pic:blipFill>
                  <pic:spPr bwMode="auto">
                    <a:xfrm>
                      <a:off x="0" y="0"/>
                      <a:ext cx="6020395" cy="2099066"/>
                    </a:xfrm>
                    <a:prstGeom prst="rect">
                      <a:avLst/>
                    </a:prstGeom>
                    <a:noFill/>
                    <a:ln w="9525">
                      <a:noFill/>
                      <a:miter lim="800000"/>
                      <a:headEnd/>
                      <a:tailEnd/>
                    </a:ln>
                  </pic:spPr>
                </pic:pic>
              </a:graphicData>
            </a:graphic>
          </wp:inline>
        </w:drawing>
      </w:r>
    </w:p>
    <w:p w:rsidR="00A632E4" w:rsidRDefault="009F755C" w:rsidP="00A632E4">
      <w:pPr>
        <w:spacing w:after="0" w:line="240" w:lineRule="auto"/>
        <w:rPr>
          <w:rFonts w:ascii="Simplified Arabic" w:hAnsi="Simplified Arabic" w:cs="Simplified Arabic"/>
          <w:sz w:val="28"/>
          <w:szCs w:val="28"/>
          <w:rtl/>
          <w:lang w:val="fr-FR"/>
        </w:rPr>
      </w:pPr>
      <w:r w:rsidRPr="004B4FD9">
        <w:rPr>
          <w:rFonts w:ascii="Simplified Arabic" w:hAnsi="Simplified Arabic" w:cs="Simplified Arabic"/>
          <w:b/>
          <w:bCs/>
          <w:color w:val="FF0000"/>
          <w:sz w:val="28"/>
          <w:szCs w:val="28"/>
          <w:rtl/>
          <w:lang w:val="fr-FR"/>
        </w:rPr>
        <w:t xml:space="preserve">ثانيا: مستويات الإدارة </w:t>
      </w:r>
      <w:r w:rsidR="004B4FD9" w:rsidRPr="004B4FD9">
        <w:rPr>
          <w:rFonts w:ascii="Simplified Arabic" w:hAnsi="Simplified Arabic" w:cs="Simplified Arabic" w:hint="cs"/>
          <w:b/>
          <w:bCs/>
          <w:color w:val="FF0000"/>
          <w:sz w:val="28"/>
          <w:szCs w:val="28"/>
          <w:rtl/>
          <w:lang w:val="fr-FR"/>
        </w:rPr>
        <w:t>الإستراتيجية</w:t>
      </w:r>
      <w:r w:rsidR="00A632E4" w:rsidRPr="004B4FD9">
        <w:rPr>
          <w:rFonts w:ascii="Simplified Arabic" w:hAnsi="Simplified Arabic" w:cs="Simplified Arabic" w:hint="cs"/>
          <w:b/>
          <w:bCs/>
          <w:color w:val="FF0000"/>
          <w:sz w:val="28"/>
          <w:szCs w:val="28"/>
          <w:rtl/>
          <w:lang w:val="fr-FR"/>
        </w:rPr>
        <w:t>:</w:t>
      </w:r>
      <w:r w:rsidR="00A632E4">
        <w:rPr>
          <w:rFonts w:ascii="Simplified Arabic" w:hAnsi="Simplified Arabic" w:cs="Simplified Arabic" w:hint="cs"/>
          <w:b/>
          <w:bCs/>
          <w:sz w:val="28"/>
          <w:szCs w:val="28"/>
          <w:rtl/>
          <w:lang w:val="fr-FR"/>
        </w:rPr>
        <w:t xml:space="preserve"> </w:t>
      </w:r>
      <w:r w:rsidRPr="009F755C">
        <w:rPr>
          <w:rFonts w:ascii="Simplified Arabic" w:hAnsi="Simplified Arabic" w:cs="Simplified Arabic"/>
          <w:sz w:val="28"/>
          <w:szCs w:val="28"/>
          <w:rtl/>
          <w:lang w:val="fr-FR"/>
        </w:rPr>
        <w:t xml:space="preserve">بالنظر إلى طبيعة وحجم المنظمة فإنه يمكن أن نجد عدة مستويات للإدارة </w:t>
      </w:r>
      <w:r w:rsidR="004B4FD9">
        <w:rPr>
          <w:rFonts w:ascii="Simplified Arabic" w:hAnsi="Simplified Arabic" w:cs="Simplified Arabic" w:hint="cs"/>
          <w:sz w:val="28"/>
          <w:szCs w:val="28"/>
          <w:rtl/>
          <w:lang w:val="fr-FR"/>
        </w:rPr>
        <w:t>الإستراتيجية</w:t>
      </w:r>
      <w:r w:rsidRPr="009F755C">
        <w:rPr>
          <w:rFonts w:ascii="Simplified Arabic" w:hAnsi="Simplified Arabic" w:cs="Simplified Arabic"/>
          <w:sz w:val="28"/>
          <w:szCs w:val="28"/>
          <w:rtl/>
          <w:lang w:val="fr-FR"/>
        </w:rPr>
        <w:t xml:space="preserve"> تنقسم حسب أكثر التقسيمات شيوعا إلى ثلاث مستويات هي:</w:t>
      </w:r>
    </w:p>
    <w:p w:rsidR="009F755C" w:rsidRPr="00A632E4" w:rsidRDefault="00A632E4" w:rsidP="00A632E4">
      <w:pPr>
        <w:pStyle w:val="a5"/>
        <w:numPr>
          <w:ilvl w:val="0"/>
          <w:numId w:val="5"/>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val="fr-FR"/>
        </w:rPr>
        <w:t>مستوى المنظمة</w:t>
      </w:r>
      <w:r>
        <w:rPr>
          <w:rFonts w:ascii="Simplified Arabic" w:hAnsi="Simplified Arabic" w:cs="Simplified Arabic" w:hint="cs"/>
          <w:sz w:val="28"/>
          <w:szCs w:val="28"/>
          <w:rtl/>
          <w:lang w:val="fr-FR"/>
        </w:rPr>
        <w:t>.</w:t>
      </w:r>
    </w:p>
    <w:p w:rsidR="009F755C" w:rsidRPr="00A632E4" w:rsidRDefault="009F755C" w:rsidP="00A632E4">
      <w:pPr>
        <w:pStyle w:val="a5"/>
        <w:numPr>
          <w:ilvl w:val="0"/>
          <w:numId w:val="5"/>
        </w:num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مستوى وحدات الأعمال </w:t>
      </w:r>
      <w:r w:rsidR="004B4FD9">
        <w:rPr>
          <w:rFonts w:ascii="Simplified Arabic" w:hAnsi="Simplified Arabic" w:cs="Simplified Arabic" w:hint="cs"/>
          <w:sz w:val="28"/>
          <w:szCs w:val="28"/>
          <w:rtl/>
          <w:lang w:val="fr-FR"/>
        </w:rPr>
        <w:t>الإستراتيجية</w:t>
      </w:r>
      <w:r w:rsidR="00A632E4">
        <w:rPr>
          <w:rFonts w:ascii="Simplified Arabic" w:hAnsi="Simplified Arabic" w:cs="Simplified Arabic" w:hint="cs"/>
          <w:sz w:val="28"/>
          <w:szCs w:val="28"/>
          <w:rtl/>
          <w:lang w:val="fr-FR"/>
        </w:rPr>
        <w:t>.</w:t>
      </w:r>
    </w:p>
    <w:p w:rsidR="009F755C" w:rsidRDefault="009F755C" w:rsidP="00A632E4">
      <w:pPr>
        <w:pStyle w:val="a5"/>
        <w:numPr>
          <w:ilvl w:val="0"/>
          <w:numId w:val="5"/>
        </w:num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المستوى الوظيفي.</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18"/>
          <w:szCs w:val="18"/>
        </w:rPr>
      </w:pPr>
    </w:p>
    <w:p w:rsidR="00A632E4" w:rsidRDefault="00A632E4" w:rsidP="00A632E4">
      <w:pPr>
        <w:spacing w:after="0" w:line="240" w:lineRule="auto"/>
        <w:jc w:val="both"/>
        <w:rPr>
          <w:rFonts w:ascii="Simplified Arabic" w:hAnsi="Simplified Arabic" w:cs="Simplified Arabic"/>
          <w:sz w:val="28"/>
          <w:szCs w:val="28"/>
          <w:rtl/>
          <w:lang w:val="fr-FR"/>
        </w:rPr>
      </w:pPr>
      <w:r w:rsidRPr="004B4FD9">
        <w:rPr>
          <w:rFonts w:ascii="Simplified Arabic" w:hAnsi="Simplified Arabic" w:cs="Simplified Arabic" w:hint="cs"/>
          <w:b/>
          <w:bCs/>
          <w:color w:val="FF0000"/>
          <w:sz w:val="28"/>
          <w:szCs w:val="28"/>
          <w:rtl/>
          <w:lang w:val="fr-FR"/>
        </w:rPr>
        <w:t xml:space="preserve">1 </w:t>
      </w:r>
      <w:r w:rsidRPr="004B4FD9">
        <w:rPr>
          <w:rFonts w:ascii="Simplified Arabic" w:hAnsi="Simplified Arabic" w:cs="Simplified Arabic"/>
          <w:b/>
          <w:bCs/>
          <w:color w:val="FF0000"/>
          <w:sz w:val="28"/>
          <w:szCs w:val="28"/>
          <w:rtl/>
          <w:lang w:val="fr-FR"/>
        </w:rPr>
        <w:t xml:space="preserve">- </w:t>
      </w:r>
      <w:r w:rsidR="004B4FD9" w:rsidRPr="004B4FD9">
        <w:rPr>
          <w:rFonts w:ascii="Simplified Arabic" w:hAnsi="Simplified Arabic" w:cs="Simplified Arabic" w:hint="cs"/>
          <w:b/>
          <w:bCs/>
          <w:color w:val="FF0000"/>
          <w:sz w:val="28"/>
          <w:szCs w:val="28"/>
          <w:rtl/>
          <w:lang w:val="fr-FR"/>
        </w:rPr>
        <w:t>الإستراتيجية</w:t>
      </w:r>
      <w:r w:rsidR="004B4FD9" w:rsidRPr="004B4FD9">
        <w:rPr>
          <w:rFonts w:ascii="Simplified Arabic" w:hAnsi="Simplified Arabic" w:cs="Simplified Arabic"/>
          <w:b/>
          <w:bCs/>
          <w:color w:val="FF0000"/>
          <w:sz w:val="28"/>
          <w:szCs w:val="28"/>
          <w:rtl/>
          <w:lang w:val="fr-FR"/>
        </w:rPr>
        <w:t xml:space="preserve"> الكلية للمؤسسة</w:t>
      </w:r>
      <w:r w:rsidRPr="004B4FD9">
        <w:rPr>
          <w:rFonts w:ascii="Simplified Arabic" w:hAnsi="Simplified Arabic" w:cs="Simplified Arabic"/>
          <w:b/>
          <w:bCs/>
          <w:color w:val="FF0000"/>
          <w:sz w:val="28"/>
          <w:szCs w:val="28"/>
          <w:rtl/>
          <w:lang w:val="fr-FR"/>
        </w:rPr>
        <w:t>:</w:t>
      </w:r>
      <w:r w:rsidRPr="00A632E4">
        <w:rPr>
          <w:rFonts w:ascii="Simplified Arabic" w:hAnsi="Simplified Arabic" w:cs="Simplified Arabic"/>
          <w:b/>
          <w:bCs/>
          <w:sz w:val="28"/>
          <w:szCs w:val="28"/>
          <w:rtl/>
          <w:lang w:val="fr-FR"/>
        </w:rPr>
        <w:t xml:space="preserve"> </w:t>
      </w:r>
      <w:r w:rsidRPr="00A632E4">
        <w:rPr>
          <w:rFonts w:ascii="Simplified Arabic" w:hAnsi="Simplified Arabic" w:cs="Simplified Arabic"/>
          <w:sz w:val="28"/>
          <w:szCs w:val="28"/>
          <w:rtl/>
          <w:lang w:val="fr-FR"/>
        </w:rPr>
        <w:t xml:space="preserve">في هذا المستوى فإن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تختص بكل أنشطة المنظمة بدءاً من صياغة رسالتها وتحديد أهدافها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bidi="ar-DZ"/>
        </w:rPr>
        <w:t>،</w:t>
      </w:r>
      <w:r w:rsidRPr="00A632E4">
        <w:rPr>
          <w:rFonts w:ascii="Simplified Arabic" w:hAnsi="Simplified Arabic" w:cs="Simplified Arabic"/>
          <w:sz w:val="28"/>
          <w:szCs w:val="28"/>
          <w:rtl/>
          <w:lang w:val="fr-FR"/>
        </w:rPr>
        <w:t xml:space="preserve"> إلى رصد وتخصيص الموارد وتجنيد كافة القدرات والإمكانات فتنفيذ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على مستوى المنظمة ككيان كلّي متكامل يتم فيه التنسيق مع مختلف الوحدات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والتأكد </w:t>
      </w:r>
      <w:r w:rsidRPr="00A632E4">
        <w:rPr>
          <w:rFonts w:ascii="Simplified Arabic" w:hAnsi="Simplified Arabic" w:cs="Simplified Arabic"/>
          <w:sz w:val="28"/>
          <w:szCs w:val="28"/>
          <w:rtl/>
          <w:lang w:val="fr-FR"/>
        </w:rPr>
        <w:br/>
        <w:t xml:space="preserve">من دورها في الأداء الكلي للمنظمة بربط حافظة أعمالها بأهداف </w:t>
      </w:r>
      <w:r w:rsidR="004B4FD9">
        <w:rPr>
          <w:rFonts w:ascii="Simplified Arabic" w:hAnsi="Simplified Arabic" w:cs="Simplified Arabic" w:hint="cs"/>
          <w:sz w:val="28"/>
          <w:szCs w:val="28"/>
          <w:rtl/>
          <w:lang w:val="fr-FR"/>
        </w:rPr>
        <w:t>إستراتيجية</w:t>
      </w:r>
      <w:r w:rsidRPr="00A632E4">
        <w:rPr>
          <w:rFonts w:ascii="Simplified Arabic" w:hAnsi="Simplified Arabic" w:cs="Simplified Arabic"/>
          <w:sz w:val="28"/>
          <w:szCs w:val="28"/>
          <w:rtl/>
          <w:lang w:val="fr-FR"/>
        </w:rPr>
        <w:t xml:space="preserve"> كلية، وانتهاء بتقييم ورقابة </w:t>
      </w:r>
      <w:r w:rsidR="004B4FD9">
        <w:rPr>
          <w:rFonts w:ascii="Simplified Arabic" w:hAnsi="Simplified Arabic" w:cs="Simplified Arabic" w:hint="cs"/>
          <w:sz w:val="28"/>
          <w:szCs w:val="28"/>
          <w:rtl/>
          <w:lang w:val="fr-FR"/>
        </w:rPr>
        <w:t>الإستراتيجية</w:t>
      </w:r>
      <w:r w:rsidRPr="00A632E4">
        <w:rPr>
          <w:rFonts w:ascii="Simplified Arabic" w:hAnsi="Simplified Arabic" w:cs="Simplified Arabic"/>
          <w:sz w:val="28"/>
          <w:szCs w:val="28"/>
          <w:rtl/>
          <w:lang w:val="fr-FR"/>
        </w:rPr>
        <w:t xml:space="preserve"> وإجراء التصحيحات كلّما لزم الأمر.</w:t>
      </w:r>
    </w:p>
    <w:p w:rsidR="00A632E4" w:rsidRPr="00A632E4" w:rsidRDefault="00A632E4" w:rsidP="00A632E4">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lang w:val="fr-FR"/>
        </w:rPr>
        <w:t>2-</w:t>
      </w:r>
      <w:r w:rsidRPr="004B4FD9">
        <w:rPr>
          <w:rFonts w:ascii="Simplified Arabic" w:hAnsi="Simplified Arabic" w:cs="Simplified Arabic" w:hint="cs"/>
          <w:b/>
          <w:bCs/>
          <w:color w:val="FF0000"/>
          <w:sz w:val="28"/>
          <w:szCs w:val="28"/>
          <w:rtl/>
          <w:lang w:val="fr-FR"/>
        </w:rPr>
        <w:t xml:space="preserve"> </w:t>
      </w:r>
      <w:r w:rsidR="004B4FD9" w:rsidRPr="004B4FD9">
        <w:rPr>
          <w:rFonts w:ascii="Simplified Arabic" w:hAnsi="Simplified Arabic" w:cs="Simplified Arabic"/>
          <w:b/>
          <w:bCs/>
          <w:color w:val="FF0000"/>
          <w:sz w:val="28"/>
          <w:szCs w:val="28"/>
          <w:rtl/>
          <w:lang w:val="fr-FR"/>
        </w:rPr>
        <w:t>إستراتيجية</w:t>
      </w:r>
      <w:r w:rsidRPr="004B4FD9">
        <w:rPr>
          <w:rFonts w:ascii="Simplified Arabic" w:hAnsi="Simplified Arabic" w:cs="Simplified Arabic"/>
          <w:b/>
          <w:bCs/>
          <w:color w:val="FF0000"/>
          <w:sz w:val="28"/>
          <w:szCs w:val="28"/>
          <w:rtl/>
          <w:lang w:val="fr-FR"/>
        </w:rPr>
        <w:t xml:space="preserve"> وحدات الأعمال: </w:t>
      </w:r>
      <w:r w:rsidRPr="00A632E4">
        <w:rPr>
          <w:rFonts w:ascii="Simplified Arabic" w:hAnsi="Simplified Arabic" w:cs="Simplified Arabic"/>
          <w:sz w:val="28"/>
          <w:szCs w:val="28"/>
          <w:rtl/>
          <w:lang w:val="fr-FR"/>
        </w:rPr>
        <w:t xml:space="preserve">وضمن هذا المستوى المتعلق بوحدات الأعمال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 والذي تكون فيه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مسئولة بشكل مباشر عن تخطيط وتنفيذ وأداء كافة الأنشطة الخاصة بالخطة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للوحدة ، فإنه يتمّ توجيه وإدارة وحدة أعمال معينة لتحقيق أهداف محدّدة في إطار </w:t>
      </w:r>
      <w:r w:rsidR="004B4FD9">
        <w:rPr>
          <w:rFonts w:ascii="Simplified Arabic" w:hAnsi="Simplified Arabic" w:cs="Simplified Arabic"/>
          <w:sz w:val="28"/>
          <w:szCs w:val="28"/>
          <w:rtl/>
          <w:lang w:val="fr-FR"/>
        </w:rPr>
        <w:t>الإستراتيجية</w:t>
      </w:r>
      <w:r w:rsidRPr="00A632E4">
        <w:rPr>
          <w:rFonts w:ascii="Simplified Arabic" w:hAnsi="Simplified Arabic" w:cs="Simplified Arabic"/>
          <w:sz w:val="28"/>
          <w:szCs w:val="28"/>
          <w:rtl/>
          <w:lang w:val="fr-FR"/>
        </w:rPr>
        <w:t xml:space="preserve"> الكلية للمنظمة .</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   ويمكن أن نجد هذه الوحدات على مستوى سوق معين أو قطاع معين أو حتى على مستوى خط إنتاج محدّد .</w:t>
      </w:r>
      <w:r w:rsidRPr="00A632E4">
        <w:rPr>
          <w:rFonts w:ascii="Simplified Arabic" w:hAnsi="Simplified Arabic" w:cs="Simplified Arabic"/>
          <w:sz w:val="28"/>
          <w:szCs w:val="28"/>
        </w:rPr>
        <w:t xml:space="preserve"> </w:t>
      </w:r>
    </w:p>
    <w:p w:rsidR="00A632E4" w:rsidRPr="00A632E4" w:rsidRDefault="00A632E4" w:rsidP="00A632E4">
      <w:pPr>
        <w:spacing w:after="0" w:line="240" w:lineRule="auto"/>
        <w:jc w:val="both"/>
        <w:rPr>
          <w:rFonts w:ascii="Simplified Arabic" w:hAnsi="Simplified Arabic" w:cs="Simplified Arabic"/>
          <w:sz w:val="28"/>
          <w:szCs w:val="28"/>
        </w:rPr>
      </w:pPr>
      <w:r w:rsidRPr="00A632E4">
        <w:rPr>
          <w:rFonts w:ascii="Simplified Arabic" w:hAnsi="Simplified Arabic" w:cs="Simplified Arabic"/>
          <w:sz w:val="28"/>
          <w:szCs w:val="28"/>
          <w:rtl/>
          <w:lang w:val="fr-FR"/>
        </w:rPr>
        <w:t xml:space="preserve">علما أن مجال كل نشاط استراتيجي يمكن أن يكون منظمة قائمة بذاتها  بمواردها ومهاراتها وتكنولوجيتها. </w:t>
      </w:r>
    </w:p>
    <w:p w:rsidR="00A632E4" w:rsidRDefault="00A632E4" w:rsidP="00A632E4">
      <w:pPr>
        <w:spacing w:after="0" w:line="240" w:lineRule="auto"/>
        <w:jc w:val="both"/>
        <w:rPr>
          <w:rFonts w:ascii="Simplified Arabic" w:hAnsi="Simplified Arabic" w:cs="Simplified Arabic"/>
          <w:sz w:val="20"/>
          <w:szCs w:val="20"/>
          <w:rtl/>
        </w:rPr>
      </w:pPr>
    </w:p>
    <w:p w:rsidR="004B4FD9" w:rsidRPr="004B4FD9" w:rsidRDefault="004B4FD9" w:rsidP="00A632E4">
      <w:pPr>
        <w:spacing w:after="0" w:line="240" w:lineRule="auto"/>
        <w:jc w:val="both"/>
        <w:rPr>
          <w:rFonts w:ascii="Simplified Arabic" w:hAnsi="Simplified Arabic" w:cs="Simplified Arabic"/>
          <w:sz w:val="16"/>
          <w:szCs w:val="16"/>
          <w:rtl/>
        </w:rPr>
      </w:pPr>
    </w:p>
    <w:p w:rsidR="00440C20" w:rsidRDefault="00A632E4" w:rsidP="00A632E4">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w:t>
      </w:r>
      <w:r w:rsidR="004B4FD9" w:rsidRPr="004B4FD9">
        <w:rPr>
          <w:rFonts w:ascii="Simplified Arabic" w:hAnsi="Simplified Arabic" w:cs="Simplified Arabic"/>
          <w:b/>
          <w:bCs/>
          <w:color w:val="FF0000"/>
          <w:sz w:val="28"/>
          <w:szCs w:val="28"/>
          <w:rtl/>
        </w:rPr>
        <w:t>الإستراتيجية</w:t>
      </w:r>
      <w:r w:rsidRPr="004B4FD9">
        <w:rPr>
          <w:rFonts w:ascii="Simplified Arabic" w:hAnsi="Simplified Arabic" w:cs="Simplified Arabic"/>
          <w:b/>
          <w:bCs/>
          <w:color w:val="FF0000"/>
          <w:sz w:val="28"/>
          <w:szCs w:val="28"/>
          <w:rtl/>
        </w:rPr>
        <w:t xml:space="preserve"> الوظيفية:</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 xml:space="preserve">اعتبارا لكون الوحدات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ليست سوى مجموعة من الأنظمة الفرعية والوظائف المتكاملة فيما بينها كوظيفة التموين والإنتاج والتمويل والتسويق ، فإن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الوظيفية تأتي لتنظيم وتفعيل أداء الوظائف بما يخدم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الكبرى للمنظمة وفي مقدمتها الميزة التنافسية، وهكذا فإن الأهداف </w:t>
      </w:r>
      <w:r w:rsidR="004B4FD9">
        <w:rPr>
          <w:rFonts w:ascii="Simplified Arabic" w:hAnsi="Simplified Arabic" w:cs="Simplified Arabic" w:hint="cs"/>
          <w:sz w:val="28"/>
          <w:szCs w:val="28"/>
          <w:rtl/>
        </w:rPr>
        <w:t>الإستراتيجية</w:t>
      </w:r>
      <w:r w:rsidRPr="00A632E4">
        <w:rPr>
          <w:rFonts w:ascii="Simplified Arabic" w:hAnsi="Simplified Arabic" w:cs="Simplified Arabic"/>
          <w:sz w:val="28"/>
          <w:szCs w:val="28"/>
          <w:rtl/>
        </w:rPr>
        <w:t xml:space="preserve"> التسويقية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الإنتاج أو </w:t>
      </w:r>
      <w:r w:rsidR="004B4FD9">
        <w:rPr>
          <w:rFonts w:ascii="Simplified Arabic" w:hAnsi="Simplified Arabic" w:cs="Simplified Arabic" w:hint="cs"/>
          <w:sz w:val="28"/>
          <w:szCs w:val="28"/>
          <w:rtl/>
        </w:rPr>
        <w:t>إستراتيجية</w:t>
      </w:r>
      <w:r w:rsidRPr="00A632E4">
        <w:rPr>
          <w:rFonts w:ascii="Simplified Arabic" w:hAnsi="Simplified Arabic" w:cs="Simplified Arabic"/>
          <w:sz w:val="28"/>
          <w:szCs w:val="28"/>
          <w:rtl/>
        </w:rPr>
        <w:t xml:space="preserve"> التمويل ليست سوى مداخل وظيفية لتحقيق ذلك</w:t>
      </w:r>
      <w:r w:rsidRPr="00A632E4">
        <w:rPr>
          <w:rFonts w:ascii="Simplified Arabic" w:hAnsi="Simplified Arabic" w:cs="Simplified Arabic"/>
          <w:b/>
          <w:bCs/>
          <w:sz w:val="28"/>
          <w:szCs w:val="28"/>
          <w:rtl/>
        </w:rPr>
        <w:t xml:space="preserve"> </w:t>
      </w:r>
      <w:r w:rsidRPr="00A632E4">
        <w:rPr>
          <w:rFonts w:ascii="Simplified Arabic" w:hAnsi="Simplified Arabic" w:cs="Simplified Arabic"/>
          <w:sz w:val="28"/>
          <w:szCs w:val="28"/>
          <w:rtl/>
        </w:rPr>
        <w:t>.</w:t>
      </w:r>
    </w:p>
    <w:p w:rsidR="00A632E4" w:rsidRPr="00440C20" w:rsidRDefault="00A632E4" w:rsidP="00A632E4">
      <w:pPr>
        <w:spacing w:after="0" w:line="240" w:lineRule="auto"/>
        <w:jc w:val="both"/>
        <w:rPr>
          <w:rFonts w:ascii="Simplified Arabic" w:hAnsi="Simplified Arabic" w:cs="Simplified Arabic"/>
          <w:sz w:val="14"/>
          <w:szCs w:val="14"/>
        </w:rPr>
      </w:pPr>
      <w:r w:rsidRPr="00A632E4">
        <w:rPr>
          <w:rFonts w:ascii="Simplified Arabic" w:hAnsi="Simplified Arabic" w:cs="Simplified Arabic"/>
          <w:sz w:val="28"/>
          <w:szCs w:val="28"/>
        </w:rPr>
        <w:t xml:space="preserve"> </w:t>
      </w:r>
    </w:p>
    <w:p w:rsidR="000324BF" w:rsidRPr="004B4FD9" w:rsidRDefault="00440C20" w:rsidP="004B4FD9">
      <w:pPr>
        <w:spacing w:after="0"/>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ثالثا: عمليات الإدارة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hint="cs"/>
          <w:b/>
          <w:bCs/>
          <w:color w:val="FF0000"/>
          <w:sz w:val="28"/>
          <w:szCs w:val="28"/>
          <w:rtl/>
        </w:rPr>
        <w:t>:</w:t>
      </w:r>
    </w:p>
    <w:p w:rsidR="00440C20" w:rsidRPr="00440C20" w:rsidRDefault="00440C20" w:rsidP="00440C20">
      <w:p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يمكن تلخيص عمليات الإدارة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 xml:space="preserve"> في العناصر الأربعة التالية:</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التحليل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الاختيار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التنفيذ الاستراتيجي</w:t>
      </w:r>
      <w:r w:rsidR="00440C20">
        <w:rPr>
          <w:rFonts w:ascii="Simplified Arabic" w:hAnsi="Simplified Arabic" w:cs="Simplified Arabic" w:hint="cs"/>
          <w:sz w:val="28"/>
          <w:szCs w:val="28"/>
          <w:rtl/>
        </w:rPr>
        <w:t>.</w:t>
      </w:r>
    </w:p>
    <w:p w:rsidR="009C1EDF" w:rsidRPr="00440C20" w:rsidRDefault="00192592" w:rsidP="00440C20">
      <w:pPr>
        <w:numPr>
          <w:ilvl w:val="0"/>
          <w:numId w:val="6"/>
        </w:numPr>
        <w:spacing w:after="0"/>
        <w:rPr>
          <w:rFonts w:ascii="Simplified Arabic" w:hAnsi="Simplified Arabic" w:cs="Simplified Arabic"/>
          <w:sz w:val="28"/>
          <w:szCs w:val="28"/>
        </w:rPr>
      </w:pPr>
      <w:r w:rsidRPr="00440C20">
        <w:rPr>
          <w:rFonts w:ascii="Simplified Arabic" w:hAnsi="Simplified Arabic" w:cs="Simplified Arabic"/>
          <w:sz w:val="28"/>
          <w:szCs w:val="28"/>
          <w:rtl/>
        </w:rPr>
        <w:t xml:space="preserve">الرقابة </w:t>
      </w:r>
      <w:r w:rsidR="004B4FD9">
        <w:rPr>
          <w:rFonts w:ascii="Simplified Arabic" w:hAnsi="Simplified Arabic" w:cs="Simplified Arabic" w:hint="cs"/>
          <w:sz w:val="28"/>
          <w:szCs w:val="28"/>
          <w:rtl/>
        </w:rPr>
        <w:t>الإستراتيجية</w:t>
      </w:r>
      <w:r w:rsidRPr="00440C20">
        <w:rPr>
          <w:rFonts w:ascii="Simplified Arabic" w:hAnsi="Simplified Arabic" w:cs="Simplified Arabic"/>
          <w:sz w:val="28"/>
          <w:szCs w:val="28"/>
          <w:rtl/>
        </w:rPr>
        <w:t>.</w:t>
      </w:r>
      <w:r w:rsidRPr="00440C20">
        <w:rPr>
          <w:rFonts w:ascii="Simplified Arabic" w:hAnsi="Simplified Arabic" w:cs="Simplified Arabic"/>
          <w:sz w:val="28"/>
          <w:szCs w:val="28"/>
        </w:rPr>
        <w:t xml:space="preserve"> </w:t>
      </w:r>
    </w:p>
    <w:p w:rsidR="00440C20" w:rsidRPr="00440C20" w:rsidRDefault="00440C20" w:rsidP="00440C20">
      <w:pPr>
        <w:spacing w:after="0"/>
        <w:rPr>
          <w:rFonts w:ascii="Simplified Arabic" w:hAnsi="Simplified Arabic" w:cs="Simplified Arabic"/>
          <w:sz w:val="18"/>
          <w:szCs w:val="18"/>
          <w:rtl/>
        </w:rPr>
      </w:pP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1- التحليل الاستراتيجي:</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البيئة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المنشأة</w:t>
      </w:r>
      <w:r w:rsidR="00440C20" w:rsidRPr="00440C20">
        <w:rPr>
          <w:rFonts w:ascii="Simplified Arabic" w:hAnsi="Simplified Arabic" w:cs="Simplified Arabic" w:hint="cs"/>
          <w:sz w:val="28"/>
          <w:szCs w:val="28"/>
          <w:rtl/>
        </w:rPr>
        <w:t>.</w:t>
      </w:r>
    </w:p>
    <w:p w:rsidR="009C1EDF" w:rsidRPr="00440C20" w:rsidRDefault="00192592" w:rsidP="00440C20">
      <w:pPr>
        <w:numPr>
          <w:ilvl w:val="0"/>
          <w:numId w:val="7"/>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تحليل أصحاب المنشأة.</w:t>
      </w:r>
      <w:r w:rsidRPr="00440C20">
        <w:rPr>
          <w:rFonts w:ascii="Simplified Arabic" w:hAnsi="Simplified Arabic" w:cs="Simplified Arabic"/>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2-</w:t>
      </w:r>
      <w:r w:rsidRPr="004B4FD9">
        <w:rPr>
          <w:rFonts w:ascii="Simplified Arabic" w:hAnsi="Simplified Arabic" w:cs="Simplified Arabic" w:hint="cs"/>
          <w:b/>
          <w:bCs/>
          <w:color w:val="FF0000"/>
          <w:sz w:val="28"/>
          <w:szCs w:val="28"/>
          <w:rtl/>
        </w:rPr>
        <w:t xml:space="preserve"> </w:t>
      </w:r>
      <w:r w:rsidRPr="004B4FD9">
        <w:rPr>
          <w:rFonts w:ascii="Simplified Arabic" w:hAnsi="Simplified Arabic" w:cs="Simplified Arabic"/>
          <w:b/>
          <w:bCs/>
          <w:color w:val="FF0000"/>
          <w:sz w:val="28"/>
          <w:szCs w:val="28"/>
          <w:rtl/>
        </w:rPr>
        <w:t>الاختيار الاستراتيجي:</w:t>
      </w:r>
    </w:p>
    <w:p w:rsidR="009C1EDF" w:rsidRPr="00440C20" w:rsidRDefault="00440C20" w:rsidP="00440C20">
      <w:pPr>
        <w:numPr>
          <w:ilvl w:val="0"/>
          <w:numId w:val="8"/>
        </w:numPr>
        <w:spacing w:after="0"/>
        <w:rPr>
          <w:rFonts w:ascii="Simplified Arabic" w:hAnsi="Simplified Arabic" w:cs="Simplified Arabic"/>
          <w:sz w:val="28"/>
          <w:szCs w:val="28"/>
        </w:rPr>
      </w:pPr>
      <w:r>
        <w:rPr>
          <w:rFonts w:ascii="Simplified Arabic" w:hAnsi="Simplified Arabic" w:cs="Simplified Arabic"/>
          <w:sz w:val="28"/>
          <w:szCs w:val="28"/>
          <w:rtl/>
        </w:rPr>
        <w:t>معرفة البدائل</w:t>
      </w:r>
      <w:r>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تقويم البدائل</w:t>
      </w:r>
      <w:r w:rsidR="00440C20">
        <w:rPr>
          <w:rFonts w:ascii="Simplified Arabic" w:hAnsi="Simplified Arabic" w:cs="Simplified Arabic" w:hint="cs"/>
          <w:sz w:val="28"/>
          <w:szCs w:val="28"/>
          <w:rtl/>
        </w:rPr>
        <w:t>.</w:t>
      </w:r>
    </w:p>
    <w:p w:rsidR="009C1EDF" w:rsidRPr="00440C20" w:rsidRDefault="00192592" w:rsidP="00440C20">
      <w:pPr>
        <w:numPr>
          <w:ilvl w:val="0"/>
          <w:numId w:val="8"/>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اختيار البديل المناسب.</w:t>
      </w:r>
      <w:r w:rsidRPr="00440C20">
        <w:rPr>
          <w:rFonts w:ascii="Simplified Arabic" w:hAnsi="Simplified Arabic" w:cs="Simplified Arabic"/>
          <w:b/>
          <w:bCs/>
          <w:sz w:val="28"/>
          <w:szCs w:val="28"/>
        </w:rPr>
        <w:t xml:space="preserve"> </w:t>
      </w:r>
    </w:p>
    <w:p w:rsidR="00440C20" w:rsidRPr="004B4FD9" w:rsidRDefault="00440C20" w:rsidP="00440C20">
      <w:pPr>
        <w:spacing w:after="0"/>
        <w:rPr>
          <w:rFonts w:ascii="Simplified Arabic" w:hAnsi="Simplified Arabic" w:cs="Simplified Arabic"/>
          <w:color w:val="FF0000"/>
          <w:sz w:val="28"/>
          <w:szCs w:val="28"/>
        </w:rPr>
      </w:pPr>
      <w:r w:rsidRPr="004B4FD9">
        <w:rPr>
          <w:rFonts w:ascii="Simplified Arabic" w:hAnsi="Simplified Arabic" w:cs="Simplified Arabic" w:hint="cs"/>
          <w:b/>
          <w:bCs/>
          <w:color w:val="FF0000"/>
          <w:sz w:val="28"/>
          <w:szCs w:val="28"/>
          <w:rtl/>
        </w:rPr>
        <w:t xml:space="preserve">3 </w:t>
      </w:r>
      <w:r w:rsidRPr="004B4FD9">
        <w:rPr>
          <w:rFonts w:ascii="Simplified Arabic" w:hAnsi="Simplified Arabic" w:cs="Simplified Arabic"/>
          <w:b/>
          <w:bCs/>
          <w:color w:val="FF0000"/>
          <w:sz w:val="28"/>
          <w:szCs w:val="28"/>
          <w:rtl/>
        </w:rPr>
        <w:t>- التنفيذ الاستراتيجي:</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الهيكلة (إعادة تصميم المنشأة وعمل التعديلات الضرورية في هيكلها التنظيمي)</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تخصيص الموارد وذلك بتحديد الموارد المطلوبة وطريقة توزيعها وإعادة تأهيلها</w:t>
      </w:r>
      <w:r w:rsidR="00440C20">
        <w:rPr>
          <w:rFonts w:ascii="Simplified Arabic" w:hAnsi="Simplified Arabic" w:cs="Simplified Arabic" w:hint="cs"/>
          <w:sz w:val="28"/>
          <w:szCs w:val="28"/>
          <w:rtl/>
        </w:rPr>
        <w:t>.</w:t>
      </w:r>
    </w:p>
    <w:p w:rsidR="009C1EDF" w:rsidRPr="00440C20" w:rsidRDefault="00192592" w:rsidP="00440C20">
      <w:pPr>
        <w:numPr>
          <w:ilvl w:val="0"/>
          <w:numId w:val="9"/>
        </w:numPr>
        <w:spacing w:after="0"/>
        <w:jc w:val="both"/>
        <w:rPr>
          <w:rFonts w:ascii="Simplified Arabic" w:hAnsi="Simplified Arabic" w:cs="Simplified Arabic"/>
          <w:sz w:val="28"/>
          <w:szCs w:val="28"/>
        </w:rPr>
      </w:pPr>
      <w:r w:rsidRPr="00440C20">
        <w:rPr>
          <w:rFonts w:ascii="Simplified Arabic" w:hAnsi="Simplified Arabic" w:cs="Simplified Arabic"/>
          <w:sz w:val="28"/>
          <w:szCs w:val="28"/>
          <w:rtl/>
        </w:rPr>
        <w:t>إدارة التغيير.</w:t>
      </w:r>
      <w:r w:rsidRPr="00440C20">
        <w:rPr>
          <w:rFonts w:ascii="Simplified Arabic" w:hAnsi="Simplified Arabic" w:cs="Simplified Arabic"/>
          <w:sz w:val="28"/>
          <w:szCs w:val="28"/>
        </w:rPr>
        <w:t xml:space="preserve"> </w:t>
      </w:r>
    </w:p>
    <w:p w:rsidR="004B4FD9" w:rsidRDefault="00440C20" w:rsidP="00440C20">
      <w:pPr>
        <w:spacing w:after="0"/>
        <w:rPr>
          <w:rFonts w:ascii="Simplified Arabic" w:hAnsi="Simplified Arabic" w:cs="Simplified Arabic"/>
          <w:b/>
          <w:bCs/>
          <w:sz w:val="28"/>
          <w:szCs w:val="28"/>
          <w:rtl/>
        </w:rPr>
      </w:pPr>
      <w:r w:rsidRPr="004B4FD9">
        <w:rPr>
          <w:rFonts w:ascii="Simplified Arabic" w:hAnsi="Simplified Arabic" w:cs="Simplified Arabic"/>
          <w:b/>
          <w:bCs/>
          <w:color w:val="FF0000"/>
          <w:sz w:val="28"/>
          <w:szCs w:val="28"/>
          <w:rtl/>
        </w:rPr>
        <w:t xml:space="preserve">4-الرقابة </w:t>
      </w:r>
      <w:r w:rsidR="004B4FD9" w:rsidRPr="004B4FD9">
        <w:rPr>
          <w:rFonts w:ascii="Simplified Arabic" w:hAnsi="Simplified Arabic" w:cs="Simplified Arabic" w:hint="cs"/>
          <w:b/>
          <w:bCs/>
          <w:color w:val="FF0000"/>
          <w:sz w:val="28"/>
          <w:szCs w:val="28"/>
          <w:rtl/>
        </w:rPr>
        <w:t>الإستراتيجية</w:t>
      </w:r>
      <w:r w:rsidRPr="004B4FD9">
        <w:rPr>
          <w:rFonts w:ascii="Simplified Arabic" w:hAnsi="Simplified Arabic" w:cs="Simplified Arabic"/>
          <w:b/>
          <w:bCs/>
          <w:color w:val="FF0000"/>
          <w:sz w:val="28"/>
          <w:szCs w:val="28"/>
          <w:rtl/>
        </w:rPr>
        <w:t>:</w:t>
      </w:r>
      <w:r>
        <w:rPr>
          <w:rFonts w:ascii="Simplified Arabic" w:hAnsi="Simplified Arabic" w:cs="Simplified Arabic" w:hint="cs"/>
          <w:b/>
          <w:bCs/>
          <w:sz w:val="28"/>
          <w:szCs w:val="28"/>
          <w:rtl/>
        </w:rPr>
        <w:t xml:space="preserve"> </w:t>
      </w:r>
    </w:p>
    <w:p w:rsidR="00440C20" w:rsidRPr="00440C20" w:rsidRDefault="004B4FD9" w:rsidP="00440C20">
      <w:pPr>
        <w:spacing w:after="0"/>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00440C20" w:rsidRPr="00440C20">
        <w:rPr>
          <w:rFonts w:ascii="Simplified Arabic" w:hAnsi="Simplified Arabic" w:cs="Simplified Arabic"/>
          <w:sz w:val="28"/>
          <w:szCs w:val="28"/>
          <w:rtl/>
        </w:rPr>
        <w:t xml:space="preserve">يهتم هذا العنصر بتصميم نظم الرقابة التي يمكن استخدامها لمراجعة الأداء والتأكد من صحة القرارات </w:t>
      </w:r>
      <w:r>
        <w:rPr>
          <w:rFonts w:ascii="Simplified Arabic" w:hAnsi="Simplified Arabic" w:cs="Simplified Arabic" w:hint="cs"/>
          <w:sz w:val="28"/>
          <w:szCs w:val="28"/>
          <w:rtl/>
        </w:rPr>
        <w:t>الإستراتيجية</w:t>
      </w:r>
      <w:r w:rsidR="00440C20" w:rsidRPr="00440C20">
        <w:rPr>
          <w:rFonts w:ascii="Simplified Arabic" w:hAnsi="Simplified Arabic" w:cs="Simplified Arabic"/>
          <w:sz w:val="28"/>
          <w:szCs w:val="28"/>
          <w:rtl/>
        </w:rPr>
        <w:t xml:space="preserve"> والمعلومات التي بنيت على تلك القرارات بالارتكاز على: </w:t>
      </w:r>
    </w:p>
    <w:p w:rsidR="009C1EDF" w:rsidRPr="00440C20"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نظم الرقابة</w:t>
      </w:r>
      <w:r w:rsidR="00440C20">
        <w:rPr>
          <w:rFonts w:ascii="Simplified Arabic" w:hAnsi="Simplified Arabic" w:cs="Simplified Arabic" w:hint="cs"/>
          <w:sz w:val="28"/>
          <w:szCs w:val="28"/>
          <w:rtl/>
        </w:rPr>
        <w:t>.</w:t>
      </w:r>
      <w:r w:rsidRPr="00440C20">
        <w:rPr>
          <w:rFonts w:ascii="Simplified Arabic" w:hAnsi="Simplified Arabic" w:cs="Simplified Arabic"/>
          <w:sz w:val="28"/>
          <w:szCs w:val="28"/>
          <w:rtl/>
        </w:rPr>
        <w:t xml:space="preserve"> </w:t>
      </w:r>
    </w:p>
    <w:p w:rsidR="009C1EDF" w:rsidRDefault="00192592" w:rsidP="00440C20">
      <w:pPr>
        <w:numPr>
          <w:ilvl w:val="0"/>
          <w:numId w:val="10"/>
        </w:numPr>
        <w:spacing w:after="0"/>
        <w:rPr>
          <w:rFonts w:ascii="Simplified Arabic" w:hAnsi="Simplified Arabic" w:cs="Simplified Arabic"/>
          <w:sz w:val="28"/>
          <w:szCs w:val="28"/>
        </w:rPr>
      </w:pPr>
      <w:r w:rsidRPr="00440C20">
        <w:rPr>
          <w:rFonts w:ascii="Simplified Arabic" w:hAnsi="Simplified Arabic" w:cs="Simplified Arabic"/>
          <w:sz w:val="28"/>
          <w:szCs w:val="28"/>
          <w:rtl/>
        </w:rPr>
        <w:t>المؤشرات والمرجعيات.</w:t>
      </w:r>
      <w:r w:rsidRPr="00440C20">
        <w:rPr>
          <w:rFonts w:ascii="Simplified Arabic" w:hAnsi="Simplified Arabic" w:cs="Simplified Arabic"/>
          <w:sz w:val="28"/>
          <w:szCs w:val="28"/>
        </w:rPr>
        <w:t xml:space="preserve"> </w:t>
      </w:r>
    </w:p>
    <w:p w:rsidR="00440C20" w:rsidRDefault="00440C20" w:rsidP="00440C20">
      <w:pPr>
        <w:spacing w:after="0"/>
        <w:rPr>
          <w:rFonts w:ascii="Simplified Arabic" w:hAnsi="Simplified Arabic" w:cs="Simplified Arabic"/>
          <w:sz w:val="12"/>
          <w:szCs w:val="12"/>
        </w:rPr>
      </w:pPr>
    </w:p>
    <w:p w:rsidR="00983ED0" w:rsidRPr="004B4FD9" w:rsidRDefault="00983ED0" w:rsidP="00440C20">
      <w:pPr>
        <w:spacing w:after="0"/>
        <w:rPr>
          <w:rFonts w:ascii="Simplified Arabic" w:hAnsi="Simplified Arabic" w:cs="Simplified Arabic"/>
          <w:sz w:val="10"/>
          <w:szCs w:val="10"/>
        </w:rPr>
      </w:pPr>
    </w:p>
    <w:p w:rsidR="00440C20" w:rsidRPr="004B4FD9" w:rsidRDefault="00440C20" w:rsidP="00440C20">
      <w:pPr>
        <w:spacing w:after="0" w:line="240" w:lineRule="auto"/>
        <w:jc w:val="center"/>
        <w:rPr>
          <w:rFonts w:ascii="Simplified Arabic" w:hAnsi="Simplified Arabic" w:cs="Simplified Arabic"/>
          <w:b/>
          <w:bCs/>
          <w:sz w:val="28"/>
          <w:szCs w:val="28"/>
          <w:rtl/>
        </w:rPr>
      </w:pPr>
      <w:r w:rsidRPr="00440C20">
        <w:rPr>
          <w:rFonts w:ascii="Simplified Arabic" w:hAnsi="Simplified Arabic" w:cs="Simplified Arabic"/>
          <w:b/>
          <w:bCs/>
          <w:sz w:val="28"/>
          <w:szCs w:val="28"/>
          <w:u w:val="single"/>
          <w:rtl/>
        </w:rPr>
        <w:lastRenderedPageBreak/>
        <w:t>المحاضرة الثانية:</w:t>
      </w:r>
      <w:r w:rsidRPr="00440C20">
        <w:rPr>
          <w:rFonts w:ascii="Simplified Arabic" w:hAnsi="Simplified Arabic" w:cs="Simplified Arabic"/>
          <w:b/>
          <w:bCs/>
          <w:sz w:val="28"/>
          <w:szCs w:val="28"/>
          <w:rtl/>
        </w:rPr>
        <w:br/>
      </w:r>
      <w:r w:rsidRPr="004B4FD9">
        <w:rPr>
          <w:rFonts w:ascii="Simplified Arabic" w:hAnsi="Simplified Arabic" w:cs="Simplified Arabic"/>
          <w:b/>
          <w:bCs/>
          <w:sz w:val="28"/>
          <w:szCs w:val="28"/>
          <w:rtl/>
        </w:rPr>
        <w:t xml:space="preserve"> (رسالة ورؤية المنظمة)</w:t>
      </w:r>
    </w:p>
    <w:p w:rsidR="00440C20" w:rsidRDefault="00440C20" w:rsidP="00440C20">
      <w:pPr>
        <w:spacing w:after="0" w:line="240" w:lineRule="auto"/>
        <w:rPr>
          <w:rFonts w:ascii="Simplified Arabic" w:hAnsi="Simplified Arabic" w:cs="Simplified Arabic"/>
          <w:sz w:val="28"/>
          <w:szCs w:val="28"/>
          <w:rtl/>
        </w:rPr>
      </w:pPr>
      <w:r w:rsidRPr="00440C20">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يتمثل المكون الأساس لعملية الإدارة </w:t>
      </w:r>
      <w:r w:rsidR="004B4FD9">
        <w:rPr>
          <w:rFonts w:ascii="Simplified Arabic" w:hAnsi="Simplified Arabic" w:cs="Simplified Arabic"/>
          <w:sz w:val="28"/>
          <w:szCs w:val="28"/>
          <w:rtl/>
        </w:rPr>
        <w:t>الإستراتيجية</w:t>
      </w:r>
      <w:r w:rsidRPr="00440C20">
        <w:rPr>
          <w:rFonts w:ascii="Simplified Arabic" w:hAnsi="Simplified Arabic" w:cs="Simplified Arabic"/>
          <w:sz w:val="28"/>
          <w:szCs w:val="28"/>
          <w:rtl/>
        </w:rPr>
        <w:t xml:space="preserve"> في صياغة بيان رسالة ورؤية المنظمة أو وصف أو إعلان لماذا </w:t>
      </w:r>
      <w:r w:rsidRPr="00440C20">
        <w:rPr>
          <w:rFonts w:ascii="Simplified Arabic" w:hAnsi="Simplified Arabic" w:cs="Simplified Arabic"/>
          <w:sz w:val="28"/>
          <w:szCs w:val="28"/>
        </w:rPr>
        <w:t>Why</w:t>
      </w:r>
      <w:r w:rsidRPr="00440C20">
        <w:rPr>
          <w:rFonts w:ascii="Simplified Arabic" w:hAnsi="Simplified Arabic" w:cs="Simplified Arabic"/>
          <w:sz w:val="28"/>
          <w:szCs w:val="28"/>
          <w:rtl/>
        </w:rPr>
        <w:t xml:space="preserve"> انخرطت المنظمة في العمل  ، مما يوفر إطارا أو بيئة تصاغ داخلها الاستراتيجيات.</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ذلك لأن نجاح المنظمات يعتمد إلى حد كبير على مدى مقدرتها على بناء اسم مميز لها استنادا إلى مقدرتها على أن تحدد بدقة الغرض من تواجدها وكذا الطريق الواجب أن تسلكه لتحقيق هذا الغرض، وما يتبع ذلك من تجنيد موظفيها عبر صياغة هذا المعنى لتحقيق التميز المنشود.</w:t>
      </w:r>
    </w:p>
    <w:p w:rsidR="009C1EDF" w:rsidRPr="00440C20" w:rsidRDefault="00192592" w:rsidP="00102982">
      <w:pPr>
        <w:numPr>
          <w:ilvl w:val="0"/>
          <w:numId w:val="11"/>
        </w:num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 xml:space="preserve">علما أن ثمة جملة مشاكل قد تواجه المنظمة نتيجة لعدم تحديدها لرسالة واضحة تسير على هداها، كدخولها في مجالات عمل مغرية لكنها لا تتناسب مع قدراتها ومزاياها، فضلا عما ستواجهه من صعوبة في إحداث التغيير وخلق قيم معينة لديهم.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أولا: رسالة ورؤية المنظمة</w:t>
      </w:r>
      <w:r w:rsidRPr="004B4FD9">
        <w:rPr>
          <w:rFonts w:ascii="Simplified Arabic" w:hAnsi="Simplified Arabic" w:cs="Simplified Arabic" w:hint="cs"/>
          <w:b/>
          <w:bCs/>
          <w:color w:val="FF0000"/>
          <w:sz w:val="28"/>
          <w:szCs w:val="28"/>
          <w:rtl/>
        </w:rPr>
        <w:t>:</w:t>
      </w:r>
    </w:p>
    <w:p w:rsidR="00440C20" w:rsidRPr="004B4FD9" w:rsidRDefault="00440C20" w:rsidP="00440C20">
      <w:pPr>
        <w:pStyle w:val="a5"/>
        <w:numPr>
          <w:ilvl w:val="0"/>
          <w:numId w:val="12"/>
        </w:num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مفهوم بيان الرسالة (</w:t>
      </w:r>
      <w:r w:rsidRPr="004B4FD9">
        <w:rPr>
          <w:rFonts w:ascii="Simplified Arabic" w:hAnsi="Simplified Arabic" w:cs="Simplified Arabic"/>
          <w:b/>
          <w:bCs/>
          <w:color w:val="FF0000"/>
          <w:sz w:val="28"/>
          <w:szCs w:val="28"/>
        </w:rPr>
        <w:t xml:space="preserve">(Mission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sz w:val="28"/>
          <w:szCs w:val="28"/>
          <w:rtl/>
        </w:rPr>
        <w:t>بيان الرسالة  هو عبارة عن جملة أو عدة جمل تتضمن بيانات خاصة بالمنظمة ، وتميزها عن غيرها من المنظمات ، وتوضح الرسالة سبب تواجد المنظمة ، وإطار نشاطها ،وتحتوى على تطلعات أصحاب المصلحة .</w:t>
      </w:r>
    </w:p>
    <w:p w:rsidR="00440C20" w:rsidRPr="004B4FD9" w:rsidRDefault="00440C20" w:rsidP="00440C20">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 xml:space="preserve">       إن أهم ما يميزها إذن يتمثل في كونها تعبر عن السبب الرئيس أو المبرر الذي وجدت من أجله المنظمة.</w:t>
      </w:r>
    </w:p>
    <w:p w:rsidR="00440C20" w:rsidRPr="00440C20" w:rsidRDefault="00440C20" w:rsidP="00440C20">
      <w:pPr>
        <w:spacing w:after="0" w:line="240" w:lineRule="auto"/>
        <w:rPr>
          <w:rFonts w:ascii="Simplified Arabic" w:hAnsi="Simplified Arabic" w:cs="Simplified Arabic"/>
          <w:sz w:val="28"/>
          <w:szCs w:val="28"/>
        </w:rPr>
      </w:pPr>
    </w:p>
    <w:p w:rsidR="00440C20" w:rsidRDefault="00440C20" w:rsidP="00440C20">
      <w:pPr>
        <w:spacing w:after="0" w:line="240" w:lineRule="auto"/>
        <w:rPr>
          <w:rFonts w:ascii="Simplified Arabic" w:hAnsi="Simplified Arabic" w:cs="Simplified Arabic"/>
          <w:b/>
          <w:bCs/>
          <w:sz w:val="28"/>
          <w:szCs w:val="28"/>
          <w:rtl/>
        </w:rPr>
      </w:pPr>
      <w:r w:rsidRPr="00440C20">
        <w:rPr>
          <w:rFonts w:ascii="Simplified Arabic" w:hAnsi="Simplified Arabic" w:cs="Simplified Arabic"/>
          <w:b/>
          <w:bCs/>
          <w:sz w:val="28"/>
          <w:szCs w:val="28"/>
          <w:rtl/>
        </w:rPr>
        <w:t>نماذج لبيان الرسالة</w:t>
      </w:r>
      <w:r>
        <w:rPr>
          <w:rFonts w:ascii="Simplified Arabic" w:hAnsi="Simplified Arabic" w:cs="Simplified Arabic" w:hint="cs"/>
          <w:b/>
          <w:bCs/>
          <w:sz w:val="28"/>
          <w:szCs w:val="28"/>
          <w:rtl/>
        </w:rPr>
        <w:t>:</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جامعة الملك فيصل:</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خدمة المجتمع من خلال التميز في التعليم والتعلم المستمر والبحث العلمي الرصين المتصل بقضايا المجتمع، والإدارة الفاعلة، وتطوير القيادة، والشراكة المجتمعية لتحقيق الإثراء المتبادل.</w:t>
      </w:r>
    </w:p>
    <w:p w:rsidR="00440C20" w:rsidRPr="00440C20" w:rsidRDefault="00440C20" w:rsidP="00102982">
      <w:pPr>
        <w:spacing w:after="0" w:line="240" w:lineRule="auto"/>
        <w:jc w:val="both"/>
        <w:rPr>
          <w:rFonts w:ascii="Simplified Arabic" w:hAnsi="Simplified Arabic" w:cs="Simplified Arabic"/>
          <w:sz w:val="28"/>
          <w:szCs w:val="28"/>
        </w:rPr>
      </w:pPr>
      <w:r w:rsidRPr="00440C20">
        <w:rPr>
          <w:rFonts w:ascii="Simplified Arabic" w:hAnsi="Simplified Arabic" w:cs="Simplified Arabic"/>
          <w:b/>
          <w:bCs/>
          <w:sz w:val="28"/>
          <w:szCs w:val="28"/>
          <w:rtl/>
        </w:rPr>
        <w:t>رسالة شركة نادك:</w:t>
      </w:r>
      <w:r w:rsidR="00102982">
        <w:rPr>
          <w:rFonts w:ascii="Simplified Arabic" w:hAnsi="Simplified Arabic" w:cs="Simplified Arabic" w:hint="cs"/>
          <w:b/>
          <w:bCs/>
          <w:sz w:val="28"/>
          <w:szCs w:val="28"/>
          <w:rtl/>
        </w:rPr>
        <w:t xml:space="preserve"> </w:t>
      </w:r>
      <w:r w:rsidRPr="00440C20">
        <w:rPr>
          <w:rFonts w:ascii="Simplified Arabic" w:hAnsi="Simplified Arabic" w:cs="Simplified Arabic"/>
          <w:sz w:val="28"/>
          <w:szCs w:val="28"/>
          <w:rtl/>
        </w:rPr>
        <w:t>تقديم أغذية وخدمات ذات جودة عالية تتواكب وتفوق متطلبات المستهلك.- تحقيق تطلعات المساهمين وذلك من خلال التوظيف الأمثل لقدرات الشركة البشرية ومواردها المالية والطبيعية.- أن تكون جميع ممارسات وأنشطة الشركة متوائمة مع قيم وتقاليد المجتمع والبيئة.</w:t>
      </w:r>
      <w:r w:rsidRPr="00440C20">
        <w:rPr>
          <w:rFonts w:ascii="Simplified Arabic" w:hAnsi="Simplified Arabic" w:cs="Simplified Arabic"/>
          <w:sz w:val="28"/>
          <w:szCs w:val="28"/>
        </w:rPr>
        <w:t xml:space="preserve"> </w:t>
      </w:r>
    </w:p>
    <w:p w:rsidR="00440C20" w:rsidRDefault="00440C20" w:rsidP="00102982">
      <w:pPr>
        <w:spacing w:after="0" w:line="240" w:lineRule="auto"/>
        <w:jc w:val="both"/>
        <w:rPr>
          <w:rFonts w:ascii="Simplified Arabic" w:hAnsi="Simplified Arabic" w:cs="Simplified Arabic"/>
          <w:b/>
          <w:bCs/>
          <w:sz w:val="28"/>
          <w:szCs w:val="28"/>
          <w:rtl/>
        </w:rPr>
      </w:pPr>
    </w:p>
    <w:p w:rsidR="00102982" w:rsidRPr="004B4FD9" w:rsidRDefault="00102982" w:rsidP="00102982">
      <w:pPr>
        <w:pStyle w:val="a5"/>
        <w:numPr>
          <w:ilvl w:val="0"/>
          <w:numId w:val="12"/>
        </w:numPr>
        <w:spacing w:after="0" w:line="240" w:lineRule="auto"/>
        <w:rPr>
          <w:rFonts w:ascii="Simplified Arabic" w:hAnsi="Simplified Arabic" w:cs="Simplified Arabic"/>
          <w:b/>
          <w:bCs/>
          <w:color w:val="FF0000"/>
          <w:sz w:val="28"/>
          <w:szCs w:val="28"/>
        </w:rPr>
      </w:pPr>
      <w:r w:rsidRPr="004B4FD9">
        <w:rPr>
          <w:rFonts w:ascii="Simplified Arabic" w:hAnsi="Simplified Arabic" w:cs="Simplified Arabic"/>
          <w:b/>
          <w:bCs/>
          <w:color w:val="FF0000"/>
          <w:sz w:val="28"/>
          <w:szCs w:val="28"/>
          <w:rtl/>
        </w:rPr>
        <w:t>مفهوم بيان الرؤية (</w:t>
      </w:r>
      <w:r w:rsidRPr="004B4FD9">
        <w:rPr>
          <w:rFonts w:ascii="Simplified Arabic" w:hAnsi="Simplified Arabic" w:cs="Simplified Arabic"/>
          <w:b/>
          <w:bCs/>
          <w:color w:val="FF0000"/>
          <w:sz w:val="28"/>
          <w:szCs w:val="28"/>
        </w:rPr>
        <w:t xml:space="preserve">(Vision statement </w:t>
      </w:r>
      <w:r w:rsidRPr="004B4FD9">
        <w:rPr>
          <w:rFonts w:ascii="Simplified Arabic" w:hAnsi="Simplified Arabic" w:cs="Simplified Arabic"/>
          <w:b/>
          <w:bCs/>
          <w:color w:val="FF0000"/>
          <w:sz w:val="28"/>
          <w:szCs w:val="28"/>
          <w:rtl/>
        </w:rPr>
        <w:t>:</w:t>
      </w:r>
      <w:r w:rsidRPr="004B4FD9">
        <w:rPr>
          <w:rFonts w:ascii="Simplified Arabic" w:hAnsi="Simplified Arabic" w:cs="Simplified Arabic"/>
          <w:b/>
          <w:bCs/>
          <w:color w:val="FF0000"/>
          <w:sz w:val="28"/>
          <w:szCs w:val="28"/>
        </w:rPr>
        <w:t xml:space="preserve"> </w:t>
      </w:r>
    </w:p>
    <w:p w:rsidR="00102982" w:rsidRPr="00102982" w:rsidRDefault="00102982" w:rsidP="00102982">
      <w:p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توضح الرؤية </w:t>
      </w:r>
      <w:r w:rsidR="004B4FD9">
        <w:rPr>
          <w:rFonts w:ascii="Simplified Arabic" w:hAnsi="Simplified Arabic" w:cs="Simplified Arabic"/>
          <w:sz w:val="28"/>
          <w:szCs w:val="28"/>
          <w:rtl/>
        </w:rPr>
        <w:t>الإستراتيجية</w:t>
      </w:r>
      <w:r w:rsidRPr="00102982">
        <w:rPr>
          <w:rFonts w:ascii="Simplified Arabic" w:hAnsi="Simplified Arabic" w:cs="Simplified Arabic"/>
          <w:sz w:val="28"/>
          <w:szCs w:val="28"/>
          <w:rtl/>
        </w:rPr>
        <w:t xml:space="preserve"> إلى أين تحتاج المنظمة أن تتجه ، فهي تعنى بالتطلع المستقبلي الذى يحدد توجه المنظمة نحو تحقيق جوانب نجاح وتميز مرغوبة مستقبلاً </w:t>
      </w:r>
      <w:r>
        <w:rPr>
          <w:rFonts w:ascii="Simplified Arabic" w:hAnsi="Simplified Arabic" w:cs="Simplified Arabic" w:hint="cs"/>
          <w:sz w:val="28"/>
          <w:szCs w:val="28"/>
          <w:rtl/>
        </w:rPr>
        <w:t>.</w:t>
      </w:r>
    </w:p>
    <w:p w:rsidR="00102982" w:rsidRPr="00102982" w:rsidRDefault="00102982" w:rsidP="00102982">
      <w:pPr>
        <w:spacing w:after="0" w:line="240" w:lineRule="auto"/>
        <w:jc w:val="center"/>
        <w:rPr>
          <w:rFonts w:ascii="Simplified Arabic" w:hAnsi="Simplified Arabic" w:cs="Simplified Arabic"/>
          <w:b/>
          <w:bCs/>
          <w:sz w:val="28"/>
          <w:szCs w:val="28"/>
        </w:rPr>
      </w:pP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إنها إذن تعبير عما تريد المنظمة أن تصير إليه</w:t>
      </w:r>
      <w:r w:rsidRPr="00102982">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أي أن الأمر يتعلق بالإجابة عن المدى الذي تريد أن تذهب إليه استراتيجيا، فهي تعكس نوايا </w:t>
      </w:r>
      <w:r w:rsidR="004B4FD9">
        <w:rPr>
          <w:rFonts w:ascii="Simplified Arabic" w:hAnsi="Simplified Arabic" w:cs="Simplified Arabic"/>
          <w:b/>
          <w:bCs/>
          <w:sz w:val="28"/>
          <w:szCs w:val="28"/>
          <w:rtl/>
        </w:rPr>
        <w:t>الإستراتيجية</w:t>
      </w:r>
      <w:r w:rsidRPr="00102982">
        <w:rPr>
          <w:rFonts w:ascii="Simplified Arabic" w:hAnsi="Simplified Arabic" w:cs="Simplified Arabic"/>
          <w:b/>
          <w:bCs/>
          <w:sz w:val="28"/>
          <w:szCs w:val="28"/>
          <w:rtl/>
        </w:rPr>
        <w:t xml:space="preserve"> (إلى أين؟، وليس كيف؟)</w:t>
      </w:r>
    </w:p>
    <w:p w:rsidR="00102982" w:rsidRPr="00102982" w:rsidRDefault="00102982" w:rsidP="00102982">
      <w:pPr>
        <w:spacing w:after="0" w:line="240" w:lineRule="auto"/>
        <w:rPr>
          <w:rFonts w:ascii="Simplified Arabic" w:hAnsi="Simplified Arabic" w:cs="Simplified Arabic"/>
          <w:b/>
          <w:bCs/>
          <w:sz w:val="28"/>
          <w:szCs w:val="28"/>
        </w:rPr>
      </w:pP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rPr>
        <w:t xml:space="preserve">إنها كذلك </w:t>
      </w:r>
      <w:r w:rsidRPr="00102982">
        <w:rPr>
          <w:rFonts w:ascii="Simplified Arabic" w:hAnsi="Simplified Arabic" w:cs="Simplified Arabic"/>
          <w:b/>
          <w:bCs/>
          <w:sz w:val="28"/>
          <w:szCs w:val="28"/>
          <w:rtl/>
          <w:lang w:bidi="ar-DZ"/>
        </w:rPr>
        <w:t>فلسفة لتوجيه المنظمة وصورة منظورة يعبر عنها في شكل هدف والتزام واضحين.</w:t>
      </w:r>
      <w:r w:rsidRPr="00102982">
        <w:rPr>
          <w:rFonts w:ascii="Simplified Arabic" w:hAnsi="Simplified Arabic" w:cs="Simplified Arabic"/>
          <w:b/>
          <w:bCs/>
          <w:sz w:val="28"/>
          <w:szCs w:val="28"/>
          <w:rtl/>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Pr>
          <w:rFonts w:ascii="Simplified Arabic" w:hAnsi="Simplified Arabic" w:cs="Simplified Arabic" w:hint="cs"/>
          <w:b/>
          <w:bCs/>
          <w:sz w:val="28"/>
          <w:szCs w:val="28"/>
          <w:rtl/>
        </w:rPr>
        <w:t xml:space="preserve">ـــ </w:t>
      </w:r>
      <w:r w:rsidRPr="00102982">
        <w:rPr>
          <w:rFonts w:ascii="Simplified Arabic" w:hAnsi="Simplified Arabic" w:cs="Simplified Arabic"/>
          <w:b/>
          <w:bCs/>
          <w:sz w:val="28"/>
          <w:szCs w:val="28"/>
          <w:rtl/>
          <w:lang w:bidi="ar-DZ"/>
        </w:rPr>
        <w:t>تظهر الرؤية في شكل تحدٍ</w:t>
      </w:r>
      <w:r w:rsidRPr="00102982">
        <w:rPr>
          <w:rFonts w:ascii="Simplified Arabic" w:hAnsi="Simplified Arabic" w:cs="Simplified Arabic"/>
          <w:b/>
          <w:bCs/>
          <w:sz w:val="28"/>
          <w:szCs w:val="28"/>
          <w:rtl/>
        </w:rPr>
        <w:t xml:space="preserve"> . (</w:t>
      </w:r>
      <w:r w:rsidRPr="00102982">
        <w:rPr>
          <w:rFonts w:ascii="Simplified Arabic" w:hAnsi="Simplified Arabic" w:cs="Simplified Arabic"/>
          <w:b/>
          <w:bCs/>
          <w:sz w:val="28"/>
          <w:szCs w:val="28"/>
          <w:rtl/>
          <w:lang w:bidi="ar-DZ"/>
        </w:rPr>
        <w:t xml:space="preserve">مثلا: أن تكون المنظمة من بين الرواد الخمس الأوائل عالميا خلال الخمس سنوات </w:t>
      </w:r>
      <w:r>
        <w:rPr>
          <w:rFonts w:ascii="Simplified Arabic" w:hAnsi="Simplified Arabic" w:cs="Simplified Arabic" w:hint="cs"/>
          <w:b/>
          <w:bCs/>
          <w:sz w:val="28"/>
          <w:szCs w:val="28"/>
          <w:rtl/>
          <w:lang w:bidi="ar-DZ"/>
        </w:rPr>
        <w:t xml:space="preserve"> </w:t>
      </w:r>
      <w:r w:rsidRPr="00102982">
        <w:rPr>
          <w:rFonts w:ascii="Simplified Arabic" w:hAnsi="Simplified Arabic" w:cs="Simplified Arabic"/>
          <w:b/>
          <w:bCs/>
          <w:sz w:val="28"/>
          <w:szCs w:val="28"/>
          <w:rtl/>
          <w:lang w:bidi="ar-DZ"/>
        </w:rPr>
        <w:t>المقبلة</w:t>
      </w:r>
      <w:r w:rsidRPr="00102982">
        <w:rPr>
          <w:rFonts w:ascii="Simplified Arabic" w:hAnsi="Simplified Arabic" w:cs="Simplified Arabic"/>
          <w:b/>
          <w:bCs/>
          <w:sz w:val="28"/>
          <w:szCs w:val="28"/>
          <w:rtl/>
        </w:rPr>
        <w:t>).</w:t>
      </w:r>
      <w:r w:rsidRPr="00102982">
        <w:rPr>
          <w:rFonts w:ascii="Simplified Arabic" w:hAnsi="Simplified Arabic" w:cs="Simplified Arabic"/>
          <w:b/>
          <w:bCs/>
          <w:sz w:val="28"/>
          <w:szCs w:val="28"/>
          <w:rtl/>
          <w:lang w:bidi="ar-DZ"/>
        </w:rPr>
        <w:t xml:space="preserve"> </w:t>
      </w:r>
    </w:p>
    <w:p w:rsidR="00102982" w:rsidRDefault="00102982" w:rsidP="00102982">
      <w:pPr>
        <w:spacing w:after="0" w:line="240" w:lineRule="auto"/>
        <w:rPr>
          <w:rFonts w:ascii="Simplified Arabic" w:hAnsi="Simplified Arabic" w:cs="Simplified Arabic"/>
          <w:b/>
          <w:bCs/>
          <w:sz w:val="28"/>
          <w:szCs w:val="28"/>
          <w:rtl/>
          <w:lang w:bidi="ar-DZ"/>
        </w:rPr>
      </w:pPr>
    </w:p>
    <w:p w:rsidR="00102982" w:rsidRDefault="00102982" w:rsidP="00102982">
      <w:pPr>
        <w:spacing w:after="0" w:line="240" w:lineRule="auto"/>
        <w:rPr>
          <w:rFonts w:ascii="Simplified Arabic" w:hAnsi="Simplified Arabic" w:cs="Simplified Arabic"/>
          <w:b/>
          <w:bCs/>
          <w:sz w:val="28"/>
          <w:szCs w:val="28"/>
          <w:rtl/>
        </w:rPr>
      </w:pPr>
      <w:r w:rsidRPr="00102982">
        <w:rPr>
          <w:rFonts w:ascii="Simplified Arabic" w:hAnsi="Simplified Arabic" w:cs="Simplified Arabic"/>
          <w:b/>
          <w:bCs/>
          <w:sz w:val="28"/>
          <w:szCs w:val="28"/>
          <w:rtl/>
        </w:rPr>
        <w:lastRenderedPageBreak/>
        <w:t>نماذج لبيان الرؤية</w:t>
      </w:r>
      <w:r>
        <w:rPr>
          <w:rFonts w:ascii="Simplified Arabic" w:hAnsi="Simplified Arabic" w:cs="Simplified Arabic" w:hint="cs"/>
          <w:b/>
          <w:bCs/>
          <w:sz w:val="28"/>
          <w:szCs w:val="28"/>
          <w:rtl/>
        </w:rPr>
        <w:t>:</w:t>
      </w:r>
    </w:p>
    <w:p w:rsidR="00102982" w:rsidRPr="00102982" w:rsidRDefault="00102982" w:rsidP="00102982">
      <w:pPr>
        <w:spacing w:after="0" w:line="240" w:lineRule="auto"/>
        <w:jc w:val="both"/>
        <w:rPr>
          <w:rFonts w:ascii="Simplified Arabic" w:hAnsi="Simplified Arabic" w:cs="Simplified Arabic"/>
          <w:sz w:val="28"/>
          <w:szCs w:val="28"/>
        </w:rPr>
      </w:pPr>
      <w:r w:rsidRPr="00102982">
        <w:rPr>
          <w:rFonts w:ascii="Simplified Arabic" w:hAnsi="Simplified Arabic" w:cs="Simplified Arabic"/>
          <w:b/>
          <w:bCs/>
          <w:sz w:val="28"/>
          <w:szCs w:val="28"/>
          <w:rtl/>
        </w:rPr>
        <w:t>رؤية جامعة الملك فيصل:</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جامعة الملك فيصل إحدى الجامعات الرائدة في الشراكة المجتمعية من خلال التميز في التعليم والبحث العلمي والقيادة.</w:t>
      </w:r>
    </w:p>
    <w:p w:rsidR="00102982" w:rsidRPr="00102982" w:rsidRDefault="00102982" w:rsidP="00102982">
      <w:pPr>
        <w:spacing w:after="0" w:line="240" w:lineRule="auto"/>
        <w:jc w:val="both"/>
        <w:rPr>
          <w:rFonts w:ascii="Simplified Arabic" w:hAnsi="Simplified Arabic" w:cs="Simplified Arabic"/>
          <w:b/>
          <w:bCs/>
          <w:sz w:val="28"/>
          <w:szCs w:val="28"/>
        </w:rPr>
      </w:pPr>
      <w:r w:rsidRPr="00102982">
        <w:rPr>
          <w:rFonts w:ascii="Simplified Arabic" w:hAnsi="Simplified Arabic" w:cs="Simplified Arabic"/>
          <w:b/>
          <w:bCs/>
          <w:sz w:val="28"/>
          <w:szCs w:val="28"/>
          <w:rtl/>
        </w:rPr>
        <w:t>رؤية شركة نادك:</w:t>
      </w: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أن تكون «نادك» المنتجة والمصنعة والمسوقة الأولى للمواد الغذائية في الشرق الأوسط.</w:t>
      </w:r>
      <w:r w:rsidRPr="00102982">
        <w:rPr>
          <w:rFonts w:ascii="Simplified Arabic" w:hAnsi="Simplified Arabic" w:cs="Simplified Arabic"/>
          <w:b/>
          <w:bCs/>
          <w:sz w:val="28"/>
          <w:szCs w:val="28"/>
        </w:rPr>
        <w:t xml:space="preserve"> </w:t>
      </w:r>
    </w:p>
    <w:p w:rsidR="00102982" w:rsidRDefault="00102982"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Pr="009810B2" w:rsidRDefault="002D55FB" w:rsidP="00102982">
      <w:pPr>
        <w:spacing w:after="0" w:line="240" w:lineRule="auto"/>
        <w:rPr>
          <w:rFonts w:ascii="Simplified Arabic" w:hAnsi="Simplified Arabic" w:cs="Simplified Arabic"/>
          <w:b/>
          <w:bCs/>
          <w:sz w:val="2"/>
          <w:szCs w:val="2"/>
          <w:rtl/>
        </w:rPr>
      </w:pPr>
    </w:p>
    <w:p w:rsidR="002D55FB" w:rsidRDefault="002D55FB" w:rsidP="00102982">
      <w:pPr>
        <w:spacing w:after="0" w:line="240" w:lineRule="auto"/>
        <w:rPr>
          <w:rFonts w:ascii="Simplified Arabic" w:hAnsi="Simplified Arabic" w:cs="Simplified Arabic"/>
          <w:b/>
          <w:bCs/>
          <w:sz w:val="2"/>
          <w:szCs w:val="2"/>
          <w:rtl/>
        </w:rPr>
      </w:pPr>
    </w:p>
    <w:p w:rsidR="002D55FB" w:rsidRPr="002D55FB" w:rsidRDefault="002D55FB" w:rsidP="00102982">
      <w:pPr>
        <w:spacing w:after="0" w:line="240" w:lineRule="auto"/>
        <w:rPr>
          <w:rFonts w:ascii="Simplified Arabic" w:hAnsi="Simplified Arabic" w:cs="Simplified Arabic"/>
          <w:b/>
          <w:bCs/>
          <w:sz w:val="2"/>
          <w:szCs w:val="2"/>
        </w:rPr>
      </w:pPr>
    </w:p>
    <w:p w:rsidR="002D55FB" w:rsidRDefault="00102982" w:rsidP="004B4FD9">
      <w:pPr>
        <w:spacing w:after="0" w:line="240" w:lineRule="auto"/>
        <w:jc w:val="both"/>
        <w:rPr>
          <w:rFonts w:ascii="Simplified Arabic" w:hAnsi="Simplified Arabic" w:cs="Simplified Arabic"/>
          <w:sz w:val="28"/>
          <w:szCs w:val="28"/>
          <w:rtl/>
        </w:rPr>
      </w:pPr>
      <w:r w:rsidRPr="004B4FD9">
        <w:rPr>
          <w:rFonts w:ascii="Simplified Arabic" w:hAnsi="Simplified Arabic" w:cs="Simplified Arabic"/>
          <w:b/>
          <w:bCs/>
          <w:color w:val="FF0000"/>
          <w:sz w:val="28"/>
          <w:szCs w:val="28"/>
          <w:rtl/>
        </w:rPr>
        <w:t>3- صياغة رسالة المنظمة:</w:t>
      </w:r>
      <w:r>
        <w:rPr>
          <w:rFonts w:ascii="Simplified Arabic" w:hAnsi="Simplified Arabic" w:cs="Simplified Arabic" w:hint="cs"/>
          <w:b/>
          <w:bCs/>
          <w:sz w:val="28"/>
          <w:szCs w:val="28"/>
          <w:rtl/>
        </w:rPr>
        <w:t xml:space="preserve"> </w:t>
      </w:r>
      <w:r w:rsidRPr="00102982">
        <w:rPr>
          <w:rFonts w:ascii="Simplified Arabic" w:hAnsi="Simplified Arabic" w:cs="Simplified Arabic"/>
          <w:b/>
          <w:bCs/>
          <w:sz w:val="28"/>
          <w:szCs w:val="28"/>
          <w:rtl/>
        </w:rPr>
        <w:t xml:space="preserve"> </w:t>
      </w:r>
      <w:r w:rsidRPr="00102982">
        <w:rPr>
          <w:rFonts w:ascii="Simplified Arabic" w:hAnsi="Simplified Arabic" w:cs="Simplified Arabic"/>
          <w:sz w:val="28"/>
          <w:szCs w:val="28"/>
          <w:rtl/>
        </w:rPr>
        <w:t>إن الخطوة الأولى المهمة في عملية صياغة بيان الرسالة هي إدراك تعريف أو تحديد النشاط ، أو مجال عمل المنظمة، ويعنى ذلك الإجابة على ما يلي:  ما هو نشاطنا ؟ أو ما هو مجال نشاط عملنا؟ وماذا يجب أن يكون أو يؤول (مجال الرؤية)</w:t>
      </w:r>
      <w:r w:rsidR="004B4FD9">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ويرى أحد العلماء في مجال نشاط الأعمال وهو ديريك أبل(</w:t>
      </w:r>
      <w:r w:rsidRPr="00102982">
        <w:rPr>
          <w:rFonts w:ascii="Simplified Arabic" w:hAnsi="Simplified Arabic" w:cs="Simplified Arabic"/>
          <w:sz w:val="28"/>
          <w:szCs w:val="28"/>
        </w:rPr>
        <w:t>D. Abell</w:t>
      </w:r>
      <w:r w:rsidRPr="00102982">
        <w:rPr>
          <w:rFonts w:ascii="Simplified Arabic" w:hAnsi="Simplified Arabic" w:cs="Simplified Arabic"/>
          <w:sz w:val="28"/>
          <w:szCs w:val="28"/>
          <w:rtl/>
        </w:rPr>
        <w:t>) ،</w:t>
      </w:r>
    </w:p>
    <w:p w:rsidR="00102982" w:rsidRPr="004B4FD9" w:rsidRDefault="00102982" w:rsidP="004B4FD9">
      <w:pPr>
        <w:spacing w:after="0" w:line="240" w:lineRule="auto"/>
        <w:jc w:val="both"/>
        <w:rPr>
          <w:rFonts w:ascii="Simplified Arabic" w:hAnsi="Simplified Arabic" w:cs="Simplified Arabic"/>
          <w:color w:val="FF0000"/>
          <w:sz w:val="28"/>
          <w:szCs w:val="28"/>
        </w:rPr>
      </w:pPr>
      <w:r w:rsidRPr="00102982">
        <w:rPr>
          <w:rFonts w:ascii="Simplified Arabic" w:hAnsi="Simplified Arabic" w:cs="Simplified Arabic"/>
          <w:sz w:val="28"/>
          <w:szCs w:val="28"/>
          <w:rtl/>
        </w:rPr>
        <w:t xml:space="preserve"> </w:t>
      </w:r>
      <w:r w:rsidRPr="004B4FD9">
        <w:rPr>
          <w:rFonts w:ascii="Simplified Arabic" w:hAnsi="Simplified Arabic" w:cs="Simplified Arabic"/>
          <w:color w:val="FF0000"/>
          <w:sz w:val="28"/>
          <w:szCs w:val="28"/>
          <w:rtl/>
        </w:rPr>
        <w:t>أن الشركة يجب أن تقوم بتعريف نشاطها وفقاً لثلاثة أبعاد وهى</w:t>
      </w:r>
      <w:r w:rsidRPr="004B4FD9">
        <w:rPr>
          <w:rFonts w:ascii="Simplified Arabic" w:hAnsi="Simplified Arabic" w:cs="Simplified Arabic"/>
          <w:color w:val="FF0000"/>
          <w:sz w:val="28"/>
          <w:szCs w:val="28"/>
        </w:rPr>
        <w:t>:</w:t>
      </w:r>
      <w:r w:rsidRPr="004B4FD9">
        <w:rPr>
          <w:rFonts w:ascii="Simplified Arabic" w:hAnsi="Simplified Arabic" w:cs="Simplified Arabic"/>
          <w:color w:val="FF0000"/>
          <w:sz w:val="28"/>
          <w:szCs w:val="28"/>
          <w:rtl/>
        </w:rPr>
        <w:t xml:space="preserve">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من المطلوب إشباع حاجاته(مجموعة العملاء)؛</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ما هي الحاجات المطلوب حاجاتها ؟</w:t>
      </w:r>
    </w:p>
    <w:p w:rsidR="009C1EDF" w:rsidRPr="00102982" w:rsidRDefault="00192592" w:rsidP="00102982">
      <w:pPr>
        <w:numPr>
          <w:ilvl w:val="0"/>
          <w:numId w:val="13"/>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كيف يتم إشباع حاجات العملاء ؟ (بأ</w:t>
      </w:r>
      <w:r w:rsidR="00102982">
        <w:rPr>
          <w:rFonts w:ascii="Simplified Arabic" w:hAnsi="Simplified Arabic" w:cs="Simplified Arabic" w:hint="cs"/>
          <w:sz w:val="28"/>
          <w:szCs w:val="28"/>
          <w:rtl/>
        </w:rPr>
        <w:t>ي</w:t>
      </w:r>
      <w:r w:rsidRPr="00102982">
        <w:rPr>
          <w:rFonts w:ascii="Simplified Arabic" w:hAnsi="Simplified Arabic" w:cs="Simplified Arabic"/>
          <w:sz w:val="28"/>
          <w:szCs w:val="28"/>
          <w:rtl/>
        </w:rPr>
        <w:t xml:space="preserve"> المهارات أو</w:t>
      </w:r>
      <w:r w:rsidR="00102982">
        <w:rPr>
          <w:rFonts w:ascii="Simplified Arabic" w:hAnsi="Simplified Arabic" w:cs="Simplified Arabic" w:hint="cs"/>
          <w:sz w:val="28"/>
          <w:szCs w:val="28"/>
          <w:rtl/>
        </w:rPr>
        <w:t xml:space="preserve"> </w:t>
      </w:r>
      <w:r w:rsidRPr="00102982">
        <w:rPr>
          <w:rFonts w:ascii="Simplified Arabic" w:hAnsi="Simplified Arabic" w:cs="Simplified Arabic"/>
          <w:sz w:val="28"/>
          <w:szCs w:val="28"/>
          <w:rtl/>
        </w:rPr>
        <w:t>المعرفة أو الكفاءات المتميزة ؟)</w:t>
      </w:r>
    </w:p>
    <w:p w:rsidR="00102982" w:rsidRPr="00102982" w:rsidRDefault="00102982" w:rsidP="00102982">
      <w:p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وفى سبيل تحقيق ذلك يقترح ديريك أبل تحديد العمل من خلال التوجه بالمستهلك بدلاً عن التوجه بالمنتج. </w:t>
      </w:r>
    </w:p>
    <w:p w:rsidR="00102982" w:rsidRPr="004B4FD9" w:rsidRDefault="00102982" w:rsidP="00102982">
      <w:pPr>
        <w:spacing w:after="0" w:line="240" w:lineRule="auto"/>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t>4- خصائص الرسالة الفاعلة:</w:t>
      </w:r>
    </w:p>
    <w:p w:rsidR="009C1EDF" w:rsidRPr="00102982" w:rsidRDefault="00102982" w:rsidP="00102982">
      <w:pPr>
        <w:numPr>
          <w:ilvl w:val="0"/>
          <w:numId w:val="14"/>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الوضوح ودقة التعبير</w:t>
      </w:r>
      <w:r>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 التكيف مع بيئة المنظمة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تحقيق التكامل بين وحدات المنشأة</w:t>
      </w:r>
      <w:r w:rsidR="00102982">
        <w:rPr>
          <w:rFonts w:ascii="Simplified Arabic" w:hAnsi="Simplified Arabic" w:cs="Simplified Arabic" w:hint="cs"/>
          <w:sz w:val="28"/>
          <w:szCs w:val="28"/>
          <w:rtl/>
        </w:rPr>
        <w:t>.</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الجمع بين التحدي والواقعية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إثارتها لمشاعر وعواطف إيجابية تجاه المنظمة</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توليدها الانطباع بأن الشركة ناجحة ،ولديها توجه واضح</w:t>
      </w:r>
      <w:r w:rsidR="00102982">
        <w:rPr>
          <w:rFonts w:ascii="Simplified Arabic" w:hAnsi="Simplified Arabic" w:cs="Simplified Arabic" w:hint="cs"/>
          <w:sz w:val="28"/>
          <w:szCs w:val="28"/>
          <w:rtl/>
        </w:rPr>
        <w:t>.</w:t>
      </w:r>
      <w:r w:rsidRPr="00102982">
        <w:rPr>
          <w:rFonts w:ascii="Simplified Arabic" w:hAnsi="Simplified Arabic" w:cs="Simplified Arabic"/>
          <w:sz w:val="28"/>
          <w:szCs w:val="28"/>
          <w:rtl/>
        </w:rPr>
        <w:t xml:space="preserve"> </w:t>
      </w:r>
    </w:p>
    <w:p w:rsidR="009C1EDF" w:rsidRPr="00102982" w:rsidRDefault="00192592" w:rsidP="00102982">
      <w:pPr>
        <w:numPr>
          <w:ilvl w:val="0"/>
          <w:numId w:val="14"/>
        </w:numPr>
        <w:spacing w:after="0" w:line="240" w:lineRule="auto"/>
        <w:rPr>
          <w:rFonts w:ascii="Simplified Arabic" w:hAnsi="Simplified Arabic" w:cs="Simplified Arabic"/>
          <w:sz w:val="28"/>
          <w:szCs w:val="28"/>
        </w:rPr>
      </w:pPr>
      <w:r w:rsidRPr="00102982">
        <w:rPr>
          <w:rFonts w:ascii="Simplified Arabic" w:hAnsi="Simplified Arabic" w:cs="Simplified Arabic"/>
          <w:sz w:val="28"/>
          <w:szCs w:val="28"/>
          <w:rtl/>
        </w:rPr>
        <w:t xml:space="preserve">الاستجابة لتطلعات أصحاب المصلحة. </w:t>
      </w:r>
    </w:p>
    <w:p w:rsidR="00102982" w:rsidRPr="004B4FD9" w:rsidRDefault="00102982" w:rsidP="00102982">
      <w:pPr>
        <w:spacing w:after="0" w:line="240" w:lineRule="auto"/>
        <w:jc w:val="both"/>
        <w:rPr>
          <w:rFonts w:ascii="Simplified Arabic" w:hAnsi="Simplified Arabic" w:cs="Simplified Arabic"/>
          <w:b/>
          <w:bCs/>
          <w:color w:val="FF0000"/>
          <w:sz w:val="28"/>
          <w:szCs w:val="28"/>
          <w:rtl/>
        </w:rPr>
      </w:pPr>
      <w:r w:rsidRPr="004B4FD9">
        <w:rPr>
          <w:rFonts w:ascii="Simplified Arabic" w:hAnsi="Simplified Arabic" w:cs="Simplified Arabic" w:hint="cs"/>
          <w:b/>
          <w:bCs/>
          <w:color w:val="FF0000"/>
          <w:sz w:val="28"/>
          <w:szCs w:val="28"/>
          <w:rtl/>
        </w:rPr>
        <w:t>5</w:t>
      </w:r>
      <w:r w:rsidRPr="004B4FD9">
        <w:rPr>
          <w:rFonts w:ascii="Simplified Arabic" w:hAnsi="Simplified Arabic" w:cs="Simplified Arabic"/>
          <w:b/>
          <w:bCs/>
          <w:color w:val="FF0000"/>
          <w:sz w:val="28"/>
          <w:szCs w:val="28"/>
          <w:rtl/>
        </w:rPr>
        <w:t>- عناصر الرسالة الفاعلة:</w:t>
      </w:r>
    </w:p>
    <w:p w:rsidR="00102982" w:rsidRPr="00102982" w:rsidRDefault="00102982" w:rsidP="00102982">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Pr="00102982">
        <w:rPr>
          <w:rFonts w:ascii="Simplified Arabic" w:hAnsi="Simplified Arabic" w:cs="Simplified Arabic"/>
          <w:sz w:val="28"/>
          <w:szCs w:val="28"/>
          <w:rtl/>
        </w:rPr>
        <w:t>لأجل أن تؤدي الرسالة أغراضها بفعالية ونجاح، كان لا بد من اشتمالها على العناصر التالية:</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مجال العمل(المنتجات والعملاء)، ومآلاته المستهدفة</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المزايا التنافسية(</w:t>
      </w:r>
      <w:r w:rsidRPr="00102982">
        <w:rPr>
          <w:rFonts w:ascii="Simplified Arabic" w:hAnsi="Simplified Arabic" w:cs="Simplified Arabic"/>
          <w:sz w:val="28"/>
          <w:szCs w:val="28"/>
        </w:rPr>
        <w:t>competitive Advantages</w:t>
      </w:r>
      <w:r w:rsidRPr="00102982">
        <w:rPr>
          <w:rFonts w:ascii="Simplified Arabic" w:hAnsi="Simplified Arabic" w:cs="Simplified Arabic"/>
          <w:sz w:val="28"/>
          <w:szCs w:val="28"/>
          <w:rtl/>
        </w:rPr>
        <w:t>)</w:t>
      </w:r>
      <w:r w:rsidRPr="00102982">
        <w:rPr>
          <w:rFonts w:ascii="Simplified Arabic" w:hAnsi="Simplified Arabic" w:cs="Simplified Arabic"/>
          <w:sz w:val="28"/>
          <w:szCs w:val="28"/>
        </w:rPr>
        <w:t xml:space="preserve"> </w:t>
      </w:r>
      <w:r w:rsidRPr="00102982">
        <w:rPr>
          <w:rFonts w:ascii="Simplified Arabic" w:hAnsi="Simplified Arabic" w:cs="Simplified Arabic"/>
          <w:sz w:val="28"/>
          <w:szCs w:val="28"/>
          <w:rtl/>
        </w:rPr>
        <w:t>؛والكفاءات المحورية(</w:t>
      </w:r>
      <w:r w:rsidRPr="00102982">
        <w:rPr>
          <w:rFonts w:ascii="Simplified Arabic" w:hAnsi="Simplified Arabic" w:cs="Simplified Arabic"/>
          <w:sz w:val="28"/>
          <w:szCs w:val="28"/>
        </w:rPr>
        <w:t>Core Competencies</w:t>
      </w:r>
      <w:r w:rsidRPr="00102982">
        <w:rPr>
          <w:rFonts w:ascii="Simplified Arabic" w:hAnsi="Simplified Arabic" w:cs="Simplified Arabic"/>
          <w:sz w:val="28"/>
          <w:szCs w:val="28"/>
          <w:rtl/>
        </w:rPr>
        <w:t>)</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ثقافة المنظمة والقيم الرئيسة  للمنظمة أو المعايير القيادية الهادفة التي تقود وتشكل سلوك العاملين بها</w:t>
      </w:r>
      <w:r w:rsidR="00102982">
        <w:rPr>
          <w:rFonts w:ascii="Simplified Arabic" w:hAnsi="Simplified Arabic" w:cs="Simplified Arabic" w:hint="cs"/>
          <w:sz w:val="28"/>
          <w:szCs w:val="28"/>
          <w:rtl/>
        </w:rPr>
        <w:t>.</w:t>
      </w:r>
    </w:p>
    <w:p w:rsidR="009C1EDF" w:rsidRPr="00102982" w:rsidRDefault="00192592" w:rsidP="00102982">
      <w:pPr>
        <w:numPr>
          <w:ilvl w:val="0"/>
          <w:numId w:val="15"/>
        </w:numPr>
        <w:spacing w:after="0" w:line="240" w:lineRule="auto"/>
        <w:jc w:val="both"/>
        <w:rPr>
          <w:rFonts w:ascii="Simplified Arabic" w:hAnsi="Simplified Arabic" w:cs="Simplified Arabic"/>
          <w:sz w:val="28"/>
          <w:szCs w:val="28"/>
        </w:rPr>
      </w:pPr>
      <w:r w:rsidRPr="00102982">
        <w:rPr>
          <w:rFonts w:ascii="Simplified Arabic" w:hAnsi="Simplified Arabic" w:cs="Simplified Arabic"/>
          <w:sz w:val="28"/>
          <w:szCs w:val="28"/>
          <w:rtl/>
        </w:rPr>
        <w:t>الأهداف والغايات الرئيسية.</w:t>
      </w:r>
      <w:r w:rsidRPr="00102982">
        <w:rPr>
          <w:rFonts w:ascii="Simplified Arabic" w:hAnsi="Simplified Arabic" w:cs="Simplified Arabic"/>
          <w:sz w:val="28"/>
          <w:szCs w:val="28"/>
        </w:rPr>
        <w:t xml:space="preserve"> </w:t>
      </w:r>
    </w:p>
    <w:p w:rsidR="00102982" w:rsidRPr="004B4FD9" w:rsidRDefault="00102982" w:rsidP="00102982">
      <w:pPr>
        <w:spacing w:after="0" w:line="240" w:lineRule="auto"/>
        <w:rPr>
          <w:rFonts w:ascii="Simplified Arabic" w:hAnsi="Simplified Arabic" w:cs="Simplified Arabic"/>
          <w:b/>
          <w:bCs/>
          <w:color w:val="FF0000"/>
          <w:sz w:val="28"/>
          <w:szCs w:val="28"/>
          <w:rtl/>
        </w:rPr>
      </w:pPr>
      <w:r w:rsidRPr="004B4FD9">
        <w:rPr>
          <w:rFonts w:ascii="Simplified Arabic" w:hAnsi="Simplified Arabic" w:cs="Simplified Arabic"/>
          <w:b/>
          <w:bCs/>
          <w:color w:val="FF0000"/>
          <w:sz w:val="28"/>
          <w:szCs w:val="28"/>
          <w:rtl/>
        </w:rPr>
        <w:t>ثانيا: القيم والأهداف</w:t>
      </w:r>
    </w:p>
    <w:p w:rsidR="00192592" w:rsidRPr="00192592" w:rsidRDefault="00192592" w:rsidP="00192592">
      <w:pPr>
        <w:spacing w:after="0" w:line="240" w:lineRule="auto"/>
        <w:jc w:val="both"/>
        <w:rPr>
          <w:rFonts w:ascii="Simplified Arabic" w:hAnsi="Simplified Arabic" w:cs="Simplified Arabic"/>
          <w:sz w:val="28"/>
          <w:szCs w:val="28"/>
        </w:rPr>
      </w:pPr>
      <w:r w:rsidRPr="004B4FD9">
        <w:rPr>
          <w:rFonts w:ascii="Simplified Arabic" w:hAnsi="Simplified Arabic" w:cs="Simplified Arabic"/>
          <w:b/>
          <w:bCs/>
          <w:color w:val="FF0000"/>
          <w:sz w:val="28"/>
          <w:szCs w:val="28"/>
          <w:rtl/>
        </w:rPr>
        <w:t>1- القيم(</w:t>
      </w:r>
      <w:r w:rsidRPr="004B4FD9">
        <w:rPr>
          <w:rFonts w:ascii="Simplified Arabic" w:hAnsi="Simplified Arabic" w:cs="Simplified Arabic"/>
          <w:b/>
          <w:bCs/>
          <w:color w:val="FF0000"/>
          <w:sz w:val="28"/>
          <w:szCs w:val="28"/>
        </w:rPr>
        <w:t>Values</w:t>
      </w:r>
      <w:r w:rsidRPr="004B4FD9">
        <w:rPr>
          <w:rFonts w:ascii="Simplified Arabic" w:hAnsi="Simplified Arabic" w:cs="Simplified Arabic"/>
          <w:b/>
          <w:bCs/>
          <w:color w:val="FF0000"/>
          <w:sz w:val="28"/>
          <w:szCs w:val="28"/>
          <w:rtl/>
        </w:rPr>
        <w:t>):</w:t>
      </w:r>
      <w:r w:rsidRPr="00192592">
        <w:rPr>
          <w:rFonts w:ascii="Simplified Arabic" w:hAnsi="Simplified Arabic" w:cs="Simplified Arabic"/>
          <w:b/>
          <w:bCs/>
          <w:sz w:val="28"/>
          <w:szCs w:val="28"/>
          <w:rtl/>
        </w:rPr>
        <w:t xml:space="preserve"> </w:t>
      </w:r>
      <w:r w:rsidRPr="00192592">
        <w:rPr>
          <w:rFonts w:ascii="Simplified Arabic" w:hAnsi="Simplified Arabic" w:cs="Simplified Arabic"/>
          <w:sz w:val="28"/>
          <w:szCs w:val="28"/>
          <w:rtl/>
        </w:rPr>
        <w:t>تحدد قيم المنظمة سلوك المديرين والموظفين داخلها، وكيف يعتزم المدراء إدارة شؤون العمل، فضلا عن نوع التنظيم الذي يعتزمون بناءه لمساعدة المنظمة في تحقيق رسالتها</w:t>
      </w:r>
      <w:r>
        <w:rPr>
          <w:rFonts w:ascii="Simplified Arabic" w:hAnsi="Simplified Arabic" w:cs="Simplified Arabic" w:hint="cs"/>
          <w:sz w:val="28"/>
          <w:szCs w:val="28"/>
          <w:rtl/>
        </w:rPr>
        <w:t xml:space="preserve">. </w:t>
      </w:r>
      <w:r w:rsidRPr="00192592">
        <w:rPr>
          <w:rFonts w:ascii="Simplified Arabic" w:hAnsi="Simplified Arabic" w:cs="Simplified Arabic"/>
          <w:sz w:val="28"/>
          <w:szCs w:val="28"/>
          <w:rtl/>
        </w:rPr>
        <w:t>وفضلا عن ذلك ينظر إليها كأساس للثقافة التنظيمية للمنظمة، حيث أن الثقافة التنظيمية(</w:t>
      </w:r>
      <w:r w:rsidRPr="00192592">
        <w:rPr>
          <w:rFonts w:ascii="Simplified Arabic" w:hAnsi="Simplified Arabic" w:cs="Simplified Arabic"/>
          <w:sz w:val="28"/>
          <w:szCs w:val="28"/>
        </w:rPr>
        <w:t>Organizational Culture</w:t>
      </w:r>
      <w:r w:rsidRPr="00192592">
        <w:rPr>
          <w:rFonts w:ascii="Simplified Arabic" w:hAnsi="Simplified Arabic" w:cs="Simplified Arabic"/>
          <w:sz w:val="28"/>
          <w:szCs w:val="28"/>
          <w:rtl/>
        </w:rPr>
        <w:t xml:space="preserve">) هي عبارة عن القيم والعادات والمعايير التي تحكم الكيفية التي يعمل بها الموظفون لتحقيق رسالة المنظمة، فهي بذلك تعد أحد المصادر المهمة للميزة التنافسية. </w:t>
      </w:r>
    </w:p>
    <w:p w:rsidR="00192592" w:rsidRDefault="00192592" w:rsidP="00192592">
      <w:pPr>
        <w:spacing w:after="0" w:line="240" w:lineRule="auto"/>
        <w:jc w:val="both"/>
        <w:rPr>
          <w:rFonts w:ascii="Simplified Arabic" w:hAnsi="Simplified Arabic" w:cs="Simplified Arabic"/>
          <w:sz w:val="28"/>
          <w:szCs w:val="28"/>
          <w:rtl/>
        </w:rPr>
      </w:pPr>
    </w:p>
    <w:p w:rsidR="00192592" w:rsidRPr="004B4FD9" w:rsidRDefault="00192592" w:rsidP="00192592">
      <w:pPr>
        <w:spacing w:after="0" w:line="240" w:lineRule="auto"/>
        <w:jc w:val="both"/>
        <w:rPr>
          <w:rFonts w:ascii="Simplified Arabic" w:hAnsi="Simplified Arabic" w:cs="Simplified Arabic"/>
          <w:color w:val="FF0000"/>
          <w:sz w:val="28"/>
          <w:szCs w:val="28"/>
        </w:rPr>
      </w:pPr>
      <w:r w:rsidRPr="004B4FD9">
        <w:rPr>
          <w:rFonts w:ascii="Simplified Arabic" w:hAnsi="Simplified Arabic" w:cs="Simplified Arabic"/>
          <w:b/>
          <w:bCs/>
          <w:color w:val="FF0000"/>
          <w:sz w:val="28"/>
          <w:szCs w:val="28"/>
          <w:rtl/>
        </w:rPr>
        <w:lastRenderedPageBreak/>
        <w:t>وتتمثل أهمية القيم بالنسبة للمنظمة في كونها:</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تحدد ال</w:t>
      </w:r>
      <w:r>
        <w:rPr>
          <w:rFonts w:ascii="Simplified Arabic" w:hAnsi="Simplified Arabic" w:cs="Simplified Arabic"/>
          <w:sz w:val="28"/>
          <w:szCs w:val="28"/>
          <w:rtl/>
        </w:rPr>
        <w:t>إطار الموجه للسلوك داخل المنظمة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المنظمة على</w:t>
      </w:r>
      <w:r>
        <w:rPr>
          <w:rFonts w:ascii="Simplified Arabic" w:hAnsi="Simplified Arabic" w:cs="Simplified Arabic"/>
          <w:sz w:val="28"/>
          <w:szCs w:val="28"/>
          <w:rtl/>
        </w:rPr>
        <w:t xml:space="preserve"> تبني رسالتها وخلق ميزة تنافسية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ا</w:t>
      </w:r>
      <w:r>
        <w:rPr>
          <w:rFonts w:ascii="Simplified Arabic" w:hAnsi="Simplified Arabic" w:cs="Simplified Arabic"/>
          <w:sz w:val="28"/>
          <w:szCs w:val="28"/>
          <w:rtl/>
        </w:rPr>
        <w:t>حترام مصالح الأطراف ذات المصلحة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تساعد على خلق الا</w:t>
      </w:r>
      <w:r>
        <w:rPr>
          <w:rFonts w:ascii="Simplified Arabic" w:hAnsi="Simplified Arabic" w:cs="Simplified Arabic"/>
          <w:sz w:val="28"/>
          <w:szCs w:val="28"/>
          <w:rtl/>
        </w:rPr>
        <w:t>نسجام والتحرر من الأنا والذاتية</w:t>
      </w:r>
      <w:r>
        <w:rPr>
          <w:rFonts w:ascii="Simplified Arabic" w:hAnsi="Simplified Arabic" w:cs="Simplified Arabic" w:hint="cs"/>
          <w:sz w:val="28"/>
          <w:szCs w:val="28"/>
          <w:rtl/>
        </w:rPr>
        <w:t>.</w:t>
      </w:r>
    </w:p>
    <w:p w:rsidR="009C1EDF" w:rsidRPr="00192592"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تعكس الخصائص الفعالة التي تقدرها المنظمة وتتوقعها من منسوبيها وم</w:t>
      </w:r>
      <w:r>
        <w:rPr>
          <w:rFonts w:ascii="Simplified Arabic" w:hAnsi="Simplified Arabic" w:cs="Simplified Arabic"/>
          <w:sz w:val="28"/>
          <w:szCs w:val="28"/>
          <w:rtl/>
        </w:rPr>
        <w:t>ن المجتمع ،وتحدد دائرة التزامها</w:t>
      </w:r>
      <w:r>
        <w:rPr>
          <w:rFonts w:ascii="Simplified Arabic" w:hAnsi="Simplified Arabic" w:cs="Simplified Arabic" w:hint="cs"/>
          <w:sz w:val="28"/>
          <w:szCs w:val="28"/>
          <w:rtl/>
        </w:rPr>
        <w:t>.</w:t>
      </w:r>
    </w:p>
    <w:p w:rsidR="009C1EDF" w:rsidRDefault="00192592" w:rsidP="00192592">
      <w:pPr>
        <w:numPr>
          <w:ilvl w:val="0"/>
          <w:numId w:val="16"/>
        </w:numPr>
        <w:spacing w:after="0" w:line="240" w:lineRule="auto"/>
        <w:jc w:val="both"/>
        <w:rPr>
          <w:rFonts w:ascii="Simplified Arabic" w:hAnsi="Simplified Arabic" w:cs="Simplified Arabic"/>
          <w:sz w:val="28"/>
          <w:szCs w:val="28"/>
        </w:rPr>
      </w:pPr>
      <w:r w:rsidRPr="00192592">
        <w:rPr>
          <w:rFonts w:ascii="Simplified Arabic" w:hAnsi="Simplified Arabic" w:cs="Simplified Arabic"/>
          <w:sz w:val="28"/>
          <w:szCs w:val="28"/>
          <w:rtl/>
        </w:rPr>
        <w:t xml:space="preserve">تساهم في تحسين الصورة الذهنية للمنظمة. </w:t>
      </w:r>
    </w:p>
    <w:p w:rsidR="00192592" w:rsidRDefault="00192592" w:rsidP="00192592">
      <w:pPr>
        <w:spacing w:after="0" w:line="240" w:lineRule="auto"/>
        <w:jc w:val="both"/>
        <w:rPr>
          <w:rFonts w:ascii="Simplified Arabic" w:hAnsi="Simplified Arabic" w:cs="Simplified Arabic"/>
          <w:b/>
          <w:bCs/>
          <w:sz w:val="28"/>
          <w:szCs w:val="28"/>
          <w:rtl/>
        </w:rPr>
      </w:pPr>
      <w:r w:rsidRPr="00192592">
        <w:rPr>
          <w:rFonts w:ascii="Simplified Arabic" w:hAnsi="Simplified Arabic" w:cs="Simplified Arabic"/>
          <w:b/>
          <w:bCs/>
          <w:sz w:val="28"/>
          <w:szCs w:val="28"/>
          <w:rtl/>
        </w:rPr>
        <w:t>نموذج عن القيم في جامعة الملك فيصل</w:t>
      </w:r>
      <w:r>
        <w:rPr>
          <w:rFonts w:ascii="Simplified Arabic" w:hAnsi="Simplified Arabic" w:cs="Simplified Arabic" w:hint="cs"/>
          <w:b/>
          <w:bCs/>
          <w:sz w:val="28"/>
          <w:szCs w:val="28"/>
          <w:rtl/>
        </w:rPr>
        <w:t xml:space="preserve">: </w:t>
      </w:r>
    </w:p>
    <w:p w:rsidR="00192592" w:rsidRPr="00192592" w:rsidRDefault="00192592" w:rsidP="00192592">
      <w:pPr>
        <w:spacing w:after="0" w:line="240" w:lineRule="auto"/>
        <w:jc w:val="both"/>
        <w:rPr>
          <w:rFonts w:ascii="Simplified Arabic" w:hAnsi="Simplified Arabic" w:cs="Simplified Arabic"/>
          <w:sz w:val="28"/>
          <w:szCs w:val="28"/>
        </w:rPr>
      </w:pPr>
      <w:r w:rsidRPr="00192592">
        <w:rPr>
          <w:rFonts w:ascii="Simplified Arabic" w:hAnsi="Simplified Arabic" w:cs="Simplified Arabic"/>
          <w:b/>
          <w:bCs/>
          <w:sz w:val="28"/>
          <w:szCs w:val="28"/>
          <w:rtl/>
        </w:rPr>
        <w:t>القيم:</w:t>
      </w:r>
      <w:r>
        <w:rPr>
          <w:rFonts w:ascii="Simplified Arabic" w:hAnsi="Simplified Arabic" w:cs="Simplified Arabic" w:hint="cs"/>
          <w:b/>
          <w:bCs/>
          <w:sz w:val="28"/>
          <w:szCs w:val="28"/>
          <w:rtl/>
        </w:rPr>
        <w:t xml:space="preserve"> </w:t>
      </w:r>
      <w:r w:rsidRPr="00192592">
        <w:rPr>
          <w:rFonts w:ascii="Simplified Arabic" w:hAnsi="Simplified Arabic" w:cs="Simplified Arabic"/>
          <w:sz w:val="28"/>
          <w:szCs w:val="28"/>
          <w:rtl/>
        </w:rPr>
        <w:t>تعتمد جامعة الملك فيصل وفقا للشريعة الإسلامية القيم التالية في اتخاذ قراراتها وصياغة أهدافها والتي تتضمن:</w:t>
      </w:r>
    </w:p>
    <w:p w:rsidR="00192592" w:rsidRPr="009810B2" w:rsidRDefault="002E2A35" w:rsidP="002E2A35">
      <w:pPr>
        <w:pStyle w:val="a5"/>
        <w:numPr>
          <w:ilvl w:val="0"/>
          <w:numId w:val="17"/>
        </w:numPr>
        <w:spacing w:after="0" w:line="240" w:lineRule="auto"/>
        <w:ind w:left="810" w:hanging="270"/>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00192592" w:rsidRPr="009810B2">
        <w:rPr>
          <w:rFonts w:ascii="Simplified Arabic" w:hAnsi="Simplified Arabic" w:cs="Simplified Arabic"/>
          <w:sz w:val="28"/>
          <w:szCs w:val="28"/>
          <w:rtl/>
        </w:rPr>
        <w:t>الريادة</w:t>
      </w:r>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2. </w:t>
      </w:r>
      <w:r w:rsidR="00192592" w:rsidRPr="009810B2">
        <w:rPr>
          <w:rFonts w:ascii="Simplified Arabic" w:hAnsi="Simplified Arabic" w:cs="Simplified Arabic"/>
          <w:sz w:val="28"/>
          <w:szCs w:val="28"/>
          <w:rtl/>
        </w:rPr>
        <w:t>المسؤولية الاجتماعية</w:t>
      </w:r>
      <w:r w:rsidR="00192592"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3. </w:t>
      </w:r>
      <w:r w:rsidR="00192592" w:rsidRPr="009810B2">
        <w:rPr>
          <w:rFonts w:ascii="Simplified Arabic" w:hAnsi="Simplified Arabic" w:cs="Simplified Arabic"/>
          <w:sz w:val="28"/>
          <w:szCs w:val="28"/>
          <w:rtl/>
        </w:rPr>
        <w:t>الالتزام بالتعلم المستمر</w:t>
      </w:r>
      <w:r w:rsidR="00192592" w:rsidRPr="009810B2">
        <w:rPr>
          <w:rFonts w:ascii="Simplified Arabic" w:hAnsi="Simplified Arabic" w:cs="Simplified Arabic" w:hint="cs"/>
          <w:sz w:val="28"/>
          <w:szCs w:val="28"/>
          <w:rtl/>
        </w:rPr>
        <w:t>.</w:t>
      </w:r>
    </w:p>
    <w:p w:rsidR="00192592" w:rsidRPr="009810B2" w:rsidRDefault="00192592" w:rsidP="002E2A35">
      <w:pPr>
        <w:pStyle w:val="a5"/>
        <w:numPr>
          <w:ilvl w:val="0"/>
          <w:numId w:val="5"/>
        </w:numPr>
        <w:spacing w:after="0" w:line="240" w:lineRule="auto"/>
        <w:jc w:val="both"/>
        <w:rPr>
          <w:rFonts w:ascii="Simplified Arabic" w:hAnsi="Simplified Arabic" w:cs="Simplified Arabic"/>
          <w:sz w:val="28"/>
          <w:szCs w:val="28"/>
        </w:rPr>
      </w:pPr>
      <w:r w:rsidRPr="009810B2">
        <w:rPr>
          <w:rFonts w:ascii="Simplified Arabic" w:hAnsi="Simplified Arabic" w:cs="Simplified Arabic"/>
          <w:sz w:val="28"/>
          <w:szCs w:val="28"/>
          <w:rtl/>
        </w:rPr>
        <w:t>الإبداع</w:t>
      </w:r>
      <w:r w:rsidRPr="009810B2">
        <w:rPr>
          <w:rFonts w:ascii="Simplified Arabic" w:hAnsi="Simplified Arabic" w:cs="Simplified Arabic" w:hint="cs"/>
          <w:sz w:val="28"/>
          <w:szCs w:val="28"/>
          <w:rtl/>
        </w:rPr>
        <w:t>.</w:t>
      </w:r>
      <w:r w:rsidR="009810B2" w:rsidRPr="009810B2">
        <w:rPr>
          <w:rFonts w:ascii="Simplified Arabic" w:hAnsi="Simplified Arabic" w:cs="Simplified Arabic" w:hint="cs"/>
          <w:sz w:val="28"/>
          <w:szCs w:val="28"/>
          <w:rtl/>
        </w:rPr>
        <w:t xml:space="preserve">   </w:t>
      </w:r>
      <w:r w:rsidR="009810B2">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w:t>
      </w:r>
      <w:r w:rsidR="002E2A35">
        <w:rPr>
          <w:rFonts w:ascii="Simplified Arabic" w:hAnsi="Simplified Arabic" w:cs="Simplified Arabic" w:hint="cs"/>
          <w:sz w:val="28"/>
          <w:szCs w:val="28"/>
          <w:rtl/>
        </w:rPr>
        <w:t xml:space="preserve">  </w:t>
      </w:r>
      <w:r w:rsidR="009810B2" w:rsidRPr="009810B2">
        <w:rPr>
          <w:rFonts w:ascii="Simplified Arabic" w:hAnsi="Simplified Arabic" w:cs="Simplified Arabic" w:hint="cs"/>
          <w:sz w:val="28"/>
          <w:szCs w:val="28"/>
          <w:rtl/>
        </w:rPr>
        <w:t xml:space="preserve">           5. </w:t>
      </w:r>
      <w:r w:rsidRPr="009810B2">
        <w:rPr>
          <w:rFonts w:ascii="Simplified Arabic" w:hAnsi="Simplified Arabic" w:cs="Simplified Arabic"/>
          <w:sz w:val="28"/>
          <w:szCs w:val="28"/>
          <w:rtl/>
        </w:rPr>
        <w:t>النزاهة.</w:t>
      </w:r>
      <w:r w:rsidRPr="009810B2">
        <w:rPr>
          <w:rFonts w:ascii="Simplified Arabic" w:hAnsi="Simplified Arabic" w:cs="Simplified Arabic"/>
          <w:sz w:val="28"/>
          <w:szCs w:val="28"/>
        </w:rPr>
        <w:t xml:space="preserve"> </w:t>
      </w:r>
    </w:p>
    <w:p w:rsidR="00192592" w:rsidRDefault="00686FD8" w:rsidP="00686FD8">
      <w:pPr>
        <w:spacing w:after="0" w:line="240" w:lineRule="auto"/>
        <w:jc w:val="both"/>
        <w:rPr>
          <w:rFonts w:ascii="Simplified Arabic" w:hAnsi="Simplified Arabic" w:cs="Simplified Arabic"/>
          <w:b/>
          <w:bCs/>
          <w:sz w:val="28"/>
          <w:szCs w:val="28"/>
        </w:rPr>
      </w:pPr>
      <w:r w:rsidRPr="00686FD8">
        <w:rPr>
          <w:rFonts w:ascii="Simplified Arabic" w:hAnsi="Simplified Arabic" w:cs="Simplified Arabic"/>
          <w:b/>
          <w:bCs/>
          <w:sz w:val="28"/>
          <w:szCs w:val="28"/>
          <w:rtl/>
        </w:rPr>
        <w:t>نموذج عن القيم في تكساس للمعدات (</w:t>
      </w:r>
      <w:r w:rsidRPr="00686FD8">
        <w:rPr>
          <w:rFonts w:ascii="Simplified Arabic" w:hAnsi="Simplified Arabic" w:cs="Simplified Arabic"/>
          <w:b/>
          <w:bCs/>
          <w:sz w:val="28"/>
          <w:szCs w:val="28"/>
        </w:rPr>
        <w:t>T.I</w:t>
      </w:r>
      <w:r w:rsidRPr="00686FD8">
        <w:rPr>
          <w:rFonts w:ascii="Simplified Arabic" w:hAnsi="Simplified Arabic" w:cs="Simplified Arabic"/>
          <w:b/>
          <w:bCs/>
          <w:sz w:val="28"/>
          <w:szCs w:val="28"/>
          <w:rtl/>
        </w:rPr>
        <w:t>)</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القيم(</w:t>
      </w:r>
      <w:r w:rsidRPr="00686FD8">
        <w:rPr>
          <w:rFonts w:ascii="Simplified Arabic" w:hAnsi="Simplified Arabic" w:cs="Simplified Arabic"/>
          <w:b/>
          <w:bCs/>
          <w:sz w:val="28"/>
          <w:szCs w:val="28"/>
        </w:rPr>
        <w:t>Values</w:t>
      </w:r>
      <w:r w:rsidRPr="00686FD8">
        <w:rPr>
          <w:rFonts w:ascii="Simplified Arabic" w:hAnsi="Simplified Arabic" w:cs="Simplified Arabic"/>
          <w:b/>
          <w:bCs/>
          <w:sz w:val="28"/>
          <w:szCs w:val="28"/>
          <w:rtl/>
        </w:rPr>
        <w:t>):</w:t>
      </w:r>
      <w:r w:rsidRPr="00686FD8">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وضعت تي آي (</w:t>
      </w:r>
      <w:r w:rsidRPr="00686FD8">
        <w:rPr>
          <w:rFonts w:ascii="Simplified Arabic" w:hAnsi="Simplified Arabic" w:cs="Simplified Arabic"/>
          <w:sz w:val="28"/>
          <w:szCs w:val="28"/>
        </w:rPr>
        <w:t>T.I</w:t>
      </w:r>
      <w:r w:rsidRPr="00686FD8">
        <w:rPr>
          <w:rFonts w:ascii="Simplified Arabic" w:hAnsi="Simplified Arabic" w:cs="Simplified Arabic"/>
          <w:sz w:val="28"/>
          <w:szCs w:val="28"/>
          <w:rtl/>
        </w:rPr>
        <w:t>)</w:t>
      </w:r>
      <w:r>
        <w:rPr>
          <w:rFonts w:ascii="Simplified Arabic" w:hAnsi="Simplified Arabic" w:cs="Simplified Arabic"/>
          <w:sz w:val="28"/>
          <w:szCs w:val="28"/>
        </w:rPr>
        <w:t xml:space="preserve"> </w:t>
      </w:r>
      <w:r w:rsidRPr="00686FD8">
        <w:rPr>
          <w:rFonts w:ascii="Simplified Arabic" w:hAnsi="Simplified Arabic" w:cs="Simplified Arabic"/>
          <w:sz w:val="28"/>
          <w:szCs w:val="28"/>
          <w:rtl/>
        </w:rPr>
        <w:t>قيما مشتركة ومعتقدات، والتي توحدنا كشركة، وتوجه تصرفاتنا وقراراتنا.</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الاستقامة(</w:t>
      </w:r>
      <w:r w:rsidRPr="00686FD8">
        <w:rPr>
          <w:rFonts w:ascii="Simplified Arabic" w:hAnsi="Simplified Arabic" w:cs="Simplified Arabic"/>
          <w:b/>
          <w:bCs/>
          <w:sz w:val="28"/>
          <w:szCs w:val="28"/>
        </w:rPr>
        <w:t>Integrity</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نحترم ونقدر الناس من خلال معاملة الآخرين كما نحب أن نعامل، ونكون أمناء نمثل أنفسنا ومقاصدنا بصدق.</w:t>
      </w:r>
    </w:p>
    <w:p w:rsidR="00686FD8" w:rsidRPr="00686FD8" w:rsidRDefault="00686FD8" w:rsidP="00686FD8">
      <w:pPr>
        <w:spacing w:after="0" w:line="240" w:lineRule="auto"/>
        <w:jc w:val="both"/>
        <w:rPr>
          <w:rFonts w:ascii="Simplified Arabic" w:hAnsi="Simplified Arabic" w:cs="Simplified Arabic"/>
          <w:sz w:val="28"/>
          <w:szCs w:val="28"/>
        </w:rPr>
      </w:pPr>
      <w:r w:rsidRPr="00686FD8">
        <w:rPr>
          <w:rFonts w:ascii="Simplified Arabic" w:hAnsi="Simplified Arabic" w:cs="Simplified Arabic"/>
          <w:b/>
          <w:bCs/>
          <w:sz w:val="28"/>
          <w:szCs w:val="28"/>
          <w:rtl/>
        </w:rPr>
        <w:t>الابتكار(</w:t>
      </w:r>
      <w:r w:rsidRPr="00686FD8">
        <w:rPr>
          <w:rFonts w:ascii="Simplified Arabic" w:hAnsi="Simplified Arabic" w:cs="Simplified Arabic"/>
          <w:b/>
          <w:bCs/>
          <w:sz w:val="28"/>
          <w:szCs w:val="28"/>
        </w:rPr>
        <w:t>Innovation</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نحن نتعلم ونبتكر بإدراك وفهم أن الملل من الوضع الراهن يؤدي إلى نمو النشاط كذلك ال</w:t>
      </w:r>
      <w:r>
        <w:rPr>
          <w:rFonts w:ascii="Simplified Arabic" w:hAnsi="Simplified Arabic" w:cs="Simplified Arabic" w:hint="cs"/>
          <w:sz w:val="28"/>
          <w:szCs w:val="28"/>
          <w:rtl/>
        </w:rPr>
        <w:t>ن</w:t>
      </w:r>
      <w:r w:rsidRPr="00686FD8">
        <w:rPr>
          <w:rFonts w:ascii="Simplified Arabic" w:hAnsi="Simplified Arabic" w:cs="Simplified Arabic"/>
          <w:sz w:val="28"/>
          <w:szCs w:val="28"/>
          <w:rtl/>
        </w:rPr>
        <w:t>مو الشخصي، نتصرف بجرأة وجسارة بريادة اتجاهات وفرص جديدة للعمل والنشاط.</w:t>
      </w:r>
    </w:p>
    <w:p w:rsidR="00686FD8" w:rsidRDefault="00686FD8" w:rsidP="00686FD8">
      <w:pPr>
        <w:spacing w:after="0" w:line="240" w:lineRule="auto"/>
        <w:jc w:val="both"/>
        <w:rPr>
          <w:rFonts w:ascii="Simplified Arabic" w:hAnsi="Simplified Arabic" w:cs="Simplified Arabic"/>
          <w:sz w:val="28"/>
          <w:szCs w:val="28"/>
          <w:rtl/>
        </w:rPr>
      </w:pPr>
      <w:r w:rsidRPr="00686FD8">
        <w:rPr>
          <w:rFonts w:ascii="Simplified Arabic" w:hAnsi="Simplified Arabic" w:cs="Simplified Arabic"/>
          <w:b/>
          <w:bCs/>
          <w:sz w:val="28"/>
          <w:szCs w:val="28"/>
          <w:rtl/>
        </w:rPr>
        <w:t>الالتزام (</w:t>
      </w:r>
      <w:r w:rsidRPr="00686FD8">
        <w:rPr>
          <w:rFonts w:ascii="Simplified Arabic" w:hAnsi="Simplified Arabic" w:cs="Simplified Arabic"/>
          <w:b/>
          <w:bCs/>
          <w:sz w:val="28"/>
          <w:szCs w:val="28"/>
        </w:rPr>
        <w:t>Commitment</w:t>
      </w:r>
      <w:r w:rsidRPr="00686FD8">
        <w:rPr>
          <w:rFonts w:ascii="Simplified Arabic" w:hAnsi="Simplified Arabic" w:cs="Simplified Arabic"/>
          <w:b/>
          <w:bCs/>
          <w:sz w:val="28"/>
          <w:szCs w:val="28"/>
          <w:rtl/>
        </w:rPr>
        <w:t>):</w:t>
      </w:r>
      <w:r>
        <w:rPr>
          <w:rFonts w:ascii="Simplified Arabic" w:hAnsi="Simplified Arabic" w:cs="Simplified Arabic"/>
          <w:b/>
          <w:bCs/>
          <w:sz w:val="28"/>
          <w:szCs w:val="28"/>
        </w:rPr>
        <w:t xml:space="preserve"> </w:t>
      </w:r>
      <w:r w:rsidRPr="00686FD8">
        <w:rPr>
          <w:rFonts w:ascii="Simplified Arabic" w:hAnsi="Simplified Arabic" w:cs="Simplified Arabic"/>
          <w:sz w:val="28"/>
          <w:szCs w:val="28"/>
          <w:rtl/>
        </w:rPr>
        <w:t xml:space="preserve">نحن نتحمل مسؤولية أن نكون في أفضل الحالات التنافسية من أجل </w:t>
      </w:r>
      <w:r w:rsidRPr="00686FD8">
        <w:rPr>
          <w:rFonts w:ascii="Simplified Arabic" w:hAnsi="Simplified Arabic" w:cs="Simplified Arabic"/>
          <w:sz w:val="28"/>
          <w:szCs w:val="28"/>
        </w:rPr>
        <w:t>T.I</w:t>
      </w:r>
      <w:r w:rsidRPr="00686FD8">
        <w:rPr>
          <w:rFonts w:ascii="Simplified Arabic" w:hAnsi="Simplified Arabic" w:cs="Simplified Arabic"/>
          <w:sz w:val="28"/>
          <w:szCs w:val="28"/>
          <w:rtl/>
        </w:rPr>
        <w:t>. نحن نلتزم بالفوز من أجل تكريس أنفسنا لجعل</w:t>
      </w:r>
      <w:r w:rsidRPr="00686FD8">
        <w:rPr>
          <w:rFonts w:ascii="Simplified Arabic" w:hAnsi="Simplified Arabic" w:cs="Simplified Arabic"/>
          <w:sz w:val="28"/>
          <w:szCs w:val="28"/>
        </w:rPr>
        <w:t xml:space="preserve"> T.I</w:t>
      </w:r>
      <w:r w:rsidRPr="00686FD8">
        <w:rPr>
          <w:rFonts w:ascii="Simplified Arabic" w:hAnsi="Simplified Arabic" w:cs="Simplified Arabic"/>
          <w:sz w:val="28"/>
          <w:szCs w:val="28"/>
          <w:rtl/>
        </w:rPr>
        <w:t>هي الفائزة.</w:t>
      </w:r>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2- الأهداف والغايات الرئيسية(</w:t>
      </w:r>
      <w:r w:rsidRPr="008F5C4E">
        <w:rPr>
          <w:rFonts w:ascii="Simplified Arabic" w:hAnsi="Simplified Arabic" w:cs="Simplified Arabic"/>
          <w:b/>
          <w:bCs/>
          <w:color w:val="FF0000"/>
          <w:sz w:val="28"/>
          <w:szCs w:val="28"/>
        </w:rPr>
        <w:t>Major Goals &amp; objectives</w:t>
      </w:r>
      <w:r w:rsidRPr="008F5C4E">
        <w:rPr>
          <w:rFonts w:ascii="Simplified Arabic" w:hAnsi="Simplified Arabic" w:cs="Simplified Arabic"/>
          <w:b/>
          <w:bCs/>
          <w:color w:val="FF0000"/>
          <w:sz w:val="28"/>
          <w:szCs w:val="28"/>
          <w:rtl/>
        </w:rPr>
        <w:t xml:space="preserve">): </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وتمثل حالة ومستقبلية مرغوبة، أو غرضا تحاول المنظمة تحقيقه تشتق من رسالة المنظمة ورؤيتها.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والغرض من الأهداف هو التحديد الدقيق لما يجب عمله إذا ما رغبت المنظمة في تحقيق رسالتها.</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أو هي عبارة عن التزام محدد لتحقيق نتائج معينة خلال مدة زمنية محددة.</w:t>
      </w:r>
    </w:p>
    <w:p w:rsidR="00AD13CB" w:rsidRPr="00686FD8" w:rsidRDefault="00686FD8" w:rsidP="00686FD8">
      <w:pPr>
        <w:numPr>
          <w:ilvl w:val="0"/>
          <w:numId w:val="18"/>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تأتي مرحلة صياغة الأهداف في بيان الرسالة عقب الانتهاء من تحديد الرسالة والرؤية وبعد صياغة بعض القيم الرئيسة.</w:t>
      </w:r>
      <w:r w:rsidRPr="00686FD8">
        <w:rPr>
          <w:rFonts w:ascii="Simplified Arabic" w:hAnsi="Simplified Arabic" w:cs="Simplified Arabic"/>
          <w:sz w:val="28"/>
          <w:szCs w:val="28"/>
        </w:rPr>
        <w:t xml:space="preserve"> </w:t>
      </w:r>
    </w:p>
    <w:p w:rsidR="00686FD8" w:rsidRPr="008F5C4E" w:rsidRDefault="00686FD8" w:rsidP="00686FD8">
      <w:pPr>
        <w:spacing w:after="0" w:line="240" w:lineRule="auto"/>
        <w:jc w:val="both"/>
        <w:rPr>
          <w:rFonts w:ascii="Simplified Arabic" w:hAnsi="Simplified Arabic" w:cs="Simplified Arabic"/>
          <w:b/>
          <w:bCs/>
          <w:color w:val="FF0000"/>
          <w:sz w:val="28"/>
          <w:szCs w:val="28"/>
        </w:rPr>
      </w:pPr>
      <w:r w:rsidRPr="008F5C4E">
        <w:rPr>
          <w:rFonts w:ascii="Simplified Arabic" w:hAnsi="Simplified Arabic" w:cs="Simplified Arabic"/>
          <w:b/>
          <w:bCs/>
          <w:color w:val="FF0000"/>
          <w:sz w:val="28"/>
          <w:szCs w:val="28"/>
          <w:rtl/>
        </w:rPr>
        <w:t>3- خصائص الأهداف الجيدة أو الذكية (</w:t>
      </w:r>
      <w:r w:rsidRPr="008F5C4E">
        <w:rPr>
          <w:rFonts w:ascii="Simplified Arabic" w:hAnsi="Simplified Arabic" w:cs="Simplified Arabic"/>
          <w:b/>
          <w:bCs/>
          <w:color w:val="FF0000"/>
          <w:sz w:val="28"/>
          <w:szCs w:val="28"/>
          <w:lang w:val="en-GB"/>
        </w:rPr>
        <w:t>Smart</w:t>
      </w:r>
      <w:r w:rsidRPr="008F5C4E">
        <w:rPr>
          <w:rFonts w:ascii="Simplified Arabic" w:hAnsi="Simplified Arabic" w:cs="Simplified Arabic"/>
          <w:b/>
          <w:bCs/>
          <w:color w:val="FF0000"/>
          <w:sz w:val="28"/>
          <w:szCs w:val="28"/>
          <w:rtl/>
        </w:rPr>
        <w:t>):</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تكون محددة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Specific)</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قابلة للقياس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Measurable)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قابلة للتحقيق وفيها نوع من التحدي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Attainable)</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rPr>
        <w:t>موجهة لتحقيق النتائج</w:t>
      </w:r>
      <w:r w:rsidRPr="00686FD8">
        <w:rPr>
          <w:rFonts w:ascii="Simplified Arabic" w:hAnsi="Simplified Arabic" w:cs="Simplified Arabic"/>
          <w:sz w:val="28"/>
          <w:szCs w:val="28"/>
          <w:rtl/>
          <w:lang w:bidi="ar-DZ"/>
        </w:rPr>
        <w:t xml:space="preserve">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R</w:t>
      </w:r>
      <w:r w:rsidRPr="00686FD8">
        <w:rPr>
          <w:rFonts w:ascii="Simplified Arabic" w:hAnsi="Simplified Arabic" w:cs="Simplified Arabic"/>
          <w:sz w:val="28"/>
          <w:szCs w:val="28"/>
        </w:rPr>
        <w:t>esults-oriented</w:t>
      </w:r>
      <w:r w:rsidRPr="00686FD8">
        <w:rPr>
          <w:rFonts w:ascii="Simplified Arabic" w:hAnsi="Simplified Arabic" w:cs="Simplified Arabic"/>
          <w:sz w:val="28"/>
          <w:szCs w:val="28"/>
          <w:lang w:val="en-GB"/>
        </w:rPr>
        <w:t>)</w:t>
      </w:r>
      <w:r>
        <w:rPr>
          <w:rFonts w:ascii="Simplified Arabic" w:hAnsi="Simplified Arabic" w:cs="Simplified Arabic" w:hint="cs"/>
          <w:sz w:val="28"/>
          <w:szCs w:val="28"/>
          <w:rtl/>
        </w:rPr>
        <w:t>.</w:t>
      </w:r>
      <w:r w:rsidRPr="00686FD8">
        <w:rPr>
          <w:rFonts w:ascii="Simplified Arabic" w:hAnsi="Simplified Arabic" w:cs="Simplified Arabic"/>
          <w:sz w:val="28"/>
          <w:szCs w:val="28"/>
          <w:rtl/>
          <w:lang w:bidi="ar-DZ"/>
        </w:rPr>
        <w:t xml:space="preserve"> </w:t>
      </w:r>
    </w:p>
    <w:p w:rsidR="00AD13CB" w:rsidRPr="00686FD8" w:rsidRDefault="00686FD8" w:rsidP="00686FD8">
      <w:pPr>
        <w:numPr>
          <w:ilvl w:val="0"/>
          <w:numId w:val="19"/>
        </w:numPr>
        <w:spacing w:after="0" w:line="240" w:lineRule="auto"/>
        <w:jc w:val="both"/>
        <w:rPr>
          <w:rFonts w:ascii="Simplified Arabic" w:hAnsi="Simplified Arabic" w:cs="Simplified Arabic"/>
          <w:sz w:val="28"/>
          <w:szCs w:val="28"/>
        </w:rPr>
      </w:pPr>
      <w:r w:rsidRPr="00686FD8">
        <w:rPr>
          <w:rFonts w:ascii="Simplified Arabic" w:hAnsi="Simplified Arabic" w:cs="Simplified Arabic"/>
          <w:sz w:val="28"/>
          <w:szCs w:val="28"/>
          <w:rtl/>
          <w:lang w:bidi="ar-DZ"/>
        </w:rPr>
        <w:t xml:space="preserve">محددة في الزمن </w:t>
      </w:r>
      <w:r w:rsidRPr="00686FD8">
        <w:rPr>
          <w:rFonts w:ascii="Simplified Arabic" w:hAnsi="Simplified Arabic" w:cs="Simplified Arabic"/>
          <w:sz w:val="28"/>
          <w:szCs w:val="28"/>
          <w:lang w:val="fr-FR"/>
        </w:rPr>
        <w:t>(</w:t>
      </w:r>
      <w:r w:rsidRPr="00686FD8">
        <w:rPr>
          <w:rFonts w:ascii="Simplified Arabic" w:hAnsi="Simplified Arabic" w:cs="Simplified Arabic"/>
          <w:sz w:val="28"/>
          <w:szCs w:val="28"/>
          <w:lang w:val="en-GB"/>
        </w:rPr>
        <w:t>Target dates</w:t>
      </w:r>
      <w:r w:rsidRPr="00686FD8">
        <w:rPr>
          <w:rFonts w:ascii="Simplified Arabic" w:hAnsi="Simplified Arabic" w:cs="Simplified Arabic"/>
          <w:sz w:val="28"/>
          <w:szCs w:val="28"/>
        </w:rPr>
        <w:t>)</w:t>
      </w:r>
      <w:r w:rsidRPr="00686FD8">
        <w:rPr>
          <w:rFonts w:ascii="Simplified Arabic" w:hAnsi="Simplified Arabic" w:cs="Simplified Arabic"/>
          <w:sz w:val="28"/>
          <w:szCs w:val="28"/>
          <w:lang w:val="en-GB"/>
        </w:rPr>
        <w:t xml:space="preserve"> </w:t>
      </w:r>
      <w:r>
        <w:rPr>
          <w:rFonts w:ascii="Simplified Arabic" w:hAnsi="Simplified Arabic" w:cs="Simplified Arabic" w:hint="cs"/>
          <w:sz w:val="28"/>
          <w:szCs w:val="28"/>
          <w:rtl/>
          <w:lang w:val="en-GB"/>
        </w:rPr>
        <w:t>.</w:t>
      </w:r>
    </w:p>
    <w:p w:rsidR="00983ED0" w:rsidRDefault="00983ED0">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983ED0" w:rsidRDefault="00983ED0" w:rsidP="00983ED0">
      <w:pPr>
        <w:spacing w:after="0" w:line="240" w:lineRule="auto"/>
        <w:jc w:val="center"/>
        <w:rPr>
          <w:rFonts w:ascii="Simplified Arabic" w:hAnsi="Simplified Arabic" w:cs="Simplified Arabic"/>
          <w:b/>
          <w:bCs/>
          <w:sz w:val="28"/>
          <w:szCs w:val="28"/>
          <w:rtl/>
        </w:rPr>
      </w:pPr>
      <w:r w:rsidRPr="00983ED0">
        <w:rPr>
          <w:rFonts w:ascii="Simplified Arabic" w:hAnsi="Simplified Arabic" w:cs="Simplified Arabic"/>
          <w:b/>
          <w:bCs/>
          <w:sz w:val="28"/>
          <w:szCs w:val="28"/>
          <w:u w:val="single"/>
          <w:rtl/>
        </w:rPr>
        <w:lastRenderedPageBreak/>
        <w:t>المحاضرة الثالثة:</w:t>
      </w:r>
      <w:r w:rsidRPr="00983ED0">
        <w:rPr>
          <w:rFonts w:ascii="Simplified Arabic" w:hAnsi="Simplified Arabic" w:cs="Simplified Arabic"/>
          <w:b/>
          <w:bCs/>
          <w:sz w:val="28"/>
          <w:szCs w:val="28"/>
          <w:rtl/>
        </w:rPr>
        <w:br/>
        <w:t>تحليل البيئة الخارجية العامة</w:t>
      </w:r>
    </w:p>
    <w:p w:rsidR="006B42CD" w:rsidRPr="008F5C4E" w:rsidRDefault="006B42CD" w:rsidP="00983ED0">
      <w:pPr>
        <w:spacing w:after="0" w:line="240" w:lineRule="auto"/>
        <w:jc w:val="center"/>
        <w:rPr>
          <w:rFonts w:ascii="Simplified Arabic" w:hAnsi="Simplified Arabic" w:cs="Simplified Arabic"/>
          <w:b/>
          <w:bCs/>
          <w:sz w:val="2"/>
          <w:szCs w:val="2"/>
        </w:rPr>
      </w:pPr>
    </w:p>
    <w:p w:rsidR="00983ED0" w:rsidRDefault="00983ED0" w:rsidP="00983ED0">
      <w:pPr>
        <w:spacing w:after="0" w:line="240" w:lineRule="auto"/>
        <w:rPr>
          <w:rFonts w:ascii="Simplified Arabic" w:hAnsi="Simplified Arabic" w:cs="Simplified Arabic"/>
          <w:sz w:val="28"/>
          <w:szCs w:val="28"/>
        </w:rPr>
      </w:pPr>
      <w:r w:rsidRPr="00983ED0">
        <w:rPr>
          <w:rFonts w:ascii="Simplified Arabic" w:hAnsi="Simplified Arabic" w:cs="Simplified Arabic" w:hint="cs"/>
          <w:b/>
          <w:bCs/>
          <w:sz w:val="28"/>
          <w:szCs w:val="28"/>
          <w:rtl/>
        </w:rPr>
        <w:t>مقدمة</w:t>
      </w:r>
      <w:r>
        <w:rPr>
          <w:rFonts w:ascii="Simplified Arabic" w:hAnsi="Simplified Arabic" w:cs="Simplified Arabic" w:hint="cs"/>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يكتسي التحليل البيئي أهمية بالغة في نموذج الإدارة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باستمرار .</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 أن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983ED0">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وفي مقدمتها الميزة التنافسية؛</w:t>
      </w:r>
    </w:p>
    <w:p w:rsidR="00983ED0" w:rsidRPr="00983ED0" w:rsidRDefault="00983ED0" w:rsidP="00983ED0">
      <w:p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rPr>
        <w:t xml:space="preserve">وإذا علمنا أن </w:t>
      </w:r>
      <w:r w:rsidR="004B4FD9">
        <w:rPr>
          <w:rFonts w:ascii="Simplified Arabic" w:hAnsi="Simplified Arabic" w:cs="Simplified Arabic" w:hint="cs"/>
          <w:sz w:val="28"/>
          <w:szCs w:val="28"/>
          <w:rtl/>
        </w:rPr>
        <w:t>الإستراتيجية</w:t>
      </w:r>
      <w:r w:rsidRPr="00983ED0">
        <w:rPr>
          <w:rFonts w:ascii="Simplified Arabic" w:hAnsi="Simplified Arabic" w:cs="Simplified Arabic"/>
          <w:sz w:val="28"/>
          <w:szCs w:val="28"/>
          <w:rtl/>
        </w:rPr>
        <w:t xml:space="preserve"> في حد ذاتها هي الأساس في التعامل مع التقلبات البيئية المختلفة خاصة في ظل بيئة الأعمال الراهنة وما يميزها من تقلبات ، أدركنا أهمية التحليل البيئي بالنسبة للمنظمة.</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rPr>
          <w:rFonts w:ascii="Simplified Arabic" w:hAnsi="Simplified Arabic" w:cs="Simplified Arabic"/>
          <w:sz w:val="2"/>
          <w:szCs w:val="2"/>
        </w:rPr>
      </w:pPr>
    </w:p>
    <w:p w:rsidR="00686FD8" w:rsidRPr="008F5C4E" w:rsidRDefault="00983ED0" w:rsidP="00983ED0">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أولا: التحليل البيئي</w:t>
      </w:r>
      <w:r w:rsidRPr="008F5C4E">
        <w:rPr>
          <w:rFonts w:ascii="Simplified Arabic" w:hAnsi="Simplified Arabic" w:cs="Simplified Arabic" w:hint="cs"/>
          <w:b/>
          <w:bCs/>
          <w:color w:val="FF0000"/>
          <w:sz w:val="28"/>
          <w:szCs w:val="28"/>
          <w:rtl/>
        </w:rPr>
        <w:t>:</w:t>
      </w:r>
    </w:p>
    <w:p w:rsidR="00983ED0" w:rsidRPr="00983ED0" w:rsidRDefault="00983ED0" w:rsidP="00983ED0">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التحليل البيئي</w:t>
      </w:r>
      <w:r w:rsidRPr="00983ED0">
        <w:rPr>
          <w:rFonts w:ascii="Simplified Arabic" w:hAnsi="Simplified Arabic" w:cs="Simplified Arabic"/>
          <w:b/>
          <w:bCs/>
          <w:sz w:val="28"/>
          <w:szCs w:val="28"/>
          <w:rtl/>
        </w:rPr>
        <w:t>:</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lang w:bidi="ar-DZ"/>
        </w:rPr>
        <w:t>هو دراسة تحليل</w:t>
      </w:r>
      <w:r w:rsidRPr="00983ED0">
        <w:rPr>
          <w:rFonts w:ascii="Simplified Arabic" w:hAnsi="Simplified Arabic" w:cs="Simplified Arabic"/>
          <w:sz w:val="28"/>
          <w:szCs w:val="28"/>
          <w:rtl/>
        </w:rPr>
        <w:t>ي</w:t>
      </w:r>
      <w:r w:rsidRPr="00983ED0">
        <w:rPr>
          <w:rFonts w:ascii="Simplified Arabic" w:hAnsi="Simplified Arabic" w:cs="Simplified Arabic"/>
          <w:sz w:val="28"/>
          <w:szCs w:val="28"/>
          <w:rtl/>
          <w:lang w:bidi="ar-DZ"/>
        </w:rPr>
        <w:t xml:space="preserve">ة لمختلف العوامل والمتغيرات التي تؤثر على </w:t>
      </w:r>
      <w:r w:rsidR="004B4FD9">
        <w:rPr>
          <w:rFonts w:ascii="Simplified Arabic" w:hAnsi="Simplified Arabic" w:cs="Simplified Arabic" w:hint="cs"/>
          <w:sz w:val="28"/>
          <w:szCs w:val="28"/>
          <w:rtl/>
          <w:lang w:bidi="ar-DZ"/>
        </w:rPr>
        <w:t>إستراتيجية</w:t>
      </w:r>
      <w:r w:rsidRPr="00983ED0">
        <w:rPr>
          <w:rFonts w:ascii="Simplified Arabic" w:hAnsi="Simplified Arabic" w:cs="Simplified Arabic"/>
          <w:sz w:val="28"/>
          <w:szCs w:val="28"/>
          <w:rtl/>
          <w:lang w:bidi="ar-DZ"/>
        </w:rPr>
        <w:t xml:space="preserve"> المنظمة ومزاياها التنافسية وترهن استمرارها</w:t>
      </w:r>
      <w:r w:rsidRPr="00983ED0">
        <w:rPr>
          <w:rFonts w:ascii="Simplified Arabic" w:hAnsi="Simplified Arabic" w:cs="Simplified Arabic"/>
          <w:sz w:val="28"/>
          <w:szCs w:val="28"/>
          <w:rtl/>
        </w:rPr>
        <w:t>.و</w:t>
      </w:r>
      <w:r w:rsidRPr="00983ED0">
        <w:rPr>
          <w:rFonts w:ascii="Simplified Arabic" w:hAnsi="Simplified Arabic" w:cs="Simplified Arabic"/>
          <w:sz w:val="28"/>
          <w:szCs w:val="28"/>
          <w:rtl/>
          <w:lang w:bidi="ar-DZ"/>
        </w:rPr>
        <w:t>يتم هذا التحليل من خلال:</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العوامل وطبيعتها</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اتجاهات هذه العوامل</w:t>
      </w:r>
      <w:r w:rsidR="00983ED0">
        <w:rPr>
          <w:rFonts w:ascii="Simplified Arabic" w:hAnsi="Simplified Arabic" w:cs="Simplified Arabic" w:hint="cs"/>
          <w:sz w:val="28"/>
          <w:szCs w:val="28"/>
          <w:rtl/>
        </w:rPr>
        <w:t>.</w:t>
      </w:r>
    </w:p>
    <w:p w:rsidR="007516F3" w:rsidRPr="00983ED0" w:rsidRDefault="007516F3" w:rsidP="00983ED0">
      <w:pPr>
        <w:numPr>
          <w:ilvl w:val="0"/>
          <w:numId w:val="20"/>
        </w:numPr>
        <w:spacing w:after="0" w:line="240" w:lineRule="auto"/>
        <w:jc w:val="both"/>
        <w:rPr>
          <w:rFonts w:ascii="Simplified Arabic" w:hAnsi="Simplified Arabic" w:cs="Simplified Arabic"/>
          <w:sz w:val="28"/>
          <w:szCs w:val="28"/>
        </w:rPr>
      </w:pPr>
      <w:r w:rsidRPr="00983ED0">
        <w:rPr>
          <w:rFonts w:ascii="Simplified Arabic" w:hAnsi="Simplified Arabic" w:cs="Simplified Arabic"/>
          <w:sz w:val="28"/>
          <w:szCs w:val="28"/>
          <w:rtl/>
          <w:lang w:bidi="ar-DZ"/>
        </w:rPr>
        <w:t>تحديد طبيعة التأثير ومستواه</w:t>
      </w:r>
      <w:r w:rsidRPr="00983ED0">
        <w:rPr>
          <w:rFonts w:ascii="Simplified Arabic" w:hAnsi="Simplified Arabic" w:cs="Simplified Arabic"/>
          <w:sz w:val="28"/>
          <w:szCs w:val="28"/>
          <w:rtl/>
        </w:rPr>
        <w:t>.</w:t>
      </w:r>
      <w:r w:rsidRPr="00983ED0">
        <w:rPr>
          <w:rFonts w:ascii="Simplified Arabic" w:hAnsi="Simplified Arabic" w:cs="Simplified Arabic"/>
          <w:sz w:val="28"/>
          <w:szCs w:val="28"/>
          <w:rtl/>
          <w:lang w:bidi="ar-DZ"/>
        </w:rPr>
        <w:t xml:space="preserve"> </w:t>
      </w:r>
    </w:p>
    <w:p w:rsidR="00983ED0" w:rsidRPr="008F5C4E" w:rsidRDefault="00983ED0" w:rsidP="00983ED0">
      <w:pPr>
        <w:spacing w:after="0" w:line="240" w:lineRule="auto"/>
        <w:jc w:val="both"/>
        <w:rPr>
          <w:rFonts w:ascii="Simplified Arabic" w:hAnsi="Simplified Arabic" w:cs="Simplified Arabic"/>
          <w:sz w:val="2"/>
          <w:szCs w:val="2"/>
          <w:rtl/>
        </w:rPr>
      </w:pPr>
    </w:p>
    <w:p w:rsidR="00983ED0" w:rsidRPr="00983ED0" w:rsidRDefault="00983ED0"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2- مفهوم بيئة الأعمال:</w:t>
      </w:r>
      <w:r>
        <w:rPr>
          <w:rFonts w:ascii="Simplified Arabic" w:hAnsi="Simplified Arabic" w:cs="Simplified Arabic" w:hint="cs"/>
          <w:b/>
          <w:bCs/>
          <w:sz w:val="28"/>
          <w:szCs w:val="28"/>
          <w:rtl/>
        </w:rPr>
        <w:t xml:space="preserve"> </w:t>
      </w:r>
      <w:r w:rsidRPr="00983ED0">
        <w:rPr>
          <w:rFonts w:ascii="Simplified Arabic" w:hAnsi="Simplified Arabic" w:cs="Simplified Arabic"/>
          <w:sz w:val="28"/>
          <w:szCs w:val="28"/>
          <w:rtl/>
        </w:rPr>
        <w:t>تعددت التعاريف المقدمة لمفهوم البيئة ، ففي الوقت الذي يري</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فيه البعض بأنها تمثل جملة العناصر المحيطة بالشيء أي أنها تعكس جملة المضامين الاقتصادية والاجتماعية والسياسية والطبيعية التي تحيط بالمؤسسة</w:t>
      </w:r>
      <w:r w:rsidR="006B42CD">
        <w:rPr>
          <w:rFonts w:ascii="Simplified Arabic" w:hAnsi="Simplified Arabic" w:cs="Simplified Arabic" w:hint="cs"/>
          <w:sz w:val="28"/>
          <w:szCs w:val="28"/>
          <w:rtl/>
        </w:rPr>
        <w:t xml:space="preserve">. </w:t>
      </w:r>
      <w:r w:rsidRPr="00983ED0">
        <w:rPr>
          <w:rFonts w:ascii="Simplified Arabic" w:hAnsi="Simplified Arabic" w:cs="Simplified Arabic"/>
          <w:sz w:val="28"/>
          <w:szCs w:val="28"/>
          <w:rtl/>
        </w:rPr>
        <w:t>فإن هناك من يرى بأنها تشمل كافة العوامل والظروف والمتغيّرات التي تواجه المنظمة وتؤثر في مسارها الاستراتيجي، سواء تعلق الأمر بعناصر داخل المؤسسة أم خارجها.</w:t>
      </w:r>
      <w:r w:rsidRPr="00983ED0">
        <w:rPr>
          <w:rFonts w:ascii="Simplified Arabic" w:hAnsi="Simplified Arabic" w:cs="Simplified Arabic"/>
          <w:sz w:val="28"/>
          <w:szCs w:val="28"/>
        </w:rPr>
        <w:t xml:space="preserve"> </w:t>
      </w:r>
    </w:p>
    <w:p w:rsidR="00983ED0" w:rsidRPr="008F5C4E" w:rsidRDefault="00983ED0" w:rsidP="006B42CD">
      <w:pPr>
        <w:spacing w:after="0" w:line="240" w:lineRule="auto"/>
        <w:jc w:val="both"/>
        <w:rPr>
          <w:rFonts w:ascii="Simplified Arabic" w:hAnsi="Simplified Arabic" w:cs="Simplified Arabic"/>
          <w:sz w:val="2"/>
          <w:szCs w:val="2"/>
          <w:rtl/>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مستويات التحليل البيئي:</w:t>
      </w:r>
      <w:r>
        <w:rPr>
          <w:rFonts w:ascii="Simplified Arabic" w:hAnsi="Simplified Arabic" w:cs="Simplified Arabic" w:hint="cs"/>
          <w:b/>
          <w:bCs/>
          <w:sz w:val="28"/>
          <w:szCs w:val="28"/>
          <w:rtl/>
        </w:rPr>
        <w:t xml:space="preserve"> </w:t>
      </w:r>
      <w:r w:rsidRPr="006B42CD">
        <w:rPr>
          <w:rFonts w:ascii="Simplified Arabic" w:hAnsi="Simplified Arabic" w:cs="Simplified Arabic"/>
          <w:sz w:val="28"/>
          <w:szCs w:val="28"/>
          <w:rtl/>
        </w:rPr>
        <w:t>تماشيا مع هذا التوجه الأخير فان التحليل البيئي يختص بالمستويات التالية :</w:t>
      </w:r>
    </w:p>
    <w:p w:rsidR="007516F3" w:rsidRPr="006B42CD"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تحليل البيئة الداخلية للمنظمة (</w:t>
      </w:r>
      <w:r w:rsidRPr="00EE2361">
        <w:rPr>
          <w:rFonts w:ascii="Simplified Arabic" w:hAnsi="Simplified Arabic" w:cs="Simplified Arabic"/>
          <w:color w:val="FF0000"/>
          <w:sz w:val="28"/>
          <w:szCs w:val="28"/>
          <w:rtl/>
        </w:rPr>
        <w:t>تحديد نقاط القوة والضعف</w:t>
      </w:r>
      <w:r w:rsidRPr="006B42CD">
        <w:rPr>
          <w:rFonts w:ascii="Simplified Arabic" w:hAnsi="Simplified Arabic" w:cs="Simplified Arabic"/>
          <w:sz w:val="28"/>
          <w:szCs w:val="28"/>
          <w:rtl/>
        </w:rPr>
        <w:t>)</w:t>
      </w:r>
      <w:r w:rsidR="00EE2361">
        <w:rPr>
          <w:rFonts w:ascii="Simplified Arabic" w:hAnsi="Simplified Arabic" w:cs="Simplified Arabic" w:hint="cs"/>
          <w:sz w:val="28"/>
          <w:szCs w:val="28"/>
          <w:rtl/>
        </w:rPr>
        <w:t>.</w:t>
      </w:r>
      <w:r w:rsidRPr="006B42CD">
        <w:rPr>
          <w:rFonts w:ascii="Simplified Arabic" w:hAnsi="Simplified Arabic" w:cs="Simplified Arabic"/>
          <w:sz w:val="28"/>
          <w:szCs w:val="28"/>
          <w:rtl/>
        </w:rPr>
        <w:t xml:space="preserve"> </w:t>
      </w:r>
    </w:p>
    <w:p w:rsidR="007516F3" w:rsidRDefault="007516F3" w:rsidP="00EE2361">
      <w:pPr>
        <w:numPr>
          <w:ilvl w:val="0"/>
          <w:numId w:val="21"/>
        </w:numPr>
        <w:spacing w:after="0" w:line="240" w:lineRule="auto"/>
        <w:jc w:val="both"/>
        <w:rPr>
          <w:rFonts w:ascii="Simplified Arabic" w:hAnsi="Simplified Arabic" w:cs="Simplified Arabic"/>
          <w:sz w:val="28"/>
          <w:szCs w:val="28"/>
        </w:rPr>
      </w:pPr>
      <w:r w:rsidRPr="006B42CD">
        <w:rPr>
          <w:rFonts w:ascii="Simplified Arabic" w:hAnsi="Simplified Arabic" w:cs="Simplified Arabic"/>
          <w:sz w:val="28"/>
          <w:szCs w:val="28"/>
          <w:rtl/>
        </w:rPr>
        <w:t xml:space="preserve"> تحليل البيئة الخارجية(</w:t>
      </w:r>
      <w:r w:rsidRPr="00EE2361">
        <w:rPr>
          <w:rFonts w:ascii="Simplified Arabic" w:hAnsi="Simplified Arabic" w:cs="Simplified Arabic"/>
          <w:color w:val="FF0000"/>
          <w:sz w:val="28"/>
          <w:szCs w:val="28"/>
          <w:rtl/>
        </w:rPr>
        <w:t>العامة والتنافسية</w:t>
      </w:r>
      <w:r w:rsidRPr="006B42CD">
        <w:rPr>
          <w:rFonts w:ascii="Simplified Arabic" w:hAnsi="Simplified Arabic" w:cs="Simplified Arabic"/>
          <w:sz w:val="28"/>
          <w:szCs w:val="28"/>
          <w:rtl/>
        </w:rPr>
        <w:t>) وينتهي (</w:t>
      </w:r>
      <w:r w:rsidRPr="00EE2361">
        <w:rPr>
          <w:rFonts w:ascii="Simplified Arabic" w:hAnsi="Simplified Arabic" w:cs="Simplified Arabic"/>
          <w:color w:val="FF0000"/>
          <w:sz w:val="28"/>
          <w:szCs w:val="28"/>
          <w:rtl/>
        </w:rPr>
        <w:t>بتحديد الفرص والمخاطر</w:t>
      </w:r>
      <w:r w:rsidRPr="006B42CD">
        <w:rPr>
          <w:rFonts w:ascii="Simplified Arabic" w:hAnsi="Simplified Arabic" w:cs="Simplified Arabic"/>
          <w:sz w:val="28"/>
          <w:szCs w:val="28"/>
          <w:rtl/>
        </w:rPr>
        <w:t xml:space="preserve">)  الحالية والمستقبلية التي تميز مجال نشاط المنظمة. </w:t>
      </w:r>
    </w:p>
    <w:p w:rsidR="006B42CD" w:rsidRPr="008F5C4E" w:rsidRDefault="006B42CD" w:rsidP="006B42CD">
      <w:pPr>
        <w:spacing w:after="0" w:line="240" w:lineRule="auto"/>
        <w:jc w:val="both"/>
        <w:rPr>
          <w:rFonts w:ascii="Simplified Arabic" w:hAnsi="Simplified Arabic" w:cs="Simplified Arabic"/>
          <w:b/>
          <w:bCs/>
          <w:color w:val="FF0000"/>
          <w:sz w:val="28"/>
          <w:szCs w:val="28"/>
          <w:rtl/>
        </w:rPr>
      </w:pPr>
      <w:r w:rsidRPr="008F5C4E">
        <w:rPr>
          <w:rFonts w:ascii="Simplified Arabic" w:hAnsi="Simplified Arabic" w:cs="Simplified Arabic" w:hint="cs"/>
          <w:b/>
          <w:bCs/>
          <w:color w:val="FF0000"/>
          <w:sz w:val="28"/>
          <w:szCs w:val="28"/>
          <w:rtl/>
        </w:rPr>
        <w:t xml:space="preserve">مستويات البيئة: </w:t>
      </w:r>
    </w:p>
    <w:p w:rsidR="006B42CD" w:rsidRPr="006B42CD" w:rsidRDefault="006B42CD" w:rsidP="006B42CD">
      <w:pPr>
        <w:spacing w:after="0" w:line="240" w:lineRule="auto"/>
        <w:jc w:val="both"/>
        <w:rPr>
          <w:rFonts w:ascii="Simplified Arabic" w:hAnsi="Simplified Arabic" w:cs="Simplified Arabic"/>
          <w:sz w:val="2"/>
          <w:szCs w:val="2"/>
          <w:rtl/>
        </w:rPr>
      </w:pPr>
    </w:p>
    <w:p w:rsidR="006B42CD" w:rsidRDefault="006B42CD" w:rsidP="008F5C4E">
      <w:pPr>
        <w:spacing w:after="0" w:line="240" w:lineRule="auto"/>
        <w:jc w:val="center"/>
        <w:rPr>
          <w:rFonts w:ascii="Simplified Arabic" w:hAnsi="Simplified Arabic" w:cs="Simplified Arabic"/>
          <w:sz w:val="28"/>
          <w:szCs w:val="28"/>
        </w:rPr>
      </w:pPr>
      <w:r w:rsidRPr="006B42CD">
        <w:rPr>
          <w:rFonts w:ascii="Simplified Arabic" w:hAnsi="Simplified Arabic" w:cs="Simplified Arabic"/>
          <w:noProof/>
          <w:sz w:val="28"/>
          <w:szCs w:val="28"/>
          <w:rtl/>
        </w:rPr>
        <w:drawing>
          <wp:inline distT="0" distB="0" distL="0" distR="0">
            <wp:extent cx="4633471" cy="2489627"/>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21507" name="Picture 3"/>
                    <pic:cNvPicPr>
                      <a:picLocks noGrp="1" noChangeAspect="1" noChangeArrowheads="1"/>
                    </pic:cNvPicPr>
                  </pic:nvPicPr>
                  <pic:blipFill>
                    <a:blip r:embed="rId9"/>
                    <a:srcRect/>
                    <a:stretch>
                      <a:fillRect/>
                    </a:stretch>
                  </pic:blipFill>
                  <pic:spPr bwMode="auto">
                    <a:xfrm>
                      <a:off x="0" y="0"/>
                      <a:ext cx="4636994" cy="2491520"/>
                    </a:xfrm>
                    <a:prstGeom prst="rect">
                      <a:avLst/>
                    </a:prstGeom>
                    <a:noFill/>
                    <a:ln w="9525">
                      <a:noFill/>
                      <a:miter lim="800000"/>
                      <a:headEnd/>
                      <a:tailEnd/>
                    </a:ln>
                  </pic:spPr>
                </pic:pic>
              </a:graphicData>
            </a:graphic>
          </wp:inline>
        </w:drawing>
      </w:r>
    </w:p>
    <w:p w:rsidR="006B42CD" w:rsidRPr="008F5C4E" w:rsidRDefault="006B42CD" w:rsidP="006B42CD">
      <w:pPr>
        <w:spacing w:after="0"/>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lastRenderedPageBreak/>
        <w:t>ثانيا: تحليل البيئة الخارجية العامة(الكلية)</w:t>
      </w:r>
    </w:p>
    <w:p w:rsidR="006B42CD" w:rsidRPr="006B42CD" w:rsidRDefault="006B42CD" w:rsidP="006B42CD">
      <w:pPr>
        <w:spacing w:after="0" w:line="240" w:lineRule="auto"/>
        <w:rPr>
          <w:rFonts w:ascii="Simplified Arabic" w:hAnsi="Simplified Arabic" w:cs="Simplified Arabic"/>
          <w:sz w:val="28"/>
          <w:szCs w:val="28"/>
        </w:rPr>
      </w:pPr>
      <w:r w:rsidRPr="006B42CD">
        <w:rPr>
          <w:rFonts w:ascii="Simplified Arabic" w:hAnsi="Simplified Arabic" w:cs="Simplified Arabic"/>
          <w:sz w:val="28"/>
          <w:szCs w:val="28"/>
          <w:rtl/>
        </w:rPr>
        <w:t>تضم البيئة الخارجية مختلف المغيرات الخارجية التي تقع خارج حدود وسيطرة المنظمة و التي تؤثر على المنظمة بشكل غير مباشر، و تشمل الآتي:</w:t>
      </w:r>
    </w:p>
    <w:p w:rsidR="006B42CD" w:rsidRPr="008F5C4E" w:rsidRDefault="006B42CD" w:rsidP="006B42CD">
      <w:pPr>
        <w:spacing w:after="0" w:line="240" w:lineRule="auto"/>
        <w:rPr>
          <w:rFonts w:ascii="Simplified Arabic" w:hAnsi="Simplified Arabic" w:cs="Simplified Arabic"/>
          <w:color w:val="FF0000"/>
          <w:sz w:val="28"/>
          <w:szCs w:val="28"/>
        </w:rPr>
      </w:pPr>
      <w:r w:rsidRPr="008F5C4E">
        <w:rPr>
          <w:rFonts w:ascii="Simplified Arabic" w:hAnsi="Simplified Arabic" w:cs="Simplified Arabic"/>
          <w:color w:val="FF0000"/>
          <w:sz w:val="28"/>
          <w:szCs w:val="28"/>
          <w:rtl/>
        </w:rPr>
        <w:t xml:space="preserve">يتم تحليل </w:t>
      </w:r>
      <w:r w:rsidRPr="008F5C4E">
        <w:rPr>
          <w:rFonts w:ascii="Simplified Arabic" w:hAnsi="Simplified Arabic" w:cs="Simplified Arabic"/>
          <w:color w:val="FF0000"/>
          <w:sz w:val="28"/>
          <w:szCs w:val="28"/>
          <w:rtl/>
          <w:lang w:bidi="ar-DZ"/>
        </w:rPr>
        <w:t xml:space="preserve">البيئة الكلية </w:t>
      </w:r>
      <w:r w:rsidRPr="008F5C4E">
        <w:rPr>
          <w:rFonts w:ascii="Simplified Arabic" w:hAnsi="Simplified Arabic" w:cs="Simplified Arabic"/>
          <w:color w:val="FF0000"/>
          <w:sz w:val="28"/>
          <w:szCs w:val="28"/>
          <w:rtl/>
        </w:rPr>
        <w:t xml:space="preserve">بتناول جملة المتغيرات  المحددة في </w:t>
      </w:r>
      <w:r w:rsidRPr="008F5C4E">
        <w:rPr>
          <w:rFonts w:ascii="Simplified Arabic" w:hAnsi="Simplified Arabic" w:cs="Simplified Arabic"/>
          <w:color w:val="FF0000"/>
          <w:sz w:val="28"/>
          <w:szCs w:val="28"/>
          <w:rtl/>
          <w:lang w:bidi="ar-DZ"/>
        </w:rPr>
        <w:t xml:space="preserve"> تحليل </w:t>
      </w:r>
      <w:r w:rsidRPr="008F5C4E">
        <w:rPr>
          <w:rFonts w:ascii="Simplified Arabic" w:hAnsi="Simplified Arabic" w:cs="Simplified Arabic"/>
          <w:color w:val="FF0000"/>
          <w:sz w:val="28"/>
          <w:szCs w:val="28"/>
          <w:rtl/>
        </w:rPr>
        <w:t>(</w:t>
      </w:r>
      <w:r w:rsidRPr="008F5C4E">
        <w:rPr>
          <w:rFonts w:ascii="Simplified Arabic" w:hAnsi="Simplified Arabic" w:cs="Simplified Arabic"/>
          <w:color w:val="FF0000"/>
          <w:sz w:val="28"/>
          <w:szCs w:val="28"/>
          <w:lang w:val="fr-FR"/>
        </w:rPr>
        <w:t>PEST</w:t>
      </w:r>
      <w:r w:rsidRPr="008F5C4E">
        <w:rPr>
          <w:rFonts w:ascii="Simplified Arabic" w:hAnsi="Simplified Arabic" w:cs="Simplified Arabic"/>
          <w:color w:val="FF0000"/>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السياسية</w:t>
      </w:r>
      <w:r w:rsidRPr="006B42CD">
        <w:rPr>
          <w:rFonts w:ascii="Simplified Arabic" w:hAnsi="Simplified Arabic" w:cs="Simplified Arabic"/>
          <w:sz w:val="28"/>
          <w:szCs w:val="28"/>
          <w:rtl/>
          <w:lang w:bidi="ar-DZ"/>
        </w:rPr>
        <w:t xml:space="preserve">  والقانونية (</w:t>
      </w:r>
      <w:r w:rsidRPr="008F5C4E">
        <w:rPr>
          <w:rFonts w:ascii="Simplified Arabic" w:hAnsi="Simplified Arabic" w:cs="Simplified Arabic"/>
          <w:color w:val="FF0000"/>
          <w:sz w:val="28"/>
          <w:szCs w:val="28"/>
          <w:lang w:val="en-GB"/>
        </w:rPr>
        <w:t>P</w:t>
      </w:r>
      <w:r w:rsidRPr="006B42CD">
        <w:rPr>
          <w:rFonts w:ascii="Simplified Arabic" w:hAnsi="Simplified Arabic" w:cs="Simplified Arabic"/>
          <w:sz w:val="28"/>
          <w:szCs w:val="28"/>
          <w:lang w:val="en-GB"/>
        </w:rPr>
        <w:t>olitical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lang w:val="fr-FR"/>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الاقتصادية</w:t>
      </w:r>
      <w:r w:rsidRPr="006B42CD">
        <w:rPr>
          <w:rFonts w:ascii="Simplified Arabic" w:hAnsi="Simplified Arabic" w:cs="Simplified Arabic"/>
          <w:sz w:val="28"/>
          <w:szCs w:val="28"/>
          <w:lang w:val="fr-FR"/>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E</w:t>
      </w:r>
      <w:r w:rsidRPr="006B42CD">
        <w:rPr>
          <w:rFonts w:ascii="Simplified Arabic" w:hAnsi="Simplified Arabic" w:cs="Simplified Arabic"/>
          <w:sz w:val="28"/>
          <w:szCs w:val="28"/>
          <w:lang w:val="en-GB"/>
        </w:rPr>
        <w:t>conomical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Pr="006B42CD" w:rsidRDefault="006B42CD" w:rsidP="006B42CD">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القوى الاجتماعية والثقافية</w:t>
      </w:r>
      <w:r w:rsidRPr="006B42CD">
        <w:rPr>
          <w:rFonts w:ascii="Simplified Arabic" w:hAnsi="Simplified Arabic" w:cs="Simplified Arabic"/>
          <w:sz w:val="28"/>
          <w:szCs w:val="28"/>
          <w:rtl/>
          <w:lang w:bidi="ar-DZ"/>
        </w:rPr>
        <w:t xml:space="preserve"> </w:t>
      </w:r>
      <w:r w:rsidRPr="006B42CD">
        <w:rPr>
          <w:rFonts w:ascii="Simplified Arabic" w:hAnsi="Simplified Arabic" w:cs="Simplified Arabic"/>
          <w:sz w:val="28"/>
          <w:szCs w:val="28"/>
          <w:rtl/>
        </w:rPr>
        <w:t xml:space="preserve">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S</w:t>
      </w:r>
      <w:r w:rsidRPr="006B42CD">
        <w:rPr>
          <w:rFonts w:ascii="Simplified Arabic" w:hAnsi="Simplified Arabic" w:cs="Simplified Arabic"/>
          <w:sz w:val="28"/>
          <w:szCs w:val="28"/>
          <w:lang w:val="en-GB"/>
        </w:rPr>
        <w:t>ocial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Default="006B42CD" w:rsidP="006B42CD">
      <w:pPr>
        <w:spacing w:after="0" w:line="240" w:lineRule="auto"/>
        <w:rPr>
          <w:rFonts w:ascii="Simplified Arabic" w:hAnsi="Simplified Arabic" w:cs="Simplified Arabic"/>
          <w:sz w:val="28"/>
          <w:szCs w:val="28"/>
          <w:rtl/>
        </w:rPr>
      </w:pP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القوى التكنولوجية  </w:t>
      </w:r>
      <w:r w:rsidRPr="006B42CD">
        <w:rPr>
          <w:rFonts w:ascii="Simplified Arabic" w:hAnsi="Simplified Arabic" w:cs="Simplified Arabic"/>
          <w:sz w:val="28"/>
          <w:szCs w:val="28"/>
          <w:rtl/>
          <w:lang w:bidi="ar-DZ"/>
        </w:rPr>
        <w:t>(</w:t>
      </w:r>
      <w:r w:rsidRPr="008F5C4E">
        <w:rPr>
          <w:rFonts w:ascii="Simplified Arabic" w:hAnsi="Simplified Arabic" w:cs="Simplified Arabic"/>
          <w:color w:val="FF0000"/>
          <w:sz w:val="28"/>
          <w:szCs w:val="28"/>
          <w:lang w:val="en-GB"/>
        </w:rPr>
        <w:t>T</w:t>
      </w:r>
      <w:r w:rsidRPr="006B42CD">
        <w:rPr>
          <w:rFonts w:ascii="Simplified Arabic" w:hAnsi="Simplified Arabic" w:cs="Simplified Arabic"/>
          <w:sz w:val="28"/>
          <w:szCs w:val="28"/>
          <w:lang w:val="en-GB"/>
        </w:rPr>
        <w:t>echnological</w:t>
      </w:r>
      <w:r w:rsidRPr="006B42CD">
        <w:rPr>
          <w:rFonts w:ascii="Simplified Arabic" w:hAnsi="Simplified Arabic" w:cs="Simplified Arabic"/>
          <w:sz w:val="28"/>
          <w:szCs w:val="28"/>
          <w:rtl/>
          <w:lang w:bidi="ar-DZ"/>
        </w:rPr>
        <w:t>)</w:t>
      </w:r>
      <w:r w:rsidRPr="006B42CD">
        <w:rPr>
          <w:rFonts w:ascii="Simplified Arabic" w:hAnsi="Simplified Arabic" w:cs="Simplified Arabic"/>
          <w:sz w:val="28"/>
          <w:szCs w:val="28"/>
          <w:rtl/>
        </w:rPr>
        <w:t xml:space="preserve"> </w:t>
      </w:r>
    </w:p>
    <w:p w:rsidR="006B42CD" w:rsidRPr="008F5C4E" w:rsidRDefault="006B42CD" w:rsidP="006B42CD">
      <w:pPr>
        <w:spacing w:after="0" w:line="240" w:lineRule="auto"/>
        <w:rPr>
          <w:rFonts w:ascii="Simplified Arabic" w:hAnsi="Simplified Arabic" w:cs="Simplified Arabic"/>
          <w:sz w:val="2"/>
          <w:szCs w:val="2"/>
        </w:rPr>
      </w:pPr>
    </w:p>
    <w:p w:rsidR="006B42CD" w:rsidRPr="006B42CD" w:rsidRDefault="006B42CD" w:rsidP="006B42CD">
      <w:pPr>
        <w:spacing w:after="0"/>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1- القوى الاقتصادية:</w:t>
      </w:r>
      <w:r w:rsidRPr="006B42CD">
        <w:rPr>
          <w:rFonts w:ascii="Simplified Arabic" w:hAnsi="Simplified Arabic" w:cs="Simplified Arabic"/>
          <w:b/>
          <w:bCs/>
          <w:sz w:val="28"/>
          <w:szCs w:val="28"/>
          <w:rtl/>
        </w:rPr>
        <w:t xml:space="preserve"> </w:t>
      </w:r>
      <w:r w:rsidRPr="006B42CD">
        <w:rPr>
          <w:rFonts w:ascii="Simplified Arabic" w:hAnsi="Simplified Arabic" w:cs="Simplified Arabic"/>
          <w:sz w:val="28"/>
          <w:szCs w:val="28"/>
          <w:rtl/>
        </w:rPr>
        <w:t>ونعني بها الإطار الاقتصادي العام الذي تتواجد ضمنه المنظمة، بما له من تأثير على الصحة العامة ورفاهية الشعب وقدراته الشرائية، وهو ما سيؤثر على قدرة المنظمة على تحقيق معدل كاف على استثماراتها.</w:t>
      </w:r>
      <w:r w:rsidRPr="006B42CD">
        <w:rPr>
          <w:rFonts w:ascii="Simplified Arabic" w:hAnsi="Simplified Arabic" w:cs="Simplified Arabic"/>
          <w:sz w:val="28"/>
          <w:szCs w:val="28"/>
        </w:rPr>
        <w:t xml:space="preserve"> </w:t>
      </w:r>
    </w:p>
    <w:p w:rsidR="006B42CD" w:rsidRDefault="006B42CD" w:rsidP="008F5C4E">
      <w:pPr>
        <w:spacing w:after="0"/>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البيئة الخارجية العامة، كان لابد من الاهتمام بجملة مؤشرات أساسية، من أهمها:</w:t>
      </w:r>
    </w:p>
    <w:tbl>
      <w:tblPr>
        <w:tblStyle w:val="a8"/>
        <w:bidiVisual/>
        <w:tblW w:w="0" w:type="auto"/>
        <w:tblLook w:val="04A0"/>
      </w:tblPr>
      <w:tblGrid>
        <w:gridCol w:w="5373"/>
        <w:gridCol w:w="5373"/>
      </w:tblGrid>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النمو الاقتصادي</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اتجاه الأسعار نحو التضخم</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الدخل</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معدل الضرائب</w:t>
            </w:r>
            <w:r>
              <w:rPr>
                <w:rFonts w:ascii="Simplified Arabic" w:hAnsi="Simplified Arabic" w:cs="Simplified Arabic" w:hint="cs"/>
                <w:sz w:val="28"/>
                <w:szCs w:val="28"/>
                <w:rtl/>
              </w:rPr>
              <w:t>.</w:t>
            </w:r>
          </w:p>
        </w:tc>
      </w:tr>
      <w:tr w:rsidR="008F5C4E" w:rsidTr="008F5C4E">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سعر الفائدة</w:t>
            </w:r>
            <w:r>
              <w:rPr>
                <w:rFonts w:ascii="Simplified Arabic" w:hAnsi="Simplified Arabic" w:cs="Simplified Arabic" w:hint="cs"/>
                <w:sz w:val="28"/>
                <w:szCs w:val="28"/>
                <w:rtl/>
              </w:rPr>
              <w:t>.</w:t>
            </w:r>
          </w:p>
        </w:tc>
        <w:tc>
          <w:tcPr>
            <w:tcW w:w="5373" w:type="dxa"/>
          </w:tcPr>
          <w:p w:rsidR="008F5C4E" w:rsidRDefault="008F5C4E" w:rsidP="008F5C4E">
            <w:pPr>
              <w:numPr>
                <w:ilvl w:val="0"/>
                <w:numId w:val="22"/>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 xml:space="preserve">الموارد المتاحة.    </w:t>
            </w:r>
          </w:p>
        </w:tc>
      </w:tr>
    </w:tbl>
    <w:p w:rsidR="008F5C4E" w:rsidRPr="008F5C4E" w:rsidRDefault="008F5C4E" w:rsidP="008F5C4E">
      <w:pPr>
        <w:spacing w:after="0"/>
        <w:rPr>
          <w:rFonts w:ascii="Simplified Arabic" w:hAnsi="Simplified Arabic" w:cs="Simplified Arabic"/>
          <w:b/>
          <w:bCs/>
          <w:color w:val="FF0000"/>
          <w:sz w:val="10"/>
          <w:szCs w:val="10"/>
        </w:rPr>
      </w:pPr>
    </w:p>
    <w:p w:rsidR="006B42CD" w:rsidRPr="006B42CD" w:rsidRDefault="006B42CD" w:rsidP="006B42CD">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 xml:space="preserve">2- القوى التكنولوجية: </w:t>
      </w:r>
      <w:r w:rsidRPr="006B42CD">
        <w:rPr>
          <w:rFonts w:ascii="Simplified Arabic" w:hAnsi="Simplified Arabic" w:cs="Simplified Arabic"/>
          <w:sz w:val="28"/>
          <w:szCs w:val="28"/>
          <w:rtl/>
        </w:rPr>
        <w:t xml:space="preserve">يكمن تأثير </w:t>
      </w:r>
      <w:r w:rsidR="004016B3" w:rsidRPr="006B42CD">
        <w:rPr>
          <w:rFonts w:ascii="Simplified Arabic" w:hAnsi="Simplified Arabic" w:cs="Simplified Arabic" w:hint="cs"/>
          <w:sz w:val="28"/>
          <w:szCs w:val="28"/>
          <w:rtl/>
        </w:rPr>
        <w:t>التكنولوجيا</w:t>
      </w:r>
      <w:r w:rsidRPr="006B42CD">
        <w:rPr>
          <w:rFonts w:ascii="Simplified Arabic" w:hAnsi="Simplified Arabic" w:cs="Simplified Arabic"/>
          <w:sz w:val="28"/>
          <w:szCs w:val="28"/>
          <w:rtl/>
        </w:rPr>
        <w:t xml:space="preserve"> في اعتبارها الأساس للثورة الإبداعية في مجال تطوير المنتجات ، حيث استطاعت التكنلوجيا تحويل منتجات راسخة إلى منتجات متقادمة ،بالإضافة إلى  خلق احتمالات ابتكار منتجات جديدة ،</w:t>
      </w:r>
      <w:r>
        <w:rPr>
          <w:rFonts w:ascii="Simplified Arabic" w:hAnsi="Simplified Arabic" w:cs="Simplified Arabic" w:hint="cs"/>
          <w:sz w:val="28"/>
          <w:szCs w:val="28"/>
          <w:rtl/>
        </w:rPr>
        <w:t xml:space="preserve"> </w:t>
      </w:r>
      <w:r w:rsidRPr="006B42CD">
        <w:rPr>
          <w:rFonts w:ascii="Simplified Arabic" w:hAnsi="Simplified Arabic" w:cs="Simplified Arabic"/>
          <w:sz w:val="28"/>
          <w:szCs w:val="28"/>
          <w:rtl/>
        </w:rPr>
        <w:t xml:space="preserve">الأمر </w:t>
      </w:r>
      <w:r w:rsidR="004016B3" w:rsidRPr="006B42CD">
        <w:rPr>
          <w:rFonts w:ascii="Simplified Arabic" w:hAnsi="Simplified Arabic" w:cs="Simplified Arabic" w:hint="cs"/>
          <w:sz w:val="28"/>
          <w:szCs w:val="28"/>
          <w:rtl/>
        </w:rPr>
        <w:t>الذي</w:t>
      </w:r>
      <w:r w:rsidRPr="006B42CD">
        <w:rPr>
          <w:rFonts w:ascii="Simplified Arabic" w:hAnsi="Simplified Arabic" w:cs="Simplified Arabic"/>
          <w:sz w:val="28"/>
          <w:szCs w:val="28"/>
          <w:rtl/>
        </w:rPr>
        <w:t xml:space="preserve"> يزيد من عوائق الدخول للصناعة ويساهم في إعادة تشكيل الصناعة .</w:t>
      </w:r>
      <w:r w:rsidRPr="006B42CD">
        <w:rPr>
          <w:rFonts w:ascii="Simplified Arabic" w:hAnsi="Simplified Arabic" w:cs="Simplified Arabic"/>
          <w:sz w:val="28"/>
          <w:szCs w:val="28"/>
        </w:rPr>
        <w:t xml:space="preserve"> </w:t>
      </w:r>
    </w:p>
    <w:p w:rsidR="006B42CD" w:rsidRPr="008F5C4E" w:rsidRDefault="006B42CD" w:rsidP="006B42CD">
      <w:pPr>
        <w:spacing w:after="0" w:line="240" w:lineRule="auto"/>
        <w:rPr>
          <w:rFonts w:ascii="Simplified Arabic" w:hAnsi="Simplified Arabic" w:cs="Simplified Arabic"/>
          <w:sz w:val="2"/>
          <w:szCs w:val="2"/>
          <w:rtl/>
        </w:rPr>
      </w:pPr>
    </w:p>
    <w:p w:rsidR="006B42CD" w:rsidRDefault="006B42CD" w:rsidP="006B42CD">
      <w:pPr>
        <w:spacing w:after="0" w:line="240" w:lineRule="auto"/>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القوى التكنولوجية، نتناول أساسا:</w:t>
      </w:r>
    </w:p>
    <w:p w:rsidR="008F5C4E" w:rsidRPr="00A85180" w:rsidRDefault="008F5C4E" w:rsidP="006B42CD">
      <w:pPr>
        <w:spacing w:after="0" w:line="240" w:lineRule="auto"/>
        <w:rPr>
          <w:rFonts w:ascii="Simplified Arabic" w:hAnsi="Simplified Arabic" w:cs="Simplified Arabic"/>
          <w:b/>
          <w:bCs/>
          <w:color w:val="FF0000"/>
          <w:sz w:val="16"/>
          <w:szCs w:val="16"/>
          <w:rtl/>
        </w:rPr>
      </w:pPr>
    </w:p>
    <w:tbl>
      <w:tblPr>
        <w:tblStyle w:val="a8"/>
        <w:bidiVisual/>
        <w:tblW w:w="0" w:type="auto"/>
        <w:tblLook w:val="04A0"/>
      </w:tblPr>
      <w:tblGrid>
        <w:gridCol w:w="5373"/>
        <w:gridCol w:w="5373"/>
      </w:tblGrid>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المستوى التكنولوجي للبلد</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التجارة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سرعة تطور التكنولوجيا</w:t>
            </w:r>
            <w:r>
              <w:rPr>
                <w:rFonts w:ascii="Simplified Arabic" w:hAnsi="Simplified Arabic" w:cs="Simplified Arabic" w:hint="cs"/>
                <w:sz w:val="28"/>
                <w:szCs w:val="28"/>
                <w:rtl/>
                <w:lang w:bidi="ar-DZ"/>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rPr>
              <w:t>أنظمة</w:t>
            </w:r>
            <w:r w:rsidRPr="006B42CD">
              <w:rPr>
                <w:rFonts w:ascii="Simplified Arabic" w:hAnsi="Simplified Arabic" w:cs="Simplified Arabic"/>
                <w:sz w:val="28"/>
                <w:szCs w:val="28"/>
                <w:rtl/>
                <w:lang w:bidi="ar-DZ"/>
              </w:rPr>
              <w:t xml:space="preserve"> الدفع</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تكلفة التكنولوجيا</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مراكز البحث والتطوير</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r>
      <w:tr w:rsidR="008F5C4E" w:rsidTr="00245C38">
        <w:tc>
          <w:tcPr>
            <w:tcW w:w="5373" w:type="dxa"/>
          </w:tcPr>
          <w:p w:rsidR="008F5C4E" w:rsidRDefault="008F5C4E" w:rsidP="008F5C4E">
            <w:pPr>
              <w:numPr>
                <w:ilvl w:val="0"/>
                <w:numId w:val="23"/>
              </w:numPr>
              <w:rPr>
                <w:rFonts w:ascii="Simplified Arabic" w:hAnsi="Simplified Arabic" w:cs="Simplified Arabic"/>
                <w:b/>
                <w:bCs/>
                <w:color w:val="FF0000"/>
                <w:sz w:val="28"/>
                <w:szCs w:val="28"/>
                <w:rtl/>
              </w:rPr>
            </w:pPr>
            <w:r w:rsidRPr="006B42CD">
              <w:rPr>
                <w:rFonts w:ascii="Simplified Arabic" w:hAnsi="Simplified Arabic" w:cs="Simplified Arabic"/>
                <w:sz w:val="28"/>
                <w:szCs w:val="28"/>
                <w:rtl/>
                <w:lang w:bidi="ar-DZ"/>
              </w:rPr>
              <w:t>الحكومة الالكترونية</w:t>
            </w:r>
            <w:r>
              <w:rPr>
                <w:rFonts w:ascii="Simplified Arabic" w:hAnsi="Simplified Arabic" w:cs="Simplified Arabic" w:hint="cs"/>
                <w:sz w:val="28"/>
                <w:szCs w:val="28"/>
                <w:rtl/>
              </w:rPr>
              <w:t>.</w:t>
            </w:r>
            <w:r w:rsidRPr="006B42CD">
              <w:rPr>
                <w:rFonts w:ascii="Simplified Arabic" w:hAnsi="Simplified Arabic" w:cs="Simplified Arabic"/>
                <w:sz w:val="28"/>
                <w:szCs w:val="28"/>
                <w:rtl/>
                <w:lang w:bidi="ar-DZ"/>
              </w:rPr>
              <w:t xml:space="preserve"> </w:t>
            </w:r>
          </w:p>
        </w:tc>
        <w:tc>
          <w:tcPr>
            <w:tcW w:w="5373" w:type="dxa"/>
          </w:tcPr>
          <w:p w:rsidR="008F5C4E" w:rsidRPr="008F5C4E" w:rsidRDefault="008F5C4E" w:rsidP="008F5C4E">
            <w:pPr>
              <w:pStyle w:val="a5"/>
              <w:numPr>
                <w:ilvl w:val="0"/>
                <w:numId w:val="23"/>
              </w:numPr>
              <w:rPr>
                <w:rFonts w:ascii="Simplified Arabic" w:hAnsi="Simplified Arabic" w:cs="Simplified Arabic"/>
                <w:b/>
                <w:bCs/>
                <w:color w:val="FF0000"/>
                <w:sz w:val="28"/>
                <w:szCs w:val="28"/>
                <w:rtl/>
              </w:rPr>
            </w:pPr>
            <w:r w:rsidRPr="008F5C4E">
              <w:rPr>
                <w:rFonts w:ascii="Simplified Arabic" w:hAnsi="Simplified Arabic" w:cs="Simplified Arabic"/>
                <w:sz w:val="28"/>
                <w:szCs w:val="28"/>
                <w:rtl/>
                <w:lang w:bidi="ar-DZ"/>
              </w:rPr>
              <w:t>الجامعات</w:t>
            </w:r>
            <w:r w:rsidRPr="008F5C4E">
              <w:rPr>
                <w:rFonts w:ascii="Simplified Arabic" w:hAnsi="Simplified Arabic" w:cs="Simplified Arabic"/>
                <w:sz w:val="28"/>
                <w:szCs w:val="28"/>
                <w:rtl/>
              </w:rPr>
              <w:t xml:space="preserve"> ومراكز البحث.</w:t>
            </w:r>
          </w:p>
        </w:tc>
      </w:tr>
    </w:tbl>
    <w:p w:rsidR="007516F3" w:rsidRPr="008F5C4E" w:rsidRDefault="007516F3" w:rsidP="008F5C4E">
      <w:pPr>
        <w:spacing w:after="0" w:line="240" w:lineRule="auto"/>
        <w:ind w:left="720"/>
        <w:rPr>
          <w:rFonts w:ascii="Simplified Arabic" w:hAnsi="Simplified Arabic" w:cs="Simplified Arabic"/>
          <w:sz w:val="12"/>
          <w:szCs w:val="12"/>
        </w:rPr>
      </w:pPr>
    </w:p>
    <w:p w:rsidR="006B42CD" w:rsidRPr="008F5C4E" w:rsidRDefault="006B42CD" w:rsidP="006B42CD">
      <w:pPr>
        <w:spacing w:after="0" w:line="240" w:lineRule="auto"/>
        <w:rPr>
          <w:rFonts w:ascii="Simplified Arabic" w:hAnsi="Simplified Arabic" w:cs="Simplified Arabic"/>
          <w:sz w:val="2"/>
          <w:szCs w:val="2"/>
          <w:rtl/>
        </w:rPr>
      </w:pPr>
    </w:p>
    <w:p w:rsidR="004016B3" w:rsidRPr="004016B3" w:rsidRDefault="004016B3" w:rsidP="004016B3">
      <w:pPr>
        <w:spacing w:after="0" w:line="240" w:lineRule="auto"/>
        <w:jc w:val="both"/>
        <w:rPr>
          <w:rFonts w:ascii="Simplified Arabic" w:hAnsi="Simplified Arabic" w:cs="Simplified Arabic"/>
          <w:sz w:val="28"/>
          <w:szCs w:val="28"/>
        </w:rPr>
      </w:pPr>
      <w:r w:rsidRPr="008F5C4E">
        <w:rPr>
          <w:rFonts w:ascii="Simplified Arabic" w:hAnsi="Simplified Arabic" w:cs="Simplified Arabic"/>
          <w:b/>
          <w:bCs/>
          <w:color w:val="FF0000"/>
          <w:sz w:val="28"/>
          <w:szCs w:val="28"/>
          <w:rtl/>
        </w:rPr>
        <w:t>3- القوى الديمغرافية:</w:t>
      </w:r>
      <w:r w:rsidRPr="008F5C4E">
        <w:rPr>
          <w:rFonts w:ascii="Simplified Arabic" w:hAnsi="Simplified Arabic" w:cs="Simplified Arabic" w:hint="cs"/>
          <w:b/>
          <w:bCs/>
          <w:color w:val="FF0000"/>
          <w:sz w:val="28"/>
          <w:szCs w:val="28"/>
          <w:rtl/>
        </w:rPr>
        <w:t xml:space="preserve"> </w:t>
      </w:r>
      <w:r w:rsidRPr="004016B3">
        <w:rPr>
          <w:rFonts w:ascii="Simplified Arabic" w:hAnsi="Simplified Arabic" w:cs="Simplified Arabic"/>
          <w:sz w:val="28"/>
          <w:szCs w:val="28"/>
          <w:rtl/>
        </w:rPr>
        <w:t>يجب الاهتمام بخصائص الأشخاص اللذين يمثلون مصدر الطلب على منتجات المنظمة.</w:t>
      </w:r>
    </w:p>
    <w:p w:rsidR="004016B3" w:rsidRPr="004016B3" w:rsidRDefault="004016B3" w:rsidP="004016B3">
      <w:pPr>
        <w:spacing w:after="0" w:line="240" w:lineRule="auto"/>
        <w:jc w:val="both"/>
        <w:rPr>
          <w:rFonts w:ascii="Simplified Arabic" w:hAnsi="Simplified Arabic" w:cs="Simplified Arabic"/>
          <w:sz w:val="28"/>
          <w:szCs w:val="28"/>
        </w:rPr>
      </w:pPr>
      <w:r w:rsidRPr="004016B3">
        <w:rPr>
          <w:rFonts w:ascii="Simplified Arabic" w:hAnsi="Simplified Arabic" w:cs="Simplified Arabic"/>
          <w:sz w:val="28"/>
          <w:szCs w:val="28"/>
          <w:rtl/>
        </w:rPr>
        <w:t>يتم تناول السكان بالدراسة والتحليل، سواء  من حيث حجمهم أو كثافتهم أ أو تحركاتهم أو توزعهم الجغرافي .</w:t>
      </w:r>
    </w:p>
    <w:p w:rsidR="004016B3" w:rsidRPr="008F5C4E" w:rsidRDefault="004016B3" w:rsidP="006B42CD">
      <w:pPr>
        <w:spacing w:after="0" w:line="240" w:lineRule="auto"/>
        <w:rPr>
          <w:rFonts w:ascii="Simplified Arabic" w:hAnsi="Simplified Arabic" w:cs="Simplified Arabic"/>
          <w:sz w:val="2"/>
          <w:szCs w:val="2"/>
          <w:rtl/>
        </w:rPr>
      </w:pPr>
    </w:p>
    <w:p w:rsidR="004016B3" w:rsidRDefault="004016B3" w:rsidP="008F5C4E">
      <w:pPr>
        <w:spacing w:after="0" w:line="240" w:lineRule="auto"/>
        <w:rPr>
          <w:rFonts w:ascii="Simplified Arabic" w:hAnsi="Simplified Arabic" w:cs="Simplified Arabic"/>
          <w:b/>
          <w:bCs/>
          <w:color w:val="FF0000"/>
          <w:sz w:val="28"/>
          <w:szCs w:val="28"/>
          <w:rtl/>
        </w:rPr>
      </w:pPr>
      <w:r w:rsidRPr="008F5C4E">
        <w:rPr>
          <w:rFonts w:ascii="Simplified Arabic" w:hAnsi="Simplified Arabic" w:cs="Simplified Arabic"/>
          <w:b/>
          <w:bCs/>
          <w:color w:val="FF0000"/>
          <w:sz w:val="28"/>
          <w:szCs w:val="28"/>
          <w:rtl/>
        </w:rPr>
        <w:t>لتحليل لقوى الديمغرافية، نتناول السكان بالدراسة من حيث:</w:t>
      </w:r>
    </w:p>
    <w:p w:rsidR="00A85180" w:rsidRPr="00A85180" w:rsidRDefault="00A85180" w:rsidP="008F5C4E">
      <w:pPr>
        <w:spacing w:after="0" w:line="240" w:lineRule="auto"/>
        <w:rPr>
          <w:rFonts w:ascii="Simplified Arabic" w:hAnsi="Simplified Arabic" w:cs="Simplified Arabic"/>
          <w:b/>
          <w:bCs/>
          <w:color w:val="FF0000"/>
          <w:sz w:val="8"/>
          <w:szCs w:val="8"/>
          <w:rtl/>
        </w:rPr>
      </w:pPr>
    </w:p>
    <w:tbl>
      <w:tblPr>
        <w:tblStyle w:val="a8"/>
        <w:bidiVisual/>
        <w:tblW w:w="0" w:type="auto"/>
        <w:tblLook w:val="04A0"/>
      </w:tblPr>
      <w:tblGrid>
        <w:gridCol w:w="5373"/>
        <w:gridCol w:w="5373"/>
      </w:tblGrid>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الجنس</w:t>
            </w:r>
            <w:r w:rsidRPr="00E363AF">
              <w:rPr>
                <w:rFonts w:ascii="Simplified Arabic" w:hAnsi="Simplified Arabic" w:cs="Simplified Arabic" w:hint="cs"/>
                <w:sz w:val="28"/>
                <w:szCs w:val="28"/>
                <w:rtl/>
              </w:rPr>
              <w:t>.</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التعليم</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العمر</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تركيبة الأسرة</w:t>
            </w:r>
            <w:r w:rsidRPr="00E363AF">
              <w:rPr>
                <w:rFonts w:ascii="Simplified Arabic" w:hAnsi="Simplified Arabic" w:cs="Simplified Arabic" w:hint="cs"/>
                <w:sz w:val="28"/>
                <w:szCs w:val="28"/>
                <w:rtl/>
              </w:rPr>
              <w:t>.</w:t>
            </w:r>
          </w:p>
        </w:tc>
      </w:tr>
      <w:tr w:rsidR="008F5C4E" w:rsidTr="00245C38">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مستويات الدخل</w:t>
            </w:r>
            <w:r w:rsidRPr="00E363AF">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8F5C4E" w:rsidRDefault="008F5C4E"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الموقع الجغرافي</w:t>
            </w:r>
            <w:r w:rsidRPr="00E363AF">
              <w:rPr>
                <w:rFonts w:ascii="Simplified Arabic" w:hAnsi="Simplified Arabic" w:cs="Simplified Arabic" w:hint="cs"/>
                <w:sz w:val="28"/>
                <w:szCs w:val="28"/>
                <w:rtl/>
              </w:rPr>
              <w:t>.</w:t>
            </w:r>
          </w:p>
        </w:tc>
      </w:tr>
      <w:tr w:rsidR="008F5C4E" w:rsidTr="00245C38">
        <w:tc>
          <w:tcPr>
            <w:tcW w:w="5373" w:type="dxa"/>
          </w:tcPr>
          <w:p w:rsidR="008F5C4E" w:rsidRDefault="00A85180"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التركيبة العرقية</w:t>
            </w:r>
            <w:r w:rsidRPr="00E363AF">
              <w:rPr>
                <w:rFonts w:ascii="Simplified Arabic" w:hAnsi="Simplified Arabic" w:cs="Simplified Arabic" w:hint="cs"/>
                <w:sz w:val="28"/>
                <w:szCs w:val="28"/>
                <w:rtl/>
              </w:rPr>
              <w:t>.</w:t>
            </w:r>
          </w:p>
        </w:tc>
        <w:tc>
          <w:tcPr>
            <w:tcW w:w="5373" w:type="dxa"/>
          </w:tcPr>
          <w:p w:rsidR="008F5C4E" w:rsidRPr="008F5C4E" w:rsidRDefault="00A85180" w:rsidP="00A85180">
            <w:pPr>
              <w:numPr>
                <w:ilvl w:val="0"/>
                <w:numId w:val="23"/>
              </w:numPr>
              <w:rPr>
                <w:rFonts w:ascii="Simplified Arabic" w:hAnsi="Simplified Arabic" w:cs="Simplified Arabic"/>
                <w:b/>
                <w:bCs/>
                <w:color w:val="FF0000"/>
                <w:sz w:val="28"/>
                <w:szCs w:val="28"/>
                <w:rtl/>
              </w:rPr>
            </w:pPr>
            <w:r w:rsidRPr="00E363AF">
              <w:rPr>
                <w:rFonts w:ascii="Simplified Arabic" w:hAnsi="Simplified Arabic" w:cs="Simplified Arabic"/>
                <w:sz w:val="28"/>
                <w:szCs w:val="28"/>
                <w:rtl/>
              </w:rPr>
              <w:t>معدلات الولادة.</w:t>
            </w:r>
          </w:p>
        </w:tc>
      </w:tr>
    </w:tbl>
    <w:p w:rsidR="00E363AF" w:rsidRPr="00E363AF" w:rsidRDefault="00E363AF" w:rsidP="00E363AF">
      <w:pPr>
        <w:spacing w:after="0" w:line="240" w:lineRule="auto"/>
        <w:rPr>
          <w:rFonts w:ascii="Simplified Arabic" w:hAnsi="Simplified Arabic" w:cs="Simplified Arabic"/>
          <w:sz w:val="14"/>
          <w:szCs w:val="14"/>
          <w:rtl/>
        </w:rPr>
      </w:pPr>
    </w:p>
    <w:p w:rsidR="00E363AF" w:rsidRPr="00A85180" w:rsidRDefault="00E363AF" w:rsidP="00A85180">
      <w:pPr>
        <w:pStyle w:val="a5"/>
        <w:numPr>
          <w:ilvl w:val="0"/>
          <w:numId w:val="12"/>
        </w:numPr>
        <w:spacing w:after="0" w:line="240" w:lineRule="auto"/>
        <w:rPr>
          <w:rFonts w:ascii="Simplified Arabic" w:hAnsi="Simplified Arabic" w:cs="Simplified Arabic"/>
          <w:sz w:val="28"/>
          <w:szCs w:val="28"/>
          <w:rtl/>
        </w:rPr>
      </w:pPr>
      <w:r w:rsidRPr="00A85180">
        <w:rPr>
          <w:rFonts w:ascii="Simplified Arabic" w:hAnsi="Simplified Arabic" w:cs="Simplified Arabic"/>
          <w:b/>
          <w:bCs/>
          <w:color w:val="FF0000"/>
          <w:sz w:val="28"/>
          <w:szCs w:val="28"/>
          <w:rtl/>
        </w:rPr>
        <w:lastRenderedPageBreak/>
        <w:t>القوى الاجتماعية:</w:t>
      </w:r>
      <w:r w:rsidRPr="00A85180">
        <w:rPr>
          <w:rFonts w:ascii="Simplified Arabic" w:hAnsi="Simplified Arabic" w:cs="Simplified Arabic"/>
          <w:b/>
          <w:bCs/>
          <w:sz w:val="28"/>
          <w:szCs w:val="28"/>
          <w:rtl/>
        </w:rPr>
        <w:t xml:space="preserve"> </w:t>
      </w:r>
      <w:r w:rsidRPr="00A85180">
        <w:rPr>
          <w:rFonts w:ascii="Simplified Arabic" w:hAnsi="Simplified Arabic" w:cs="Simplified Arabic"/>
          <w:sz w:val="28"/>
          <w:szCs w:val="28"/>
          <w:rtl/>
        </w:rPr>
        <w:t>يجب التنبه  إلى الطريقة التي تتغير بها القيم الاجتماعية وتؤثر بها بالتالي على مجالات الأعمال. وكغيره من القوى فإن التغير الاجتماعي تنتج عنه فرص وتهديدات. ويتم الأخذ في الاعتبار:</w:t>
      </w:r>
    </w:p>
    <w:tbl>
      <w:tblPr>
        <w:tblStyle w:val="a8"/>
        <w:bidiVisual/>
        <w:tblW w:w="0" w:type="auto"/>
        <w:tblLook w:val="04A0"/>
      </w:tblPr>
      <w:tblGrid>
        <w:gridCol w:w="5373"/>
        <w:gridCol w:w="5373"/>
      </w:tblGrid>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التقاليد</w:t>
            </w:r>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الاعتقادات</w:t>
            </w:r>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القيم</w:t>
            </w:r>
            <w:r>
              <w:rPr>
                <w:rFonts w:ascii="Simplified Arabic" w:hAnsi="Simplified Arabic" w:cs="Simplified Arabic" w:hint="cs"/>
                <w:sz w:val="28"/>
                <w:szCs w:val="28"/>
                <w:rtl/>
              </w:rPr>
              <w:t>.</w:t>
            </w:r>
            <w:r w:rsidRPr="00E363AF">
              <w:rPr>
                <w:rFonts w:ascii="Simplified Arabic" w:hAnsi="Simplified Arabic" w:cs="Simplified Arabic"/>
                <w:sz w:val="28"/>
                <w:szCs w:val="28"/>
                <w:rtl/>
              </w:rPr>
              <w:t xml:space="preserve"> </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الأذواق</w:t>
            </w:r>
            <w:r>
              <w:rPr>
                <w:rFonts w:ascii="Simplified Arabic" w:hAnsi="Simplified Arabic" w:cs="Simplified Arabic" w:hint="cs"/>
                <w:sz w:val="28"/>
                <w:szCs w:val="28"/>
                <w:rtl/>
              </w:rPr>
              <w:t>.</w:t>
            </w:r>
          </w:p>
        </w:tc>
      </w:tr>
      <w:tr w:rsidR="00A85180" w:rsidTr="00245C38">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الاتجاهات</w:t>
            </w:r>
            <w:r>
              <w:rPr>
                <w:rFonts w:ascii="Simplified Arabic" w:hAnsi="Simplified Arabic" w:cs="Simplified Arabic" w:hint="cs"/>
                <w:sz w:val="28"/>
                <w:szCs w:val="28"/>
                <w:rtl/>
              </w:rPr>
              <w:t>.</w:t>
            </w:r>
          </w:p>
        </w:tc>
        <w:tc>
          <w:tcPr>
            <w:tcW w:w="5373" w:type="dxa"/>
          </w:tcPr>
          <w:p w:rsidR="00A85180" w:rsidRPr="00A85180" w:rsidRDefault="00A85180" w:rsidP="00A85180">
            <w:pPr>
              <w:numPr>
                <w:ilvl w:val="0"/>
                <w:numId w:val="23"/>
              </w:numPr>
              <w:rPr>
                <w:rFonts w:ascii="Simplified Arabic" w:hAnsi="Simplified Arabic" w:cs="Simplified Arabic"/>
                <w:sz w:val="28"/>
                <w:szCs w:val="28"/>
                <w:rtl/>
              </w:rPr>
            </w:pPr>
            <w:r w:rsidRPr="00E363AF">
              <w:rPr>
                <w:rFonts w:ascii="Simplified Arabic" w:hAnsi="Simplified Arabic" w:cs="Simplified Arabic"/>
                <w:sz w:val="28"/>
                <w:szCs w:val="28"/>
                <w:rtl/>
              </w:rPr>
              <w:t xml:space="preserve">أنماط السلوك. </w:t>
            </w:r>
          </w:p>
        </w:tc>
      </w:tr>
    </w:tbl>
    <w:p w:rsidR="00A85180" w:rsidRDefault="00A85180" w:rsidP="00A85180">
      <w:pPr>
        <w:spacing w:after="0" w:line="240" w:lineRule="auto"/>
        <w:rPr>
          <w:rFonts w:ascii="Simplified Arabic" w:hAnsi="Simplified Arabic" w:cs="Simplified Arabic"/>
          <w:sz w:val="28"/>
          <w:szCs w:val="28"/>
          <w:rtl/>
        </w:rPr>
      </w:pPr>
    </w:p>
    <w:p w:rsidR="00E363AF" w:rsidRPr="00E363AF" w:rsidRDefault="00E363AF" w:rsidP="00E363AF">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5- القوى السياسية والقانونية:</w:t>
      </w:r>
      <w:r w:rsidRPr="00DF7FBC">
        <w:rPr>
          <w:rFonts w:ascii="Simplified Arabic" w:hAnsi="Simplified Arabic" w:cs="Simplified Arabic" w:hint="cs"/>
          <w:b/>
          <w:bCs/>
          <w:color w:val="FF0000"/>
          <w:sz w:val="28"/>
          <w:szCs w:val="28"/>
          <w:rtl/>
        </w:rPr>
        <w:t xml:space="preserve"> </w:t>
      </w:r>
      <w:r w:rsidRPr="00E363AF">
        <w:rPr>
          <w:rFonts w:ascii="Simplified Arabic" w:hAnsi="Simplified Arabic" w:cs="Simplified Arabic"/>
          <w:sz w:val="28"/>
          <w:szCs w:val="28"/>
          <w:rtl/>
        </w:rPr>
        <w:t>وهي حصيلة للتغيرات في القوانين واللوائح في بيئة المنظمة. وتنتج من التطورات السياسية والقانونية في المجتمع، وتؤثر بشكل كبير على منظمات الأعمال. ويلاحظ ذلك من خلال:</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 الاتجاه المتنامي نحو الخصخصة والتشريعات المرتبطة به؛</w:t>
      </w:r>
    </w:p>
    <w:p w:rsidR="007516F3" w:rsidRPr="00E363AF" w:rsidRDefault="007516F3" w:rsidP="00D91C1D">
      <w:pPr>
        <w:numPr>
          <w:ilvl w:val="0"/>
          <w:numId w:val="24"/>
        </w:numPr>
        <w:spacing w:after="0" w:line="240" w:lineRule="auto"/>
        <w:jc w:val="both"/>
        <w:rPr>
          <w:rFonts w:ascii="Simplified Arabic" w:hAnsi="Simplified Arabic" w:cs="Simplified Arabic"/>
          <w:sz w:val="28"/>
          <w:szCs w:val="28"/>
        </w:rPr>
      </w:pPr>
      <w:r w:rsidRPr="00E363AF">
        <w:rPr>
          <w:rFonts w:ascii="Simplified Arabic" w:hAnsi="Simplified Arabic" w:cs="Simplified Arabic"/>
          <w:sz w:val="28"/>
          <w:szCs w:val="28"/>
          <w:rtl/>
        </w:rPr>
        <w:t xml:space="preserve">وضع الحكومات للوائح المؤثرة على هيكل المنافسة. </w:t>
      </w:r>
    </w:p>
    <w:p w:rsidR="00E363AF" w:rsidRPr="00E363AF" w:rsidRDefault="00E363AF" w:rsidP="00E363AF">
      <w:pPr>
        <w:spacing w:after="0" w:line="240" w:lineRule="auto"/>
        <w:rPr>
          <w:rFonts w:ascii="Simplified Arabic" w:hAnsi="Simplified Arabic" w:cs="Simplified Arabic"/>
          <w:sz w:val="28"/>
          <w:szCs w:val="28"/>
        </w:rPr>
      </w:pPr>
    </w:p>
    <w:p w:rsidR="00E363AF" w:rsidRPr="00DF7FBC" w:rsidRDefault="00E363AF" w:rsidP="00E363AF">
      <w:pPr>
        <w:spacing w:after="0" w:line="240" w:lineRule="auto"/>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وهكذا وجب الاهتمام بجملة عناصر، من أهمها:</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lang w:bidi="ar-DZ"/>
        </w:rPr>
        <w:t>النظام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rtl/>
          <w:lang w:bidi="ar-DZ"/>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 xml:space="preserve">مدى </w:t>
      </w:r>
      <w:r w:rsidRPr="00E363AF">
        <w:rPr>
          <w:rFonts w:ascii="Simplified Arabic" w:hAnsi="Simplified Arabic" w:cs="Simplified Arabic"/>
          <w:sz w:val="28"/>
          <w:szCs w:val="28"/>
          <w:rtl/>
          <w:lang w:bidi="ar-DZ"/>
        </w:rPr>
        <w:t>الاستقرار السياسي</w:t>
      </w:r>
      <w:r w:rsidR="00E363AF">
        <w:rPr>
          <w:rFonts w:ascii="Simplified Arabic" w:hAnsi="Simplified Arabic" w:cs="Simplified Arabic" w:hint="cs"/>
          <w:sz w:val="28"/>
          <w:szCs w:val="28"/>
          <w:rtl/>
          <w:lang w:bidi="ar-DZ"/>
        </w:rPr>
        <w:t>.</w:t>
      </w:r>
      <w:r w:rsidRPr="00E363AF">
        <w:rPr>
          <w:rFonts w:ascii="Simplified Arabic" w:hAnsi="Simplified Arabic" w:cs="Simplified Arabic"/>
          <w:sz w:val="28"/>
          <w:szCs w:val="28"/>
          <w:lang w:val="en-GB"/>
        </w:rPr>
        <w:t xml:space="preserve"> </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تحرير الأسواق</w:t>
      </w:r>
      <w:r w:rsidR="00E363AF">
        <w:rPr>
          <w:rFonts w:ascii="Simplified Arabic" w:hAnsi="Simplified Arabic" w:cs="Simplified Arabic" w:hint="cs"/>
          <w:sz w:val="28"/>
          <w:szCs w:val="28"/>
          <w:rtl/>
        </w:rPr>
        <w:t>.</w:t>
      </w:r>
    </w:p>
    <w:p w:rsidR="007516F3" w:rsidRPr="00E363AF" w:rsidRDefault="007516F3" w:rsidP="00D91C1D">
      <w:pPr>
        <w:numPr>
          <w:ilvl w:val="0"/>
          <w:numId w:val="25"/>
        </w:numPr>
        <w:spacing w:after="0" w:line="240" w:lineRule="auto"/>
        <w:rPr>
          <w:rFonts w:ascii="Simplified Arabic" w:hAnsi="Simplified Arabic" w:cs="Simplified Arabic"/>
          <w:sz w:val="28"/>
          <w:szCs w:val="28"/>
        </w:rPr>
      </w:pPr>
      <w:r w:rsidRPr="00E363AF">
        <w:rPr>
          <w:rFonts w:ascii="Simplified Arabic" w:hAnsi="Simplified Arabic" w:cs="Simplified Arabic"/>
          <w:sz w:val="28"/>
          <w:szCs w:val="28"/>
          <w:rtl/>
        </w:rPr>
        <w:t>تشريعات العمل</w:t>
      </w:r>
      <w:r w:rsidR="00E363AF">
        <w:rPr>
          <w:rFonts w:ascii="Simplified Arabic" w:hAnsi="Simplified Arabic" w:cs="Simplified Arabic" w:hint="cs"/>
          <w:sz w:val="28"/>
          <w:szCs w:val="28"/>
          <w:rtl/>
        </w:rPr>
        <w:t>.</w:t>
      </w:r>
    </w:p>
    <w:p w:rsidR="007516F3" w:rsidRDefault="00E363AF" w:rsidP="00D91C1D">
      <w:pPr>
        <w:numPr>
          <w:ilvl w:val="0"/>
          <w:numId w:val="25"/>
        </w:numPr>
        <w:spacing w:after="0" w:line="240" w:lineRule="auto"/>
        <w:rPr>
          <w:rFonts w:ascii="Simplified Arabic" w:hAnsi="Simplified Arabic" w:cs="Simplified Arabic"/>
          <w:sz w:val="28"/>
          <w:szCs w:val="28"/>
        </w:rPr>
      </w:pPr>
      <w:r>
        <w:rPr>
          <w:rFonts w:ascii="Simplified Arabic" w:hAnsi="Simplified Arabic" w:cs="Simplified Arabic"/>
          <w:sz w:val="28"/>
          <w:szCs w:val="28"/>
          <w:rtl/>
        </w:rPr>
        <w:t>قوانين الشركات.</w:t>
      </w:r>
    </w:p>
    <w:p w:rsidR="00E363AF" w:rsidRDefault="00E363AF" w:rsidP="00E363AF">
      <w:pPr>
        <w:spacing w:after="0" w:line="240" w:lineRule="auto"/>
        <w:rPr>
          <w:rFonts w:ascii="Simplified Arabic" w:hAnsi="Simplified Arabic" w:cs="Simplified Arabic"/>
          <w:sz w:val="28"/>
          <w:szCs w:val="28"/>
          <w:rtl/>
        </w:rPr>
      </w:pPr>
    </w:p>
    <w:p w:rsidR="00402AE7" w:rsidRDefault="00402AE7">
      <w:pPr>
        <w:bidi w:val="0"/>
        <w:rPr>
          <w:rFonts w:ascii="Simplified Arabic" w:hAnsi="Simplified Arabic" w:cs="Simplified Arabic"/>
          <w:sz w:val="28"/>
          <w:szCs w:val="28"/>
          <w:rtl/>
        </w:rPr>
      </w:pPr>
      <w:r>
        <w:rPr>
          <w:rFonts w:ascii="Simplified Arabic" w:hAnsi="Simplified Arabic" w:cs="Simplified Arabic"/>
          <w:sz w:val="28"/>
          <w:szCs w:val="28"/>
          <w:rtl/>
        </w:rPr>
        <w:br w:type="page"/>
      </w:r>
    </w:p>
    <w:p w:rsidR="00402AE7" w:rsidRPr="00402AE7" w:rsidRDefault="00402AE7" w:rsidP="00402AE7">
      <w:pPr>
        <w:spacing w:after="0" w:line="240" w:lineRule="auto"/>
        <w:jc w:val="center"/>
        <w:rPr>
          <w:rFonts w:ascii="Simplified Arabic" w:hAnsi="Simplified Arabic" w:cs="Simplified Arabic"/>
          <w:b/>
          <w:bCs/>
          <w:sz w:val="28"/>
          <w:szCs w:val="28"/>
        </w:rPr>
      </w:pPr>
      <w:r w:rsidRPr="00402AE7">
        <w:rPr>
          <w:rFonts w:ascii="Simplified Arabic" w:hAnsi="Simplified Arabic" w:cs="Simplified Arabic"/>
          <w:b/>
          <w:bCs/>
          <w:sz w:val="28"/>
          <w:szCs w:val="28"/>
          <w:u w:val="single"/>
          <w:rtl/>
        </w:rPr>
        <w:lastRenderedPageBreak/>
        <w:t>المحاضرة الرابعة:</w:t>
      </w:r>
      <w:r w:rsidRPr="00402AE7">
        <w:rPr>
          <w:rFonts w:ascii="Simplified Arabic" w:hAnsi="Simplified Arabic" w:cs="Simplified Arabic"/>
          <w:b/>
          <w:bCs/>
          <w:sz w:val="28"/>
          <w:szCs w:val="28"/>
          <w:rtl/>
        </w:rPr>
        <w:br/>
        <w:t>تحليل بيئة الصناعة</w:t>
      </w:r>
    </w:p>
    <w:p w:rsidR="00E363AF" w:rsidRPr="00402AE7" w:rsidRDefault="00E363AF" w:rsidP="00E363AF">
      <w:pPr>
        <w:spacing w:after="0" w:line="240" w:lineRule="auto"/>
        <w:rPr>
          <w:rFonts w:ascii="Simplified Arabic" w:hAnsi="Simplified Arabic" w:cs="Simplified Arabic"/>
          <w:sz w:val="2"/>
          <w:szCs w:val="2"/>
        </w:rPr>
      </w:pPr>
    </w:p>
    <w:p w:rsidR="00402AE7" w:rsidRDefault="00402AE7" w:rsidP="00402AE7">
      <w:pPr>
        <w:spacing w:after="0" w:line="240" w:lineRule="auto"/>
        <w:rPr>
          <w:rFonts w:ascii="Simplified Arabic" w:hAnsi="Simplified Arabic" w:cs="Simplified Arabic"/>
          <w:b/>
          <w:bCs/>
          <w:sz w:val="28"/>
          <w:szCs w:val="28"/>
          <w:rtl/>
        </w:rPr>
      </w:pPr>
      <w:r>
        <w:rPr>
          <w:rFonts w:ascii="Simplified Arabic" w:hAnsi="Simplified Arabic" w:cs="Simplified Arabic" w:hint="cs"/>
          <w:b/>
          <w:bCs/>
          <w:sz w:val="28"/>
          <w:szCs w:val="28"/>
          <w:rtl/>
        </w:rPr>
        <w:t>مقدمة:</w:t>
      </w:r>
    </w:p>
    <w:p w:rsidR="00402AE7" w:rsidRPr="00402AE7" w:rsidRDefault="00402AE7" w:rsidP="00402AE7">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يكتسي التحليل البيئي أهمية بالغة في نموذج الإدارة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الساعي دوما إلى ترقية وتعزيز تنافسية المنظمة في ظل بيئة أع</w:t>
      </w:r>
      <w:r>
        <w:rPr>
          <w:rFonts w:ascii="Simplified Arabic" w:hAnsi="Simplified Arabic" w:cs="Simplified Arabic"/>
          <w:sz w:val="28"/>
          <w:szCs w:val="28"/>
          <w:rtl/>
        </w:rPr>
        <w:t>مال ديناميكية ومتغيرة باستمرار</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أن دراسة وتحليل بيئة المنظمة بأقسامها المختلفة، من خلال جمع المعلومات الأساسية عنها، يأتي في مقدمة نجاح </w:t>
      </w:r>
      <w:r w:rsidR="004B4FD9">
        <w:rPr>
          <w:rFonts w:ascii="Simplified Arabic" w:hAnsi="Simplified Arabic" w:cs="Simplified Arabic" w:hint="cs"/>
          <w:sz w:val="28"/>
          <w:szCs w:val="28"/>
          <w:rtl/>
        </w:rPr>
        <w:t>إستراتيجية</w:t>
      </w:r>
      <w:r w:rsidRPr="00402AE7">
        <w:rPr>
          <w:rFonts w:ascii="Simplified Arabic" w:hAnsi="Simplified Arabic" w:cs="Simplified Arabic"/>
          <w:sz w:val="28"/>
          <w:szCs w:val="28"/>
          <w:rtl/>
        </w:rPr>
        <w:t xml:space="preserve"> المنظمة لبلوغ أهدافها </w:t>
      </w:r>
      <w:r w:rsidR="004B4FD9">
        <w:rPr>
          <w:rFonts w:ascii="Simplified Arabic" w:hAnsi="Simplified Arabic" w:cs="Simplified Arabic" w:hint="cs"/>
          <w:sz w:val="28"/>
          <w:szCs w:val="28"/>
          <w:rtl/>
        </w:rPr>
        <w:t>الإستراتيجية</w:t>
      </w:r>
      <w:r w:rsidRPr="00402AE7">
        <w:rPr>
          <w:rFonts w:ascii="Simplified Arabic" w:hAnsi="Simplified Arabic" w:cs="Simplified Arabic"/>
          <w:sz w:val="28"/>
          <w:szCs w:val="28"/>
          <w:rtl/>
        </w:rPr>
        <w:t xml:space="preserve"> وفي مقدمتها الميزة التنافسية؛</w:t>
      </w:r>
    </w:p>
    <w:p w:rsidR="00402AE7" w:rsidRPr="00402AE7" w:rsidRDefault="00402AE7" w:rsidP="00402AE7">
      <w:p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وإذا علمنا أن بيئة الصناعة(البيئة التنافسية)، هي البيئة الأكثر مباشرة وارتباطا والتصاقا، وبالتالي تأثيرا في المنظمة، كان لا بد من العناية بها وتحليلها وأخذها بشكل أساس ضمن </w:t>
      </w:r>
      <w:r w:rsidRPr="00402AE7">
        <w:rPr>
          <w:rFonts w:ascii="Simplified Arabic" w:hAnsi="Simplified Arabic" w:cs="Simplified Arabic" w:hint="cs"/>
          <w:sz w:val="28"/>
          <w:szCs w:val="28"/>
          <w:rtl/>
        </w:rPr>
        <w:t>إستراتيجيتها</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w:t>
      </w:r>
    </w:p>
    <w:p w:rsidR="004016B3" w:rsidRPr="00402AE7" w:rsidRDefault="004016B3" w:rsidP="006B42CD">
      <w:pPr>
        <w:spacing w:after="0" w:line="240" w:lineRule="auto"/>
        <w:rPr>
          <w:rFonts w:ascii="Simplified Arabic" w:hAnsi="Simplified Arabic" w:cs="Simplified Arabic"/>
          <w:sz w:val="2"/>
          <w:szCs w:val="2"/>
          <w:rtl/>
        </w:rPr>
      </w:pPr>
    </w:p>
    <w:p w:rsidR="00402AE7" w:rsidRPr="00DF7FBC" w:rsidRDefault="00402AE7" w:rsidP="00402AE7">
      <w:pPr>
        <w:spacing w:after="0" w:line="240" w:lineRule="auto"/>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ولا: بيئة الصناعة</w:t>
      </w:r>
      <w:r w:rsidRPr="00DF7FBC">
        <w:rPr>
          <w:rFonts w:ascii="Simplified Arabic" w:hAnsi="Simplified Arabic" w:cs="Simplified Arabic" w:hint="cs"/>
          <w:b/>
          <w:bCs/>
          <w:color w:val="FF0000"/>
          <w:sz w:val="28"/>
          <w:szCs w:val="28"/>
          <w:rtl/>
        </w:rPr>
        <w:t>:</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1</w:t>
      </w:r>
      <w:r w:rsidRPr="00DF7FBC">
        <w:rPr>
          <w:rFonts w:ascii="Simplified Arabic" w:hAnsi="Simplified Arabic" w:cs="Simplified Arabic"/>
          <w:color w:val="FF0000"/>
          <w:sz w:val="28"/>
          <w:szCs w:val="28"/>
          <w:rtl/>
        </w:rPr>
        <w:t>- أهمية تحليل بيئة الصناعة:</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lang w:bidi="ar-DZ"/>
        </w:rPr>
        <w:t>وفقا للمقاربة الهيكلية فإن "هيكل الصناعة يمارس تأثيراً كبير وحاسما على تحديد قواعـد اللعبة التنافسيّة وعلى الاستراتيجيات التي يمكن للمؤسسة اعتمــادها إزاء ذلك"</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lang w:bidi="ar-DZ"/>
        </w:rPr>
        <w:t xml:space="preserve"> فالعامل الأول ، كما يقول بورتر</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lang w:val="fr-FR"/>
        </w:rPr>
        <w:t>M.</w:t>
      </w:r>
      <w:r w:rsidRPr="00402AE7">
        <w:rPr>
          <w:rFonts w:ascii="Simplified Arabic" w:hAnsi="Simplified Arabic" w:cs="Simplified Arabic"/>
          <w:sz w:val="28"/>
          <w:szCs w:val="28"/>
        </w:rPr>
        <w:t>P</w:t>
      </w:r>
      <w:r w:rsidRPr="00402AE7">
        <w:rPr>
          <w:rFonts w:ascii="Simplified Arabic" w:hAnsi="Simplified Arabic" w:cs="Simplified Arabic"/>
          <w:sz w:val="28"/>
          <w:szCs w:val="28"/>
          <w:lang w:val="fr-FR"/>
        </w:rPr>
        <w:t>orter)</w:t>
      </w:r>
      <w:r w:rsidRPr="00402AE7">
        <w:rPr>
          <w:rFonts w:ascii="Simplified Arabic" w:hAnsi="Simplified Arabic" w:cs="Simplified Arabic"/>
          <w:sz w:val="28"/>
          <w:szCs w:val="28"/>
          <w:rtl/>
          <w:lang w:bidi="ar-DZ"/>
        </w:rPr>
        <w:t>، الذي يحدد مردودية 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ة مّا تنشط في صناعة معيّنة ليس سوى جاذبية هذه الصناعة</w:t>
      </w:r>
      <w:r w:rsidRPr="00402AE7">
        <w:rPr>
          <w:rFonts w:ascii="Simplified Arabic" w:hAnsi="Simplified Arabic" w:cs="Simplified Arabic"/>
          <w:sz w:val="28"/>
          <w:szCs w:val="28"/>
          <w:rtl/>
        </w:rPr>
        <w:t>؛</w:t>
      </w:r>
      <w:r w:rsidRPr="00402AE7">
        <w:rPr>
          <w:rFonts w:ascii="Simplified Arabic" w:hAnsi="Simplified Arabic" w:cs="Simplified Arabic"/>
          <w:sz w:val="28"/>
          <w:szCs w:val="28"/>
          <w:rtl/>
        </w:rPr>
        <w:br/>
      </w:r>
      <w:r w:rsidRPr="00402AE7">
        <w:rPr>
          <w:rFonts w:ascii="Simplified Arabic" w:hAnsi="Simplified Arabic" w:cs="Simplified Arabic"/>
          <w:sz w:val="28"/>
          <w:szCs w:val="28"/>
          <w:rtl/>
          <w:lang w:bidi="ar-DZ"/>
        </w:rPr>
        <w:t xml:space="preserve"> في حين يتمثل العامل الثاني في الوضعيّة التنافسية النسبية</w:t>
      </w:r>
      <w:r w:rsidRPr="00402AE7">
        <w:rPr>
          <w:rFonts w:ascii="Simplified Arabic" w:hAnsi="Simplified Arabic" w:cs="Simplified Arabic"/>
          <w:sz w:val="28"/>
          <w:szCs w:val="28"/>
        </w:rPr>
        <w:t xml:space="preserve">  </w:t>
      </w:r>
      <w:r w:rsidRPr="00402AE7">
        <w:rPr>
          <w:rFonts w:ascii="Simplified Arabic" w:hAnsi="Simplified Arabic" w:cs="Simplified Arabic"/>
          <w:sz w:val="28"/>
          <w:szCs w:val="28"/>
          <w:rtl/>
          <w:lang w:bidi="ar-DZ"/>
        </w:rPr>
        <w:t>لهذه الم</w:t>
      </w:r>
      <w:r w:rsidRPr="00402AE7">
        <w:rPr>
          <w:rFonts w:ascii="Simplified Arabic" w:hAnsi="Simplified Arabic" w:cs="Simplified Arabic"/>
          <w:sz w:val="28"/>
          <w:szCs w:val="28"/>
          <w:rtl/>
        </w:rPr>
        <w:t>نظم</w:t>
      </w:r>
      <w:r w:rsidRPr="00402AE7">
        <w:rPr>
          <w:rFonts w:ascii="Simplified Arabic" w:hAnsi="Simplified Arabic" w:cs="Simplified Arabic"/>
          <w:sz w:val="28"/>
          <w:szCs w:val="28"/>
          <w:rtl/>
          <w:lang w:bidi="ar-DZ"/>
        </w:rPr>
        <w:t xml:space="preserve">ة في مواجهة منافسيها في نفس الصناعة؛ وتعكس هذه الوضعية المركز التنافسي </w:t>
      </w:r>
      <w:r w:rsidRPr="00402AE7">
        <w:rPr>
          <w:rFonts w:ascii="Simplified Arabic" w:hAnsi="Simplified Arabic" w:cs="Simplified Arabic"/>
          <w:sz w:val="28"/>
          <w:szCs w:val="28"/>
          <w:rtl/>
        </w:rPr>
        <w:t>للمنظمة.</w:t>
      </w:r>
      <w:r w:rsidRPr="00402AE7">
        <w:rPr>
          <w:rFonts w:ascii="Simplified Arabic" w:hAnsi="Simplified Arabic" w:cs="Simplified Arabic"/>
          <w:sz w:val="28"/>
          <w:szCs w:val="28"/>
        </w:rPr>
        <w:t xml:space="preserve"> </w:t>
      </w:r>
    </w:p>
    <w:p w:rsidR="00402AE7" w:rsidRPr="00402AE7" w:rsidRDefault="00402AE7" w:rsidP="00402AE7">
      <w:pPr>
        <w:spacing w:after="0" w:line="240" w:lineRule="auto"/>
        <w:jc w:val="both"/>
        <w:rPr>
          <w:rFonts w:ascii="Simplified Arabic" w:hAnsi="Simplified Arabic" w:cs="Simplified Arabic"/>
          <w:sz w:val="2"/>
          <w:szCs w:val="2"/>
          <w:rtl/>
        </w:rPr>
      </w:pPr>
    </w:p>
    <w:p w:rsidR="00402AE7" w:rsidRPr="00DF7FBC" w:rsidRDefault="00402AE7" w:rsidP="00402AE7">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2- تعريف الصناعة، والقطاع:</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يقصد بالصناعة مجموعة من الشركات التي تقدم منتجات أو خدمات يمكن أن تمثل بدائل دقيقة لبعضها البعض ، هذه المنتجات أو الخدمات تؤدى إلى إشباع نفس الحاجات الأساسية للعميل أو المستهلك.</w:t>
      </w:r>
    </w:p>
    <w:p w:rsidR="007516F3" w:rsidRPr="00402AE7" w:rsidRDefault="007516F3" w:rsidP="00D91C1D">
      <w:pPr>
        <w:numPr>
          <w:ilvl w:val="0"/>
          <w:numId w:val="26"/>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 xml:space="preserve">أما القطاع  فهو عبارة عن مجموعة من الصناعات المرتبطة معاً إلى حد بعيد ، والصناعة جزء من القطاع ،مثال قطاع الاتصالات يشمل صناعتين هما صناعة معدات الاتصالات ،وصناعة خدمات الاتصالات.  </w:t>
      </w:r>
    </w:p>
    <w:p w:rsidR="00402AE7" w:rsidRPr="00402AE7" w:rsidRDefault="00402AE7" w:rsidP="00402AE7">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الصناعة والسوق وهيكل الصناعة:</w:t>
      </w:r>
      <w:r>
        <w:rPr>
          <w:rFonts w:ascii="Simplified Arabic" w:hAnsi="Simplified Arabic" w:cs="Simplified Arabic" w:hint="cs"/>
          <w:b/>
          <w:bCs/>
          <w:sz w:val="28"/>
          <w:szCs w:val="28"/>
          <w:rtl/>
        </w:rPr>
        <w:t xml:space="preserve"> </w:t>
      </w:r>
      <w:r w:rsidRPr="00402AE7">
        <w:rPr>
          <w:rFonts w:ascii="Simplified Arabic" w:hAnsi="Simplified Arabic" w:cs="Simplified Arabic"/>
          <w:sz w:val="28"/>
          <w:szCs w:val="28"/>
          <w:rtl/>
        </w:rPr>
        <w:t xml:space="preserve">هناك علاقة بين الصناعة والسوق ،فمن خلال الصناعة يتم تحديد أقسام السوق </w:t>
      </w:r>
      <w:r w:rsidRPr="00402AE7">
        <w:rPr>
          <w:rFonts w:ascii="Simplified Arabic" w:hAnsi="Simplified Arabic" w:cs="Simplified Arabic"/>
          <w:sz w:val="28"/>
          <w:szCs w:val="28"/>
        </w:rPr>
        <w:t>market segments</w:t>
      </w:r>
      <w:r w:rsidRPr="00402AE7">
        <w:rPr>
          <w:rFonts w:ascii="Simplified Arabic" w:hAnsi="Simplified Arabic" w:cs="Simplified Arabic"/>
          <w:sz w:val="28"/>
          <w:szCs w:val="28"/>
          <w:rtl/>
        </w:rPr>
        <w:t xml:space="preserve"> </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 xml:space="preserve">وأقسام السوق هي مجموعات متميزة من المستهلكين داخل سوق ما ،ويمكن تمييزهم على أساس خصائصهم المتفردة ومطالبهم المحددة ،فمثلاً في صناعة الحاسب الشخصي هناك </w:t>
      </w:r>
      <w:r w:rsidRPr="00402AE7">
        <w:rPr>
          <w:rFonts w:ascii="Simplified Arabic" w:hAnsi="Simplified Arabic" w:cs="Simplified Arabic" w:hint="cs"/>
          <w:sz w:val="28"/>
          <w:szCs w:val="28"/>
          <w:rtl/>
        </w:rPr>
        <w:t>أقسام</w:t>
      </w:r>
      <w:r w:rsidRPr="00402AE7">
        <w:rPr>
          <w:rFonts w:ascii="Simplified Arabic" w:hAnsi="Simplified Arabic" w:cs="Simplified Arabic"/>
          <w:sz w:val="28"/>
          <w:szCs w:val="28"/>
          <w:rtl/>
        </w:rPr>
        <w:t xml:space="preserve"> مختلفة يرغب فيها المستهلكون من حواسيب مكتبية وحواسيب محمولة ، ولذلك فإن صناع الحاسب الشخصي يدركون وجود هذه الأقسام المختلفة من السوق.</w:t>
      </w:r>
      <w:r>
        <w:rPr>
          <w:rFonts w:ascii="Simplified Arabic" w:hAnsi="Simplified Arabic" w:cs="Simplified Arabic" w:hint="cs"/>
          <w:sz w:val="28"/>
          <w:szCs w:val="28"/>
          <w:rtl/>
        </w:rPr>
        <w:t xml:space="preserve"> </w:t>
      </w:r>
      <w:r w:rsidRPr="00402AE7">
        <w:rPr>
          <w:rFonts w:ascii="Simplified Arabic" w:hAnsi="Simplified Arabic" w:cs="Simplified Arabic"/>
          <w:sz w:val="28"/>
          <w:szCs w:val="28"/>
          <w:rtl/>
        </w:rPr>
        <w:t>أما هيكل الصناعة، فيشمل مجموع الخصائص الفنية والاقتصادية للصناعة المعنية.</w:t>
      </w:r>
      <w:r w:rsidRPr="00402AE7">
        <w:rPr>
          <w:rFonts w:ascii="Simplified Arabic" w:hAnsi="Simplified Arabic" w:cs="Simplified Arabic"/>
          <w:sz w:val="28"/>
          <w:szCs w:val="28"/>
        </w:rPr>
        <w:t xml:space="preserve"> </w:t>
      </w:r>
    </w:p>
    <w:p w:rsidR="00402AE7" w:rsidRPr="00DF7FBC" w:rsidRDefault="00402AE7" w:rsidP="00402AE7">
      <w:pPr>
        <w:spacing w:after="0" w:line="240" w:lineRule="auto"/>
        <w:jc w:val="both"/>
        <w:rPr>
          <w:rFonts w:ascii="Simplified Arabic" w:hAnsi="Simplified Arabic" w:cs="Simplified Arabic"/>
          <w:b/>
          <w:bCs/>
          <w:color w:val="FF0000"/>
          <w:sz w:val="28"/>
          <w:szCs w:val="28"/>
          <w:rtl/>
        </w:rPr>
      </w:pPr>
      <w:r w:rsidRPr="00DF7FBC">
        <w:rPr>
          <w:rFonts w:ascii="Simplified Arabic" w:hAnsi="Simplified Arabic" w:cs="Simplified Arabic"/>
          <w:b/>
          <w:bCs/>
          <w:color w:val="FF0000"/>
          <w:sz w:val="28"/>
          <w:szCs w:val="28"/>
          <w:rtl/>
        </w:rPr>
        <w:t>ثانيا: نموذج بورتر</w:t>
      </w:r>
      <w:r w:rsidRPr="00DF7FBC">
        <w:rPr>
          <w:rFonts w:ascii="Simplified Arabic" w:hAnsi="Simplified Arabic" w:cs="Simplified Arabic"/>
          <w:b/>
          <w:bCs/>
          <w:color w:val="FF0000"/>
          <w:sz w:val="28"/>
          <w:szCs w:val="28"/>
        </w:rPr>
        <w:t xml:space="preserve"> (</w:t>
      </w:r>
      <w:r w:rsidRPr="00DF7FBC">
        <w:rPr>
          <w:rFonts w:ascii="Simplified Arabic" w:hAnsi="Simplified Arabic" w:cs="Simplified Arabic"/>
          <w:b/>
          <w:bCs/>
          <w:color w:val="FF0000"/>
          <w:sz w:val="28"/>
          <w:szCs w:val="28"/>
          <w:lang w:val="fr-FR"/>
        </w:rPr>
        <w:t>M.</w:t>
      </w:r>
      <w:r w:rsidRPr="00DF7FBC">
        <w:rPr>
          <w:rFonts w:ascii="Simplified Arabic" w:hAnsi="Simplified Arabic" w:cs="Simplified Arabic"/>
          <w:b/>
          <w:bCs/>
          <w:color w:val="FF0000"/>
          <w:sz w:val="28"/>
          <w:szCs w:val="28"/>
        </w:rPr>
        <w:t>P</w:t>
      </w:r>
      <w:r w:rsidRPr="00DF7FBC">
        <w:rPr>
          <w:rFonts w:ascii="Simplified Arabic" w:hAnsi="Simplified Arabic" w:cs="Simplified Arabic"/>
          <w:b/>
          <w:bCs/>
          <w:color w:val="FF0000"/>
          <w:sz w:val="28"/>
          <w:szCs w:val="28"/>
          <w:lang w:val="fr-FR"/>
        </w:rPr>
        <w:t>orter)</w:t>
      </w:r>
      <w:r w:rsidRPr="00DF7FBC">
        <w:rPr>
          <w:rFonts w:ascii="Simplified Arabic" w:hAnsi="Simplified Arabic" w:cs="Simplified Arabic"/>
          <w:b/>
          <w:bCs/>
          <w:color w:val="FF0000"/>
          <w:sz w:val="28"/>
          <w:szCs w:val="28"/>
          <w:rtl/>
        </w:rPr>
        <w:t xml:space="preserve"> لتحليل الصناعة</w:t>
      </w:r>
      <w:r w:rsidRPr="00DF7FBC">
        <w:rPr>
          <w:rFonts w:ascii="Simplified Arabic" w:hAnsi="Simplified Arabic" w:cs="Simplified Arabic" w:hint="cs"/>
          <w:b/>
          <w:bCs/>
          <w:color w:val="FF0000"/>
          <w:sz w:val="28"/>
          <w:szCs w:val="28"/>
          <w:rtl/>
        </w:rPr>
        <w:t>:</w:t>
      </w:r>
    </w:p>
    <w:p w:rsidR="00402AE7" w:rsidRDefault="00402AE7" w:rsidP="00402AE7">
      <w:pPr>
        <w:spacing w:after="0" w:line="240" w:lineRule="auto"/>
        <w:jc w:val="center"/>
        <w:rPr>
          <w:rFonts w:ascii="Simplified Arabic" w:hAnsi="Simplified Arabic" w:cs="Simplified Arabic"/>
          <w:b/>
          <w:bCs/>
          <w:sz w:val="28"/>
          <w:szCs w:val="28"/>
          <w:rtl/>
        </w:rPr>
      </w:pPr>
      <w:r w:rsidRPr="00402AE7">
        <w:rPr>
          <w:rFonts w:ascii="Simplified Arabic" w:hAnsi="Simplified Arabic" w:cs="Simplified Arabic"/>
          <w:b/>
          <w:bCs/>
          <w:noProof/>
          <w:sz w:val="28"/>
          <w:szCs w:val="28"/>
          <w:rtl/>
        </w:rPr>
        <w:drawing>
          <wp:inline distT="0" distB="0" distL="0" distR="0">
            <wp:extent cx="3861259" cy="2151529"/>
            <wp:effectExtent l="0" t="0" r="5891" b="0"/>
            <wp:docPr id="3" name="صورة 2"/>
            <wp:cNvGraphicFramePr/>
            <a:graphic xmlns:a="http://schemas.openxmlformats.org/drawingml/2006/main">
              <a:graphicData uri="http://schemas.openxmlformats.org/drawingml/2006/picture">
                <pic:pic xmlns:pic="http://schemas.openxmlformats.org/drawingml/2006/picture">
                  <pic:nvPicPr>
                    <pic:cNvPr id="21507" name="Picture 4"/>
                    <pic:cNvPicPr>
                      <a:picLocks noGrp="1" noChangeAspect="1" noChangeArrowheads="1"/>
                    </pic:cNvPicPr>
                  </pic:nvPicPr>
                  <pic:blipFill>
                    <a:blip r:embed="rId10"/>
                    <a:srcRect/>
                    <a:stretch>
                      <a:fillRect/>
                    </a:stretch>
                  </pic:blipFill>
                  <pic:spPr bwMode="auto">
                    <a:xfrm>
                      <a:off x="0" y="0"/>
                      <a:ext cx="3863891" cy="2152996"/>
                    </a:xfrm>
                    <a:prstGeom prst="rect">
                      <a:avLst/>
                    </a:prstGeom>
                    <a:noFill/>
                    <a:ln w="9525">
                      <a:noFill/>
                      <a:miter lim="800000"/>
                      <a:headEnd/>
                      <a:tailEnd/>
                    </a:ln>
                  </pic:spPr>
                </pic:pic>
              </a:graphicData>
            </a:graphic>
          </wp:inline>
        </w:drawing>
      </w:r>
    </w:p>
    <w:p w:rsidR="00DF7FBC" w:rsidRDefault="00DF7FBC" w:rsidP="00402AE7">
      <w:pPr>
        <w:spacing w:after="0" w:line="240" w:lineRule="auto"/>
        <w:jc w:val="center"/>
        <w:rPr>
          <w:rFonts w:ascii="Simplified Arabic" w:hAnsi="Simplified Arabic" w:cs="Simplified Arabic"/>
          <w:b/>
          <w:bCs/>
          <w:sz w:val="14"/>
          <w:szCs w:val="14"/>
          <w:rtl/>
        </w:rPr>
      </w:pPr>
    </w:p>
    <w:p w:rsidR="00DF7FBC" w:rsidRPr="00DF7FBC" w:rsidRDefault="00DF7FBC" w:rsidP="00402AE7">
      <w:pPr>
        <w:spacing w:after="0" w:line="240" w:lineRule="auto"/>
        <w:jc w:val="center"/>
        <w:rPr>
          <w:rFonts w:ascii="Simplified Arabic" w:hAnsi="Simplified Arabic" w:cs="Simplified Arabic"/>
          <w:b/>
          <w:bCs/>
          <w:sz w:val="14"/>
          <w:szCs w:val="14"/>
          <w:rtl/>
        </w:rPr>
      </w:pPr>
    </w:p>
    <w:p w:rsidR="00402AE7" w:rsidRPr="00402AE7" w:rsidRDefault="00402AE7"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1- شدة المنافسة والمزاحمة بين الشركات القائمة:</w:t>
      </w:r>
      <w:r w:rsidRPr="00DF7FBC">
        <w:rPr>
          <w:rFonts w:ascii="Simplified Arabic" w:hAnsi="Simplified Arabic" w:cs="Simplified Arabic" w:hint="cs"/>
          <w:b/>
          <w:bCs/>
          <w:color w:val="FF0000"/>
          <w:sz w:val="28"/>
          <w:szCs w:val="28"/>
          <w:rtl/>
        </w:rPr>
        <w:t xml:space="preserve"> </w:t>
      </w:r>
      <w:r w:rsidRPr="00402AE7">
        <w:rPr>
          <w:rFonts w:ascii="Simplified Arabic" w:hAnsi="Simplified Arabic" w:cs="Simplified Arabic"/>
          <w:sz w:val="28"/>
          <w:szCs w:val="28"/>
          <w:rtl/>
        </w:rPr>
        <w:t>ويقصد بذلك كثافة وحدة المنافسة بين الشركات القائمة داخل الصناعة، والمقصود بالمنافسة الصراع التنافسي بين الشركات في صناعة ما للفوز بحصة سوقية. ومن أهم العوامل المؤثرة فيها:</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درجة نمو الصناعة</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نسبة التكاليف الثابتة إلى القيمة المضافة (أي أن الصناعات التي تكون فيها التكاليف الثابتة مرتفعة خاصّة بنسبتها إلى القيمة المضافة المحققة فيها فإن ذلك يعني  ضعف الأداء من خلال ضعف القيمة المضافة</w:t>
      </w:r>
      <w:r w:rsidR="00402AE7">
        <w:rPr>
          <w:rFonts w:ascii="Simplified Arabic" w:hAnsi="Simplified Arabic" w:cs="Simplified Arabic"/>
          <w:sz w:val="28"/>
          <w:szCs w:val="28"/>
          <w:rtl/>
        </w:rPr>
        <w:t>)</w:t>
      </w:r>
      <w:r w:rsidR="00402AE7">
        <w:rPr>
          <w:rFonts w:ascii="Simplified Arabic" w:hAnsi="Simplified Arabic" w:cs="Simplified Arabic" w:hint="cs"/>
          <w:sz w:val="28"/>
          <w:szCs w:val="28"/>
          <w:rtl/>
        </w:rPr>
        <w:t>.</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درجة تمركز المتنافسين</w:t>
      </w:r>
      <w:r w:rsidR="00402AE7">
        <w:rPr>
          <w:rFonts w:ascii="Simplified Arabic" w:hAnsi="Simplified Arabic" w:cs="Simplified Arabic" w:hint="cs"/>
          <w:sz w:val="28"/>
          <w:szCs w:val="28"/>
          <w:rtl/>
        </w:rPr>
        <w:t>.</w:t>
      </w:r>
      <w:r w:rsidRPr="00402AE7">
        <w:rPr>
          <w:rFonts w:ascii="Simplified Arabic" w:hAnsi="Simplified Arabic" w:cs="Simplified Arabic"/>
          <w:sz w:val="28"/>
          <w:szCs w:val="28"/>
          <w:rtl/>
        </w:rPr>
        <w:t xml:space="preserve"> </w:t>
      </w:r>
    </w:p>
    <w:p w:rsidR="007516F3" w:rsidRPr="00402AE7" w:rsidRDefault="007516F3" w:rsidP="00D91C1D">
      <w:pPr>
        <w:numPr>
          <w:ilvl w:val="0"/>
          <w:numId w:val="27"/>
        </w:numPr>
        <w:spacing w:after="0" w:line="240" w:lineRule="auto"/>
        <w:jc w:val="both"/>
        <w:rPr>
          <w:rFonts w:ascii="Simplified Arabic" w:hAnsi="Simplified Arabic" w:cs="Simplified Arabic"/>
          <w:sz w:val="28"/>
          <w:szCs w:val="28"/>
        </w:rPr>
      </w:pPr>
      <w:r w:rsidRPr="00402AE7">
        <w:rPr>
          <w:rFonts w:ascii="Simplified Arabic" w:hAnsi="Simplified Arabic" w:cs="Simplified Arabic"/>
          <w:sz w:val="28"/>
          <w:szCs w:val="28"/>
          <w:rtl/>
        </w:rPr>
        <w:t>مدى إمكانية تميز المنتج.</w:t>
      </w:r>
      <w:r w:rsidRPr="00402AE7">
        <w:rPr>
          <w:rFonts w:ascii="Simplified Arabic" w:hAnsi="Simplified Arabic" w:cs="Simplified Arabic"/>
          <w:sz w:val="28"/>
          <w:szCs w:val="28"/>
        </w:rPr>
        <w:t xml:space="preserve"> </w:t>
      </w:r>
    </w:p>
    <w:p w:rsidR="00402AE7" w:rsidRDefault="00402AE7" w:rsidP="00402AE7">
      <w:pPr>
        <w:spacing w:after="0" w:line="240" w:lineRule="auto"/>
        <w:rPr>
          <w:rFonts w:ascii="Simplified Arabic" w:hAnsi="Simplified Arabic" w:cs="Simplified Arabic"/>
          <w:b/>
          <w:bCs/>
          <w:sz w:val="28"/>
          <w:szCs w:val="28"/>
          <w:rtl/>
        </w:rPr>
      </w:pPr>
    </w:p>
    <w:p w:rsidR="00C24ED1" w:rsidRPr="00C24ED1" w:rsidRDefault="00C24ED1" w:rsidP="00C24ED1">
      <w:pPr>
        <w:spacing w:after="0" w:line="240" w:lineRule="auto"/>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والخلاصة أنه يمكن القول:</w:t>
      </w:r>
      <w:r>
        <w:rPr>
          <w:rFonts w:ascii="Simplified Arabic" w:hAnsi="Simplified Arabic" w:cs="Simplified Arabic" w:hint="cs"/>
          <w:b/>
          <w:bCs/>
          <w:sz w:val="28"/>
          <w:szCs w:val="28"/>
          <w:rtl/>
        </w:rPr>
        <w:t xml:space="preserve"> </w:t>
      </w:r>
      <w:r w:rsidRPr="00C24ED1">
        <w:rPr>
          <w:rFonts w:ascii="Simplified Arabic" w:hAnsi="Simplified Arabic" w:cs="Simplified Arabic" w:hint="cs"/>
          <w:sz w:val="28"/>
          <w:szCs w:val="28"/>
          <w:rtl/>
        </w:rPr>
        <w:t>إن</w:t>
      </w:r>
      <w:r w:rsidRPr="00C24ED1">
        <w:rPr>
          <w:rFonts w:ascii="Simplified Arabic" w:hAnsi="Simplified Arabic" w:cs="Simplified Arabic"/>
          <w:sz w:val="28"/>
          <w:szCs w:val="28"/>
          <w:rtl/>
        </w:rPr>
        <w:t xml:space="preserve"> توفر أكبر ربحية لمعظم المتنافسين في الصناعة، يرتبط بمدى تميز هذه الصناعة بنمو مرتفع، ودرجة تمركز عالية للمنظمات المتنافسة المشاركة، فضلا عن تكاليف ثابتة نسبية أقل، ومدى واسع لإمكانية تميز المنتج.</w:t>
      </w: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2- تهديد دخول منافسين جدد محتملين: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لا يمكن تجاهل الداخلين المحتملين للصناعة خاصة بالنظر إلى ما يحملونه معهم من قدرات جديدة وموارد فريدة، مع الرغبة في امتلاك حصة من السوق وهو ما يؤدي إلى:</w:t>
      </w:r>
    </w:p>
    <w:p w:rsidR="007516F3" w:rsidRPr="00C24ED1" w:rsidRDefault="00C24ED1" w:rsidP="00D91C1D">
      <w:pPr>
        <w:numPr>
          <w:ilvl w:val="0"/>
          <w:numId w:val="28"/>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rPr>
        <w:t>انخفاض في أسعار العرض</w:t>
      </w:r>
      <w:r>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ارتفاع في تكلف</w:t>
      </w:r>
      <w:r w:rsidR="00C24ED1">
        <w:rPr>
          <w:rFonts w:ascii="Simplified Arabic" w:hAnsi="Simplified Arabic" w:cs="Simplified Arabic"/>
          <w:sz w:val="28"/>
          <w:szCs w:val="28"/>
          <w:rtl/>
        </w:rPr>
        <w:t>ة المنظمات المتواجدة في الصناعة</w:t>
      </w:r>
      <w:r w:rsidR="00C24ED1">
        <w:rPr>
          <w:rFonts w:ascii="Simplified Arabic" w:hAnsi="Simplified Arabic" w:cs="Simplified Arabic" w:hint="cs"/>
          <w:sz w:val="28"/>
          <w:szCs w:val="28"/>
          <w:rtl/>
        </w:rPr>
        <w:t>.</w:t>
      </w:r>
    </w:p>
    <w:p w:rsidR="007516F3" w:rsidRPr="00C24ED1" w:rsidRDefault="007516F3" w:rsidP="00D91C1D">
      <w:pPr>
        <w:numPr>
          <w:ilvl w:val="0"/>
          <w:numId w:val="28"/>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تقليص مردودية هذه المنظمات. </w:t>
      </w:r>
    </w:p>
    <w:p w:rsidR="00C24ED1" w:rsidRDefault="00C24ED1" w:rsidP="00C24ED1">
      <w:pPr>
        <w:spacing w:after="0" w:line="240" w:lineRule="auto"/>
        <w:jc w:val="both"/>
        <w:rPr>
          <w:rFonts w:ascii="Simplified Arabic" w:hAnsi="Simplified Arabic" w:cs="Simplified Arabic"/>
          <w:sz w:val="28"/>
          <w:szCs w:val="28"/>
          <w:rtl/>
        </w:rPr>
      </w:pPr>
    </w:p>
    <w:p w:rsidR="00C24ED1" w:rsidRPr="00DF7FBC" w:rsidRDefault="00C24ED1" w:rsidP="00C24ED1">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t>ومن عوائق الدخول للصناعة أمام هؤلاء:</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الولاء للماركة وتميز المنتج</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التكاليف غير المرتبطة بحجم الإنتاج (تموضع جيّد أو نفاذ ملائم لوسائل الإنتاج أو امتلاك تكنولوجيا المنتج أو التمتع بمنحنى خبرة عالية)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اقتصاديات الحجم</w:t>
      </w:r>
      <w:r w:rsidR="00C24ED1" w:rsidRPr="00C24ED1">
        <w:rPr>
          <w:rFonts w:ascii="Simplified Arabic" w:hAnsi="Simplified Arabic" w:cs="Simplified Arabic" w:hint="cs"/>
          <w:sz w:val="28"/>
          <w:szCs w:val="28"/>
          <w:rtl/>
        </w:rPr>
        <w:t>.</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النفاذ إلى قنوات التوزيع</w:t>
      </w:r>
      <w:r w:rsidR="00C24ED1" w:rsidRPr="00C24ED1">
        <w:rPr>
          <w:rFonts w:ascii="Simplified Arabic" w:hAnsi="Simplified Arabic" w:cs="Simplified Arabic" w:hint="cs"/>
          <w:sz w:val="28"/>
          <w:szCs w:val="28"/>
          <w:rtl/>
        </w:rPr>
        <w:t>.</w:t>
      </w:r>
      <w:r w:rsidRPr="00C24ED1">
        <w:rPr>
          <w:rFonts w:ascii="Simplified Arabic" w:hAnsi="Simplified Arabic" w:cs="Simplified Arabic"/>
          <w:sz w:val="28"/>
          <w:szCs w:val="28"/>
          <w:rtl/>
        </w:rPr>
        <w:t xml:space="preserve"> </w:t>
      </w:r>
    </w:p>
    <w:p w:rsidR="007516F3" w:rsidRPr="00C24ED1" w:rsidRDefault="007516F3" w:rsidP="00D91C1D">
      <w:pPr>
        <w:numPr>
          <w:ilvl w:val="0"/>
          <w:numId w:val="29"/>
        </w:num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 xml:space="preserve">تكاليف تحول المستهلك. </w:t>
      </w:r>
    </w:p>
    <w:p w:rsidR="00C24ED1" w:rsidRDefault="00C24ED1" w:rsidP="00C24ED1">
      <w:pPr>
        <w:spacing w:after="0" w:line="240" w:lineRule="auto"/>
        <w:jc w:val="both"/>
        <w:rPr>
          <w:rFonts w:ascii="Simplified Arabic" w:hAnsi="Simplified Arabic" w:cs="Simplified Arabic"/>
          <w:sz w:val="28"/>
          <w:szCs w:val="28"/>
          <w:rtl/>
        </w:rPr>
      </w:pPr>
    </w:p>
    <w:p w:rsidR="00C24ED1" w:rsidRPr="00C24ED1" w:rsidRDefault="00C24ED1" w:rsidP="00C24ED1">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3- قوة المساومة لدى الزبائن (المشترين):</w:t>
      </w:r>
      <w:r>
        <w:rPr>
          <w:rFonts w:ascii="Simplified Arabic" w:hAnsi="Simplified Arabic" w:cs="Simplified Arabic" w:hint="cs"/>
          <w:b/>
          <w:bCs/>
          <w:sz w:val="28"/>
          <w:szCs w:val="28"/>
          <w:rtl/>
        </w:rPr>
        <w:t xml:space="preserve"> </w:t>
      </w:r>
      <w:r w:rsidRPr="00C24ED1">
        <w:rPr>
          <w:rFonts w:ascii="Simplified Arabic" w:hAnsi="Simplified Arabic" w:cs="Simplified Arabic"/>
          <w:sz w:val="28"/>
          <w:szCs w:val="28"/>
          <w:rtl/>
        </w:rPr>
        <w:t>يقصد بالمشترين في الصناعة الأفراد الذين يستهلكون منتجاتها، ويقصد بقوة المساومة عند المشترين قدرة المشترين على المساومة لتخفيض الأسعار التي تفرضها الشركات في الصناعة .</w:t>
      </w:r>
    </w:p>
    <w:p w:rsidR="00C24ED1" w:rsidRPr="00C24ED1" w:rsidRDefault="00C24ED1" w:rsidP="00C24ED1">
      <w:pPr>
        <w:spacing w:after="0" w:line="240" w:lineRule="auto"/>
        <w:jc w:val="both"/>
        <w:rPr>
          <w:rFonts w:ascii="Simplified Arabic" w:hAnsi="Simplified Arabic" w:cs="Simplified Arabic"/>
          <w:sz w:val="28"/>
          <w:szCs w:val="28"/>
        </w:rPr>
      </w:pPr>
      <w:r w:rsidRPr="00C24ED1">
        <w:rPr>
          <w:rFonts w:ascii="Simplified Arabic" w:hAnsi="Simplified Arabic" w:cs="Simplified Arabic"/>
          <w:sz w:val="28"/>
          <w:szCs w:val="28"/>
          <w:rtl/>
        </w:rPr>
        <w:t>وهم عادة ما يفاوضون على الأسعار المنخفضة مع الخدمات الواسعة والجودة الممتازة، وبالتالي يشكلون تهديدا على تنافسية المنظمة ومردوديتها.</w:t>
      </w:r>
    </w:p>
    <w:p w:rsidR="00C24ED1" w:rsidRDefault="00C24ED1" w:rsidP="00C24ED1">
      <w:pPr>
        <w:spacing w:after="0" w:line="240" w:lineRule="auto"/>
        <w:jc w:val="both"/>
        <w:rPr>
          <w:rFonts w:ascii="Simplified Arabic" w:hAnsi="Simplified Arabic" w:cs="Simplified Arabic"/>
          <w:sz w:val="28"/>
          <w:szCs w:val="28"/>
          <w:rtl/>
        </w:rPr>
      </w:pPr>
    </w:p>
    <w:p w:rsidR="00C24ED1" w:rsidRDefault="00C24ED1" w:rsidP="00C24ED1">
      <w:pPr>
        <w:spacing w:after="0" w:line="240" w:lineRule="auto"/>
        <w:jc w:val="both"/>
        <w:rPr>
          <w:rFonts w:ascii="Simplified Arabic" w:hAnsi="Simplified Arabic" w:cs="Simplified Arabic"/>
          <w:sz w:val="28"/>
          <w:szCs w:val="28"/>
          <w:rtl/>
        </w:rPr>
      </w:pPr>
    </w:p>
    <w:p w:rsidR="0012751E" w:rsidRPr="00DF7FBC" w:rsidRDefault="0012751E" w:rsidP="0012751E">
      <w:pPr>
        <w:spacing w:after="0" w:line="240" w:lineRule="auto"/>
        <w:jc w:val="both"/>
        <w:rPr>
          <w:rFonts w:ascii="Simplified Arabic" w:hAnsi="Simplified Arabic" w:cs="Simplified Arabic"/>
          <w:color w:val="FF0000"/>
          <w:sz w:val="28"/>
          <w:szCs w:val="28"/>
        </w:rPr>
      </w:pPr>
      <w:r w:rsidRPr="00DF7FBC">
        <w:rPr>
          <w:rFonts w:ascii="Simplified Arabic" w:hAnsi="Simplified Arabic" w:cs="Simplified Arabic"/>
          <w:b/>
          <w:bCs/>
          <w:color w:val="FF0000"/>
          <w:sz w:val="28"/>
          <w:szCs w:val="28"/>
          <w:rtl/>
        </w:rPr>
        <w:lastRenderedPageBreak/>
        <w:t>إن قوة مساومة الزبائن تتحقق وتشتد مع تحقق الشروط التالية:</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مجموعات الزبائن مركزة وأن تمثل مشترياتهم كميات كبرى من مبيعات الصناعة تكون شديدة الأثر على النتائج</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تمثل المشتريات جزء هاما من تكاليف الزبائن بحيث يكونوا أكثر حساسية للسعر</w:t>
      </w:r>
      <w:r w:rsidR="0012751E">
        <w:rPr>
          <w:rFonts w:ascii="Simplified Arabic" w:hAnsi="Simplified Arabic" w:cs="Simplified Arabic" w:hint="cs"/>
          <w:sz w:val="28"/>
          <w:szCs w:val="28"/>
          <w:rtl/>
        </w:rPr>
        <w:t>.</w:t>
      </w:r>
    </w:p>
    <w:p w:rsidR="007516F3" w:rsidRPr="0012751E"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تكاليف تحولهم إلى منتجات بديلة ضعيفة</w:t>
      </w:r>
      <w:r w:rsidR="0012751E">
        <w:rPr>
          <w:rFonts w:ascii="Simplified Arabic" w:hAnsi="Simplified Arabic" w:cs="Simplified Arabic" w:hint="cs"/>
          <w:sz w:val="28"/>
          <w:szCs w:val="28"/>
          <w:rtl/>
        </w:rPr>
        <w:t>.</w:t>
      </w:r>
    </w:p>
    <w:p w:rsidR="007516F3" w:rsidRDefault="007516F3"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لديهم إمكانات التكامل الأمامي</w:t>
      </w:r>
      <w:r w:rsidR="0012751E">
        <w:rPr>
          <w:rFonts w:ascii="Simplified Arabic" w:hAnsi="Simplified Arabic" w:cs="Simplified Arabic" w:hint="cs"/>
          <w:sz w:val="28"/>
          <w:szCs w:val="28"/>
          <w:rtl/>
        </w:rPr>
        <w:t>.</w:t>
      </w:r>
    </w:p>
    <w:p w:rsidR="0012751E" w:rsidRPr="0012751E" w:rsidRDefault="0012751E" w:rsidP="00D91C1D">
      <w:pPr>
        <w:numPr>
          <w:ilvl w:val="0"/>
          <w:numId w:val="30"/>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يمتلكوا المعلومات الكافية عن الأسعار والسوق.</w:t>
      </w:r>
    </w:p>
    <w:p w:rsidR="0012751E" w:rsidRDefault="0012751E" w:rsidP="0012751E">
      <w:pPr>
        <w:spacing w:after="0" w:line="240" w:lineRule="auto"/>
        <w:jc w:val="both"/>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12751E" w:rsidRPr="0012751E" w:rsidRDefault="0012751E" w:rsidP="0012751E">
      <w:pPr>
        <w:spacing w:after="0" w:line="240" w:lineRule="auto"/>
        <w:jc w:val="both"/>
        <w:rPr>
          <w:rFonts w:ascii="Simplified Arabic" w:hAnsi="Simplified Arabic" w:cs="Simplified Arabic"/>
          <w:sz w:val="28"/>
          <w:szCs w:val="28"/>
        </w:rPr>
      </w:pPr>
      <w:r w:rsidRPr="00DF7FBC">
        <w:rPr>
          <w:rFonts w:ascii="Simplified Arabic" w:hAnsi="Simplified Arabic" w:cs="Simplified Arabic"/>
          <w:b/>
          <w:bCs/>
          <w:color w:val="FF0000"/>
          <w:sz w:val="28"/>
          <w:szCs w:val="28"/>
          <w:rtl/>
        </w:rPr>
        <w:t>4- قوة المساومة لدى الموردين (المجهزين):</w:t>
      </w:r>
      <w:r w:rsidRPr="00DF7FBC">
        <w:rPr>
          <w:rFonts w:ascii="Simplified Arabic" w:hAnsi="Simplified Arabic" w:cs="Simplified Arabic" w:hint="cs"/>
          <w:b/>
          <w:bCs/>
          <w:color w:val="FF0000"/>
          <w:sz w:val="28"/>
          <w:szCs w:val="28"/>
          <w:rtl/>
        </w:rPr>
        <w:t xml:space="preserve"> </w:t>
      </w:r>
      <w:r w:rsidRPr="0012751E">
        <w:rPr>
          <w:rFonts w:ascii="Simplified Arabic" w:hAnsi="Simplified Arabic" w:cs="Simplified Arabic"/>
          <w:sz w:val="28"/>
          <w:szCs w:val="28"/>
          <w:rtl/>
        </w:rPr>
        <w:t>ويمارسون هذا التهديد إما برفع الأسعار أو تخفيض مستويات الجودة للمنتجات التي يوردونها. إن قوة مساومتهم تتحقق وتشتد مع تحقق الشروط التالية:</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هذه ال</w:t>
      </w:r>
      <w:r w:rsidR="0012751E">
        <w:rPr>
          <w:rFonts w:ascii="Simplified Arabic" w:hAnsi="Simplified Arabic" w:cs="Simplified Arabic"/>
          <w:sz w:val="28"/>
          <w:szCs w:val="28"/>
          <w:rtl/>
        </w:rPr>
        <w:t>مجموعات منظمة ومتمركزة في السوق</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تشكل منتجاتها عنصرا مهما ضمن منت</w:t>
      </w:r>
      <w:r w:rsidR="0012751E">
        <w:rPr>
          <w:rFonts w:ascii="Simplified Arabic" w:hAnsi="Simplified Arabic" w:cs="Simplified Arabic"/>
          <w:sz w:val="28"/>
          <w:szCs w:val="28"/>
          <w:rtl/>
        </w:rPr>
        <w:t>جات زبائنها</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يكون لد</w:t>
      </w:r>
      <w:r w:rsidR="0012751E">
        <w:rPr>
          <w:rFonts w:ascii="Simplified Arabic" w:hAnsi="Simplified Arabic" w:cs="Simplified Arabic"/>
          <w:sz w:val="28"/>
          <w:szCs w:val="28"/>
          <w:rtl/>
        </w:rPr>
        <w:t>يها زبائن مهمين من خارج الصناعة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تتميز منتجاتها بال</w:t>
      </w:r>
      <w:r w:rsidR="0012751E">
        <w:rPr>
          <w:rFonts w:ascii="Simplified Arabic" w:hAnsi="Simplified Arabic" w:cs="Simplified Arabic"/>
          <w:sz w:val="28"/>
          <w:szCs w:val="28"/>
          <w:rtl/>
        </w:rPr>
        <w:t>جودة وأن تحاط بتكاليف تحول مهمة</w:t>
      </w:r>
      <w:r w:rsidR="0012751E">
        <w:rPr>
          <w:rFonts w:ascii="Simplified Arabic" w:hAnsi="Simplified Arabic" w:cs="Simplified Arabic" w:hint="cs"/>
          <w:sz w:val="28"/>
          <w:szCs w:val="28"/>
          <w:rtl/>
        </w:rPr>
        <w:t>.</w:t>
      </w:r>
    </w:p>
    <w:p w:rsidR="007516F3" w:rsidRPr="0012751E" w:rsidRDefault="007516F3" w:rsidP="00D91C1D">
      <w:pPr>
        <w:numPr>
          <w:ilvl w:val="0"/>
          <w:numId w:val="31"/>
        </w:num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أن تكون لديها إمكانات للتكامل الخلفي.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b/>
          <w:bCs/>
          <w:sz w:val="28"/>
          <w:szCs w:val="28"/>
          <w:rtl/>
        </w:rPr>
        <w:t>5</w:t>
      </w:r>
      <w:r w:rsidRPr="00DF7FBC">
        <w:rPr>
          <w:rFonts w:ascii="Simplified Arabic" w:hAnsi="Simplified Arabic" w:cs="Simplified Arabic"/>
          <w:b/>
          <w:bCs/>
          <w:color w:val="FF0000"/>
          <w:sz w:val="28"/>
          <w:szCs w:val="28"/>
          <w:rtl/>
        </w:rPr>
        <w:t>- تهديد المنتجات البديلة:</w:t>
      </w:r>
      <w:r>
        <w:rPr>
          <w:rFonts w:ascii="Simplified Arabic" w:hAnsi="Simplified Arabic" w:cs="Simplified Arabic" w:hint="cs"/>
          <w:b/>
          <w:bCs/>
          <w:sz w:val="28"/>
          <w:szCs w:val="28"/>
          <w:rtl/>
        </w:rPr>
        <w:t xml:space="preserve"> </w:t>
      </w:r>
      <w:r w:rsidRPr="0012751E">
        <w:rPr>
          <w:rFonts w:ascii="Simplified Arabic" w:hAnsi="Simplified Arabic" w:cs="Simplified Arabic"/>
          <w:sz w:val="28"/>
          <w:szCs w:val="28"/>
          <w:rtl/>
        </w:rPr>
        <w:t>هناك قوى أخرى لتحديد جاذبية الصناعة تؤثر جزئيا في النشاط الاستراتيجي للمنظمة، وتتمثل في وجود أو عدم وجود بدائل من السلع والخدمات لمنظمات من خارج الصناعة  ، تحل محل منتجات المنظمات العاملة فيها؛ علما أن جـودّة البديل وتكلفته تلعب دوراً أساسيا في جدّية هذا التهديد ودرجة تقبله من الزبون..</w:t>
      </w: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sz w:val="28"/>
          <w:szCs w:val="28"/>
          <w:rtl/>
        </w:rPr>
        <w:t>ومن هنا فإن كل منظمات الصناعة هي  بالمعنى الواسع في منافسة مع الصناعات التي تنتج منتجات بديلة؛ مما يؤثر على جاذبية الصناعة.</w:t>
      </w:r>
    </w:p>
    <w:p w:rsidR="0012751E" w:rsidRDefault="0012751E" w:rsidP="0012751E">
      <w:pPr>
        <w:spacing w:after="0" w:line="240" w:lineRule="auto"/>
        <w:jc w:val="both"/>
        <w:rPr>
          <w:rFonts w:ascii="Simplified Arabic" w:hAnsi="Simplified Arabic" w:cs="Simplified Arabic"/>
          <w:sz w:val="28"/>
          <w:szCs w:val="28"/>
          <w:rtl/>
        </w:rPr>
      </w:pPr>
    </w:p>
    <w:p w:rsidR="0012751E" w:rsidRP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b/>
          <w:bCs/>
          <w:sz w:val="28"/>
          <w:szCs w:val="28"/>
          <w:rtl/>
        </w:rPr>
        <w:t xml:space="preserve">ملاحظة: </w:t>
      </w:r>
    </w:p>
    <w:p w:rsidR="0012751E" w:rsidRPr="0012751E" w:rsidRDefault="0012751E" w:rsidP="0012751E">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751E">
        <w:rPr>
          <w:rFonts w:ascii="Simplified Arabic" w:hAnsi="Simplified Arabic" w:cs="Simplified Arabic"/>
          <w:sz w:val="28"/>
          <w:szCs w:val="28"/>
          <w:rtl/>
        </w:rPr>
        <w:t>إذا كانت المسألة الأولى، في التحليل الهيكلي ، لنجاح المنظمة ترتبط بهيكل الصناعة ومدى جاذبيته ، فإن المسألة المركزية الثانية هي ذات صلة بوضعيتها التنافسية النسبيّة التي تسمح لها بتحقيق معدلات أرباح أعلى من متوسط أرباح الصناعة</w:t>
      </w:r>
      <w:r>
        <w:rPr>
          <w:rFonts w:ascii="Simplified Arabic" w:hAnsi="Simplified Arabic" w:cs="Simplified Arabic" w:hint="cs"/>
          <w:sz w:val="28"/>
          <w:szCs w:val="28"/>
          <w:rtl/>
        </w:rPr>
        <w:t>.</w:t>
      </w:r>
      <w:r w:rsidRPr="0012751E">
        <w:rPr>
          <w:rFonts w:ascii="Simplified Arabic" w:hAnsi="Simplified Arabic" w:cs="Simplified Arabic"/>
          <w:sz w:val="28"/>
          <w:szCs w:val="28"/>
          <w:rtl/>
        </w:rPr>
        <w:t xml:space="preserve"> ولكي تظل المنظمة في مركز تنافسي جيّد بالمقارنة مع منافسيها وتواجه التحديات المختلفة لقوى المنافسة فهذا يعني اعتمادها على </w:t>
      </w:r>
      <w:r w:rsidR="004B4FD9">
        <w:rPr>
          <w:rFonts w:ascii="Simplified Arabic" w:hAnsi="Simplified Arabic" w:cs="Simplified Arabic" w:hint="cs"/>
          <w:sz w:val="28"/>
          <w:szCs w:val="28"/>
          <w:rtl/>
        </w:rPr>
        <w:t>إستراتيجية</w:t>
      </w:r>
      <w:r w:rsidRPr="0012751E">
        <w:rPr>
          <w:rFonts w:ascii="Simplified Arabic" w:hAnsi="Simplified Arabic" w:cs="Simplified Arabic"/>
          <w:sz w:val="28"/>
          <w:szCs w:val="28"/>
          <w:rtl/>
        </w:rPr>
        <w:t xml:space="preserve"> معينة للتنافس (سيتم التطرق إليها ضمن موضوعات الخيار الاستراتيجي).</w:t>
      </w:r>
      <w:r w:rsidRPr="0012751E">
        <w:rPr>
          <w:rFonts w:ascii="Simplified Arabic" w:hAnsi="Simplified Arabic" w:cs="Simplified Arabic"/>
          <w:sz w:val="28"/>
          <w:szCs w:val="28"/>
        </w:rPr>
        <w:t xml:space="preserve"> </w:t>
      </w:r>
    </w:p>
    <w:p w:rsidR="0012751E" w:rsidRDefault="0012751E" w:rsidP="0012751E">
      <w:pPr>
        <w:spacing w:after="0" w:line="240" w:lineRule="auto"/>
        <w:jc w:val="both"/>
        <w:rPr>
          <w:rFonts w:ascii="Simplified Arabic" w:hAnsi="Simplified Arabic" w:cs="Simplified Arabic"/>
          <w:sz w:val="28"/>
          <w:szCs w:val="28"/>
          <w:rtl/>
        </w:rPr>
      </w:pPr>
    </w:p>
    <w:p w:rsidR="0012751E" w:rsidRDefault="0012751E" w:rsidP="0012751E">
      <w:pPr>
        <w:spacing w:after="0" w:line="240" w:lineRule="auto"/>
        <w:jc w:val="both"/>
        <w:rPr>
          <w:rFonts w:ascii="Simplified Arabic" w:hAnsi="Simplified Arabic" w:cs="Simplified Arabic"/>
          <w:sz w:val="28"/>
          <w:szCs w:val="28"/>
        </w:rPr>
      </w:pPr>
      <w:r w:rsidRPr="0012751E">
        <w:rPr>
          <w:rFonts w:ascii="Simplified Arabic" w:hAnsi="Simplified Arabic" w:cs="Simplified Arabic" w:hint="cs"/>
          <w:sz w:val="28"/>
          <w:szCs w:val="28"/>
          <w:rtl/>
        </w:rPr>
        <w:t xml:space="preserve">         </w:t>
      </w: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Default="00AC710C" w:rsidP="0012751E">
      <w:pPr>
        <w:spacing w:after="0" w:line="240" w:lineRule="auto"/>
        <w:jc w:val="both"/>
        <w:rPr>
          <w:rFonts w:ascii="Simplified Arabic" w:hAnsi="Simplified Arabic" w:cs="Simplified Arabic"/>
          <w:sz w:val="28"/>
          <w:szCs w:val="28"/>
        </w:rPr>
      </w:pPr>
    </w:p>
    <w:p w:rsidR="00AC710C" w:rsidRPr="00AC710C" w:rsidRDefault="00AC710C" w:rsidP="00AC710C">
      <w:pPr>
        <w:spacing w:after="0" w:line="240" w:lineRule="auto"/>
        <w:jc w:val="center"/>
        <w:rPr>
          <w:rFonts w:ascii="Simplified Arabic" w:hAnsi="Simplified Arabic" w:cs="Simplified Arabic"/>
          <w:b/>
          <w:bCs/>
          <w:sz w:val="28"/>
          <w:szCs w:val="28"/>
        </w:rPr>
      </w:pPr>
      <w:r w:rsidRPr="00AC710C">
        <w:rPr>
          <w:rFonts w:ascii="Simplified Arabic" w:hAnsi="Simplified Arabic" w:cs="Simplified Arabic"/>
          <w:b/>
          <w:bCs/>
          <w:sz w:val="28"/>
          <w:szCs w:val="28"/>
          <w:u w:val="single"/>
          <w:rtl/>
        </w:rPr>
        <w:lastRenderedPageBreak/>
        <w:t>المحاضرة الخامسة:</w:t>
      </w:r>
      <w:r w:rsidRPr="00AC710C">
        <w:rPr>
          <w:rFonts w:ascii="Simplified Arabic" w:hAnsi="Simplified Arabic" w:cs="Simplified Arabic"/>
          <w:b/>
          <w:bCs/>
          <w:sz w:val="28"/>
          <w:szCs w:val="28"/>
          <w:rtl/>
        </w:rPr>
        <w:br/>
        <w:t>تحليل البيئة الداخلية (تحليل المنشأة)</w:t>
      </w:r>
    </w:p>
    <w:p w:rsidR="00AC710C" w:rsidRPr="00AC710C" w:rsidRDefault="00AC710C" w:rsidP="00AC710C">
      <w:pPr>
        <w:spacing w:after="0" w:line="240" w:lineRule="auto"/>
        <w:rPr>
          <w:rFonts w:ascii="Simplified Arabic" w:hAnsi="Simplified Arabic" w:cs="Simplified Arabic"/>
          <w:b/>
          <w:bCs/>
          <w:sz w:val="28"/>
          <w:szCs w:val="28"/>
          <w:rtl/>
        </w:rPr>
      </w:pPr>
      <w:r w:rsidRPr="00AC710C">
        <w:rPr>
          <w:rFonts w:ascii="Simplified Arabic" w:hAnsi="Simplified Arabic" w:cs="Simplified Arabic" w:hint="cs"/>
          <w:b/>
          <w:bCs/>
          <w:sz w:val="28"/>
          <w:szCs w:val="28"/>
          <w:rtl/>
        </w:rPr>
        <w:t>مقدمة:</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يكتسي التحليل البيئي أهمية بالغة في نموذج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الساعي دوما إلى ترقية وتعزيز تنافسية المنظمة في ظل بيئة أعمال ديناميكية ومتغيرة باستمرار.</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 أن دراسة وتحليل بيئة المنظمة بأقسامها المختلفة، من خلال جمع المعلومات الأساسية عنها، يأتي في مقدمة نجاح </w:t>
      </w:r>
      <w:r w:rsidRPr="00AC710C">
        <w:rPr>
          <w:rFonts w:ascii="Simplified Arabic" w:hAnsi="Simplified Arabic" w:cs="Simplified Arabic" w:hint="cs"/>
          <w:sz w:val="28"/>
          <w:szCs w:val="28"/>
          <w:rtl/>
        </w:rPr>
        <w:t>إستراتيجية</w:t>
      </w:r>
      <w:r w:rsidRPr="00AC710C">
        <w:rPr>
          <w:rFonts w:ascii="Simplified Arabic" w:hAnsi="Simplified Arabic" w:cs="Simplified Arabic"/>
          <w:sz w:val="28"/>
          <w:szCs w:val="28"/>
          <w:rtl/>
        </w:rPr>
        <w:t xml:space="preserve"> المنظمة لبلوغ أهدافها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وفي مقدمتها الميزة التنافسية</w:t>
      </w:r>
      <w:r>
        <w:rPr>
          <w:rFonts w:ascii="Simplified Arabic" w:hAnsi="Simplified Arabic" w:cs="Simplified Arabic" w:hint="cs"/>
          <w:sz w:val="28"/>
          <w:szCs w:val="28"/>
          <w:rtl/>
        </w:rPr>
        <w:t>.</w:t>
      </w:r>
    </w:p>
    <w:p w:rsidR="00AC710C" w:rsidRPr="00AC710C" w:rsidRDefault="00AC710C" w:rsidP="00AC710C">
      <w:p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وإذا علمنا أن بيئة المنظمة الداخلية، بما تشكله من نقاط قوة وضعف ترهن بشكل جوهري نجاح أو فشل المنظمات، وأن أحدث التطورات في مجال الإدارة </w:t>
      </w:r>
      <w:r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ما فتئت تؤكد على أهمية ومحورية موارد المنظمة وكفاءتها المحورية التي تأتي في أصل الميزة التنافسية، كان لا بد من إعطاء هذا الجانب أهمية خاصة في التحليل الاستراتيجي.</w:t>
      </w:r>
      <w:r w:rsidRPr="00AC710C">
        <w:rPr>
          <w:rFonts w:ascii="Simplified Arabic" w:hAnsi="Simplified Arabic" w:cs="Simplified Arabic"/>
          <w:sz w:val="28"/>
          <w:szCs w:val="28"/>
          <w:rtl/>
          <w:lang w:bidi="ar-DZ"/>
        </w:rPr>
        <w:t xml:space="preserve"> </w:t>
      </w: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أولا: طبيعة تحليل البيئة الداخلية</w:t>
      </w: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1- مفهوم تحليل البيئة الداخلية:</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يقصد بتحليل البيئة الداخلية ،التحليل الداخلي للمنظمة بغرض تحديد نق</w:t>
      </w:r>
      <w:r w:rsidR="00AC710C">
        <w:rPr>
          <w:rFonts w:ascii="Simplified Arabic" w:hAnsi="Simplified Arabic" w:cs="Simplified Arabic"/>
          <w:sz w:val="28"/>
          <w:szCs w:val="28"/>
          <w:rtl/>
        </w:rPr>
        <w:t>اط القوة ونقاط الضعف في المنظمة</w:t>
      </w:r>
      <w:r w:rsidRPr="00AC710C">
        <w:rPr>
          <w:rFonts w:ascii="Simplified Arabic" w:hAnsi="Simplified Arabic" w:cs="Simplified Arabic"/>
          <w:sz w:val="28"/>
          <w:szCs w:val="28"/>
          <w:rtl/>
        </w:rPr>
        <w:t>،</w:t>
      </w:r>
      <w:r w:rsidR="00AC710C">
        <w:rPr>
          <w:rFonts w:ascii="Simplified Arabic" w:hAnsi="Simplified Arabic" w:cs="Simplified Arabic" w:hint="cs"/>
          <w:sz w:val="28"/>
          <w:szCs w:val="28"/>
          <w:rtl/>
        </w:rPr>
        <w:t xml:space="preserve"> </w:t>
      </w:r>
      <w:r w:rsidRPr="00AC710C">
        <w:rPr>
          <w:rFonts w:ascii="Simplified Arabic" w:hAnsi="Simplified Arabic" w:cs="Simplified Arabic"/>
          <w:sz w:val="28"/>
          <w:szCs w:val="28"/>
          <w:rtl/>
        </w:rPr>
        <w:t>وكذلك الموارد التي تحقق الميزة التنافسية للمنظمة .</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ويتعلق الأمر بتحليل جملة العوامل التي تؤثر على نشاط المنظمة وتقع ضمن مجال تحكمها.</w:t>
      </w:r>
    </w:p>
    <w:p w:rsidR="00245C38" w:rsidRPr="00AC710C" w:rsidRDefault="00245C38" w:rsidP="00D91C1D">
      <w:pPr>
        <w:numPr>
          <w:ilvl w:val="0"/>
          <w:numId w:val="32"/>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يوفر التحليل الداخلي للمديرين المعلومات التي يحتاجون إليها لاختيار الاستراتيجيات ،ونموذج العمل وذلك من أجل تمكين المنظمة من تحقيق الميزة التنافسية .</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Pr="00AC710C" w:rsidRDefault="00AC710C" w:rsidP="00AC710C">
      <w:pPr>
        <w:spacing w:after="0" w:line="240" w:lineRule="auto"/>
        <w:jc w:val="both"/>
        <w:rPr>
          <w:rFonts w:ascii="Simplified Arabic" w:hAnsi="Simplified Arabic" w:cs="Simplified Arabic"/>
          <w:b/>
          <w:bCs/>
          <w:color w:val="FF0000"/>
          <w:sz w:val="28"/>
          <w:szCs w:val="28"/>
        </w:rPr>
      </w:pPr>
      <w:r w:rsidRPr="00AC710C">
        <w:rPr>
          <w:rFonts w:ascii="Simplified Arabic" w:hAnsi="Simplified Arabic" w:cs="Simplified Arabic"/>
          <w:b/>
          <w:bCs/>
          <w:color w:val="FF0000"/>
          <w:sz w:val="28"/>
          <w:szCs w:val="28"/>
          <w:rtl/>
        </w:rPr>
        <w:t>2- الهدف من تحليل المنشأة:</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القوة</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نقاط الضعف</w:t>
      </w:r>
      <w:r w:rsid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 xml:space="preserve">التعرف على القدرات </w:t>
      </w:r>
      <w:r w:rsidR="00AC710C" w:rsidRPr="00AC710C">
        <w:rPr>
          <w:rFonts w:ascii="Simplified Arabic" w:hAnsi="Simplified Arabic" w:cs="Simplified Arabic" w:hint="cs"/>
          <w:sz w:val="28"/>
          <w:szCs w:val="28"/>
          <w:rtl/>
        </w:rPr>
        <w:t>الإستراتيجية</w:t>
      </w:r>
      <w:r w:rsidRPr="00AC710C">
        <w:rPr>
          <w:rFonts w:ascii="Simplified Arabic" w:hAnsi="Simplified Arabic" w:cs="Simplified Arabic"/>
          <w:sz w:val="28"/>
          <w:szCs w:val="28"/>
          <w:rtl/>
        </w:rPr>
        <w:t xml:space="preserve"> التي تأتي في أصل المزايا التنافسية</w:t>
      </w:r>
      <w:r w:rsidR="00AC710C" w:rsidRPr="00AC710C">
        <w:rPr>
          <w:rFonts w:ascii="Simplified Arabic" w:hAnsi="Simplified Arabic" w:cs="Simplified Arabic" w:hint="cs"/>
          <w:sz w:val="28"/>
          <w:szCs w:val="28"/>
          <w:rtl/>
        </w:rPr>
        <w:t>.</w:t>
      </w:r>
    </w:p>
    <w:p w:rsidR="00245C38" w:rsidRPr="00AC710C" w:rsidRDefault="00245C38" w:rsidP="00D91C1D">
      <w:pPr>
        <w:numPr>
          <w:ilvl w:val="0"/>
          <w:numId w:val="33"/>
        </w:numPr>
        <w:spacing w:after="0" w:line="240" w:lineRule="auto"/>
        <w:jc w:val="both"/>
        <w:rPr>
          <w:rFonts w:ascii="Simplified Arabic" w:hAnsi="Simplified Arabic" w:cs="Simplified Arabic"/>
          <w:sz w:val="28"/>
          <w:szCs w:val="28"/>
        </w:rPr>
      </w:pPr>
      <w:r w:rsidRPr="00AC710C">
        <w:rPr>
          <w:rFonts w:ascii="Simplified Arabic" w:hAnsi="Simplified Arabic" w:cs="Simplified Arabic"/>
          <w:sz w:val="28"/>
          <w:szCs w:val="28"/>
          <w:rtl/>
        </w:rPr>
        <w:t>التعرف على الكفاءات المحورية.</w:t>
      </w:r>
    </w:p>
    <w:p w:rsidR="00AC710C" w:rsidRDefault="00AC710C" w:rsidP="00AC710C">
      <w:pPr>
        <w:spacing w:after="0" w:line="240" w:lineRule="auto"/>
        <w:jc w:val="both"/>
        <w:rPr>
          <w:rFonts w:ascii="Simplified Arabic" w:hAnsi="Simplified Arabic" w:cs="Simplified Arabic"/>
          <w:b/>
          <w:bCs/>
          <w:color w:val="FF0000"/>
          <w:sz w:val="28"/>
          <w:szCs w:val="28"/>
          <w:rtl/>
        </w:rPr>
      </w:pPr>
    </w:p>
    <w:p w:rsidR="00AC710C" w:rsidRDefault="00AC710C" w:rsidP="00AC710C">
      <w:pPr>
        <w:spacing w:after="0" w:line="240" w:lineRule="auto"/>
        <w:jc w:val="both"/>
        <w:rPr>
          <w:rFonts w:ascii="Simplified Arabic" w:hAnsi="Simplified Arabic" w:cs="Simplified Arabic"/>
          <w:b/>
          <w:bCs/>
          <w:color w:val="FF0000"/>
          <w:sz w:val="28"/>
          <w:szCs w:val="28"/>
          <w:rtl/>
        </w:rPr>
      </w:pPr>
      <w:r w:rsidRPr="00AC710C">
        <w:rPr>
          <w:rFonts w:ascii="Simplified Arabic" w:hAnsi="Simplified Arabic" w:cs="Simplified Arabic"/>
          <w:b/>
          <w:bCs/>
          <w:color w:val="FF0000"/>
          <w:sz w:val="28"/>
          <w:szCs w:val="28"/>
          <w:rtl/>
        </w:rPr>
        <w:t>يركز التحليل الاستراتيجي للمنشأة على ثلاثة جوانب أساسية هي:</w:t>
      </w:r>
    </w:p>
    <w:p w:rsidR="00AC710C" w:rsidRDefault="00377317"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type id="_x0000_t202" coordsize="21600,21600" o:spt="202" path="m,l,21600r21600,l21600,xe">
            <v:stroke joinstyle="miter"/>
            <v:path gradientshapeok="t" o:connecttype="rect"/>
          </v:shapetype>
          <v:shape id="_x0000_s1027" type="#_x0000_t202" style="position:absolute;left:0;text-align:left;margin-left:280pt;margin-top:15.2pt;width:124.05pt;height:160.35pt;z-index:251659264" stroked="f">
            <v:textbox>
              <w:txbxContent>
                <w:p w:rsidR="00245C38" w:rsidRDefault="00245C38">
                  <w:r w:rsidRPr="00AC710C">
                    <w:rPr>
                      <w:rFonts w:cs="Arial"/>
                      <w:noProof/>
                      <w:rtl/>
                    </w:rPr>
                    <w:drawing>
                      <wp:inline distT="0" distB="0" distL="0" distR="0">
                        <wp:extent cx="1418563" cy="1944060"/>
                        <wp:effectExtent l="19050" t="0" r="0" b="0"/>
                        <wp:docPr id="16" name="صورة 4"/>
                        <wp:cNvGraphicFramePr/>
                        <a:graphic xmlns:a="http://schemas.openxmlformats.org/drawingml/2006/main">
                          <a:graphicData uri="http://schemas.openxmlformats.org/drawingml/2006/picture">
                            <pic:pic xmlns:pic="http://schemas.openxmlformats.org/drawingml/2006/picture">
                              <pic:nvPicPr>
                                <pic:cNvPr id="20486" name="Picture 6"/>
                                <pic:cNvPicPr>
                                  <a:picLocks noGrp="1" noChangeAspect="1" noChangeArrowheads="1"/>
                                </pic:cNvPicPr>
                              </pic:nvPicPr>
                              <pic:blipFill>
                                <a:blip r:embed="rId11"/>
                                <a:srcRect/>
                                <a:stretch>
                                  <a:fillRect/>
                                </a:stretch>
                              </pic:blipFill>
                              <pic:spPr bwMode="auto">
                                <a:xfrm>
                                  <a:off x="0" y="0"/>
                                  <a:ext cx="1433821" cy="1964970"/>
                                </a:xfrm>
                                <a:prstGeom prst="rect">
                                  <a:avLst/>
                                </a:prstGeom>
                                <a:noFill/>
                                <a:ln w="9525">
                                  <a:noFill/>
                                  <a:miter lim="800000"/>
                                  <a:headEnd/>
                                  <a:tailEnd/>
                                </a:ln>
                              </pic:spPr>
                            </pic:pic>
                          </a:graphicData>
                        </a:graphic>
                      </wp:inline>
                    </w:drawing>
                  </w:r>
                </w:p>
              </w:txbxContent>
            </v:textbox>
          </v:shape>
        </w:pict>
      </w:r>
      <w:r>
        <w:rPr>
          <w:rFonts w:ascii="Simplified Arabic" w:hAnsi="Simplified Arabic" w:cs="Simplified Arabic"/>
          <w:b/>
          <w:bCs/>
          <w:noProof/>
          <w:color w:val="FF0000"/>
          <w:sz w:val="28"/>
          <w:szCs w:val="28"/>
          <w:rtl/>
        </w:rPr>
        <w:pict>
          <v:shape id="_x0000_s1026" type="#_x0000_t202" style="position:absolute;left:0;text-align:left;margin-left:11.4pt;margin-top:15.2pt;width:268.6pt;height:160.35pt;z-index:251658240" stroked="f">
            <v:textbox>
              <w:txbxContent>
                <w:p w:rsidR="00245C38" w:rsidRDefault="00245C38">
                  <w:pPr>
                    <w:rPr>
                      <w:rtl/>
                    </w:rPr>
                  </w:pPr>
                  <w:r w:rsidRPr="00AC710C">
                    <w:rPr>
                      <w:rFonts w:cs="Arial"/>
                      <w:noProof/>
                      <w:rtl/>
                    </w:rPr>
                    <w:drawing>
                      <wp:inline distT="0" distB="0" distL="0" distR="0">
                        <wp:extent cx="3218815" cy="512850"/>
                        <wp:effectExtent l="19050" t="0" r="635" b="0"/>
                        <wp:docPr id="13" name="صورة 1"/>
                        <wp:cNvGraphicFramePr/>
                        <a:graphic xmlns:a="http://schemas.openxmlformats.org/drawingml/2006/main">
                          <a:graphicData uri="http://schemas.openxmlformats.org/drawingml/2006/picture">
                            <pic:pic xmlns:pic="http://schemas.openxmlformats.org/drawingml/2006/picture">
                              <pic:nvPicPr>
                                <pic:cNvPr id="20483" name="Picture 3"/>
                                <pic:cNvPicPr>
                                  <a:picLocks noChangeAspect="1" noChangeArrowheads="1"/>
                                </pic:cNvPicPr>
                              </pic:nvPicPr>
                              <pic:blipFill>
                                <a:blip r:embed="rId12"/>
                                <a:srcRect/>
                                <a:stretch>
                                  <a:fillRect/>
                                </a:stretch>
                              </pic:blipFill>
                              <pic:spPr bwMode="auto">
                                <a:xfrm>
                                  <a:off x="0" y="0"/>
                                  <a:ext cx="3218815" cy="512850"/>
                                </a:xfrm>
                                <a:prstGeom prst="rect">
                                  <a:avLst/>
                                </a:prstGeom>
                                <a:noFill/>
                                <a:ln w="9525">
                                  <a:noFill/>
                                  <a:miter lim="800000"/>
                                  <a:headEnd/>
                                  <a:tailEnd/>
                                </a:ln>
                                <a:effectLst/>
                              </pic:spPr>
                            </pic:pic>
                          </a:graphicData>
                        </a:graphic>
                      </wp:inline>
                    </w:drawing>
                  </w:r>
                </w:p>
                <w:p w:rsidR="00245C38" w:rsidRDefault="00245C38">
                  <w:pPr>
                    <w:rPr>
                      <w:rtl/>
                    </w:rPr>
                  </w:pPr>
                  <w:r w:rsidRPr="00AC710C">
                    <w:rPr>
                      <w:rFonts w:cs="Arial"/>
                      <w:noProof/>
                      <w:rtl/>
                    </w:rPr>
                    <w:drawing>
                      <wp:inline distT="0" distB="0" distL="0" distR="0">
                        <wp:extent cx="3218815" cy="481723"/>
                        <wp:effectExtent l="19050" t="0" r="635" b="0"/>
                        <wp:docPr id="14" name="صورة 2"/>
                        <wp:cNvGraphicFramePr/>
                        <a:graphic xmlns:a="http://schemas.openxmlformats.org/drawingml/2006/main">
                          <a:graphicData uri="http://schemas.openxmlformats.org/drawingml/2006/picture">
                            <pic:pic xmlns:pic="http://schemas.openxmlformats.org/drawingml/2006/picture">
                              <pic:nvPicPr>
                                <pic:cNvPr id="20484" name="Picture 4"/>
                                <pic:cNvPicPr>
                                  <a:picLocks noChangeAspect="1" noChangeArrowheads="1"/>
                                </pic:cNvPicPr>
                              </pic:nvPicPr>
                              <pic:blipFill>
                                <a:blip r:embed="rId13"/>
                                <a:srcRect/>
                                <a:stretch>
                                  <a:fillRect/>
                                </a:stretch>
                              </pic:blipFill>
                              <pic:spPr bwMode="auto">
                                <a:xfrm>
                                  <a:off x="0" y="0"/>
                                  <a:ext cx="3218815" cy="481723"/>
                                </a:xfrm>
                                <a:prstGeom prst="rect">
                                  <a:avLst/>
                                </a:prstGeom>
                                <a:noFill/>
                                <a:ln w="9525">
                                  <a:noFill/>
                                  <a:miter lim="800000"/>
                                  <a:headEnd/>
                                  <a:tailEnd/>
                                </a:ln>
                                <a:effectLst/>
                              </pic:spPr>
                            </pic:pic>
                          </a:graphicData>
                        </a:graphic>
                      </wp:inline>
                    </w:drawing>
                  </w:r>
                </w:p>
                <w:p w:rsidR="00245C38" w:rsidRDefault="00245C38" w:rsidP="00AC710C">
                  <w:r w:rsidRPr="00AC710C">
                    <w:rPr>
                      <w:rFonts w:cs="Arial"/>
                      <w:noProof/>
                      <w:rtl/>
                    </w:rPr>
                    <w:drawing>
                      <wp:inline distT="0" distB="0" distL="0" distR="0">
                        <wp:extent cx="3218815" cy="469139"/>
                        <wp:effectExtent l="19050" t="0" r="635" b="0"/>
                        <wp:docPr id="15" name="صورة 3"/>
                        <wp:cNvGraphicFramePr/>
                        <a:graphic xmlns:a="http://schemas.openxmlformats.org/drawingml/2006/main">
                          <a:graphicData uri="http://schemas.openxmlformats.org/drawingml/2006/picture">
                            <pic:pic xmlns:pic="http://schemas.openxmlformats.org/drawingml/2006/picture">
                              <pic:nvPicPr>
                                <pic:cNvPr id="20485" name="Picture 5"/>
                                <pic:cNvPicPr>
                                  <a:picLocks noChangeAspect="1" noChangeArrowheads="1"/>
                                </pic:cNvPicPr>
                              </pic:nvPicPr>
                              <pic:blipFill>
                                <a:blip r:embed="rId14"/>
                                <a:srcRect/>
                                <a:stretch>
                                  <a:fillRect/>
                                </a:stretch>
                              </pic:blipFill>
                              <pic:spPr bwMode="auto">
                                <a:xfrm>
                                  <a:off x="0" y="0"/>
                                  <a:ext cx="3218815" cy="469139"/>
                                </a:xfrm>
                                <a:prstGeom prst="rect">
                                  <a:avLst/>
                                </a:prstGeom>
                                <a:noFill/>
                                <a:ln w="9525">
                                  <a:noFill/>
                                  <a:miter lim="800000"/>
                                  <a:headEnd/>
                                  <a:tailEnd/>
                                </a:ln>
                                <a:effectLst/>
                              </pic:spPr>
                            </pic:pic>
                          </a:graphicData>
                        </a:graphic>
                      </wp:inline>
                    </w:drawing>
                  </w:r>
                </w:p>
              </w:txbxContent>
            </v:textbox>
          </v:shape>
        </w:pict>
      </w:r>
      <w:r w:rsidR="00AC710C">
        <w:rPr>
          <w:rFonts w:ascii="Simplified Arabic" w:hAnsi="Simplified Arabic" w:cs="Simplified Arabic" w:hint="cs"/>
          <w:b/>
          <w:bCs/>
          <w:color w:val="FF0000"/>
          <w:sz w:val="28"/>
          <w:szCs w:val="28"/>
          <w:rtl/>
        </w:rPr>
        <w:t xml:space="preserve">          </w:t>
      </w:r>
    </w:p>
    <w:p w:rsidR="00B40F09" w:rsidRDefault="00377317" w:rsidP="00AC710C">
      <w:pPr>
        <w:spacing w:after="0" w:line="240" w:lineRule="auto"/>
        <w:jc w:val="both"/>
        <w:rPr>
          <w:rFonts w:ascii="Simplified Arabic" w:hAnsi="Simplified Arabic" w:cs="Simplified Arabic"/>
          <w:b/>
          <w:bCs/>
          <w:color w:val="FF0000"/>
          <w:sz w:val="28"/>
          <w:szCs w:val="28"/>
          <w:rtl/>
        </w:rPr>
      </w:pPr>
      <w:r>
        <w:rPr>
          <w:rFonts w:ascii="Simplified Arabic" w:hAnsi="Simplified Arabic" w:cs="Simplified Arabic"/>
          <w:b/>
          <w:bCs/>
          <w:noProof/>
          <w:color w:val="FF0000"/>
          <w:sz w:val="28"/>
          <w:szCs w:val="28"/>
          <w:rtl/>
        </w:rPr>
        <w:pict>
          <v:shape id="_x0000_s1028" type="#_x0000_t202" style="position:absolute;left:0;text-align:left;margin-left:398pt;margin-top:32.45pt;width:146.4pt;height:98pt;z-index:251660288" stroked="f">
            <v:textbox>
              <w:txbxContent>
                <w:p w:rsidR="00245C38" w:rsidRDefault="00245C38">
                  <w:r w:rsidRPr="00B40F09">
                    <w:rPr>
                      <w:rFonts w:cs="Arial"/>
                      <w:noProof/>
                      <w:rtl/>
                    </w:rPr>
                    <w:drawing>
                      <wp:inline distT="0" distB="0" distL="0" distR="0">
                        <wp:extent cx="1670231" cy="1098817"/>
                        <wp:effectExtent l="19050" t="0" r="6169" b="0"/>
                        <wp:docPr id="17" name="صورة 5"/>
                        <wp:cNvGraphicFramePr/>
                        <a:graphic xmlns:a="http://schemas.openxmlformats.org/drawingml/2006/main">
                          <a:graphicData uri="http://schemas.openxmlformats.org/drawingml/2006/picture">
                            <pic:pic xmlns:pic="http://schemas.openxmlformats.org/drawingml/2006/picture">
                              <pic:nvPicPr>
                                <pic:cNvPr id="20487" name="Picture 7"/>
                                <pic:cNvPicPr>
                                  <a:picLocks noChangeAspect="1" noChangeArrowheads="1"/>
                                </pic:cNvPicPr>
                              </pic:nvPicPr>
                              <pic:blipFill>
                                <a:blip r:embed="rId15"/>
                                <a:srcRect/>
                                <a:stretch>
                                  <a:fillRect/>
                                </a:stretch>
                              </pic:blipFill>
                              <pic:spPr bwMode="auto">
                                <a:xfrm>
                                  <a:off x="0" y="0"/>
                                  <a:ext cx="1675741" cy="1102442"/>
                                </a:xfrm>
                                <a:prstGeom prst="rect">
                                  <a:avLst/>
                                </a:prstGeom>
                                <a:noFill/>
                                <a:ln w="9525">
                                  <a:noFill/>
                                  <a:miter lim="800000"/>
                                  <a:headEnd/>
                                  <a:tailEnd/>
                                </a:ln>
                                <a:effectLst/>
                              </pic:spPr>
                            </pic:pic>
                          </a:graphicData>
                        </a:graphic>
                      </wp:inline>
                    </w:drawing>
                  </w:r>
                </w:p>
              </w:txbxContent>
            </v:textbox>
          </v:shape>
        </w:pict>
      </w:r>
    </w:p>
    <w:p w:rsidR="00B40F09" w:rsidRPr="00B40F09" w:rsidRDefault="00B40F09" w:rsidP="00B40F09">
      <w:pPr>
        <w:rPr>
          <w:rFonts w:ascii="Simplified Arabic" w:hAnsi="Simplified Arabic" w:cs="Simplified Arabic"/>
          <w:sz w:val="28"/>
          <w:szCs w:val="28"/>
          <w:rtl/>
        </w:rPr>
      </w:pPr>
    </w:p>
    <w:p w:rsidR="00B40F09" w:rsidRPr="00B40F09" w:rsidRDefault="00B40F09" w:rsidP="00B40F09">
      <w:pPr>
        <w:rPr>
          <w:rFonts w:ascii="Simplified Arabic" w:hAnsi="Simplified Arabic" w:cs="Simplified Arabic"/>
          <w:sz w:val="28"/>
          <w:szCs w:val="28"/>
          <w:rtl/>
        </w:rPr>
      </w:pPr>
    </w:p>
    <w:p w:rsidR="00B40F09" w:rsidRDefault="00B40F09" w:rsidP="00B40F09">
      <w:pPr>
        <w:rPr>
          <w:rFonts w:ascii="Simplified Arabic" w:hAnsi="Simplified Arabic" w:cs="Simplified Arabic"/>
          <w:sz w:val="28"/>
          <w:szCs w:val="28"/>
          <w:rtl/>
        </w:rPr>
      </w:pPr>
    </w:p>
    <w:p w:rsidR="00AC710C" w:rsidRDefault="00AC710C" w:rsidP="00B40F09">
      <w:pPr>
        <w:jc w:val="right"/>
        <w:rPr>
          <w:rFonts w:ascii="Simplified Arabic" w:hAnsi="Simplified Arabic" w:cs="Simplified Arabic"/>
          <w:sz w:val="28"/>
          <w:szCs w:val="28"/>
          <w:rtl/>
        </w:rPr>
      </w:pPr>
    </w:p>
    <w:p w:rsidR="00B40F09" w:rsidRPr="00B40F09" w:rsidRDefault="00B40F09" w:rsidP="00B40F09">
      <w:pPr>
        <w:spacing w:after="0" w:line="240" w:lineRule="auto"/>
        <w:jc w:val="both"/>
        <w:rPr>
          <w:rFonts w:ascii="Simplified Arabic" w:hAnsi="Simplified Arabic" w:cs="Simplified Arabic"/>
          <w:b/>
          <w:bCs/>
          <w:color w:val="FF0000"/>
          <w:sz w:val="28"/>
          <w:szCs w:val="28"/>
        </w:rPr>
      </w:pPr>
      <w:r w:rsidRPr="00B40F09">
        <w:rPr>
          <w:rFonts w:ascii="Simplified Arabic" w:hAnsi="Simplified Arabic" w:cs="Simplified Arabic"/>
          <w:b/>
          <w:bCs/>
          <w:color w:val="FF0000"/>
          <w:sz w:val="28"/>
          <w:szCs w:val="28"/>
          <w:rtl/>
        </w:rPr>
        <w:lastRenderedPageBreak/>
        <w:t>3-</w:t>
      </w:r>
      <w:r w:rsidRPr="00B40F09">
        <w:rPr>
          <w:rFonts w:ascii="Simplified Arabic" w:hAnsi="Simplified Arabic" w:cs="Simplified Arabic" w:hint="cs"/>
          <w:b/>
          <w:bCs/>
          <w:color w:val="FF0000"/>
          <w:sz w:val="28"/>
          <w:szCs w:val="28"/>
          <w:rtl/>
        </w:rPr>
        <w:t xml:space="preserve">  </w:t>
      </w:r>
      <w:r w:rsidRPr="00B40F09">
        <w:rPr>
          <w:rFonts w:ascii="Simplified Arabic" w:hAnsi="Simplified Arabic" w:cs="Simplified Arabic"/>
          <w:b/>
          <w:bCs/>
          <w:color w:val="FF0000"/>
          <w:sz w:val="28"/>
          <w:szCs w:val="28"/>
          <w:rtl/>
        </w:rPr>
        <w:t>مداخل التحليل الاستراتيجي للمنشأة:</w:t>
      </w:r>
    </w:p>
    <w:p w:rsidR="00B40F09" w:rsidRPr="00B40F09" w:rsidRDefault="00B40F09" w:rsidP="00B40F09">
      <w:p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يستخدم التحليل الاستراتيجي للمنشأة عدة مداخل من أهمها:</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التحليل الوظيفي</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المزايا التنافسية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سلسلة القيمة</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Pr="00B40F09"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تحليل الموارد</w:t>
      </w:r>
      <w:r w:rsidR="00B40F09">
        <w:rPr>
          <w:rFonts w:ascii="Simplified Arabic" w:hAnsi="Simplified Arabic" w:cs="Simplified Arabic" w:hint="cs"/>
          <w:sz w:val="28"/>
          <w:szCs w:val="28"/>
          <w:rtl/>
        </w:rPr>
        <w:t>.</w:t>
      </w:r>
      <w:r w:rsidRPr="00B40F09">
        <w:rPr>
          <w:rFonts w:ascii="Simplified Arabic" w:hAnsi="Simplified Arabic" w:cs="Simplified Arabic"/>
          <w:sz w:val="28"/>
          <w:szCs w:val="28"/>
          <w:rtl/>
          <w:lang w:bidi="ar-DZ"/>
        </w:rPr>
        <w:t xml:space="preserve"> </w:t>
      </w:r>
    </w:p>
    <w:p w:rsidR="00245C38" w:rsidRDefault="00245C38" w:rsidP="00D91C1D">
      <w:pPr>
        <w:numPr>
          <w:ilvl w:val="1"/>
          <w:numId w:val="34"/>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lang w:bidi="ar-DZ"/>
        </w:rPr>
        <w:t xml:space="preserve">تحليل القدرات </w:t>
      </w:r>
      <w:r w:rsidR="00B40F09" w:rsidRPr="00B40F09">
        <w:rPr>
          <w:rFonts w:ascii="Simplified Arabic" w:hAnsi="Simplified Arabic" w:cs="Simplified Arabic" w:hint="cs"/>
          <w:sz w:val="28"/>
          <w:szCs w:val="28"/>
          <w:rtl/>
          <w:lang w:bidi="ar-DZ"/>
        </w:rPr>
        <w:t>الإستراتيجية</w:t>
      </w:r>
      <w:r w:rsidRPr="00B40F09">
        <w:rPr>
          <w:rFonts w:ascii="Simplified Arabic" w:hAnsi="Simplified Arabic" w:cs="Simplified Arabic"/>
          <w:sz w:val="28"/>
          <w:szCs w:val="28"/>
          <w:rtl/>
          <w:lang w:bidi="ar-DZ"/>
        </w:rPr>
        <w:t xml:space="preserve"> </w:t>
      </w:r>
      <w:r w:rsidRPr="00B40F09">
        <w:rPr>
          <w:rFonts w:ascii="Simplified Arabic" w:hAnsi="Simplified Arabic" w:cs="Simplified Arabic"/>
          <w:sz w:val="28"/>
          <w:szCs w:val="28"/>
          <w:rtl/>
        </w:rPr>
        <w:t>و</w:t>
      </w:r>
      <w:r w:rsidRPr="00B40F09">
        <w:rPr>
          <w:rFonts w:ascii="Simplified Arabic" w:hAnsi="Simplified Arabic" w:cs="Simplified Arabic"/>
          <w:sz w:val="28"/>
          <w:szCs w:val="28"/>
          <w:rtl/>
          <w:lang w:bidi="ar-DZ"/>
        </w:rPr>
        <w:t>الكفاءات المحورية</w:t>
      </w:r>
      <w:r w:rsidRPr="00B40F09">
        <w:rPr>
          <w:rFonts w:ascii="Simplified Arabic" w:hAnsi="Simplified Arabic" w:cs="Simplified Arabic"/>
          <w:sz w:val="28"/>
          <w:szCs w:val="28"/>
          <w:rtl/>
        </w:rPr>
        <w:t>.</w:t>
      </w:r>
      <w:r w:rsidRPr="00B40F09">
        <w:rPr>
          <w:rFonts w:ascii="Simplified Arabic" w:hAnsi="Simplified Arabic" w:cs="Simplified Arabic"/>
          <w:sz w:val="28"/>
          <w:szCs w:val="28"/>
          <w:rtl/>
          <w:lang w:bidi="ar-DZ"/>
        </w:rPr>
        <w:t xml:space="preserve"> </w:t>
      </w:r>
    </w:p>
    <w:p w:rsidR="00B40F09" w:rsidRPr="00B40F09" w:rsidRDefault="00B40F09" w:rsidP="00B40F09">
      <w:pPr>
        <w:spacing w:after="0" w:line="240" w:lineRule="auto"/>
        <w:rPr>
          <w:rFonts w:ascii="Simplified Arabic" w:hAnsi="Simplified Arabic" w:cs="Simplified Arabic"/>
          <w:sz w:val="8"/>
          <w:szCs w:val="8"/>
          <w:rtl/>
          <w:lang w:bidi="ar-DZ"/>
        </w:rPr>
      </w:pPr>
    </w:p>
    <w:p w:rsidR="00B40F09" w:rsidRPr="00B40F09" w:rsidRDefault="00B40F09" w:rsidP="00B40F09">
      <w:pPr>
        <w:spacing w:after="0" w:line="240" w:lineRule="auto"/>
        <w:rPr>
          <w:rFonts w:ascii="Simplified Arabic" w:hAnsi="Simplified Arabic" w:cs="Simplified Arabic"/>
          <w:b/>
          <w:bCs/>
          <w:color w:val="FF0000"/>
          <w:sz w:val="28"/>
          <w:szCs w:val="28"/>
          <w:rtl/>
        </w:rPr>
      </w:pPr>
      <w:r w:rsidRPr="00B40F09">
        <w:rPr>
          <w:rFonts w:ascii="Simplified Arabic" w:hAnsi="Simplified Arabic" w:cs="Simplified Arabic"/>
          <w:b/>
          <w:bCs/>
          <w:color w:val="FF0000"/>
          <w:sz w:val="28"/>
          <w:szCs w:val="28"/>
          <w:rtl/>
        </w:rPr>
        <w:t>ثانيا: التحليل الوظيفي للمنشأة</w:t>
      </w:r>
    </w:p>
    <w:p w:rsidR="00B40F09" w:rsidRPr="00B40F09" w:rsidRDefault="00B40F09" w:rsidP="00B40F09">
      <w:pPr>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ويتناول تحليل المنشأة من خلال وظائفها الأساسية ممثلة في:</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الوظيفة المالية</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الإنتاج</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التسويق</w:t>
      </w:r>
      <w:r w:rsidR="00B40F09">
        <w:rPr>
          <w:rFonts w:ascii="Simplified Arabic" w:hAnsi="Simplified Arabic" w:cs="Simplified Arabic" w:hint="cs"/>
          <w:sz w:val="28"/>
          <w:szCs w:val="28"/>
          <w:rtl/>
        </w:rPr>
        <w:t>.</w:t>
      </w:r>
    </w:p>
    <w:p w:rsidR="00245C38" w:rsidRPr="00B40F09" w:rsidRDefault="00245C38" w:rsidP="00D91C1D">
      <w:pPr>
        <w:numPr>
          <w:ilvl w:val="0"/>
          <w:numId w:val="35"/>
        </w:numPr>
        <w:spacing w:after="0" w:line="240" w:lineRule="auto"/>
        <w:rPr>
          <w:rFonts w:ascii="Simplified Arabic" w:hAnsi="Simplified Arabic" w:cs="Simplified Arabic"/>
          <w:sz w:val="28"/>
          <w:szCs w:val="28"/>
        </w:rPr>
      </w:pPr>
      <w:r w:rsidRPr="00B40F09">
        <w:rPr>
          <w:rFonts w:ascii="Simplified Arabic" w:hAnsi="Simplified Arabic" w:cs="Simplified Arabic"/>
          <w:sz w:val="28"/>
          <w:szCs w:val="28"/>
          <w:rtl/>
        </w:rPr>
        <w:t>وظيفة الموارد البشرية..  وهكذا.</w:t>
      </w:r>
      <w:r w:rsidRPr="00B40F09">
        <w:rPr>
          <w:rFonts w:ascii="Simplified Arabic" w:hAnsi="Simplified Arabic" w:cs="Simplified Arabic"/>
          <w:sz w:val="28"/>
          <w:szCs w:val="28"/>
        </w:rPr>
        <w:t xml:space="preserve"> </w:t>
      </w:r>
    </w:p>
    <w:p w:rsidR="00B40F09" w:rsidRDefault="00B40F09" w:rsidP="00B40F09">
      <w:pPr>
        <w:spacing w:after="0"/>
        <w:rPr>
          <w:rFonts w:ascii="Simplified Arabic" w:hAnsi="Simplified Arabic" w:cs="Simplified Arabic"/>
          <w:sz w:val="28"/>
          <w:szCs w:val="28"/>
          <w:rtl/>
        </w:rPr>
      </w:pP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1- تحليل العوامل المالية:</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 xml:space="preserve">ويتعلق الأمر بتحليل جملة العوامل المرتبطة بالإدارة المالية والمحاسبية للمؤسسة </w:t>
      </w:r>
      <w:r w:rsidRPr="00B40F09">
        <w:rPr>
          <w:rFonts w:ascii="Simplified Arabic" w:hAnsi="Simplified Arabic" w:cs="Simplified Arabic" w:hint="cs"/>
          <w:sz w:val="28"/>
          <w:szCs w:val="28"/>
          <w:rtl/>
        </w:rPr>
        <w:t>وبإستراتيجيتها</w:t>
      </w:r>
      <w:r w:rsidRPr="00B40F09">
        <w:rPr>
          <w:rFonts w:ascii="Simplified Arabic" w:hAnsi="Simplified Arabic" w:cs="Simplified Arabic"/>
          <w:sz w:val="28"/>
          <w:szCs w:val="28"/>
          <w:rtl/>
        </w:rPr>
        <w:t xml:space="preserve"> التمويلية وذلك بهدف </w:t>
      </w:r>
      <w:r w:rsidRPr="00B40F09">
        <w:rPr>
          <w:rFonts w:ascii="Simplified Arabic" w:hAnsi="Simplified Arabic" w:cs="Simplified Arabic"/>
          <w:sz w:val="28"/>
          <w:szCs w:val="28"/>
          <w:rtl/>
          <w:lang w:bidi="ar-DZ"/>
        </w:rPr>
        <w:t>ت</w:t>
      </w:r>
      <w:r w:rsidRPr="00B40F09">
        <w:rPr>
          <w:rFonts w:ascii="Simplified Arabic" w:hAnsi="Simplified Arabic" w:cs="Simplified Arabic"/>
          <w:sz w:val="28"/>
          <w:szCs w:val="28"/>
          <w:rtl/>
        </w:rPr>
        <w:t xml:space="preserve">حديد موقفها المالي الذي يعكس أنشطتها الاستثمارية طويلة الأجل ومصادر تمويل هذه الاستثمارات من جهة؛ </w:t>
      </w:r>
    </w:p>
    <w:p w:rsidR="00B40F09" w:rsidRPr="00B40F09" w:rsidRDefault="00B40F09" w:rsidP="00B40F09">
      <w:pPr>
        <w:spacing w:after="0" w:line="240" w:lineRule="auto"/>
        <w:jc w:val="both"/>
        <w:rPr>
          <w:rFonts w:ascii="Simplified Arabic" w:hAnsi="Simplified Arabic" w:cs="Simplified Arabic"/>
          <w:sz w:val="28"/>
          <w:szCs w:val="28"/>
        </w:rPr>
      </w:pPr>
      <w:r w:rsidRPr="00B40F09">
        <w:rPr>
          <w:rFonts w:ascii="Simplified Arabic" w:hAnsi="Simplified Arabic" w:cs="Simplified Arabic"/>
          <w:sz w:val="28"/>
          <w:szCs w:val="28"/>
          <w:rtl/>
        </w:rPr>
        <w:t>وكذا تحديد عناصر القوة والضعف في ميزانية المؤسسة وما يلحق بها من تحليل مختلف النّسب والمؤشرات التي تمكن من التعرف على رأس المال العامل وبيان التدفقات النقدية ومقارنتها مع مؤشرات الصناعة .</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2-العوامل الإنتاجية: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أي تحليل الأنشطة الخاصة بالإنتاج والعمليات للوقوف</w:t>
      </w:r>
      <w:r>
        <w:rPr>
          <w:rFonts w:ascii="Simplified Arabic" w:hAnsi="Simplified Arabic" w:cs="Simplified Arabic" w:hint="cs"/>
          <w:sz w:val="28"/>
          <w:szCs w:val="28"/>
          <w:rtl/>
        </w:rPr>
        <w:t xml:space="preserve"> </w:t>
      </w:r>
      <w:r w:rsidRPr="00B40F09">
        <w:rPr>
          <w:rFonts w:ascii="Simplified Arabic" w:hAnsi="Simplified Arabic" w:cs="Simplified Arabic"/>
          <w:sz w:val="28"/>
          <w:szCs w:val="28"/>
          <w:rtl/>
        </w:rPr>
        <w:t xml:space="preserve">على نقاط القوة والضعف فيها ، كالتعرف على مزايا وعيوب أنظمة التصنيع وبرامج الصيانة  والجودة وتحليل هندسة القيمة بالإضافة إلى أنظمة الرقابة على المخزون وغيرها من العوامل المندرجة ضمن </w:t>
      </w:r>
      <w:r w:rsidRPr="00B40F09">
        <w:rPr>
          <w:rFonts w:ascii="Simplified Arabic" w:hAnsi="Simplified Arabic" w:cs="Simplified Arabic" w:hint="cs"/>
          <w:sz w:val="28"/>
          <w:szCs w:val="28"/>
          <w:rtl/>
        </w:rPr>
        <w:t>إستراتيجية</w:t>
      </w:r>
      <w:r w:rsidRPr="00B40F09">
        <w:rPr>
          <w:rFonts w:ascii="Simplified Arabic" w:hAnsi="Simplified Arabic" w:cs="Simplified Arabic"/>
          <w:sz w:val="28"/>
          <w:szCs w:val="28"/>
          <w:rtl/>
        </w:rPr>
        <w:t xml:space="preserve"> إدارة الإنتاج والعمليات</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 xml:space="preserve">3 -العوامل التسويقية : </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sz w:val="28"/>
          <w:szCs w:val="28"/>
          <w:rtl/>
        </w:rPr>
        <w:t xml:space="preserve">وفي هذا المستوى يتم التعرف على مدى فعالية الوظيفة التسويقية في صياغة وتنفيذ ورقابة </w:t>
      </w:r>
      <w:r w:rsidRPr="00B40F09">
        <w:rPr>
          <w:rFonts w:ascii="Simplified Arabic" w:hAnsi="Simplified Arabic" w:cs="Simplified Arabic" w:hint="cs"/>
          <w:sz w:val="28"/>
          <w:szCs w:val="28"/>
          <w:rtl/>
        </w:rPr>
        <w:t>الإستراتيجية</w:t>
      </w:r>
      <w:r w:rsidRPr="00B40F09">
        <w:rPr>
          <w:rFonts w:ascii="Simplified Arabic" w:hAnsi="Simplified Arabic" w:cs="Simplified Arabic"/>
          <w:sz w:val="28"/>
          <w:szCs w:val="28"/>
          <w:rtl/>
        </w:rPr>
        <w:t xml:space="preserve"> التسويقية ومدى </w:t>
      </w:r>
      <w:r w:rsidRPr="00B40F09">
        <w:rPr>
          <w:rFonts w:ascii="Simplified Arabic" w:hAnsi="Simplified Arabic" w:cs="Simplified Arabic" w:hint="cs"/>
          <w:sz w:val="28"/>
          <w:szCs w:val="28"/>
          <w:rtl/>
        </w:rPr>
        <w:t>ملائمة</w:t>
      </w:r>
      <w:r w:rsidRPr="00B40F09">
        <w:rPr>
          <w:rFonts w:ascii="Simplified Arabic" w:hAnsi="Simplified Arabic" w:cs="Simplified Arabic"/>
          <w:sz w:val="28"/>
          <w:szCs w:val="28"/>
          <w:rtl/>
        </w:rPr>
        <w:t xml:space="preserve"> المزيج التسويقي للأسواق المستهدفة ويندرج في هذا الإطار جملة البحوث التسويقية ودراسات السوق وأنظمة المعلومات التسويقية وغيرها من العوامل </w:t>
      </w:r>
      <w:r w:rsidRPr="00B40F09">
        <w:rPr>
          <w:rFonts w:ascii="Simplified Arabic" w:hAnsi="Simplified Arabic" w:cs="Simplified Arabic" w:hint="cs"/>
          <w:sz w:val="28"/>
          <w:szCs w:val="28"/>
          <w:rtl/>
        </w:rPr>
        <w:t>الإستراتيجية</w:t>
      </w:r>
      <w:r>
        <w:rPr>
          <w:rFonts w:ascii="Simplified Arabic" w:hAnsi="Simplified Arabic" w:cs="Simplified Arabic"/>
          <w:sz w:val="28"/>
          <w:szCs w:val="28"/>
          <w:rtl/>
        </w:rPr>
        <w:t xml:space="preserve"> التسويقية</w:t>
      </w:r>
      <w:r>
        <w:rPr>
          <w:rFonts w:ascii="Simplified Arabic" w:hAnsi="Simplified Arabic" w:cs="Simplified Arabic" w:hint="cs"/>
          <w:sz w:val="28"/>
          <w:szCs w:val="28"/>
          <w:rtl/>
        </w:rPr>
        <w:t>.</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b/>
          <w:bCs/>
          <w:color w:val="FF0000"/>
          <w:sz w:val="28"/>
          <w:szCs w:val="28"/>
          <w:rtl/>
        </w:rPr>
        <w:t>4-العوامل المتعلقة بالموارد البشرية:</w:t>
      </w:r>
    </w:p>
    <w:p w:rsidR="00B40F09" w:rsidRDefault="00B40F09" w:rsidP="00B40F09">
      <w:pPr>
        <w:spacing w:after="0" w:line="240" w:lineRule="auto"/>
        <w:jc w:val="both"/>
        <w:rPr>
          <w:rFonts w:ascii="Simplified Arabic" w:hAnsi="Simplified Arabic" w:cs="Simplified Arabic"/>
          <w:sz w:val="28"/>
          <w:szCs w:val="28"/>
          <w:rtl/>
        </w:rPr>
      </w:pPr>
      <w:r w:rsidRPr="00B40F09">
        <w:rPr>
          <w:rFonts w:ascii="Simplified Arabic" w:hAnsi="Simplified Arabic" w:cs="Simplified Arabic"/>
          <w:b/>
          <w:bCs/>
          <w:sz w:val="28"/>
          <w:szCs w:val="28"/>
          <w:rtl/>
        </w:rPr>
        <w:t xml:space="preserve"> </w:t>
      </w:r>
      <w:r w:rsidRPr="00B40F09">
        <w:rPr>
          <w:rFonts w:ascii="Simplified Arabic" w:hAnsi="Simplified Arabic" w:cs="Simplified Arabic"/>
          <w:sz w:val="28"/>
          <w:szCs w:val="28"/>
          <w:rtl/>
        </w:rPr>
        <w:t>وتضم جملة العوامل التي تهتم بمستخدمي المنظمة ومختلف سياسات الأفراد ، وذلك من حيث استقطابهم وتوظيفهم وتدريبهم وتنمية قدراتهم وتحفيزهم وخلق إطار العمل المناسب لهم نظرا لما لهذه العوامل من دور حيوي مباشرة على نتائج الأعمال وتمتاز هذه العوامل إضافة إلى ذلك بكونها تمس جميع وظائف المؤسسة فضلا عن صعوبة قياسها وطبيعتها الإنسانية مما يعني أن استثمارها يتطلب عناية خاصّة.</w:t>
      </w:r>
      <w:r w:rsidRPr="00B40F09">
        <w:rPr>
          <w:rFonts w:ascii="Simplified Arabic" w:hAnsi="Simplified Arabic" w:cs="Simplified Arabic"/>
          <w:sz w:val="28"/>
          <w:szCs w:val="28"/>
        </w:rPr>
        <w:t xml:space="preserve"> </w:t>
      </w:r>
    </w:p>
    <w:p w:rsidR="00B40F09" w:rsidRPr="00B40F09" w:rsidRDefault="00B40F09" w:rsidP="00B40F09">
      <w:pPr>
        <w:spacing w:after="0" w:line="240" w:lineRule="auto"/>
        <w:jc w:val="both"/>
        <w:rPr>
          <w:rFonts w:ascii="Simplified Arabic" w:hAnsi="Simplified Arabic" w:cs="Simplified Arabic"/>
          <w:color w:val="FF0000"/>
          <w:sz w:val="28"/>
          <w:szCs w:val="28"/>
        </w:rPr>
      </w:pPr>
      <w:r w:rsidRPr="00B40F09">
        <w:rPr>
          <w:rFonts w:ascii="Simplified Arabic" w:hAnsi="Simplified Arabic" w:cs="Simplified Arabic"/>
          <w:color w:val="FF0000"/>
          <w:sz w:val="28"/>
          <w:szCs w:val="28"/>
          <w:rtl/>
        </w:rPr>
        <w:lastRenderedPageBreak/>
        <w:t>إطار عام لتحليل العوامل الوظيفية</w:t>
      </w:r>
    </w:p>
    <w:p w:rsidR="00245C38" w:rsidRDefault="00B40F09" w:rsidP="00B40F09">
      <w:pPr>
        <w:spacing w:after="0"/>
        <w:jc w:val="both"/>
        <w:rPr>
          <w:rFonts w:ascii="Simplified Arabic" w:hAnsi="Simplified Arabic" w:cs="Simplified Arabic"/>
          <w:sz w:val="28"/>
          <w:szCs w:val="28"/>
          <w:rtl/>
        </w:rPr>
      </w:pPr>
      <w:r w:rsidRPr="00B40F09">
        <w:rPr>
          <w:rFonts w:ascii="Simplified Arabic" w:hAnsi="Simplified Arabic" w:cs="Simplified Arabic"/>
          <w:noProof/>
          <w:sz w:val="28"/>
          <w:szCs w:val="28"/>
          <w:rtl/>
        </w:rPr>
        <w:drawing>
          <wp:inline distT="0" distB="0" distL="0" distR="0">
            <wp:extent cx="6254168" cy="3033239"/>
            <wp:effectExtent l="19050" t="0" r="0" b="0"/>
            <wp:docPr id="18" name="صورة 13"/>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16"/>
                    <a:srcRect/>
                    <a:stretch>
                      <a:fillRect/>
                    </a:stretch>
                  </pic:blipFill>
                  <pic:spPr bwMode="auto">
                    <a:xfrm>
                      <a:off x="0" y="0"/>
                      <a:ext cx="6262735" cy="3037394"/>
                    </a:xfrm>
                    <a:prstGeom prst="rect">
                      <a:avLst/>
                    </a:prstGeom>
                    <a:noFill/>
                    <a:ln w="9525">
                      <a:noFill/>
                      <a:miter lim="800000"/>
                      <a:headEnd/>
                      <a:tailEnd/>
                    </a:ln>
                  </pic:spPr>
                </pic:pic>
              </a:graphicData>
            </a:graphic>
          </wp:inline>
        </w:drawing>
      </w:r>
    </w:p>
    <w:p w:rsidR="00245C38" w:rsidRPr="00245C38" w:rsidRDefault="00245C38" w:rsidP="00245C38">
      <w:pPr>
        <w:rPr>
          <w:rFonts w:ascii="Simplified Arabic" w:hAnsi="Simplified Arabic" w:cs="Simplified Arabic"/>
          <w:sz w:val="2"/>
          <w:szCs w:val="2"/>
          <w:rtl/>
        </w:rPr>
      </w:pPr>
    </w:p>
    <w:p w:rsidR="00B40F09" w:rsidRDefault="00245C38" w:rsidP="00245C38">
      <w:pPr>
        <w:spacing w:after="0"/>
        <w:rPr>
          <w:rFonts w:ascii="Simplified Arabic" w:hAnsi="Simplified Arabic" w:cs="Simplified Arabic"/>
          <w:b/>
          <w:bCs/>
          <w:color w:val="FF0000"/>
          <w:sz w:val="28"/>
          <w:szCs w:val="28"/>
          <w:rtl/>
        </w:rPr>
      </w:pPr>
      <w:r w:rsidRPr="00245C38">
        <w:rPr>
          <w:rFonts w:ascii="Simplified Arabic" w:hAnsi="Simplified Arabic" w:cs="Simplified Arabic"/>
          <w:b/>
          <w:bCs/>
          <w:color w:val="FF0000"/>
          <w:sz w:val="28"/>
          <w:szCs w:val="28"/>
          <w:rtl/>
        </w:rPr>
        <w:t>ثالثا: التحليل المرتكز على الموارد</w:t>
      </w:r>
    </w:p>
    <w:p w:rsidR="00245C38" w:rsidRP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يتزعم هذا المنظور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Resourse based view</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rPr>
        <w:t xml:space="preserve">  كل من </w:t>
      </w:r>
      <w:r w:rsidRPr="00245C38">
        <w:rPr>
          <w:rFonts w:ascii="Simplified Arabic" w:hAnsi="Simplified Arabic" w:cs="Simplified Arabic"/>
          <w:b/>
          <w:bCs/>
          <w:sz w:val="24"/>
          <w:szCs w:val="24"/>
          <w:lang w:val="fr-FR"/>
        </w:rPr>
        <w:t>Wernerfelt (1984)</w:t>
      </w:r>
      <w:r w:rsidRPr="00245C38">
        <w:rPr>
          <w:rFonts w:ascii="Simplified Arabic" w:hAnsi="Simplified Arabic" w:cs="Simplified Arabic"/>
          <w:sz w:val="28"/>
          <w:szCs w:val="28"/>
          <w:lang w:val="fr-FR"/>
        </w:rPr>
        <w:t xml:space="preserve"> </w:t>
      </w:r>
      <w:r>
        <w:rPr>
          <w:rFonts w:ascii="Simplified Arabic" w:hAnsi="Simplified Arabic" w:cs="Simplified Arabic" w:hint="cs"/>
          <w:sz w:val="28"/>
          <w:szCs w:val="28"/>
          <w:rtl/>
          <w:lang w:val="fr-FR"/>
        </w:rPr>
        <w:t xml:space="preserve"> </w:t>
      </w:r>
      <w:r w:rsidRPr="00245C38">
        <w:rPr>
          <w:rFonts w:ascii="Simplified Arabic" w:hAnsi="Simplified Arabic" w:cs="Simplified Arabic"/>
          <w:sz w:val="28"/>
          <w:szCs w:val="28"/>
          <w:rtl/>
        </w:rPr>
        <w:t>و</w:t>
      </w:r>
      <w:r w:rsidRPr="00245C38">
        <w:rPr>
          <w:rFonts w:ascii="Simplified Arabic" w:hAnsi="Simplified Arabic" w:cs="Simplified Arabic"/>
          <w:b/>
          <w:bCs/>
          <w:sz w:val="24"/>
          <w:szCs w:val="24"/>
          <w:lang w:val="fr-FR"/>
        </w:rPr>
        <w:t>Barney (1986,1991)</w:t>
      </w:r>
      <w:r w:rsidRPr="00245C38">
        <w:rPr>
          <w:rFonts w:ascii="Simplified Arabic" w:hAnsi="Simplified Arabic" w:cs="Simplified Arabic"/>
          <w:sz w:val="24"/>
          <w:szCs w:val="24"/>
          <w:lang w:val="fr-FR"/>
        </w:rPr>
        <w:t xml:space="preserve"> </w:t>
      </w:r>
      <w:r w:rsidRPr="00245C38">
        <w:rPr>
          <w:rFonts w:ascii="Simplified Arabic" w:hAnsi="Simplified Arabic" w:cs="Simplified Arabic"/>
          <w:sz w:val="28"/>
          <w:szCs w:val="28"/>
          <w:rtl/>
        </w:rPr>
        <w:t xml:space="preserve">، ويرى بأن جوهر </w:t>
      </w:r>
      <w:r w:rsidRPr="00245C38">
        <w:rPr>
          <w:rFonts w:ascii="Simplified Arabic" w:hAnsi="Simplified Arabic" w:cs="Simplified Arabic" w:hint="cs"/>
          <w:sz w:val="28"/>
          <w:szCs w:val="28"/>
          <w:rtl/>
        </w:rPr>
        <w:t>الإستراتيجية</w:t>
      </w:r>
      <w:r w:rsidRPr="00245C38">
        <w:rPr>
          <w:rFonts w:ascii="Simplified Arabic" w:hAnsi="Simplified Arabic" w:cs="Simplified Arabic"/>
          <w:sz w:val="28"/>
          <w:szCs w:val="28"/>
          <w:rtl/>
        </w:rPr>
        <w:t xml:space="preserve"> يتجسّد أكثر في عملية البحث عن خلق الثّروة باستعمال جيّد للموارد بدل استعمال نفوذ السّوق ضدّ المتدخّلين الآخرين</w:t>
      </w:r>
      <w:r>
        <w:rPr>
          <w:rFonts w:ascii="Simplified Arabic" w:hAnsi="Simplified Arabic" w:cs="Simplified Arabic" w:hint="cs"/>
          <w:sz w:val="28"/>
          <w:szCs w:val="28"/>
          <w:rtl/>
        </w:rPr>
        <w:t>.</w:t>
      </w:r>
    </w:p>
    <w:p w:rsidR="00245C38" w:rsidRDefault="00245C38" w:rsidP="00D91C1D">
      <w:pPr>
        <w:numPr>
          <w:ilvl w:val="0"/>
          <w:numId w:val="36"/>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 وهو على هذا الأساس يبحث في حصر مصادر الميزة التنافسية للمؤسسة الاقتصادية التي يرى أنها تكمن في مواردها الخاصة.</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2"/>
          <w:szCs w:val="2"/>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lang w:bidi="ar-DZ"/>
        </w:rPr>
        <w:t>1 – مفهوم موارد الم</w:t>
      </w:r>
      <w:r w:rsidRPr="00245C38">
        <w:rPr>
          <w:rFonts w:ascii="Simplified Arabic" w:hAnsi="Simplified Arabic" w:cs="Simplified Arabic"/>
          <w:b/>
          <w:bCs/>
          <w:color w:val="FF0000"/>
          <w:sz w:val="28"/>
          <w:szCs w:val="28"/>
          <w:rtl/>
        </w:rPr>
        <w:t>نظم</w:t>
      </w:r>
      <w:r w:rsidRPr="00245C38">
        <w:rPr>
          <w:rFonts w:ascii="Simplified Arabic" w:hAnsi="Simplified Arabic" w:cs="Simplified Arabic"/>
          <w:b/>
          <w:bCs/>
          <w:color w:val="FF0000"/>
          <w:sz w:val="28"/>
          <w:szCs w:val="28"/>
          <w:rtl/>
          <w:lang w:bidi="ar-DZ"/>
        </w:rPr>
        <w:t xml:space="preserve">ة : </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فقد عرّفها كل من </w:t>
      </w:r>
      <w:r w:rsidRPr="00245C38">
        <w:rPr>
          <w:rFonts w:ascii="Simplified Arabic" w:hAnsi="Simplified Arabic" w:cs="Simplified Arabic"/>
          <w:sz w:val="28"/>
          <w:szCs w:val="28"/>
          <w:lang w:val="fr-FR"/>
        </w:rPr>
        <w:t>(</w:t>
      </w:r>
      <w:r w:rsidRPr="00245C38">
        <w:rPr>
          <w:rFonts w:ascii="Simplified Arabic" w:hAnsi="Simplified Arabic" w:cs="Simplified Arabic"/>
          <w:b/>
          <w:bCs/>
          <w:sz w:val="24"/>
          <w:szCs w:val="24"/>
          <w:lang w:val="fr-FR"/>
        </w:rPr>
        <w:t>Liebermam and Montgomery , 1988</w:t>
      </w:r>
      <w:r w:rsidRPr="00245C38">
        <w:rPr>
          <w:rFonts w:ascii="Simplified Arabic" w:hAnsi="Simplified Arabic" w:cs="Simplified Arabic"/>
          <w:sz w:val="28"/>
          <w:szCs w:val="28"/>
          <w:lang w:val="fr-FR"/>
        </w:rPr>
        <w:t>)</w:t>
      </w:r>
      <w:r w:rsidRPr="00245C38">
        <w:rPr>
          <w:rFonts w:ascii="Simplified Arabic" w:hAnsi="Simplified Arabic" w:cs="Simplified Arabic"/>
          <w:sz w:val="28"/>
          <w:szCs w:val="28"/>
          <w:rtl/>
          <w:lang w:bidi="ar-DZ"/>
        </w:rPr>
        <w:t xml:space="preserve"> على أنها مصطلح يستخدم للدلالة على الأصول الملموسة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وكذا غير الملموسة لها كما هو الشأن بالنسبة للمهارات والموارد البشرية وغيرها</w:t>
      </w:r>
      <w:r w:rsidRPr="00245C38">
        <w:rPr>
          <w:rFonts w:ascii="Simplified Arabic" w:hAnsi="Simplified Arabic" w:cs="Simplified Arabic"/>
          <w:sz w:val="28"/>
          <w:szCs w:val="28"/>
          <w:rtl/>
        </w:rPr>
        <w:t>.</w:t>
      </w:r>
    </w:p>
    <w:p w:rsidR="00245C38" w:rsidRPr="00245C38" w:rsidRDefault="00245C38" w:rsidP="00D91C1D">
      <w:pPr>
        <w:numPr>
          <w:ilvl w:val="0"/>
          <w:numId w:val="37"/>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 ويرى </w:t>
      </w:r>
      <w:r w:rsidRPr="00245C38">
        <w:rPr>
          <w:rFonts w:ascii="Simplified Arabic" w:hAnsi="Simplified Arabic" w:cs="Simplified Arabic"/>
          <w:sz w:val="28"/>
          <w:szCs w:val="28"/>
          <w:lang w:val="fr-FR"/>
        </w:rPr>
        <w:t xml:space="preserve">(Barney , 1991) </w:t>
      </w:r>
      <w:r>
        <w:rPr>
          <w:rFonts w:ascii="Simplified Arabic" w:hAnsi="Simplified Arabic" w:cs="Simplified Arabic" w:hint="cs"/>
          <w:sz w:val="28"/>
          <w:szCs w:val="28"/>
          <w:rtl/>
          <w:lang w:val="fr-FR"/>
        </w:rPr>
        <w:t xml:space="preserve"> </w:t>
      </w:r>
      <w:r>
        <w:rPr>
          <w:rFonts w:ascii="Simplified Arabic" w:hAnsi="Simplified Arabic" w:cs="Simplified Arabic" w:hint="cs"/>
          <w:sz w:val="28"/>
          <w:szCs w:val="28"/>
          <w:rtl/>
          <w:lang w:bidi="ar-DZ"/>
        </w:rPr>
        <w:t>إ</w:t>
      </w:r>
      <w:r w:rsidRPr="00245C38">
        <w:rPr>
          <w:rFonts w:ascii="Simplified Arabic" w:hAnsi="Simplified Arabic" w:cs="Simplified Arabic"/>
          <w:sz w:val="28"/>
          <w:szCs w:val="28"/>
          <w:rtl/>
          <w:lang w:bidi="ar-DZ"/>
        </w:rPr>
        <w:t>ن مفهوم الموارد يشتمل على جملة الأصول والقدرات والإجراءات التنظيمية والمواصفات والمعلومات والمعارف والمهارات التي تتحكم فيها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وتسيطر عليها ، علما أن هذه الموارد هي التي تشكل ركيزة إعداد وتنفيذ الاستراتيجيات التنافسية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vertAlign w:val="superscript"/>
          <w:rtl/>
        </w:rPr>
        <w:t>.</w:t>
      </w:r>
      <w:r w:rsidRPr="00245C38">
        <w:rPr>
          <w:rFonts w:ascii="Simplified Arabic" w:hAnsi="Simplified Arabic" w:cs="Simplified Arabic"/>
          <w:sz w:val="28"/>
          <w:szCs w:val="28"/>
          <w:rtl/>
        </w:rPr>
        <w:t xml:space="preserve"> </w:t>
      </w:r>
    </w:p>
    <w:p w:rsidR="00245C38" w:rsidRPr="00245C38" w:rsidRDefault="00245C38" w:rsidP="00245C38">
      <w:pPr>
        <w:spacing w:after="0" w:line="240" w:lineRule="auto"/>
        <w:jc w:val="both"/>
        <w:rPr>
          <w:rFonts w:ascii="Simplified Arabic" w:hAnsi="Simplified Arabic" w:cs="Simplified Arabic"/>
          <w:sz w:val="6"/>
          <w:szCs w:val="6"/>
        </w:rPr>
      </w:pPr>
    </w:p>
    <w:p w:rsidR="00245C38" w:rsidRPr="00245C38" w:rsidRDefault="00245C38" w:rsidP="00245C38">
      <w:pPr>
        <w:spacing w:after="0" w:line="240" w:lineRule="auto"/>
        <w:jc w:val="both"/>
        <w:rPr>
          <w:rFonts w:ascii="Simplified Arabic" w:hAnsi="Simplified Arabic" w:cs="Simplified Arabic"/>
          <w:sz w:val="28"/>
          <w:szCs w:val="28"/>
        </w:rPr>
      </w:pPr>
      <w:r w:rsidRPr="00245C38">
        <w:rPr>
          <w:rFonts w:ascii="Simplified Arabic" w:hAnsi="Simplified Arabic" w:cs="Simplified Arabic"/>
          <w:b/>
          <w:bCs/>
          <w:color w:val="FF0000"/>
          <w:sz w:val="28"/>
          <w:szCs w:val="28"/>
          <w:rtl/>
        </w:rPr>
        <w:t>2-</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تصنيف الموارد:</w:t>
      </w:r>
    </w:p>
    <w:p w:rsidR="00245C38" w:rsidRPr="00245C38" w:rsidRDefault="00245C38" w:rsidP="00245C38">
      <w:p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lang w:bidi="ar-DZ"/>
        </w:rPr>
        <w:t xml:space="preserve">أ – تصنيف هوفر و شاندل : بالرّجوع إلى تصنيف </w:t>
      </w:r>
      <w:r w:rsidRPr="00245C38">
        <w:rPr>
          <w:rFonts w:ascii="Simplified Arabic" w:hAnsi="Simplified Arabic" w:cs="Simplified Arabic"/>
          <w:sz w:val="28"/>
          <w:szCs w:val="28"/>
          <w:lang w:val="fr-FR"/>
        </w:rPr>
        <w:t>C.Hoffer and D.Schendel (1978)</w:t>
      </w:r>
      <w:r w:rsidRPr="00245C38">
        <w:rPr>
          <w:rFonts w:ascii="Simplified Arabic" w:hAnsi="Simplified Arabic" w:cs="Simplified Arabic"/>
          <w:sz w:val="28"/>
          <w:szCs w:val="28"/>
          <w:rtl/>
          <w:lang w:bidi="ar-DZ"/>
        </w:rPr>
        <w:t xml:space="preserve"> فإنه يمكن التم</w:t>
      </w:r>
      <w:r w:rsidRPr="00245C38">
        <w:rPr>
          <w:rFonts w:ascii="Simplified Arabic" w:hAnsi="Simplified Arabic" w:cs="Simplified Arabic"/>
          <w:sz w:val="28"/>
          <w:szCs w:val="28"/>
          <w:rtl/>
        </w:rPr>
        <w:t>ي</w:t>
      </w:r>
      <w:r w:rsidRPr="00245C38">
        <w:rPr>
          <w:rFonts w:ascii="Simplified Arabic" w:hAnsi="Simplified Arabic" w:cs="Simplified Arabic"/>
          <w:sz w:val="28"/>
          <w:szCs w:val="28"/>
          <w:rtl/>
          <w:lang w:bidi="ar-DZ"/>
        </w:rPr>
        <w:t>يز ما بين خمسة فئات للموارد هي</w:t>
      </w:r>
      <w:r w:rsidRPr="00245C38">
        <w:rPr>
          <w:rFonts w:ascii="Simplified Arabic" w:hAnsi="Simplified Arabic" w:cs="Simplified Arabic"/>
          <w:sz w:val="28"/>
          <w:szCs w:val="28"/>
          <w:rtl/>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المالية:</w:t>
      </w:r>
      <w:r w:rsidRPr="00245C38">
        <w:rPr>
          <w:rFonts w:ascii="Simplified Arabic" w:hAnsi="Simplified Arabic" w:cs="Simplified Arabic"/>
          <w:sz w:val="28"/>
          <w:szCs w:val="28"/>
          <w:rtl/>
          <w:lang w:bidi="ar-DZ"/>
        </w:rPr>
        <w:t xml:space="preserve"> وتعكس التدفّق النقدي المتو</w:t>
      </w:r>
      <w:r w:rsidRPr="00245C38">
        <w:rPr>
          <w:rFonts w:ascii="Simplified Arabic" w:hAnsi="Simplified Arabic" w:cs="Simplified Arabic"/>
          <w:sz w:val="28"/>
          <w:szCs w:val="28"/>
          <w:rtl/>
        </w:rPr>
        <w:t>ف</w:t>
      </w:r>
      <w:r w:rsidRPr="00245C38">
        <w:rPr>
          <w:rFonts w:ascii="Simplified Arabic" w:hAnsi="Simplified Arabic" w:cs="Simplified Arabic"/>
          <w:sz w:val="28"/>
          <w:szCs w:val="28"/>
          <w:rtl/>
          <w:lang w:bidi="ar-DZ"/>
        </w:rPr>
        <w:t>ر لدى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البشريّة:</w:t>
      </w:r>
      <w:r w:rsidRPr="00245C38">
        <w:rPr>
          <w:rFonts w:ascii="Simplified Arabic" w:hAnsi="Simplified Arabic" w:cs="Simplified Arabic"/>
          <w:sz w:val="28"/>
          <w:szCs w:val="28"/>
          <w:rtl/>
          <w:lang w:bidi="ar-DZ"/>
        </w:rPr>
        <w:t xml:space="preserve"> وتشمل على مجموع مستخدمي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ومستويات تأهيلهم المختلفة</w:t>
      </w:r>
      <w:r>
        <w:rPr>
          <w:rFonts w:ascii="Simplified Arabic" w:hAnsi="Simplified Arabic" w:cs="Simplified Arabic" w:hint="cs"/>
          <w:sz w:val="28"/>
          <w:szCs w:val="28"/>
          <w:rtl/>
          <w:lang w:bidi="ar-DZ"/>
        </w:rPr>
        <w:t>.</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ويندرج في إطارها الآلات المتوفرة للإنتاج وأماكن الإنتاج والتخزين والمباني والتجهيزات المختلفة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وتشتمل على نظم المعلومات وأنظمة مراقبة الجودة ومختلف الإجراءات التنظيمية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8"/>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التكنولوجية:</w:t>
      </w:r>
      <w:r w:rsidRPr="00245C38">
        <w:rPr>
          <w:rFonts w:ascii="Simplified Arabic" w:hAnsi="Simplified Arabic" w:cs="Simplified Arabic"/>
          <w:sz w:val="28"/>
          <w:szCs w:val="28"/>
          <w:rtl/>
          <w:lang w:bidi="ar-DZ"/>
        </w:rPr>
        <w:t xml:space="preserve"> وتعكسها المهارات وبراءات الاختراع.</w:t>
      </w:r>
      <w:r w:rsidRPr="00245C38">
        <w:rPr>
          <w:rFonts w:ascii="Simplified Arabic" w:hAnsi="Simplified Arabic" w:cs="Simplified Arabic"/>
          <w:sz w:val="28"/>
          <w:szCs w:val="28"/>
        </w:rPr>
        <w:t xml:space="preserve"> </w:t>
      </w:r>
    </w:p>
    <w:p w:rsidR="00245C38" w:rsidRDefault="00245C38" w:rsidP="00245C38">
      <w:pPr>
        <w:spacing w:after="0" w:line="240" w:lineRule="auto"/>
        <w:jc w:val="both"/>
        <w:rPr>
          <w:rFonts w:ascii="Simplified Arabic" w:hAnsi="Simplified Arabic" w:cs="Simplified Arabic"/>
          <w:sz w:val="28"/>
          <w:szCs w:val="28"/>
          <w:rtl/>
        </w:rPr>
      </w:pPr>
    </w:p>
    <w:p w:rsidR="00245C38" w:rsidRDefault="00245C38" w:rsidP="00245C38">
      <w:pPr>
        <w:spacing w:after="0" w:line="240" w:lineRule="auto"/>
        <w:jc w:val="both"/>
        <w:rPr>
          <w:rFonts w:ascii="Simplified Arabic" w:hAnsi="Simplified Arabic" w:cs="Simplified Arabic"/>
          <w:b/>
          <w:bCs/>
          <w:sz w:val="28"/>
          <w:szCs w:val="28"/>
          <w:rtl/>
          <w:lang w:bidi="ar-DZ"/>
        </w:rPr>
      </w:pPr>
      <w:r w:rsidRPr="00245C38">
        <w:rPr>
          <w:rFonts w:ascii="Simplified Arabic" w:hAnsi="Simplified Arabic" w:cs="Simplified Arabic"/>
          <w:b/>
          <w:bCs/>
          <w:color w:val="FF0000"/>
          <w:sz w:val="28"/>
          <w:szCs w:val="28"/>
          <w:rtl/>
          <w:lang w:bidi="ar-DZ"/>
        </w:rPr>
        <w:t xml:space="preserve">ب </w:t>
      </w:r>
      <w:r w:rsidRPr="00245C38">
        <w:rPr>
          <w:rFonts w:ascii="Simplified Arabic" w:hAnsi="Simplified Arabic" w:cs="Simplified Arabic"/>
          <w:b/>
          <w:bCs/>
          <w:color w:val="FF0000"/>
          <w:sz w:val="28"/>
          <w:szCs w:val="28"/>
          <w:rtl/>
        </w:rPr>
        <w:t>-</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lang w:bidi="ar-DZ"/>
        </w:rPr>
        <w:t xml:space="preserve">تصنيف </w:t>
      </w:r>
      <w:r w:rsidRPr="00245C38">
        <w:rPr>
          <w:rFonts w:ascii="Simplified Arabic" w:hAnsi="Simplified Arabic" w:cs="Simplified Arabic"/>
          <w:b/>
          <w:bCs/>
          <w:color w:val="FF0000"/>
          <w:sz w:val="28"/>
          <w:szCs w:val="28"/>
          <w:lang w:val="fr-FR"/>
        </w:rPr>
        <w:t xml:space="preserve">J . Barney </w:t>
      </w:r>
      <w:r w:rsidRPr="00245C38">
        <w:rPr>
          <w:rFonts w:ascii="Simplified Arabic" w:hAnsi="Simplified Arabic" w:cs="Simplified Arabic"/>
          <w:b/>
          <w:bCs/>
          <w:color w:val="FF0000"/>
          <w:sz w:val="28"/>
          <w:szCs w:val="28"/>
          <w:rtl/>
          <w:lang w:bidi="ar-DZ"/>
        </w:rPr>
        <w:t>:</w:t>
      </w:r>
      <w:r w:rsidRPr="00245C38">
        <w:rPr>
          <w:rFonts w:ascii="Simplified Arabic" w:hAnsi="Simplified Arabic" w:cs="Simplified Arabic"/>
          <w:b/>
          <w:bCs/>
          <w:sz w:val="28"/>
          <w:szCs w:val="28"/>
          <w:rtl/>
          <w:lang w:bidi="ar-DZ"/>
        </w:rPr>
        <w:t xml:space="preserve"> </w:t>
      </w:r>
    </w:p>
    <w:p w:rsidR="00245C38" w:rsidRPr="00245C38" w:rsidRDefault="00245C38" w:rsidP="00245C38">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lang w:bidi="ar-DZ"/>
        </w:rPr>
        <w:t xml:space="preserve">     </w:t>
      </w:r>
      <w:r w:rsidRPr="00245C38">
        <w:rPr>
          <w:rFonts w:ascii="Simplified Arabic" w:hAnsi="Simplified Arabic" w:cs="Simplified Arabic"/>
          <w:sz w:val="28"/>
          <w:szCs w:val="28"/>
          <w:rtl/>
          <w:lang w:bidi="ar-DZ"/>
        </w:rPr>
        <w:t xml:space="preserve">يصنف </w:t>
      </w:r>
      <w:r w:rsidRPr="00245C38">
        <w:rPr>
          <w:rFonts w:ascii="Simplified Arabic" w:hAnsi="Simplified Arabic" w:cs="Simplified Arabic"/>
          <w:sz w:val="28"/>
          <w:szCs w:val="28"/>
          <w:lang w:val="fr-FR"/>
        </w:rPr>
        <w:t>Barney</w:t>
      </w:r>
      <w:r w:rsidRPr="00245C38">
        <w:rPr>
          <w:rFonts w:ascii="Simplified Arabic" w:hAnsi="Simplified Arabic" w:cs="Simplified Arabic"/>
          <w:sz w:val="28"/>
          <w:szCs w:val="28"/>
          <w:rtl/>
          <w:lang w:bidi="ar-DZ"/>
        </w:rPr>
        <w:t xml:space="preserve"> الموارد إلى ثلاثة أقسام تمثل الأنواع الثلاثة لرأس المال الذي تحوزه المؤسسة وهي :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الماديّة:</w:t>
      </w:r>
      <w:r w:rsidRPr="00245C38">
        <w:rPr>
          <w:rFonts w:ascii="Simplified Arabic" w:hAnsi="Simplified Arabic" w:cs="Simplified Arabic"/>
          <w:sz w:val="28"/>
          <w:szCs w:val="28"/>
          <w:rtl/>
          <w:lang w:bidi="ar-DZ"/>
        </w:rPr>
        <w:t xml:space="preserve"> وتتشكل من أصول ماديّة كالمباني والتجهيزات الرأسمالية والموقع الجغرافي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البشرية:</w:t>
      </w:r>
      <w:r w:rsidRPr="00245C38">
        <w:rPr>
          <w:rFonts w:ascii="Simplified Arabic" w:hAnsi="Simplified Arabic" w:cs="Simplified Arabic"/>
          <w:sz w:val="28"/>
          <w:szCs w:val="28"/>
          <w:rtl/>
          <w:lang w:bidi="ar-DZ"/>
        </w:rPr>
        <w:t xml:space="preserve"> وتضم مستخدمي الم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ومسيّريها وما يتعلق بهم من تكوين وخبرة ومهارات وعلاقات مختلفة</w:t>
      </w:r>
      <w:r>
        <w:rPr>
          <w:rFonts w:ascii="Simplified Arabic" w:hAnsi="Simplified Arabic" w:cs="Simplified Arabic" w:hint="cs"/>
          <w:sz w:val="28"/>
          <w:szCs w:val="28"/>
          <w:rtl/>
          <w:lang w:bidi="ar-DZ"/>
        </w:rPr>
        <w:t>.</w:t>
      </w:r>
      <w:r w:rsidRPr="00245C38">
        <w:rPr>
          <w:rFonts w:ascii="Simplified Arabic" w:hAnsi="Simplified Arabic" w:cs="Simplified Arabic"/>
          <w:sz w:val="28"/>
          <w:szCs w:val="28"/>
          <w:rtl/>
          <w:lang w:bidi="ar-DZ"/>
        </w:rPr>
        <w:t xml:space="preserve"> </w:t>
      </w:r>
    </w:p>
    <w:p w:rsidR="00245C38" w:rsidRPr="00245C38" w:rsidRDefault="00245C38" w:rsidP="00D91C1D">
      <w:pPr>
        <w:numPr>
          <w:ilvl w:val="0"/>
          <w:numId w:val="39"/>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color w:val="FF0000"/>
          <w:sz w:val="28"/>
          <w:szCs w:val="28"/>
          <w:rtl/>
          <w:lang w:bidi="ar-DZ"/>
        </w:rPr>
        <w:t>الموارد التنظيمية:</w:t>
      </w:r>
      <w:r w:rsidRPr="00245C38">
        <w:rPr>
          <w:rFonts w:ascii="Simplified Arabic" w:hAnsi="Simplified Arabic" w:cs="Simplified Arabic"/>
          <w:sz w:val="28"/>
          <w:szCs w:val="28"/>
          <w:rtl/>
          <w:lang w:bidi="ar-DZ"/>
        </w:rPr>
        <w:t xml:space="preserve"> وتشمل بالإضافة إلى الهيكل التنظيمي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 وما يرتبط به من إجراءات</w:t>
      </w:r>
      <w:r w:rsidRPr="00245C38">
        <w:rPr>
          <w:rFonts w:ascii="Simplified Arabic" w:hAnsi="Simplified Arabic" w:cs="Simplified Arabic"/>
          <w:sz w:val="28"/>
          <w:szCs w:val="28"/>
          <w:rtl/>
        </w:rPr>
        <w:t>،</w:t>
      </w:r>
      <w:r w:rsidRPr="00245C38">
        <w:rPr>
          <w:rFonts w:ascii="Simplified Arabic" w:hAnsi="Simplified Arabic" w:cs="Simplified Arabic"/>
          <w:sz w:val="28"/>
          <w:szCs w:val="28"/>
          <w:rtl/>
          <w:lang w:bidi="ar-DZ"/>
        </w:rPr>
        <w:t xml:space="preserve"> مختلف التنظيمات التي تربط بين الم</w:t>
      </w:r>
      <w:r w:rsidRPr="00245C38">
        <w:rPr>
          <w:rFonts w:ascii="Simplified Arabic" w:hAnsi="Simplified Arabic" w:cs="Simplified Arabic"/>
          <w:sz w:val="28"/>
          <w:szCs w:val="28"/>
          <w:rtl/>
        </w:rPr>
        <w:t>نظم</w:t>
      </w:r>
      <w:r>
        <w:rPr>
          <w:rFonts w:ascii="Simplified Arabic" w:hAnsi="Simplified Arabic" w:cs="Simplified Arabic"/>
          <w:sz w:val="28"/>
          <w:szCs w:val="28"/>
          <w:rtl/>
          <w:lang w:bidi="ar-DZ"/>
        </w:rPr>
        <w:t>ة والهيئات المختلفة في بيئتها</w:t>
      </w:r>
      <w:r w:rsidRPr="00245C38">
        <w:rPr>
          <w:rFonts w:ascii="Simplified Arabic" w:hAnsi="Simplified Arabic" w:cs="Simplified Arabic"/>
          <w:sz w:val="28"/>
          <w:szCs w:val="28"/>
          <w:rtl/>
          <w:lang w:bidi="ar-DZ"/>
        </w:rPr>
        <w:t>.</w:t>
      </w:r>
      <w:r w:rsidRPr="00245C38">
        <w:rPr>
          <w:rFonts w:ascii="Simplified Arabic" w:hAnsi="Simplified Arabic" w:cs="Simplified Arabic"/>
          <w:sz w:val="28"/>
          <w:szCs w:val="28"/>
        </w:rPr>
        <w:t xml:space="preserve">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3-</w:t>
      </w:r>
      <w:r>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الخصائص </w:t>
      </w:r>
      <w:r w:rsidRPr="00245C38">
        <w:rPr>
          <w:rFonts w:ascii="Simplified Arabic" w:hAnsi="Simplified Arabic" w:cs="Simplified Arabic" w:hint="cs"/>
          <w:b/>
          <w:bCs/>
          <w:color w:val="FF0000"/>
          <w:sz w:val="28"/>
          <w:szCs w:val="28"/>
          <w:rtl/>
        </w:rPr>
        <w:t>الإستراتيجية</w:t>
      </w:r>
      <w:r w:rsidRPr="00245C38">
        <w:rPr>
          <w:rFonts w:ascii="Simplified Arabic" w:hAnsi="Simplified Arabic" w:cs="Simplified Arabic"/>
          <w:b/>
          <w:bCs/>
          <w:color w:val="FF0000"/>
          <w:sz w:val="28"/>
          <w:szCs w:val="28"/>
          <w:rtl/>
        </w:rPr>
        <w:t xml:space="preserve"> للموارد:</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المساهمة في خلق القيمة</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الندرة والتفرد</w:t>
      </w:r>
      <w:r w:rsidRPr="00245C38">
        <w:rPr>
          <w:rFonts w:ascii="Simplified Arabic" w:hAnsi="Simplified Arabic" w:cs="Simplified Arabic" w:hint="cs"/>
          <w:sz w:val="28"/>
          <w:szCs w:val="28"/>
          <w:rtl/>
        </w:rPr>
        <w:t>.</w:t>
      </w:r>
      <w:r w:rsidRPr="00245C38">
        <w:rPr>
          <w:rFonts w:ascii="Simplified Arabic" w:hAnsi="Simplified Arabic" w:cs="Simplified Arabic"/>
          <w:sz w:val="28"/>
          <w:szCs w:val="28"/>
          <w:rtl/>
        </w:rPr>
        <w:t xml:space="preserve"> </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عدم القابلية للتقليد</w:t>
      </w:r>
      <w:r w:rsidRPr="00245C38">
        <w:rPr>
          <w:rFonts w:ascii="Simplified Arabic" w:hAnsi="Simplified Arabic" w:cs="Simplified Arabic" w:hint="cs"/>
          <w:sz w:val="28"/>
          <w:szCs w:val="28"/>
          <w:rtl/>
        </w:rPr>
        <w:t>.</w:t>
      </w:r>
    </w:p>
    <w:p w:rsidR="00245C38" w:rsidRPr="00245C38" w:rsidRDefault="00245C38" w:rsidP="00D91C1D">
      <w:pPr>
        <w:numPr>
          <w:ilvl w:val="0"/>
          <w:numId w:val="40"/>
        </w:numPr>
        <w:spacing w:after="0" w:line="240" w:lineRule="auto"/>
        <w:jc w:val="both"/>
        <w:rPr>
          <w:rFonts w:ascii="Simplified Arabic" w:hAnsi="Simplified Arabic" w:cs="Simplified Arabic"/>
          <w:sz w:val="28"/>
          <w:szCs w:val="28"/>
        </w:rPr>
      </w:pPr>
      <w:r w:rsidRPr="00245C38">
        <w:rPr>
          <w:rFonts w:ascii="Simplified Arabic" w:hAnsi="Simplified Arabic" w:cs="Simplified Arabic"/>
          <w:sz w:val="28"/>
          <w:szCs w:val="28"/>
          <w:rtl/>
        </w:rPr>
        <w:t xml:space="preserve">عدم القابلية للتبديل والإحلال. </w:t>
      </w:r>
    </w:p>
    <w:p w:rsidR="00245C38" w:rsidRPr="00245C38" w:rsidRDefault="00245C38" w:rsidP="00245C38">
      <w:pPr>
        <w:spacing w:after="0" w:line="240" w:lineRule="auto"/>
        <w:jc w:val="both"/>
        <w:rPr>
          <w:rFonts w:ascii="Simplified Arabic" w:hAnsi="Simplified Arabic" w:cs="Simplified Arabic"/>
          <w:sz w:val="8"/>
          <w:szCs w:val="8"/>
          <w:rtl/>
        </w:rPr>
      </w:pPr>
    </w:p>
    <w:p w:rsidR="00245C38" w:rsidRPr="00245C38" w:rsidRDefault="00245C38" w:rsidP="00245C38">
      <w:pPr>
        <w:spacing w:after="0" w:line="240" w:lineRule="auto"/>
        <w:jc w:val="both"/>
        <w:rPr>
          <w:rFonts w:ascii="Simplified Arabic" w:hAnsi="Simplified Arabic" w:cs="Simplified Arabic"/>
          <w:color w:val="FF0000"/>
          <w:sz w:val="28"/>
          <w:szCs w:val="28"/>
        </w:rPr>
      </w:pPr>
      <w:r w:rsidRPr="00245C38">
        <w:rPr>
          <w:rFonts w:ascii="Simplified Arabic" w:hAnsi="Simplified Arabic" w:cs="Simplified Arabic"/>
          <w:b/>
          <w:bCs/>
          <w:color w:val="FF0000"/>
          <w:sz w:val="28"/>
          <w:szCs w:val="28"/>
          <w:rtl/>
        </w:rPr>
        <w:t>4-</w:t>
      </w:r>
      <w:r w:rsidRPr="00245C38">
        <w:rPr>
          <w:rFonts w:ascii="Simplified Arabic" w:hAnsi="Simplified Arabic" w:cs="Simplified Arabic" w:hint="cs"/>
          <w:b/>
          <w:bCs/>
          <w:color w:val="FF0000"/>
          <w:sz w:val="28"/>
          <w:szCs w:val="28"/>
          <w:rtl/>
        </w:rPr>
        <w:t xml:space="preserve"> </w:t>
      </w:r>
      <w:r w:rsidRPr="00245C38">
        <w:rPr>
          <w:rFonts w:ascii="Simplified Arabic" w:hAnsi="Simplified Arabic" w:cs="Simplified Arabic"/>
          <w:b/>
          <w:bCs/>
          <w:color w:val="FF0000"/>
          <w:sz w:val="28"/>
          <w:szCs w:val="28"/>
          <w:rtl/>
        </w:rPr>
        <w:t xml:space="preserve">نظرية الكفاءات المحوريّة: </w:t>
      </w:r>
    </w:p>
    <w:p w:rsidR="00245C38" w:rsidRPr="00245C38" w:rsidRDefault="00245C38" w:rsidP="00591410">
      <w:pPr>
        <w:spacing w:after="0" w:line="240" w:lineRule="auto"/>
        <w:jc w:val="both"/>
        <w:rPr>
          <w:rFonts w:ascii="Simplified Arabic" w:hAnsi="Simplified Arabic" w:cs="Simplified Arabic"/>
          <w:sz w:val="28"/>
          <w:szCs w:val="28"/>
        </w:rPr>
      </w:pPr>
      <w:r>
        <w:rPr>
          <w:rFonts w:ascii="Simplified Arabic" w:hAnsi="Simplified Arabic" w:cs="Simplified Arabic" w:hint="cs"/>
          <w:b/>
          <w:bCs/>
          <w:sz w:val="28"/>
          <w:szCs w:val="28"/>
          <w:rtl/>
        </w:rPr>
        <w:t xml:space="preserve">  </w:t>
      </w:r>
      <w:r w:rsidRPr="00245C38">
        <w:rPr>
          <w:rFonts w:ascii="Simplified Arabic" w:hAnsi="Simplified Arabic" w:cs="Simplified Arabic"/>
          <w:sz w:val="28"/>
          <w:szCs w:val="28"/>
          <w:rtl/>
        </w:rPr>
        <w:t>تأتي ضمن المقاربات المشكلة لمدخل الموارد ويتزعمها كل من</w:t>
      </w:r>
      <w:r>
        <w:rPr>
          <w:rFonts w:ascii="Simplified Arabic" w:hAnsi="Simplified Arabic" w:cs="Simplified Arabic" w:hint="cs"/>
          <w:sz w:val="28"/>
          <w:szCs w:val="28"/>
          <w:rtl/>
        </w:rPr>
        <w:t xml:space="preserve"> </w:t>
      </w:r>
      <w:r w:rsidRPr="00245C38">
        <w:rPr>
          <w:rFonts w:ascii="Simplified Arabic" w:hAnsi="Simplified Arabic" w:cs="Simplified Arabic"/>
          <w:b/>
          <w:bCs/>
          <w:sz w:val="24"/>
          <w:szCs w:val="24"/>
        </w:rPr>
        <w:t>C.K.Prahald</w:t>
      </w:r>
      <w:r w:rsidRPr="00245C38">
        <w:rPr>
          <w:rFonts w:ascii="Simplified Arabic" w:hAnsi="Simplified Arabic" w:cs="Simplified Arabic"/>
          <w:sz w:val="24"/>
          <w:szCs w:val="24"/>
        </w:rPr>
        <w:t xml:space="preserve">  </w:t>
      </w:r>
      <w:r w:rsidRPr="00245C38">
        <w:rPr>
          <w:rFonts w:ascii="Simplified Arabic" w:hAnsi="Simplified Arabic" w:cs="Simplified Arabic"/>
          <w:b/>
          <w:bCs/>
          <w:sz w:val="24"/>
          <w:szCs w:val="24"/>
        </w:rPr>
        <w:t>&amp; G . Hamel (1990)</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 xml:space="preserve">الذين استعملا عبارة  </w:t>
      </w:r>
      <w:r w:rsidRPr="00245C38">
        <w:rPr>
          <w:rFonts w:ascii="Simplified Arabic" w:hAnsi="Simplified Arabic" w:cs="Simplified Arabic"/>
          <w:b/>
          <w:bCs/>
          <w:sz w:val="24"/>
          <w:szCs w:val="24"/>
        </w:rPr>
        <w:t>Core Competence</w:t>
      </w:r>
      <w:r w:rsidRPr="00245C38">
        <w:rPr>
          <w:rFonts w:ascii="Simplified Arabic" w:hAnsi="Simplified Arabic" w:cs="Simplified Arabic"/>
          <w:sz w:val="28"/>
          <w:szCs w:val="28"/>
        </w:rPr>
        <w:t xml:space="preserve"> </w:t>
      </w:r>
      <w:r>
        <w:rPr>
          <w:rFonts w:ascii="Simplified Arabic" w:hAnsi="Simplified Arabic" w:cs="Simplified Arabic" w:hint="cs"/>
          <w:sz w:val="28"/>
          <w:szCs w:val="28"/>
          <w:rtl/>
        </w:rPr>
        <w:t xml:space="preserve"> </w:t>
      </w:r>
      <w:r w:rsidRPr="00245C38">
        <w:rPr>
          <w:rFonts w:ascii="Simplified Arabic" w:hAnsi="Simplified Arabic" w:cs="Simplified Arabic"/>
          <w:sz w:val="28"/>
          <w:szCs w:val="28"/>
          <w:rtl/>
        </w:rPr>
        <w:t xml:space="preserve">للدّلالة على مجموعة أو حزمة الكفاءات والتقنيات المترابطة فيما بينها والتي تكتسي طابعا نظاميا. </w:t>
      </w:r>
      <w:r w:rsidRPr="00591410">
        <w:rPr>
          <w:rFonts w:ascii="Simplified Arabic" w:hAnsi="Simplified Arabic" w:cs="Simplified Arabic"/>
          <w:color w:val="FF0000"/>
          <w:sz w:val="28"/>
          <w:szCs w:val="28"/>
          <w:rtl/>
        </w:rPr>
        <w:t>ويعرفان</w:t>
      </w:r>
      <w:r w:rsidRPr="00591410">
        <w:rPr>
          <w:rFonts w:ascii="Simplified Arabic" w:hAnsi="Simplified Arabic" w:cs="Simplified Arabic"/>
          <w:color w:val="FF0000"/>
          <w:sz w:val="28"/>
          <w:szCs w:val="28"/>
          <w:rtl/>
          <w:lang w:bidi="ar-DZ"/>
        </w:rPr>
        <w:t xml:space="preserve"> الكفاءة بشكل عام على أنها " مجموعة من الدرايات والتكنولوجيات "</w:t>
      </w:r>
      <w:r w:rsidRPr="00245C38">
        <w:rPr>
          <w:rFonts w:ascii="Simplified Arabic" w:hAnsi="Simplified Arabic" w:cs="Simplified Arabic"/>
          <w:sz w:val="28"/>
          <w:szCs w:val="28"/>
          <w:rtl/>
        </w:rPr>
        <w:t xml:space="preserve"> ،</w:t>
      </w:r>
      <w:r w:rsidRPr="00245C38">
        <w:rPr>
          <w:rFonts w:ascii="Simplified Arabic" w:hAnsi="Simplified Arabic" w:cs="Simplified Arabic"/>
          <w:sz w:val="28"/>
          <w:szCs w:val="28"/>
          <w:rtl/>
          <w:lang w:bidi="ar-DZ"/>
        </w:rPr>
        <w:t xml:space="preserve"> ويضيفان بأنه يجب الفصل ما بين الكفاءات المحورية وغير المحورية ، لأنه يجب أن يكون لدينا فكرة عن النشاطات التي تساهم بشكل حاسم في تحقيق الرخاء المستمر للم</w:t>
      </w:r>
      <w:r w:rsidRPr="00245C38">
        <w:rPr>
          <w:rFonts w:ascii="Simplified Arabic" w:hAnsi="Simplified Arabic" w:cs="Simplified Arabic"/>
          <w:sz w:val="28"/>
          <w:szCs w:val="28"/>
          <w:rtl/>
        </w:rPr>
        <w:t>نظم</w:t>
      </w:r>
      <w:r w:rsidRPr="00245C38">
        <w:rPr>
          <w:rFonts w:ascii="Simplified Arabic" w:hAnsi="Simplified Arabic" w:cs="Simplified Arabic"/>
          <w:sz w:val="28"/>
          <w:szCs w:val="28"/>
          <w:rtl/>
          <w:lang w:bidi="ar-DZ"/>
        </w:rPr>
        <w:t>ة</w:t>
      </w:r>
      <w:r w:rsidRPr="00245C38">
        <w:rPr>
          <w:rFonts w:ascii="Simplified Arabic" w:hAnsi="Simplified Arabic" w:cs="Simplified Arabic"/>
          <w:sz w:val="28"/>
          <w:szCs w:val="28"/>
          <w:rtl/>
        </w:rPr>
        <w:t>.</w:t>
      </w:r>
      <w:r w:rsidRPr="00245C38">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5-تحديد القدرات:</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تشير القدرات إلى مهارات الشركة في التنسيق بين مواردها ووضعها قيد الاستخدام الإنتاجي</w:t>
      </w:r>
      <w:r w:rsidR="00591410">
        <w:rPr>
          <w:rFonts w:ascii="Simplified Arabic" w:hAnsi="Simplified Arabic" w:cs="Simplified Arabic" w:hint="cs"/>
          <w:sz w:val="28"/>
          <w:szCs w:val="28"/>
          <w:rtl/>
        </w:rPr>
        <w:t>.</w:t>
      </w:r>
      <w:r w:rsidRPr="00591410">
        <w:rPr>
          <w:rFonts w:ascii="Simplified Arabic" w:hAnsi="Simplified Arabic" w:cs="Simplified Arabic"/>
          <w:sz w:val="28"/>
          <w:szCs w:val="28"/>
          <w:rtl/>
        </w:rPr>
        <w:t xml:space="preserve"> </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أي يتعلق الأمر بمعرفة مدى تواجد تنسيق وتكامل فعال بين الموارد بالقسم الواحد وبين الأقسام المختلفة، والوحدات </w:t>
      </w:r>
      <w:r w:rsidR="00591410" w:rsidRPr="00591410">
        <w:rPr>
          <w:rFonts w:ascii="Simplified Arabic" w:hAnsi="Simplified Arabic" w:cs="Simplified Arabic" w:hint="cs"/>
          <w:sz w:val="28"/>
          <w:szCs w:val="28"/>
          <w:rtl/>
        </w:rPr>
        <w:t>الإستراتيجية</w:t>
      </w:r>
      <w:r w:rsidRPr="00591410">
        <w:rPr>
          <w:rFonts w:ascii="Simplified Arabic" w:hAnsi="Simplified Arabic" w:cs="Simplified Arabic"/>
          <w:sz w:val="28"/>
          <w:szCs w:val="28"/>
          <w:rtl/>
        </w:rPr>
        <w:t xml:space="preserve"> المختلفة للمنشأة</w:t>
      </w:r>
      <w:r w:rsidR="00591410">
        <w:rPr>
          <w:rFonts w:ascii="Simplified Arabic" w:hAnsi="Simplified Arabic" w:cs="Simplified Arabic" w:hint="cs"/>
          <w:sz w:val="28"/>
          <w:szCs w:val="28"/>
          <w:rtl/>
        </w:rPr>
        <w:t>.</w:t>
      </w:r>
    </w:p>
    <w:p w:rsidR="00377317" w:rsidRPr="00591410" w:rsidRDefault="00D91C1D" w:rsidP="00D91C1D">
      <w:pPr>
        <w:numPr>
          <w:ilvl w:val="0"/>
          <w:numId w:val="41"/>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وهي تعد نتاجا للهيكل التنظيمي للمنظمة وعملياتها ورقابتها ،أي أن القدرات لا تتعلق بشخص أو اسم أو حتى وحدة ،بل بكامل المجموعة، وهو أمر يصعب تقليدها.</w:t>
      </w:r>
    </w:p>
    <w:p w:rsidR="00245C38" w:rsidRDefault="00245C38" w:rsidP="00591410">
      <w:pPr>
        <w:spacing w:after="0" w:line="240" w:lineRule="auto"/>
        <w:jc w:val="both"/>
        <w:rPr>
          <w:rFonts w:ascii="Simplified Arabic" w:hAnsi="Simplified Arabic" w:cs="Simplified Arabic"/>
          <w:sz w:val="28"/>
          <w:szCs w:val="28"/>
          <w:rtl/>
        </w:rPr>
      </w:pPr>
    </w:p>
    <w:p w:rsidR="00591410" w:rsidRPr="00591410" w:rsidRDefault="00591410" w:rsidP="00591410">
      <w:pPr>
        <w:spacing w:after="0" w:line="240" w:lineRule="auto"/>
        <w:jc w:val="both"/>
        <w:rPr>
          <w:rFonts w:ascii="Simplified Arabic" w:hAnsi="Simplified Arabic" w:cs="Simplified Arabic"/>
          <w:b/>
          <w:bCs/>
          <w:color w:val="FF0000"/>
          <w:sz w:val="28"/>
          <w:szCs w:val="28"/>
          <w:rtl/>
        </w:rPr>
      </w:pPr>
      <w:r w:rsidRPr="00591410">
        <w:rPr>
          <w:rFonts w:ascii="Simplified Arabic" w:hAnsi="Simplified Arabic" w:cs="Simplified Arabic"/>
          <w:b/>
          <w:bCs/>
          <w:color w:val="FF0000"/>
          <w:sz w:val="28"/>
          <w:szCs w:val="28"/>
          <w:rtl/>
        </w:rPr>
        <w:t>رابعا: تحليل سلسلة القيمة</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rPr>
        <w:t xml:space="preserve">وحسب مضمون تحليل القيمة فإن الكشف عن مصادر الميزة التنافسية المعبّر عنها بالنشاطات المسؤولة عن خلق القيمة ، يتطلب الاعتمـاد على مفهوم القيمة </w:t>
      </w:r>
      <w:r w:rsidRPr="00591410">
        <w:rPr>
          <w:rFonts w:ascii="Simplified Arabic" w:hAnsi="Simplified Arabic" w:cs="Simplified Arabic"/>
          <w:sz w:val="28"/>
          <w:szCs w:val="28"/>
        </w:rPr>
        <w:t>(</w:t>
      </w:r>
      <w:r w:rsidRPr="00591410">
        <w:rPr>
          <w:rFonts w:ascii="Simplified Arabic" w:hAnsi="Simplified Arabic" w:cs="Simplified Arabic"/>
          <w:b/>
          <w:bCs/>
          <w:sz w:val="24"/>
          <w:szCs w:val="24"/>
        </w:rPr>
        <w:t>Value</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بدل التكلفة </w:t>
      </w:r>
      <w:r w:rsidRPr="00591410">
        <w:rPr>
          <w:rFonts w:ascii="Simplified Arabic" w:hAnsi="Simplified Arabic" w:cs="Simplified Arabic"/>
          <w:sz w:val="28"/>
          <w:szCs w:val="28"/>
          <w:lang w:val="fr-FR"/>
        </w:rPr>
        <w:t xml:space="preserve">( </w:t>
      </w:r>
      <w:r w:rsidRPr="00591410">
        <w:rPr>
          <w:rFonts w:ascii="Simplified Arabic" w:hAnsi="Simplified Arabic" w:cs="Simplified Arabic"/>
          <w:b/>
          <w:bCs/>
          <w:sz w:val="24"/>
          <w:szCs w:val="24"/>
          <w:lang w:val="fr-FR"/>
        </w:rPr>
        <w:t>Cost</w:t>
      </w:r>
      <w:r w:rsidRPr="00591410">
        <w:rPr>
          <w:rFonts w:ascii="Simplified Arabic" w:hAnsi="Simplified Arabic" w:cs="Simplified Arabic"/>
          <w:sz w:val="24"/>
          <w:szCs w:val="24"/>
          <w:lang w:val="fr-FR"/>
        </w:rPr>
        <w:t xml:space="preserve"> </w:t>
      </w:r>
      <w:r w:rsidRPr="00591410">
        <w:rPr>
          <w:rFonts w:ascii="Simplified Arabic" w:hAnsi="Simplified Arabic" w:cs="Simplified Arabic"/>
          <w:sz w:val="28"/>
          <w:szCs w:val="28"/>
          <w:lang w:val="fr-FR"/>
        </w:rPr>
        <w:t>)</w:t>
      </w:r>
      <w:r w:rsidRPr="00591410">
        <w:rPr>
          <w:rFonts w:ascii="Simplified Arabic" w:hAnsi="Simplified Arabic" w:cs="Simplified Arabic"/>
          <w:sz w:val="28"/>
          <w:szCs w:val="28"/>
          <w:rtl/>
        </w:rPr>
        <w:t xml:space="preserve"> لان هذا الأخير لا يعبر دائما عن مفهوم التنافسية </w:t>
      </w:r>
      <w:r w:rsidRPr="00591410">
        <w:rPr>
          <w:rFonts w:ascii="Simplified Arabic" w:hAnsi="Simplified Arabic" w:cs="Simplified Arabic"/>
          <w:sz w:val="28"/>
          <w:szCs w:val="28"/>
        </w:rPr>
        <w:t>.</w:t>
      </w:r>
      <w:r w:rsidRPr="00591410">
        <w:rPr>
          <w:rFonts w:ascii="Simplified Arabic" w:hAnsi="Simplified Arabic" w:cs="Simplified Arabic"/>
          <w:sz w:val="28"/>
          <w:szCs w:val="28"/>
          <w:rtl/>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وفيما يتعلق بخلق القيمة ، تجدر الإشارة إلى أن أنشطة الم</w:t>
      </w:r>
      <w:r w:rsidRPr="00591410">
        <w:rPr>
          <w:rFonts w:ascii="Simplified Arabic" w:hAnsi="Simplified Arabic" w:cs="Simplified Arabic"/>
          <w:sz w:val="28"/>
          <w:szCs w:val="28"/>
          <w:rtl/>
        </w:rPr>
        <w:t>نظم</w:t>
      </w:r>
      <w:r w:rsidRPr="00591410">
        <w:rPr>
          <w:rFonts w:ascii="Simplified Arabic" w:hAnsi="Simplified Arabic" w:cs="Simplified Arabic"/>
          <w:sz w:val="28"/>
          <w:szCs w:val="28"/>
          <w:rtl/>
          <w:lang w:bidi="ar-DZ"/>
        </w:rPr>
        <w:t>ة ،تقسم حسب ”بورتر“ إلى:(أولية وداعمة)،وهي ليست منفصلة عن بعضها بل على العكس من ذلك إذ كثيراً ما تنشأ الميزة التنافسية عن الترابطات البينية والتداخلات الموجودة ما بين هذه النشاطات أكثر مما تنشأ عن النشاطات المنفردة في حد ذاتها</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w:t>
      </w:r>
    </w:p>
    <w:p w:rsidR="00591410" w:rsidRDefault="00591410" w:rsidP="00591410">
      <w:pPr>
        <w:spacing w:after="0" w:line="240" w:lineRule="auto"/>
        <w:jc w:val="both"/>
        <w:rPr>
          <w:rFonts w:ascii="Simplified Arabic" w:hAnsi="Simplified Arabic" w:cs="Simplified Arabic"/>
          <w:sz w:val="28"/>
          <w:szCs w:val="28"/>
          <w:rtl/>
          <w:lang w:bidi="ar-DZ"/>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lastRenderedPageBreak/>
        <w:t>1</w:t>
      </w:r>
      <w:r w:rsidRPr="00591410">
        <w:rPr>
          <w:rFonts w:ascii="Simplified Arabic" w:hAnsi="Simplified Arabic" w:cs="Simplified Arabic"/>
          <w:b/>
          <w:bCs/>
          <w:color w:val="FF0000"/>
          <w:sz w:val="28"/>
          <w:szCs w:val="28"/>
          <w:rtl/>
          <w:lang w:bidi="ar-DZ"/>
        </w:rPr>
        <w:t>– النشاطات الأولية:</w:t>
      </w:r>
      <w:r w:rsidRPr="00591410">
        <w:rPr>
          <w:rFonts w:ascii="Simplified Arabic" w:hAnsi="Simplified Arabic" w:cs="Simplified Arabic"/>
          <w:b/>
          <w:bCs/>
          <w:color w:val="FF0000"/>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b/>
          <w:bCs/>
          <w:sz w:val="28"/>
          <w:szCs w:val="28"/>
          <w:rtl/>
          <w:lang w:bidi="ar-DZ"/>
        </w:rPr>
        <w:t xml:space="preserve">   </w:t>
      </w:r>
      <w:r w:rsidRPr="00591410">
        <w:rPr>
          <w:rFonts w:ascii="Simplified Arabic" w:hAnsi="Simplified Arabic" w:cs="Simplified Arabic"/>
          <w:sz w:val="28"/>
          <w:szCs w:val="28"/>
          <w:rtl/>
          <w:lang w:bidi="ar-DZ"/>
        </w:rPr>
        <w:t>المجموعة الأولى المشكلة لسلسلة القيمة هي النشاطات الأولية وتتولى عملية التكوين المادي للمنتج وبيعه وتسليمه للزبون بالإضافة إلى خدمات ما بعد البيع</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وتنقسم من الناحية </w:t>
      </w:r>
      <w:r w:rsidRPr="00591410">
        <w:rPr>
          <w:rFonts w:ascii="Simplified Arabic" w:hAnsi="Simplified Arabic" w:cs="Simplified Arabic" w:hint="cs"/>
          <w:sz w:val="28"/>
          <w:szCs w:val="28"/>
          <w:rtl/>
          <w:lang w:bidi="ar-DZ"/>
        </w:rPr>
        <w:t>الإستراتيجية</w:t>
      </w:r>
      <w:r w:rsidRPr="00591410">
        <w:rPr>
          <w:rFonts w:ascii="Simplified Arabic" w:hAnsi="Simplified Arabic" w:cs="Simplified Arabic"/>
          <w:sz w:val="28"/>
          <w:szCs w:val="28"/>
          <w:rtl/>
          <w:lang w:bidi="ar-DZ"/>
        </w:rPr>
        <w:t xml:space="preserve"> إلى خمسة أقسام هي : </w:t>
      </w:r>
    </w:p>
    <w:p w:rsidR="00591410" w:rsidRDefault="00591410" w:rsidP="00591410">
      <w:pPr>
        <w:spacing w:after="0" w:line="240" w:lineRule="auto"/>
        <w:jc w:val="both"/>
        <w:rPr>
          <w:rFonts w:ascii="Simplified Arabic" w:hAnsi="Simplified Arabic" w:cs="Simplified Arabic"/>
          <w:sz w:val="28"/>
          <w:szCs w:val="28"/>
          <w:rtl/>
          <w:lang w:bidi="ar-DZ"/>
        </w:rPr>
      </w:pPr>
      <w:r w:rsidRPr="00591410">
        <w:rPr>
          <w:rFonts w:ascii="Simplified Arabic" w:hAnsi="Simplified Arabic" w:cs="Simplified Arabic"/>
          <w:sz w:val="28"/>
          <w:szCs w:val="28"/>
          <w:rtl/>
          <w:lang w:bidi="ar-DZ"/>
        </w:rPr>
        <w:t xml:space="preserve"> </w:t>
      </w:r>
      <w:r w:rsidRPr="00591410">
        <w:rPr>
          <w:rFonts w:ascii="Simplified Arabic" w:hAnsi="Simplified Arabic" w:cs="Simplified Arabic"/>
          <w:color w:val="FF0000"/>
          <w:sz w:val="28"/>
          <w:szCs w:val="28"/>
          <w:rtl/>
          <w:lang w:bidi="ar-DZ"/>
        </w:rPr>
        <w:t>أ – الإمدادات الداخلة:</w:t>
      </w:r>
      <w:r w:rsidRPr="00591410">
        <w:rPr>
          <w:rFonts w:ascii="Simplified Arabic" w:hAnsi="Simplified Arabic" w:cs="Simplified Arabic"/>
          <w:sz w:val="28"/>
          <w:szCs w:val="28"/>
          <w:rtl/>
          <w:lang w:bidi="ar-DZ"/>
        </w:rPr>
        <w:t xml:space="preserve"> وتشتمل على كافة النشاطات المتعلقة بحركة وتدفق المدخلات التي تتطلبها العملية الإنتاجية</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ومنها مثلا عمليات استلام وتخزين ومناولة المواد المكونة للمدخلات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لتأخذ مسارها ضمن خطوط الإنت</w:t>
      </w:r>
      <w:r>
        <w:rPr>
          <w:rFonts w:ascii="Simplified Arabic" w:hAnsi="Simplified Arabic" w:cs="Simplified Arabic"/>
          <w:sz w:val="28"/>
          <w:szCs w:val="28"/>
          <w:rtl/>
          <w:lang w:bidi="ar-DZ"/>
        </w:rPr>
        <w:t>اج تمهيداً للعمليات التشغيلية</w:t>
      </w:r>
      <w:r>
        <w:rPr>
          <w:rFonts w:ascii="Simplified Arabic" w:hAnsi="Simplified Arabic" w:cs="Simplified Arabic" w:hint="cs"/>
          <w:sz w:val="28"/>
          <w:szCs w:val="28"/>
          <w:rtl/>
          <w:lang w:bidi="ar-DZ"/>
        </w:rPr>
        <w:t>.</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ب-</w:t>
      </w:r>
      <w:r w:rsidRPr="00591410">
        <w:rPr>
          <w:rFonts w:ascii="Simplified Arabic" w:hAnsi="Simplified Arabic" w:cs="Simplified Arabic"/>
          <w:color w:val="FF0000"/>
          <w:sz w:val="28"/>
          <w:szCs w:val="28"/>
          <w:rtl/>
          <w:lang w:bidi="ar-DZ"/>
        </w:rPr>
        <w:t>العمليات التشغيلية أو الإنتاج:</w:t>
      </w:r>
      <w:r w:rsidRPr="00591410">
        <w:rPr>
          <w:rFonts w:ascii="Simplified Arabic" w:hAnsi="Simplified Arabic" w:cs="Simplified Arabic"/>
          <w:sz w:val="28"/>
          <w:szCs w:val="28"/>
          <w:rtl/>
          <w:lang w:bidi="ar-DZ"/>
        </w:rPr>
        <w:t xml:space="preserve"> وتضم كل النشاطات المسؤولة عن معالجة المدخلات وتحويلها إلى مخرجات في شكل سلع وخدمات ضمن نظام معيّن يدخل فيه إلى جانب تشغيل الآلات صيانة التجهيزات والجمع والتغليف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ج-</w:t>
      </w:r>
      <w:r w:rsidRPr="00591410">
        <w:rPr>
          <w:rFonts w:ascii="Simplified Arabic" w:hAnsi="Simplified Arabic" w:cs="Simplified Arabic"/>
          <w:color w:val="FF0000"/>
          <w:sz w:val="28"/>
          <w:szCs w:val="28"/>
          <w:rtl/>
          <w:lang w:bidi="ar-DZ"/>
        </w:rPr>
        <w:t>الإمدادات الخارجة:</w:t>
      </w:r>
      <w:r w:rsidRPr="00591410">
        <w:rPr>
          <w:rFonts w:ascii="Simplified Arabic" w:hAnsi="Simplified Arabic" w:cs="Simplified Arabic"/>
          <w:sz w:val="28"/>
          <w:szCs w:val="28"/>
          <w:rtl/>
          <w:lang w:bidi="ar-DZ"/>
        </w:rPr>
        <w:t xml:space="preserve"> وتضم مجموع النشاطات اللوجيستيكية المتعلقة بمخرجات المؤسسة من سلع وخدمات</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وذلك من حيث تخزينها ونقلها وتسليمها وفق جداول زمنية محددة.</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rPr>
        <w:t>د-</w:t>
      </w:r>
      <w:r w:rsidRPr="00591410">
        <w:rPr>
          <w:rFonts w:ascii="Simplified Arabic" w:hAnsi="Simplified Arabic" w:cs="Simplified Arabic"/>
          <w:color w:val="FF0000"/>
          <w:sz w:val="28"/>
          <w:szCs w:val="28"/>
          <w:rtl/>
          <w:lang w:bidi="ar-DZ"/>
        </w:rPr>
        <w:t>الخدم:</w:t>
      </w:r>
      <w:r w:rsidRPr="00591410">
        <w:rPr>
          <w:rFonts w:ascii="Simplified Arabic" w:hAnsi="Simplified Arabic" w:cs="Simplified Arabic"/>
          <w:sz w:val="28"/>
          <w:szCs w:val="28"/>
          <w:rtl/>
          <w:lang w:bidi="ar-DZ"/>
        </w:rPr>
        <w:t xml:space="preserve"> وهي نشاطات تهدف إلى دعم وترقية مبيعات المؤسسة من خلال كسب ثقة العميل </w:t>
      </w:r>
      <w:r w:rsidRPr="00591410">
        <w:rPr>
          <w:rFonts w:ascii="Simplified Arabic" w:hAnsi="Simplified Arabic" w:cs="Simplified Arabic"/>
          <w:sz w:val="28"/>
          <w:szCs w:val="28"/>
          <w:rtl/>
        </w:rPr>
        <w:t>و</w:t>
      </w:r>
      <w:r w:rsidRPr="00591410">
        <w:rPr>
          <w:rFonts w:ascii="Simplified Arabic" w:hAnsi="Simplified Arabic" w:cs="Simplified Arabic"/>
          <w:sz w:val="28"/>
          <w:szCs w:val="28"/>
          <w:rtl/>
          <w:lang w:bidi="ar-DZ"/>
        </w:rPr>
        <w:t xml:space="preserve">ولائه </w:t>
      </w:r>
      <w:r w:rsidRPr="00591410">
        <w:rPr>
          <w:rFonts w:ascii="Simplified Arabic" w:hAnsi="Simplified Arabic" w:cs="Simplified Arabic"/>
          <w:sz w:val="28"/>
          <w:szCs w:val="28"/>
          <w:rtl/>
        </w:rPr>
        <w:t>للعلامة،</w:t>
      </w:r>
      <w:r w:rsidRPr="00591410">
        <w:rPr>
          <w:rFonts w:ascii="Simplified Arabic" w:hAnsi="Simplified Arabic" w:cs="Simplified Arabic"/>
          <w:sz w:val="28"/>
          <w:szCs w:val="28"/>
          <w:rtl/>
          <w:lang w:bidi="ar-DZ"/>
        </w:rPr>
        <w:t xml:space="preserve"> وهذا على مستوى خدمات ما بعد البيع كتوفير قطع الغيار والتركيب والتصليح عند اللزوم .</w:t>
      </w:r>
      <w:r w:rsidRPr="00591410">
        <w:rPr>
          <w:rFonts w:ascii="Simplified Arabic" w:hAnsi="Simplified Arabic" w:cs="Simplified Arabic"/>
          <w:sz w:val="28"/>
          <w:szCs w:val="28"/>
        </w:rPr>
        <w:t xml:space="preserve">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color w:val="FF0000"/>
          <w:sz w:val="28"/>
          <w:szCs w:val="28"/>
          <w:rtl/>
          <w:lang w:bidi="ar-DZ"/>
        </w:rPr>
        <w:t xml:space="preserve">هـ </w:t>
      </w:r>
      <w:r w:rsidRPr="00591410">
        <w:rPr>
          <w:rFonts w:ascii="Simplified Arabic" w:hAnsi="Simplified Arabic" w:cs="Simplified Arabic"/>
          <w:color w:val="FF0000"/>
          <w:sz w:val="28"/>
          <w:szCs w:val="28"/>
          <w:rtl/>
        </w:rPr>
        <w:t>-</w:t>
      </w:r>
      <w:r w:rsidRPr="00591410">
        <w:rPr>
          <w:rFonts w:ascii="Simplified Arabic" w:hAnsi="Simplified Arabic" w:cs="Simplified Arabic"/>
          <w:color w:val="FF0000"/>
          <w:sz w:val="28"/>
          <w:szCs w:val="28"/>
          <w:rtl/>
          <w:lang w:bidi="ar-DZ"/>
        </w:rPr>
        <w:t>التسويق:</w:t>
      </w:r>
      <w:r w:rsidRPr="00591410">
        <w:rPr>
          <w:rFonts w:ascii="Simplified Arabic" w:hAnsi="Simplified Arabic" w:cs="Simplified Arabic"/>
          <w:sz w:val="28"/>
          <w:szCs w:val="28"/>
          <w:rtl/>
          <w:lang w:bidi="ar-DZ"/>
        </w:rPr>
        <w:t xml:space="preserve"> ويدخل في هذه المجموعة كل النشاطات المرتبطة بإدارة التسويق.</w:t>
      </w:r>
      <w:r w:rsidRPr="00591410">
        <w:rPr>
          <w:rFonts w:ascii="Simplified Arabic" w:hAnsi="Simplified Arabic" w:cs="Simplified Arabic"/>
          <w:sz w:val="28"/>
          <w:szCs w:val="28"/>
        </w:rPr>
        <w:t xml:space="preserve"> </w:t>
      </w:r>
    </w:p>
    <w:p w:rsidR="00591410" w:rsidRPr="00A6163A" w:rsidRDefault="00591410" w:rsidP="00591410">
      <w:pPr>
        <w:spacing w:after="0" w:line="240" w:lineRule="auto"/>
        <w:jc w:val="both"/>
        <w:rPr>
          <w:rFonts w:ascii="Simplified Arabic" w:hAnsi="Simplified Arabic" w:cs="Simplified Arabic"/>
          <w:sz w:val="18"/>
          <w:szCs w:val="18"/>
        </w:rPr>
      </w:pPr>
    </w:p>
    <w:p w:rsidR="00591410" w:rsidRPr="00591410" w:rsidRDefault="00591410" w:rsidP="00591410">
      <w:pPr>
        <w:spacing w:after="0" w:line="240" w:lineRule="auto"/>
        <w:jc w:val="both"/>
        <w:rPr>
          <w:rFonts w:ascii="Simplified Arabic" w:hAnsi="Simplified Arabic" w:cs="Simplified Arabic"/>
          <w:color w:val="FF0000"/>
          <w:sz w:val="28"/>
          <w:szCs w:val="28"/>
        </w:rPr>
      </w:pPr>
      <w:r w:rsidRPr="00591410">
        <w:rPr>
          <w:rFonts w:ascii="Simplified Arabic" w:hAnsi="Simplified Arabic" w:cs="Simplified Arabic"/>
          <w:b/>
          <w:bCs/>
          <w:color w:val="FF0000"/>
          <w:sz w:val="28"/>
          <w:szCs w:val="28"/>
          <w:rtl/>
        </w:rPr>
        <w:t>2</w:t>
      </w:r>
      <w:r w:rsidRPr="00591410">
        <w:rPr>
          <w:rFonts w:ascii="Simplified Arabic" w:hAnsi="Simplified Arabic" w:cs="Simplified Arabic"/>
          <w:b/>
          <w:bCs/>
          <w:color w:val="FF0000"/>
          <w:sz w:val="28"/>
          <w:szCs w:val="28"/>
          <w:rtl/>
          <w:lang w:bidi="ar-DZ"/>
        </w:rPr>
        <w:t xml:space="preserve"> – النشاطات الدّاعمة: </w:t>
      </w:r>
    </w:p>
    <w:p w:rsidR="00591410" w:rsidRPr="00591410" w:rsidRDefault="00591410" w:rsidP="00591410">
      <w:p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 xml:space="preserve">  تعتبر النشاطات الداعمة بدورها مسؤولة عن عملية خلق القيمة وذلك من خلال الدّعم الذي تقدمه للأنشطة الأولية ، فهي تسمح لها بأداء دورها بكفاءة وفعالية </w:t>
      </w:r>
      <w:r w:rsidRPr="00591410">
        <w:rPr>
          <w:rFonts w:ascii="Simplified Arabic" w:hAnsi="Simplified Arabic" w:cs="Simplified Arabic"/>
          <w:sz w:val="28"/>
          <w:szCs w:val="28"/>
          <w:rtl/>
        </w:rPr>
        <w:t>؛</w:t>
      </w:r>
      <w:r w:rsidRPr="00591410">
        <w:rPr>
          <w:rFonts w:ascii="Simplified Arabic" w:hAnsi="Simplified Arabic" w:cs="Simplified Arabic"/>
          <w:sz w:val="28"/>
          <w:szCs w:val="28"/>
          <w:rtl/>
          <w:lang w:bidi="ar-DZ"/>
        </w:rPr>
        <w:t xml:space="preserve">  وتتكون بدورها من عدة أقسام هي : </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التموين</w:t>
      </w:r>
      <w:r w:rsidR="00591410">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bidi="ar-DZ"/>
        </w:rPr>
        <w:t>التطوير التكنولوجي</w:t>
      </w:r>
      <w:r>
        <w:rPr>
          <w:rFonts w:ascii="Simplified Arabic" w:hAnsi="Simplified Arabic" w:cs="Simplified Arabic" w:hint="cs"/>
          <w:sz w:val="28"/>
          <w:szCs w:val="28"/>
          <w:rtl/>
          <w:lang w:bidi="ar-DZ"/>
        </w:rPr>
        <w:t>.</w:t>
      </w:r>
    </w:p>
    <w:p w:rsidR="00377317" w:rsidRPr="00591410" w:rsidRDefault="00591410" w:rsidP="00D91C1D">
      <w:pPr>
        <w:numPr>
          <w:ilvl w:val="0"/>
          <w:numId w:val="42"/>
        </w:numPr>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lang w:bidi="ar-DZ"/>
        </w:rPr>
        <w:t>إدارة الموارد البشرية</w:t>
      </w:r>
      <w:r>
        <w:rPr>
          <w:rFonts w:ascii="Simplified Arabic" w:hAnsi="Simplified Arabic" w:cs="Simplified Arabic" w:hint="cs"/>
          <w:sz w:val="28"/>
          <w:szCs w:val="28"/>
          <w:rtl/>
          <w:lang w:bidi="ar-DZ"/>
        </w:rPr>
        <w:t>.</w:t>
      </w:r>
    </w:p>
    <w:p w:rsidR="00377317" w:rsidRPr="00591410" w:rsidRDefault="00D91C1D" w:rsidP="00D91C1D">
      <w:pPr>
        <w:numPr>
          <w:ilvl w:val="0"/>
          <w:numId w:val="42"/>
        </w:numPr>
        <w:spacing w:after="0" w:line="240" w:lineRule="auto"/>
        <w:jc w:val="both"/>
        <w:rPr>
          <w:rFonts w:ascii="Simplified Arabic" w:hAnsi="Simplified Arabic" w:cs="Simplified Arabic"/>
          <w:sz w:val="28"/>
          <w:szCs w:val="28"/>
        </w:rPr>
      </w:pPr>
      <w:r w:rsidRPr="00591410">
        <w:rPr>
          <w:rFonts w:ascii="Simplified Arabic" w:hAnsi="Simplified Arabic" w:cs="Simplified Arabic"/>
          <w:sz w:val="28"/>
          <w:szCs w:val="28"/>
          <w:rtl/>
          <w:lang w:bidi="ar-DZ"/>
        </w:rPr>
        <w:t>البنية الأساسية للمؤسسة</w:t>
      </w:r>
      <w:r w:rsidRPr="00591410">
        <w:rPr>
          <w:rFonts w:ascii="Simplified Arabic" w:hAnsi="Simplified Arabic" w:cs="Simplified Arabic"/>
          <w:sz w:val="28"/>
          <w:szCs w:val="28"/>
          <w:rtl/>
        </w:rPr>
        <w:t>.</w:t>
      </w:r>
    </w:p>
    <w:p w:rsidR="00591410" w:rsidRPr="00591410" w:rsidRDefault="00591410" w:rsidP="00591410">
      <w:pPr>
        <w:spacing w:after="0" w:line="240" w:lineRule="auto"/>
        <w:jc w:val="both"/>
        <w:rPr>
          <w:rFonts w:ascii="Simplified Arabic" w:hAnsi="Simplified Arabic" w:cs="Simplified Arabic"/>
          <w:sz w:val="28"/>
          <w:szCs w:val="28"/>
        </w:rPr>
      </w:pPr>
    </w:p>
    <w:p w:rsidR="00A6163A" w:rsidRDefault="00377317" w:rsidP="00591410">
      <w:pPr>
        <w:spacing w:after="0" w:line="240" w:lineRule="auto"/>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29" type="#_x0000_t202" style="position:absolute;left:0;text-align:left;margin-left:476.05pt;margin-top:105.9pt;width:70.7pt;height:75pt;z-index:251661312" stroked="f">
            <v:textbox>
              <w:txbxContent>
                <w:p w:rsidR="00591410" w:rsidRPr="00591410" w:rsidRDefault="00591410" w:rsidP="00591410">
                  <w:pPr>
                    <w:spacing w:after="0" w:line="240" w:lineRule="auto"/>
                    <w:jc w:val="center"/>
                    <w:rPr>
                      <w:rFonts w:ascii="Simplified Arabic" w:hAnsi="Simplified Arabic" w:cs="Simplified Arabic"/>
                      <w:sz w:val="28"/>
                      <w:szCs w:val="28"/>
                    </w:rPr>
                  </w:pPr>
                  <w:r w:rsidRPr="00591410">
                    <w:rPr>
                      <w:rFonts w:ascii="Simplified Arabic" w:hAnsi="Simplified Arabic" w:cs="Simplified Arabic"/>
                      <w:b/>
                      <w:bCs/>
                      <w:sz w:val="28"/>
                      <w:szCs w:val="28"/>
                      <w:rtl/>
                      <w:lang w:bidi="ar-DZ"/>
                    </w:rPr>
                    <w:t>النشاطـات الداعمة</w:t>
                  </w:r>
                  <w:r w:rsidRPr="00591410">
                    <w:rPr>
                      <w:rFonts w:ascii="Simplified Arabic" w:hAnsi="Simplified Arabic" w:cs="Simplified Arabic"/>
                      <w:sz w:val="28"/>
                      <w:szCs w:val="28"/>
                      <w:rtl/>
                    </w:rPr>
                    <w:t xml:space="preserve"> </w:t>
                  </w:r>
                </w:p>
                <w:p w:rsidR="00591410" w:rsidRPr="00591410" w:rsidRDefault="00591410" w:rsidP="00591410"/>
              </w:txbxContent>
            </v:textbox>
          </v:shape>
        </w:pict>
      </w:r>
      <w:r>
        <w:rPr>
          <w:rFonts w:ascii="Simplified Arabic" w:hAnsi="Simplified Arabic" w:cs="Simplified Arabic"/>
          <w:noProof/>
          <w:sz w:val="28"/>
          <w:szCs w:val="28"/>
          <w:rtl/>
        </w:rPr>
        <w:pict>
          <v:shape id="_x0000_s1031" type="#_x0000_t202" style="position:absolute;left:0;text-align:left;margin-left:-21.25pt;margin-top:89.55pt;width:60.5pt;height:73.2pt;z-index:251663360" stroked="f">
            <v:textbox>
              <w:txbxContent>
                <w:p w:rsidR="00A6163A" w:rsidRDefault="00A6163A" w:rsidP="00A6163A">
                  <w:pPr>
                    <w:rPr>
                      <w:b/>
                      <w:bCs/>
                      <w:rtl/>
                    </w:rPr>
                  </w:pPr>
                </w:p>
                <w:p w:rsidR="00A6163A" w:rsidRDefault="00A6163A" w:rsidP="00A6163A">
                  <w:r w:rsidRPr="00A6163A">
                    <w:rPr>
                      <w:b/>
                      <w:bCs/>
                      <w:rtl/>
                    </w:rPr>
                    <w:t>الهامش</w:t>
                  </w:r>
                </w:p>
              </w:txbxContent>
            </v:textbox>
          </v:shape>
        </w:pict>
      </w:r>
      <w:r>
        <w:rPr>
          <w:rFonts w:ascii="Simplified Arabic" w:hAnsi="Simplified Arabic" w:cs="Simplified Arabic"/>
          <w:noProof/>
          <w:sz w:val="28"/>
          <w:szCs w:val="28"/>
          <w:rtl/>
        </w:rPr>
        <w:pict>
          <v:shape id="_x0000_s1030" type="#_x0000_t202" style="position:absolute;left:0;text-align:left;margin-left:195.3pt;margin-top:221.45pt;width:176.05pt;height:33.3pt;z-index:251662336" stroked="f">
            <v:textbox>
              <w:txbxContent>
                <w:p w:rsidR="00591410" w:rsidRPr="00591410" w:rsidRDefault="00591410" w:rsidP="00591410">
                  <w:pPr>
                    <w:rPr>
                      <w:rFonts w:ascii="Simplified Arabic" w:hAnsi="Simplified Arabic" w:cs="Simplified Arabic"/>
                      <w:b/>
                      <w:bCs/>
                      <w:sz w:val="28"/>
                      <w:szCs w:val="28"/>
                      <w:lang w:bidi="ar-DZ"/>
                    </w:rPr>
                  </w:pPr>
                  <w:r w:rsidRPr="00591410">
                    <w:rPr>
                      <w:rFonts w:ascii="Simplified Arabic" w:hAnsi="Simplified Arabic" w:cs="Simplified Arabic"/>
                      <w:b/>
                      <w:bCs/>
                      <w:sz w:val="28"/>
                      <w:szCs w:val="28"/>
                      <w:rtl/>
                      <w:lang w:bidi="ar-DZ"/>
                    </w:rPr>
                    <w:t xml:space="preserve">النشاطــــات الأولية ( الرئيسية ) </w:t>
                  </w:r>
                </w:p>
                <w:p w:rsidR="00591410" w:rsidRPr="00591410" w:rsidRDefault="00591410" w:rsidP="00591410"/>
              </w:txbxContent>
            </v:textbox>
          </v:shape>
        </w:pict>
      </w:r>
      <w:r w:rsidR="00591410" w:rsidRPr="00591410">
        <w:rPr>
          <w:rFonts w:ascii="Simplified Arabic" w:hAnsi="Simplified Arabic" w:cs="Simplified Arabic"/>
          <w:noProof/>
          <w:sz w:val="28"/>
          <w:szCs w:val="28"/>
          <w:rtl/>
        </w:rPr>
        <w:drawing>
          <wp:inline distT="0" distB="0" distL="0" distR="0">
            <wp:extent cx="5405877" cy="2750884"/>
            <wp:effectExtent l="19050" t="0" r="4323" b="0"/>
            <wp:docPr id="19"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96137" cy="3201988"/>
                      <a:chOff x="804863" y="1943100"/>
                      <a:chExt cx="7196137" cy="3201988"/>
                    </a:xfrm>
                  </a:grpSpPr>
                  <a:pic>
                    <a:nvPicPr>
                      <a:cNvPr id="39938" name="Picture 2"/>
                      <a:cNvPicPr>
                        <a:picLocks noGrp="1" noChangeAspect="1" noChangeArrowheads="1"/>
                      </a:cNvPicPr>
                    </a:nvPicPr>
                    <a:blipFill>
                      <a:blip r:embed="rId17"/>
                      <a:srcRect/>
                      <a:stretch>
                        <a:fillRect/>
                      </a:stretch>
                    </a:blipFill>
                    <a:spPr bwMode="auto">
                      <a:xfrm>
                        <a:off x="1905000" y="3067050"/>
                        <a:ext cx="6096000" cy="1592263"/>
                      </a:xfrm>
                      <a:prstGeom prst="rect">
                        <a:avLst/>
                      </a:prstGeom>
                      <a:noFill/>
                      <a:ln w="9525">
                        <a:noFill/>
                        <a:miter lim="800000"/>
                        <a:headEnd/>
                        <a:tailEnd/>
                      </a:ln>
                    </a:spPr>
                  </a:pic>
                  <a:sp>
                    <a:nvSpPr>
                      <a:cNvPr id="5" name="مستطيل مستدير الزوايا 4"/>
                      <a:cNvSpPr/>
                    </a:nvSpPr>
                    <a:spPr>
                      <a:xfrm>
                        <a:off x="3200400" y="1943100"/>
                        <a:ext cx="2667000" cy="533400"/>
                      </a:xfrm>
                      <a:prstGeom prst="roundRect">
                        <a:avLst/>
                      </a:prstGeom>
                      <a:solidFill>
                        <a:srgbClr val="53548A"/>
                      </a:solidFill>
                      <a:ln w="19050" cap="flat" cmpd="sng" algn="ctr">
                        <a:solidFill>
                          <a:srgbClr val="53548A">
                            <a:shade val="50000"/>
                          </a:srgbClr>
                        </a:solidFill>
                        <a:prstDash val="solid"/>
                      </a:ln>
                      <a:effectLst/>
                    </a:spPr>
                    <a:txSp>
                      <a:txBody>
                        <a:bodyPr rtlCol="1" anchor="ct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ctr" rtl="1" eaLnBrk="1" fontAlgn="auto" hangingPunct="1">
                            <a:spcBef>
                              <a:spcPts val="0"/>
                            </a:spcBef>
                            <a:spcAft>
                              <a:spcPts val="0"/>
                            </a:spcAft>
                            <a:defRPr/>
                          </a:pPr>
                          <a:r>
                            <a:rPr lang="ar-DZ" b="1" u="sng" kern="0" dirty="0">
                              <a:solidFill>
                                <a:prstClr val="white"/>
                              </a:solidFill>
                              <a:latin typeface="Georgia"/>
                              <a:cs typeface="Arial"/>
                            </a:rPr>
                            <a:t>السلسة النموذجية للقيمة</a:t>
                          </a:r>
                          <a:endParaRPr lang="ar-SA" kern="0" dirty="0">
                            <a:solidFill>
                              <a:prstClr val="white"/>
                            </a:solidFill>
                            <a:latin typeface="Georgia"/>
                            <a:cs typeface="Arial"/>
                          </a:endParaRPr>
                        </a:p>
                      </a:txBody>
                      <a:useSpRect/>
                    </a:txSp>
                  </a:sp>
                  <a:sp>
                    <a:nvSpPr>
                      <a:cNvPr id="6" name="AutoShape 1"/>
                      <a:cNvSpPr>
                        <a:spLocks/>
                      </a:cNvSpPr>
                    </a:nvSpPr>
                    <a:spPr bwMode="auto">
                      <a:xfrm rot="16200000">
                        <a:off x="4736306" y="1886744"/>
                        <a:ext cx="420688" cy="6096000"/>
                      </a:xfrm>
                      <a:prstGeom prst="leftBrace">
                        <a:avLst>
                          <a:gd name="adj1" fmla="val 73472"/>
                          <a:gd name="adj2" fmla="val 49551"/>
                        </a:avLst>
                      </a:prstGeom>
                      <a:noFill/>
                      <a:ln w="9525">
                        <a:solidFill>
                          <a:srgbClr val="000000"/>
                        </a:solidFill>
                        <a:round/>
                        <a:headEnd/>
                        <a:tailEnd/>
                      </a:ln>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rgbClr val="FFFFFF"/>
                            </a:solidFill>
                          </a14:hiddenFill>
                        </a:ext>
                      </a:extLst>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a:sp>
                    <a:nvSpPr>
                      <a:cNvPr id="10" name="AutoShape 6"/>
                      <a:cNvSpPr>
                        <a:spLocks noChangeArrowheads="1"/>
                      </a:cNvSpPr>
                    </a:nvSpPr>
                    <a:spPr bwMode="auto">
                      <a:xfrm rot="10800000">
                        <a:off x="804863" y="3124200"/>
                        <a:ext cx="1093787" cy="1447800"/>
                      </a:xfrm>
                      <a:prstGeom prst="chevron">
                        <a:avLst>
                          <a:gd name="adj" fmla="val 64630"/>
                        </a:avLst>
                      </a:prstGeom>
                      <a:solidFill>
                        <a:srgbClr val="FFFFFF"/>
                      </a:solidFill>
                      <a:ln w="9525">
                        <a:solidFill>
                          <a:srgbClr val="000000"/>
                        </a:solidFill>
                        <a:miter lim="800000"/>
                        <a:headEnd/>
                        <a:tailEnd/>
                      </a:ln>
                    </a:spPr>
                    <a:txSp>
                      <a:txBody>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pPr algn="r" rtl="1" eaLnBrk="1" fontAlgn="auto" hangingPunct="1">
                            <a:spcBef>
                              <a:spcPts val="0"/>
                            </a:spcBef>
                            <a:spcAft>
                              <a:spcPts val="0"/>
                            </a:spcAft>
                            <a:defRPr/>
                          </a:pPr>
                          <a:endParaRPr lang="ar-DZ" altLang="en-US" kern="0" smtClean="0">
                            <a:solidFill>
                              <a:prstClr val="black"/>
                            </a:solidFill>
                          </a:endParaRPr>
                        </a:p>
                      </a:txBody>
                      <a:useSpRect/>
                    </a:txSp>
                  </a:sp>
                </lc:lockedCanvas>
              </a:graphicData>
            </a:graphic>
          </wp:inline>
        </w:drawing>
      </w:r>
    </w:p>
    <w:p w:rsidR="00591410" w:rsidRDefault="00A6163A" w:rsidP="00A6163A">
      <w:pPr>
        <w:tabs>
          <w:tab w:val="left" w:pos="6997"/>
        </w:tabs>
        <w:rPr>
          <w:rFonts w:ascii="Simplified Arabic" w:hAnsi="Simplified Arabic" w:cs="Simplified Arabic"/>
          <w:sz w:val="28"/>
          <w:szCs w:val="28"/>
          <w:rtl/>
        </w:rPr>
      </w:pPr>
      <w:r>
        <w:rPr>
          <w:rFonts w:ascii="Simplified Arabic" w:hAnsi="Simplified Arabic" w:cs="Simplified Arabic"/>
          <w:sz w:val="28"/>
          <w:szCs w:val="28"/>
          <w:rtl/>
        </w:rPr>
        <w:tab/>
      </w:r>
    </w:p>
    <w:p w:rsidR="00A6163A" w:rsidRPr="00A6163A" w:rsidRDefault="00A6163A" w:rsidP="00A6163A">
      <w:pPr>
        <w:tabs>
          <w:tab w:val="left" w:pos="6997"/>
        </w:tabs>
        <w:spacing w:after="0" w:line="240" w:lineRule="auto"/>
        <w:jc w:val="center"/>
        <w:rPr>
          <w:rFonts w:ascii="Simplified Arabic" w:hAnsi="Simplified Arabic" w:cs="Simplified Arabic"/>
          <w:b/>
          <w:bCs/>
          <w:sz w:val="28"/>
          <w:szCs w:val="28"/>
        </w:rPr>
      </w:pPr>
      <w:r w:rsidRPr="00A6163A">
        <w:rPr>
          <w:rFonts w:ascii="Simplified Arabic" w:hAnsi="Simplified Arabic" w:cs="Simplified Arabic"/>
          <w:b/>
          <w:bCs/>
          <w:sz w:val="28"/>
          <w:szCs w:val="28"/>
          <w:u w:val="single"/>
          <w:rtl/>
        </w:rPr>
        <w:lastRenderedPageBreak/>
        <w:t>المحاضرة السادسة:</w:t>
      </w:r>
      <w:r w:rsidRPr="00A6163A">
        <w:rPr>
          <w:rFonts w:ascii="Simplified Arabic" w:hAnsi="Simplified Arabic" w:cs="Simplified Arabic"/>
          <w:b/>
          <w:bCs/>
          <w:sz w:val="28"/>
          <w:szCs w:val="28"/>
          <w:rtl/>
        </w:rPr>
        <w:br/>
        <w:t>تحليل أصحاب المصلحة</w:t>
      </w:r>
    </w:p>
    <w:p w:rsidR="00A6163A" w:rsidRPr="00A6163A" w:rsidRDefault="00A6163A" w:rsidP="00A6163A">
      <w:pPr>
        <w:tabs>
          <w:tab w:val="left" w:pos="6997"/>
        </w:tabs>
        <w:spacing w:after="0" w:line="240" w:lineRule="auto"/>
        <w:rPr>
          <w:rFonts w:ascii="Simplified Arabic" w:hAnsi="Simplified Arabic" w:cs="Simplified Arabic"/>
          <w:b/>
          <w:bCs/>
          <w:sz w:val="28"/>
          <w:szCs w:val="28"/>
          <w:rtl/>
        </w:rPr>
      </w:pPr>
      <w:r w:rsidRPr="00A6163A">
        <w:rPr>
          <w:rFonts w:ascii="Simplified Arabic" w:hAnsi="Simplified Arabic" w:cs="Simplified Arabic" w:hint="cs"/>
          <w:b/>
          <w:bCs/>
          <w:sz w:val="28"/>
          <w:szCs w:val="28"/>
          <w:rtl/>
        </w:rPr>
        <w:t>مقدمة:</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إن منظمات الأعمال ، ومن خلال ممارساتها لأنشطتها المختلفة في إطار البيئة التي تعمل فيها ، تصادفها بعض المجاميع من الأفراد والجماعات التي تتصف بكونها تمتلك علاقات تفاعلية متباينة ، وفى صيغ وأشكال مختلفة ، ويطلق على تلك المجاميع أصحاب المصلحة(</w:t>
      </w:r>
      <w:r w:rsidRPr="00A6163A">
        <w:rPr>
          <w:rFonts w:ascii="Simplified Arabic" w:hAnsi="Simplified Arabic" w:cs="Simplified Arabic"/>
          <w:b/>
          <w:bCs/>
          <w:sz w:val="24"/>
          <w:szCs w:val="24"/>
        </w:rPr>
        <w:t>Stakeholders</w:t>
      </w:r>
      <w:r w:rsidRPr="00A6163A">
        <w:rPr>
          <w:rFonts w:ascii="Simplified Arabic" w:hAnsi="Simplified Arabic" w:cs="Simplified Arabic"/>
          <w:sz w:val="28"/>
          <w:szCs w:val="28"/>
          <w:rtl/>
        </w:rPr>
        <w:t>) ،وهم الذين تربطهم مع المنظمة مصلحة مشتركة</w:t>
      </w:r>
      <w:r>
        <w:rPr>
          <w:rFonts w:ascii="Simplified Arabic" w:hAnsi="Simplified Arabic" w:cs="Simplified Arabic" w:hint="cs"/>
          <w:sz w:val="28"/>
          <w:szCs w:val="28"/>
          <w:rtl/>
        </w:rPr>
        <w:t>.</w:t>
      </w:r>
    </w:p>
    <w:p w:rsidR="00A6163A" w:rsidRDefault="00A6163A" w:rsidP="00A6163A">
      <w:pPr>
        <w:tabs>
          <w:tab w:val="left" w:pos="6997"/>
        </w:tabs>
        <w:spacing w:after="0" w:line="240" w:lineRule="auto"/>
        <w:jc w:val="both"/>
        <w:rPr>
          <w:rFonts w:ascii="Simplified Arabic" w:hAnsi="Simplified Arabic" w:cs="Simplified Arabic"/>
          <w:sz w:val="28"/>
          <w:szCs w:val="28"/>
          <w:rtl/>
        </w:rPr>
      </w:pPr>
      <w:r w:rsidRPr="00A6163A">
        <w:rPr>
          <w:rFonts w:ascii="Simplified Arabic" w:hAnsi="Simplified Arabic" w:cs="Simplified Arabic"/>
          <w:sz w:val="28"/>
          <w:szCs w:val="28"/>
          <w:rtl/>
        </w:rPr>
        <w:t>وكرد فعل على ما جاءت به المدرسة النيوكلاسيكية والذي مفاده بأن المنظمة تعمل لتعظيم أرباحها فحسب، وضمن سياق المسؤولية الاجتماعية للمنظمة(</w:t>
      </w:r>
      <w:r w:rsidRPr="00A6163A">
        <w:rPr>
          <w:rFonts w:ascii="Simplified Arabic" w:hAnsi="Simplified Arabic" w:cs="Simplified Arabic"/>
          <w:b/>
          <w:bCs/>
          <w:sz w:val="24"/>
          <w:szCs w:val="24"/>
        </w:rPr>
        <w:t>Social Responsibility Corporate</w:t>
      </w:r>
      <w:r w:rsidRPr="00A6163A">
        <w:rPr>
          <w:rFonts w:ascii="Simplified Arabic" w:hAnsi="Simplified Arabic" w:cs="Simplified Arabic"/>
          <w:sz w:val="28"/>
          <w:szCs w:val="28"/>
          <w:rtl/>
        </w:rPr>
        <w:t xml:space="preserve">)، يأتي هذا المفهوم ليكرس اهتمام المنظمة بكل هذه المجاميع ذات الصلة ولتي ترهن إلى حد كبير حياتها واستمراريتها، علما أنه لا يمكن اليوم الحديث عن تصميم </w:t>
      </w:r>
      <w:r w:rsidRPr="00A6163A">
        <w:rPr>
          <w:rFonts w:ascii="Simplified Arabic" w:hAnsi="Simplified Arabic" w:cs="Simplified Arabic" w:hint="cs"/>
          <w:sz w:val="28"/>
          <w:szCs w:val="28"/>
          <w:rtl/>
        </w:rPr>
        <w:t>إستراتيجية</w:t>
      </w:r>
      <w:r w:rsidRPr="00A6163A">
        <w:rPr>
          <w:rFonts w:ascii="Simplified Arabic" w:hAnsi="Simplified Arabic" w:cs="Simplified Arabic"/>
          <w:sz w:val="28"/>
          <w:szCs w:val="28"/>
          <w:rtl/>
        </w:rPr>
        <w:t xml:space="preserve"> للمنظمة إلا بمراعاة مسؤوليتها الاجتماعية.</w:t>
      </w:r>
    </w:p>
    <w:p w:rsidR="00A6163A" w:rsidRPr="00A05508" w:rsidRDefault="00A6163A" w:rsidP="00A6163A">
      <w:pPr>
        <w:tabs>
          <w:tab w:val="left" w:pos="6997"/>
        </w:tabs>
        <w:spacing w:after="0" w:line="240" w:lineRule="auto"/>
        <w:jc w:val="both"/>
        <w:rPr>
          <w:rFonts w:ascii="Simplified Arabic" w:hAnsi="Simplified Arabic" w:cs="Simplified Arabic"/>
          <w:sz w:val="10"/>
          <w:szCs w:val="10"/>
          <w:rtl/>
        </w:rPr>
      </w:pPr>
    </w:p>
    <w:p w:rsidR="00A6163A" w:rsidRPr="00A6163A" w:rsidRDefault="00A6163A" w:rsidP="00A6163A">
      <w:pPr>
        <w:tabs>
          <w:tab w:val="left" w:pos="6997"/>
        </w:tabs>
        <w:spacing w:after="0" w:line="240" w:lineRule="auto"/>
        <w:jc w:val="both"/>
        <w:rPr>
          <w:rFonts w:ascii="Simplified Arabic" w:hAnsi="Simplified Arabic" w:cs="Simplified Arabic"/>
          <w:b/>
          <w:bCs/>
          <w:color w:val="FF0000"/>
          <w:sz w:val="28"/>
          <w:szCs w:val="28"/>
          <w:rtl/>
        </w:rPr>
      </w:pPr>
      <w:r w:rsidRPr="00A6163A">
        <w:rPr>
          <w:rFonts w:ascii="Simplified Arabic" w:hAnsi="Simplified Arabic" w:cs="Simplified Arabic"/>
          <w:b/>
          <w:bCs/>
          <w:color w:val="FF0000"/>
          <w:sz w:val="28"/>
          <w:szCs w:val="28"/>
          <w:rtl/>
        </w:rPr>
        <w:t>أولا: ماهية أصحاب المصلحة</w:t>
      </w:r>
      <w:r w:rsidRPr="00A6163A">
        <w:rPr>
          <w:rFonts w:ascii="Simplified Arabic" w:hAnsi="Simplified Arabic" w:cs="Simplified Arabic" w:hint="cs"/>
          <w:b/>
          <w:bCs/>
          <w:color w:val="FF0000"/>
          <w:sz w:val="28"/>
          <w:szCs w:val="28"/>
          <w:rtl/>
        </w:rPr>
        <w:t>:</w:t>
      </w:r>
    </w:p>
    <w:p w:rsidR="00A6163A" w:rsidRPr="00A6163A" w:rsidRDefault="00A6163A" w:rsidP="00A6163A">
      <w:p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color w:val="FF0000"/>
          <w:sz w:val="28"/>
          <w:szCs w:val="28"/>
          <w:rtl/>
        </w:rPr>
        <w:t>1- تعريف أصحاب المصلحة(</w:t>
      </w:r>
      <w:r w:rsidRPr="00A6163A">
        <w:rPr>
          <w:rFonts w:ascii="Simplified Arabic" w:hAnsi="Simplified Arabic" w:cs="Simplified Arabic"/>
          <w:b/>
          <w:bCs/>
          <w:color w:val="FF0000"/>
          <w:sz w:val="24"/>
          <w:szCs w:val="24"/>
        </w:rPr>
        <w:t>Stakeholders</w:t>
      </w:r>
      <w:r w:rsidRPr="00A6163A">
        <w:rPr>
          <w:rFonts w:ascii="Simplified Arabic" w:hAnsi="Simplified Arabic" w:cs="Simplified Arabic"/>
          <w:color w:val="FF0000"/>
          <w:sz w:val="28"/>
          <w:szCs w:val="28"/>
          <w:rtl/>
        </w:rPr>
        <w:t>):</w:t>
      </w:r>
      <w:r w:rsidRPr="00A6163A">
        <w:rPr>
          <w:rFonts w:ascii="Simplified Arabic" w:hAnsi="Simplified Arabic" w:cs="Simplified Arabic" w:hint="cs"/>
          <w:color w:val="FF0000"/>
          <w:sz w:val="28"/>
          <w:szCs w:val="28"/>
          <w:rtl/>
        </w:rPr>
        <w:t xml:space="preserve"> </w:t>
      </w:r>
      <w:r w:rsidRPr="00A6163A">
        <w:rPr>
          <w:rFonts w:ascii="Simplified Arabic" w:hAnsi="Simplified Arabic" w:cs="Simplified Arabic"/>
          <w:sz w:val="28"/>
          <w:szCs w:val="28"/>
          <w:rtl/>
        </w:rPr>
        <w:t>هم عبارة عن أفراد أو مجموعات أفراد بإمكانهم أن يؤثروا في إنجاز أهداف المنظمة مع تأثرهم بالتالي بتحقيق هذه الأهداف</w:t>
      </w:r>
      <w:r>
        <w:rPr>
          <w:rFonts w:ascii="Simplified Arabic" w:hAnsi="Simplified Arabic" w:cs="Simplified Arabic" w:hint="cs"/>
          <w:sz w:val="28"/>
          <w:szCs w:val="28"/>
          <w:rtl/>
        </w:rPr>
        <w:t xml:space="preserve">. </w:t>
      </w:r>
      <w:r w:rsidRPr="00A6163A">
        <w:rPr>
          <w:rFonts w:ascii="Simplified Arabic" w:hAnsi="Simplified Arabic" w:cs="Simplified Arabic"/>
          <w:sz w:val="28"/>
          <w:szCs w:val="28"/>
          <w:rtl/>
        </w:rPr>
        <w:t>أو هم تلك الجهات التي يحظى نمو وصحة المنظمة بالاهتمام الكبير لديهم، ومن ثمة وجب أخذهم في الاعتبار من قبل المنظمة بما لهم من أثر بالنسبة لحياتها واستمراريتها.</w:t>
      </w:r>
    </w:p>
    <w:p w:rsidR="00A6163A" w:rsidRPr="00A6163A" w:rsidRDefault="00A6163A" w:rsidP="00A6163A">
      <w:pPr>
        <w:tabs>
          <w:tab w:val="left" w:pos="6997"/>
        </w:tabs>
        <w:spacing w:after="0" w:line="240" w:lineRule="auto"/>
        <w:jc w:val="both"/>
        <w:rPr>
          <w:rFonts w:ascii="Simplified Arabic" w:hAnsi="Simplified Arabic" w:cs="Simplified Arabic"/>
          <w:color w:val="FF0000"/>
          <w:sz w:val="28"/>
          <w:szCs w:val="28"/>
        </w:rPr>
      </w:pPr>
      <w:r w:rsidRPr="00A6163A">
        <w:rPr>
          <w:rFonts w:ascii="Simplified Arabic" w:hAnsi="Simplified Arabic" w:cs="Simplified Arabic"/>
          <w:b/>
          <w:bCs/>
          <w:color w:val="FF0000"/>
          <w:sz w:val="28"/>
          <w:szCs w:val="28"/>
          <w:rtl/>
        </w:rPr>
        <w:t>2-تصنيف أصحاب المصلحة:</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 xml:space="preserve"> يمكن تصنيفهم حسب درجة تواجدهم وانتمائهم للمنظمة إلى:</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الداخليين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rPr>
        <w:t xml:space="preserve"> (عمال، إدارة،..)</w:t>
      </w:r>
      <w:r w:rsidR="00A6163A">
        <w:rPr>
          <w:rFonts w:ascii="Simplified Arabic" w:hAnsi="Simplified Arabic" w:cs="Simplified Arabic" w:hint="cs"/>
          <w:sz w:val="28"/>
          <w:szCs w:val="28"/>
          <w:rtl/>
        </w:rPr>
        <w:t>.</w:t>
      </w:r>
    </w:p>
    <w:p w:rsidR="00377317" w:rsidRPr="00A6163A" w:rsidRDefault="00D91C1D" w:rsidP="00D91C1D">
      <w:pPr>
        <w:numPr>
          <w:ilvl w:val="0"/>
          <w:numId w:val="43"/>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أصحاب المصلحة الخارجيين:</w:t>
      </w:r>
      <w:r w:rsidRPr="00A6163A">
        <w:rPr>
          <w:rFonts w:ascii="Simplified Arabic" w:hAnsi="Simplified Arabic" w:cs="Simplified Arabic"/>
          <w:sz w:val="28"/>
          <w:szCs w:val="28"/>
          <w:rtl/>
        </w:rPr>
        <w:t xml:space="preserve"> (المجتمع، والموردون، والعملاء ، والمنافسون،..).</w:t>
      </w:r>
      <w:r w:rsidRPr="00A6163A">
        <w:rPr>
          <w:rFonts w:ascii="Simplified Arabic" w:hAnsi="Simplified Arabic" w:cs="Simplified Arabic"/>
          <w:sz w:val="28"/>
          <w:szCs w:val="28"/>
        </w:rPr>
        <w:t xml:space="preserve"> </w:t>
      </w:r>
    </w:p>
    <w:p w:rsidR="00A6163A" w:rsidRPr="00A05508" w:rsidRDefault="00A6163A" w:rsidP="00A6163A">
      <w:pPr>
        <w:tabs>
          <w:tab w:val="left" w:pos="6997"/>
        </w:tabs>
        <w:spacing w:after="0" w:line="240" w:lineRule="auto"/>
        <w:jc w:val="both"/>
        <w:rPr>
          <w:rFonts w:ascii="Simplified Arabic" w:hAnsi="Simplified Arabic" w:cs="Simplified Arabic"/>
          <w:b/>
          <w:bCs/>
          <w:sz w:val="28"/>
          <w:szCs w:val="28"/>
        </w:rPr>
      </w:pPr>
      <w:r w:rsidRPr="00A05508">
        <w:rPr>
          <w:rFonts w:ascii="Simplified Arabic" w:hAnsi="Simplified Arabic" w:cs="Simplified Arabic"/>
          <w:b/>
          <w:bCs/>
          <w:sz w:val="28"/>
          <w:szCs w:val="28"/>
          <w:rtl/>
        </w:rPr>
        <w:t>كما يمكن تصنيفهم حسب درجة</w:t>
      </w:r>
      <w:r w:rsidRPr="00A05508">
        <w:rPr>
          <w:rFonts w:ascii="Simplified Arabic" w:hAnsi="Simplified Arabic" w:cs="Simplified Arabic"/>
          <w:b/>
          <w:bCs/>
          <w:sz w:val="28"/>
          <w:szCs w:val="28"/>
          <w:rtl/>
          <w:lang w:bidi="ar-DZ"/>
        </w:rPr>
        <w:t xml:space="preserve"> الأهمية</w:t>
      </w:r>
      <w:r w:rsidRPr="00A05508">
        <w:rPr>
          <w:rFonts w:ascii="Simplified Arabic" w:hAnsi="Simplified Arabic" w:cs="Simplified Arabic"/>
          <w:b/>
          <w:bCs/>
          <w:sz w:val="28"/>
          <w:szCs w:val="28"/>
          <w:rtl/>
        </w:rPr>
        <w:t xml:space="preserve"> إلى</w:t>
      </w:r>
      <w:r w:rsidRPr="00A05508">
        <w:rPr>
          <w:rFonts w:ascii="Simplified Arabic" w:hAnsi="Simplified Arabic" w:cs="Simplified Arabic"/>
          <w:b/>
          <w:bCs/>
          <w:sz w:val="28"/>
          <w:szCs w:val="28"/>
          <w:rtl/>
          <w:lang w:bidi="ar-DZ"/>
        </w:rPr>
        <w:t>:</w:t>
      </w:r>
      <w:r w:rsidRPr="00A05508">
        <w:rPr>
          <w:rFonts w:ascii="Simplified Arabic" w:hAnsi="Simplified Arabic" w:cs="Simplified Arabic"/>
          <w:b/>
          <w:bCs/>
          <w:sz w:val="28"/>
          <w:szCs w:val="28"/>
          <w:rtl/>
        </w:rPr>
        <w:t xml:space="preserve"> </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6163A">
        <w:rPr>
          <w:rFonts w:ascii="Simplified Arabic" w:hAnsi="Simplified Arabic" w:cs="Simplified Arabic"/>
          <w:sz w:val="28"/>
          <w:szCs w:val="28"/>
          <w:rtl/>
        </w:rPr>
        <w:t xml:space="preserve"> </w:t>
      </w:r>
      <w:r w:rsidRPr="00A05508">
        <w:rPr>
          <w:rFonts w:ascii="Simplified Arabic" w:hAnsi="Simplified Arabic" w:cs="Simplified Arabic"/>
          <w:b/>
          <w:bCs/>
          <w:color w:val="FF0000"/>
          <w:sz w:val="28"/>
          <w:szCs w:val="28"/>
          <w:rtl/>
          <w:lang w:bidi="ar-DZ"/>
        </w:rPr>
        <w:t>اصحاب المصلحة الأوليين</w:t>
      </w:r>
      <w:r w:rsidRPr="00A05508">
        <w:rPr>
          <w:rFonts w:ascii="Simplified Arabic" w:hAnsi="Simplified Arabic" w:cs="Simplified Arabic"/>
          <w:b/>
          <w:bCs/>
          <w:color w:val="FF0000"/>
          <w:sz w:val="28"/>
          <w:szCs w:val="28"/>
          <w:rtl/>
        </w:rPr>
        <w:t>:</w:t>
      </w:r>
      <w:r w:rsidRPr="00A6163A">
        <w:rPr>
          <w:rFonts w:ascii="Simplified Arabic" w:hAnsi="Simplified Arabic" w:cs="Simplified Arabic"/>
          <w:sz w:val="28"/>
          <w:szCs w:val="28"/>
          <w:rtl/>
        </w:rPr>
        <w:t xml:space="preserve"> وهم </w:t>
      </w:r>
      <w:r w:rsidRPr="00A6163A">
        <w:rPr>
          <w:rFonts w:ascii="Simplified Arabic" w:hAnsi="Simplified Arabic" w:cs="Simplified Arabic"/>
          <w:sz w:val="28"/>
          <w:szCs w:val="28"/>
          <w:rtl/>
          <w:lang w:bidi="ar-DZ"/>
        </w:rPr>
        <w:t>الذين تر</w:t>
      </w:r>
      <w:r w:rsidRPr="00A6163A">
        <w:rPr>
          <w:rFonts w:ascii="Simplified Arabic" w:hAnsi="Simplified Arabic" w:cs="Simplified Arabic"/>
          <w:sz w:val="28"/>
          <w:szCs w:val="28"/>
          <w:rtl/>
        </w:rPr>
        <w:t>ت</w:t>
      </w:r>
      <w:r w:rsidRPr="00A6163A">
        <w:rPr>
          <w:rFonts w:ascii="Simplified Arabic" w:hAnsi="Simplified Arabic" w:cs="Simplified Arabic"/>
          <w:sz w:val="28"/>
          <w:szCs w:val="28"/>
          <w:rtl/>
          <w:lang w:bidi="ar-DZ"/>
        </w:rPr>
        <w:t xml:space="preserve">بط مصالحهم بشكل </w:t>
      </w:r>
      <w:r w:rsidRPr="00A6163A">
        <w:rPr>
          <w:rFonts w:ascii="Simplified Arabic" w:hAnsi="Simplified Arabic" w:cs="Simplified Arabic"/>
          <w:sz w:val="28"/>
          <w:szCs w:val="28"/>
          <w:rtl/>
        </w:rPr>
        <w:t>كبير</w:t>
      </w:r>
      <w:r w:rsidRPr="00A6163A">
        <w:rPr>
          <w:rFonts w:ascii="Simplified Arabic" w:hAnsi="Simplified Arabic" w:cs="Simplified Arabic"/>
          <w:sz w:val="28"/>
          <w:szCs w:val="28"/>
          <w:rtl/>
          <w:lang w:bidi="ar-DZ"/>
        </w:rPr>
        <w:t xml:space="preserve"> بالمنظمة كالمساهمين،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الموظفين،</w:t>
      </w:r>
      <w:r w:rsidRPr="00A6163A">
        <w:rPr>
          <w:rFonts w:ascii="Simplified Arabic" w:hAnsi="Simplified Arabic" w:cs="Simplified Arabic"/>
          <w:sz w:val="28"/>
          <w:szCs w:val="28"/>
          <w:rtl/>
        </w:rPr>
        <w:t>والدائنون،</w:t>
      </w:r>
      <w:r w:rsidRPr="00A6163A">
        <w:rPr>
          <w:rFonts w:ascii="Simplified Arabic" w:hAnsi="Simplified Arabic" w:cs="Simplified Arabic"/>
          <w:sz w:val="28"/>
          <w:szCs w:val="28"/>
          <w:rtl/>
          <w:lang w:bidi="ar-DZ"/>
        </w:rPr>
        <w:t xml:space="preserve">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 xml:space="preserve">الموردين، </w:t>
      </w:r>
      <w:r w:rsidRPr="00A6163A">
        <w:rPr>
          <w:rFonts w:ascii="Simplified Arabic" w:hAnsi="Simplified Arabic" w:cs="Simplified Arabic"/>
          <w:sz w:val="28"/>
          <w:szCs w:val="28"/>
          <w:rtl/>
        </w:rPr>
        <w:t>و</w:t>
      </w:r>
      <w:r w:rsidRPr="00A6163A">
        <w:rPr>
          <w:rFonts w:ascii="Simplified Arabic" w:hAnsi="Simplified Arabic" w:cs="Simplified Arabic"/>
          <w:sz w:val="28"/>
          <w:szCs w:val="28"/>
          <w:rtl/>
          <w:lang w:bidi="ar-DZ"/>
        </w:rPr>
        <w:t>الزبائن</w:t>
      </w:r>
      <w:r w:rsidRPr="00A6163A">
        <w:rPr>
          <w:rFonts w:ascii="Simplified Arabic" w:hAnsi="Simplified Arabic" w:cs="Simplified Arabic"/>
          <w:sz w:val="28"/>
          <w:szCs w:val="28"/>
          <w:rtl/>
        </w:rPr>
        <w:t>، وحملة الأسهم</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 غالبا ما ترتبط هذه الفئة من أصحاب المصلحة بالمنظمة بعقود معينة</w:t>
      </w:r>
      <w:r w:rsidRPr="00A6163A">
        <w:rPr>
          <w:rFonts w:ascii="Simplified Arabic" w:hAnsi="Simplified Arabic" w:cs="Simplified Arabic"/>
          <w:sz w:val="28"/>
          <w:szCs w:val="28"/>
          <w:rtl/>
        </w:rPr>
        <w:t xml:space="preserve"> ويسمون (أصحاب المصالح المتعاقدة)، وهم يرهنون بشكل كبير زوال أو بقاء المنظمة؛</w:t>
      </w:r>
    </w:p>
    <w:p w:rsidR="00377317" w:rsidRPr="00A6163A" w:rsidRDefault="00D91C1D" w:rsidP="00D91C1D">
      <w:pPr>
        <w:numPr>
          <w:ilvl w:val="0"/>
          <w:numId w:val="44"/>
        </w:numPr>
        <w:tabs>
          <w:tab w:val="left" w:pos="6997"/>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lang w:bidi="ar-DZ"/>
        </w:rPr>
        <w:t>اصحاب المصلحة الثانويين</w:t>
      </w:r>
      <w:r w:rsidRPr="00A05508">
        <w:rPr>
          <w:rFonts w:ascii="Simplified Arabic" w:hAnsi="Simplified Arabic" w:cs="Simplified Arabic"/>
          <w:color w:val="FF0000"/>
          <w:sz w:val="28"/>
          <w:szCs w:val="28"/>
          <w:rtl/>
        </w:rPr>
        <w:t>:</w:t>
      </w:r>
      <w:r w:rsidRPr="00A6163A">
        <w:rPr>
          <w:rFonts w:ascii="Simplified Arabic" w:hAnsi="Simplified Arabic" w:cs="Simplified Arabic"/>
          <w:sz w:val="28"/>
          <w:szCs w:val="28"/>
          <w:rtl/>
          <w:lang w:bidi="ar-DZ"/>
        </w:rPr>
        <w:t xml:space="preserve"> وهم الذين لا تتأثر مصالحهم كثيرا بالمنظمة كالحكومة، الجمعيات، ال</w:t>
      </w:r>
      <w:r w:rsidRPr="00A6163A">
        <w:rPr>
          <w:rFonts w:ascii="Simplified Arabic" w:hAnsi="Simplified Arabic" w:cs="Simplified Arabic"/>
          <w:sz w:val="28"/>
          <w:szCs w:val="28"/>
          <w:rtl/>
        </w:rPr>
        <w:t>جماعات</w:t>
      </w:r>
      <w:r w:rsidRPr="00A6163A">
        <w:rPr>
          <w:rFonts w:ascii="Simplified Arabic" w:hAnsi="Simplified Arabic" w:cs="Simplified Arabic"/>
          <w:sz w:val="28"/>
          <w:szCs w:val="28"/>
          <w:rtl/>
          <w:lang w:bidi="ar-DZ"/>
        </w:rPr>
        <w:t xml:space="preserve"> المحلية</w:t>
      </w:r>
      <w:r w:rsidRPr="00A6163A">
        <w:rPr>
          <w:rFonts w:ascii="Simplified Arabic" w:hAnsi="Simplified Arabic" w:cs="Simplified Arabic"/>
          <w:sz w:val="28"/>
          <w:szCs w:val="28"/>
          <w:rtl/>
        </w:rPr>
        <w:t>(البلديات مثلا)</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tl/>
        </w:rPr>
        <w:t xml:space="preserve"> </w:t>
      </w:r>
      <w:r w:rsidRPr="00A6163A">
        <w:rPr>
          <w:rFonts w:ascii="Simplified Arabic" w:hAnsi="Simplified Arabic" w:cs="Simplified Arabic"/>
          <w:sz w:val="28"/>
          <w:szCs w:val="28"/>
          <w:rtl/>
          <w:lang w:bidi="ar-DZ"/>
        </w:rPr>
        <w:t>.</w:t>
      </w:r>
      <w:r w:rsidRPr="00A6163A">
        <w:rPr>
          <w:rFonts w:ascii="Simplified Arabic" w:hAnsi="Simplified Arabic" w:cs="Simplified Arabic"/>
          <w:sz w:val="28"/>
          <w:szCs w:val="28"/>
        </w:rPr>
        <w:t xml:space="preserve"> </w:t>
      </w:r>
    </w:p>
    <w:p w:rsidR="00A6163A" w:rsidRDefault="00A05508" w:rsidP="00A05508">
      <w:pPr>
        <w:tabs>
          <w:tab w:val="left" w:pos="6997"/>
        </w:tabs>
        <w:spacing w:after="0" w:line="240" w:lineRule="auto"/>
        <w:rPr>
          <w:rFonts w:ascii="Simplified Arabic" w:hAnsi="Simplified Arabic" w:cs="Simplified Arabic"/>
          <w:color w:val="FF0000"/>
          <w:sz w:val="28"/>
          <w:szCs w:val="28"/>
          <w:rtl/>
        </w:rPr>
      </w:pPr>
      <w:r>
        <w:rPr>
          <w:rFonts w:ascii="Simplified Arabic" w:hAnsi="Simplified Arabic" w:cs="Simplified Arabic" w:hint="cs"/>
          <w:color w:val="FF0000"/>
          <w:sz w:val="28"/>
          <w:szCs w:val="28"/>
          <w:rtl/>
        </w:rPr>
        <w:t xml:space="preserve">                                      </w:t>
      </w:r>
      <w:r w:rsidRPr="00A05508">
        <w:rPr>
          <w:rFonts w:ascii="Simplified Arabic" w:hAnsi="Simplified Arabic" w:cs="Simplified Arabic"/>
          <w:color w:val="FF0000"/>
          <w:sz w:val="28"/>
          <w:szCs w:val="28"/>
          <w:rtl/>
        </w:rPr>
        <w:t>المنظمة وأصحاب المصالح</w:t>
      </w:r>
    </w:p>
    <w:p w:rsidR="00A05508" w:rsidRDefault="00A05508" w:rsidP="00A05508">
      <w:pPr>
        <w:tabs>
          <w:tab w:val="left" w:pos="6997"/>
        </w:tabs>
        <w:spacing w:after="0" w:line="240" w:lineRule="auto"/>
        <w:jc w:val="center"/>
        <w:rPr>
          <w:rFonts w:ascii="Simplified Arabic" w:hAnsi="Simplified Arabic" w:cs="Simplified Arabic"/>
          <w:color w:val="FF0000"/>
          <w:sz w:val="28"/>
          <w:szCs w:val="28"/>
          <w:rtl/>
        </w:rPr>
      </w:pP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r w:rsidRPr="00A05508">
        <w:rPr>
          <w:rFonts w:ascii="Simplified Arabic" w:hAnsi="Simplified Arabic" w:cs="Simplified Arabic"/>
          <w:noProof/>
          <w:color w:val="FF0000"/>
          <w:sz w:val="28"/>
          <w:szCs w:val="28"/>
          <w:rtl/>
        </w:rPr>
        <w:drawing>
          <wp:inline distT="0" distB="0" distL="0" distR="0">
            <wp:extent cx="6039650" cy="1913324"/>
            <wp:effectExtent l="0" t="0" r="0" b="0"/>
            <wp:docPr id="26" name="رسم تخطيطي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rPr>
        <w:lastRenderedPageBreak/>
        <w:t>3- أهمية دراسة وتحليل أصحاب المصلحة: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A05508">
        <w:rPr>
          <w:rFonts w:ascii="Simplified Arabic" w:hAnsi="Simplified Arabic" w:cs="Simplified Arabic"/>
          <w:sz w:val="28"/>
          <w:szCs w:val="28"/>
          <w:rtl/>
        </w:rPr>
        <w:t>تتجلى أهمية أصحاب المصلحة وبالتالي تحليل أصحاب المصلحة من خلال:</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ما يشكلونه من مورد حيوي للمنظمة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خلق الميزة التنافسية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اعتبارهم كمؤشر لقياس قدرة المنظمة على بلوغ أهدافها من مواردها المالية والبشرية والمعرفية. </w:t>
      </w:r>
    </w:p>
    <w:p w:rsidR="00A05508" w:rsidRDefault="00A05508" w:rsidP="00A05508">
      <w:pPr>
        <w:tabs>
          <w:tab w:val="left" w:pos="6997"/>
          <w:tab w:val="right" w:pos="10530"/>
        </w:tabs>
        <w:spacing w:after="0" w:line="240" w:lineRule="auto"/>
        <w:jc w:val="both"/>
        <w:rPr>
          <w:rFonts w:ascii="Simplified Arabic" w:hAnsi="Simplified Arabic" w:cs="Simplified Arabic"/>
          <w:color w:val="FF0000"/>
          <w:sz w:val="28"/>
          <w:szCs w:val="28"/>
          <w:rtl/>
        </w:rPr>
      </w:pPr>
    </w:p>
    <w:p w:rsidR="00A05508" w:rsidRPr="00A05508" w:rsidRDefault="00A05508" w:rsidP="00A05508">
      <w:pPr>
        <w:pStyle w:val="a5"/>
        <w:numPr>
          <w:ilvl w:val="0"/>
          <w:numId w:val="12"/>
        </w:numPr>
        <w:tabs>
          <w:tab w:val="left" w:pos="6997"/>
          <w:tab w:val="right" w:pos="10530"/>
        </w:tabs>
        <w:spacing w:after="0" w:line="240" w:lineRule="auto"/>
        <w:jc w:val="both"/>
        <w:rPr>
          <w:rFonts w:ascii="Simplified Arabic" w:hAnsi="Simplified Arabic" w:cs="Simplified Arabic"/>
          <w:color w:val="FF0000"/>
          <w:sz w:val="28"/>
          <w:szCs w:val="28"/>
        </w:rPr>
      </w:pPr>
      <w:r w:rsidRPr="00A05508">
        <w:rPr>
          <w:rFonts w:ascii="Simplified Arabic" w:hAnsi="Simplified Arabic" w:cs="Simplified Arabic"/>
          <w:b/>
          <w:bCs/>
          <w:color w:val="FF0000"/>
          <w:sz w:val="28"/>
          <w:szCs w:val="28"/>
          <w:rtl/>
          <w:lang w:bidi="ar-JO"/>
        </w:rPr>
        <w:t>معايير</w:t>
      </w:r>
      <w:r w:rsidRPr="00A05508">
        <w:rPr>
          <w:rFonts w:ascii="Simplified Arabic" w:hAnsi="Simplified Arabic" w:cs="Simplified Arabic"/>
          <w:b/>
          <w:bCs/>
          <w:color w:val="FF0000"/>
          <w:sz w:val="28"/>
          <w:szCs w:val="28"/>
          <w:rtl/>
        </w:rPr>
        <w:t xml:space="preserve"> مختارة</w:t>
      </w:r>
      <w:r w:rsidRPr="00A05508">
        <w:rPr>
          <w:rFonts w:ascii="Simplified Arabic" w:hAnsi="Simplified Arabic" w:cs="Simplified Arabic"/>
          <w:b/>
          <w:bCs/>
          <w:color w:val="FF0000"/>
          <w:sz w:val="28"/>
          <w:szCs w:val="28"/>
          <w:rtl/>
          <w:lang w:bidi="ar-JO"/>
        </w:rPr>
        <w:t xml:space="preserve"> </w:t>
      </w:r>
      <w:r w:rsidRPr="00A05508">
        <w:rPr>
          <w:rFonts w:ascii="Simplified Arabic" w:hAnsi="Simplified Arabic" w:cs="Simplified Arabic"/>
          <w:b/>
          <w:bCs/>
          <w:color w:val="FF0000"/>
          <w:sz w:val="28"/>
          <w:szCs w:val="28"/>
          <w:rtl/>
        </w:rPr>
        <w:t>ل</w:t>
      </w:r>
      <w:r w:rsidRPr="00A05508">
        <w:rPr>
          <w:rFonts w:ascii="Simplified Arabic" w:hAnsi="Simplified Arabic" w:cs="Simplified Arabic"/>
          <w:b/>
          <w:bCs/>
          <w:color w:val="FF0000"/>
          <w:sz w:val="28"/>
          <w:szCs w:val="28"/>
          <w:rtl/>
          <w:lang w:bidi="ar-JO"/>
        </w:rPr>
        <w:t>قياس الفاعلية</w:t>
      </w:r>
      <w:r w:rsidRPr="00A05508">
        <w:rPr>
          <w:rFonts w:ascii="Simplified Arabic" w:hAnsi="Simplified Arabic" w:cs="Simplified Arabic"/>
          <w:b/>
          <w:bCs/>
          <w:color w:val="FF0000"/>
          <w:sz w:val="28"/>
          <w:szCs w:val="28"/>
          <w:rtl/>
        </w:rPr>
        <w:t xml:space="preserve"> لدى أصحاب المصلحة</w:t>
      </w:r>
      <w:r w:rsidRPr="00A05508">
        <w:rPr>
          <w:rFonts w:ascii="Simplified Arabic" w:hAnsi="Simplified Arabic" w:cs="Simplified Arabic"/>
          <w:b/>
          <w:bCs/>
          <w:color w:val="FF0000"/>
          <w:sz w:val="28"/>
          <w:szCs w:val="28"/>
          <w:rtl/>
          <w:lang w:bidi="ar-JO"/>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lang w:bidi="ar-JO"/>
        </w:rPr>
        <w:t>العائد على الاستثمار</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الرضا الوظيفي، انخفاض معدل دوران العمل</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السعر، الجودة، أسلوب الخدمة، الرضا</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التوريد في الأوقات والجودة المناسبة والعلاقة الجيدة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تسديد الديون وقت الاستحقاق</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تجنب مخالفات تشريعات العمل، والعمل وفقا للقانون.</w:t>
      </w:r>
      <w:r w:rsidRPr="00A05508">
        <w:rPr>
          <w:rFonts w:ascii="Simplified Arabic" w:hAnsi="Simplified Arabic" w:cs="Simplified Arabic"/>
          <w:sz w:val="28"/>
          <w:szCs w:val="28"/>
        </w:rPr>
        <w:t xml:space="preserve"> </w:t>
      </w:r>
    </w:p>
    <w:p w:rsidR="00A05508" w:rsidRDefault="00A05508" w:rsidP="00A05508">
      <w:pPr>
        <w:tabs>
          <w:tab w:val="left" w:pos="6997"/>
          <w:tab w:val="right" w:pos="10530"/>
        </w:tabs>
        <w:spacing w:after="0" w:line="240" w:lineRule="auto"/>
        <w:jc w:val="both"/>
        <w:rPr>
          <w:rFonts w:ascii="Simplified Arabic" w:hAnsi="Simplified Arabic" w:cs="Simplified Arabic"/>
          <w:sz w:val="28"/>
          <w:szCs w:val="28"/>
          <w:rtl/>
        </w:rPr>
      </w:pP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b/>
          <w:bCs/>
          <w:color w:val="FF0000"/>
          <w:sz w:val="28"/>
          <w:szCs w:val="28"/>
          <w:rtl/>
        </w:rPr>
        <w:t>5- جوانب يجب أخذها في الاعتبار</w:t>
      </w:r>
      <w:r w:rsidRPr="00A05508">
        <w:rPr>
          <w:rFonts w:ascii="Simplified Arabic" w:hAnsi="Simplified Arabic" w:cs="Simplified Arabic"/>
          <w:b/>
          <w:bCs/>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مصالح </w:t>
      </w:r>
      <w:r w:rsidR="00A05508" w:rsidRPr="00A05508">
        <w:rPr>
          <w:rFonts w:ascii="Simplified Arabic" w:hAnsi="Simplified Arabic" w:cs="Simplified Arabic" w:hint="cs"/>
          <w:sz w:val="28"/>
          <w:szCs w:val="28"/>
          <w:rtl/>
        </w:rPr>
        <w:t>أصحاب</w:t>
      </w:r>
      <w:r w:rsidRPr="00A05508">
        <w:rPr>
          <w:rFonts w:ascii="Simplified Arabic" w:hAnsi="Simplified Arabic" w:cs="Simplified Arabic"/>
          <w:sz w:val="28"/>
          <w:szCs w:val="28"/>
          <w:rtl/>
        </w:rPr>
        <w:t xml:space="preserve"> المصلحة متباينة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تجاهل أصحاب المصلحة قد تكون له آثار سلبية على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تلبية جميع المطالب أمر مستحيل</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بعض مطالب أصحاب المصلحة تكون  متناقضة ومتعارضة تماما</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تباين تأثير أصحاب المصلحة تبعا لتنوع البيئات</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قد تكون ردود الأفعال ايجابية كما قد تكون سلبية إزاء قرارات المنظمة</w:t>
      </w:r>
      <w:r w:rsidR="00A05508">
        <w:rPr>
          <w:rFonts w:ascii="Simplified Arabic" w:hAnsi="Simplified Arabic" w:cs="Simplified Arabic" w:hint="cs"/>
          <w:sz w:val="28"/>
          <w:szCs w:val="28"/>
          <w:rtl/>
        </w:rPr>
        <w:t>.</w:t>
      </w:r>
      <w:r w:rsidRPr="00A05508">
        <w:rPr>
          <w:rFonts w:ascii="Simplified Arabic" w:hAnsi="Simplified Arabic" w:cs="Simplified Arabic"/>
          <w:sz w:val="28"/>
          <w:szCs w:val="28"/>
          <w:rtl/>
        </w:rPr>
        <w:t xml:space="preserve"> </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أصحاب المصلحة يختلفون من بيئة لأخرى</w:t>
      </w:r>
      <w:r w:rsidR="00A05508">
        <w:rPr>
          <w:rFonts w:ascii="Simplified Arabic" w:hAnsi="Simplified Arabic" w:cs="Simplified Arabic" w:hint="cs"/>
          <w:sz w:val="28"/>
          <w:szCs w:val="28"/>
          <w:rtl/>
        </w:rPr>
        <w:t>.</w:t>
      </w:r>
    </w:p>
    <w:p w:rsidR="00377317" w:rsidRPr="00A05508"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 قد تكون أراء بعض أصحاب المصلحة غير متجانسة حتى داخل المجموعة الواحدة (مجموعات الزبائن)</w:t>
      </w:r>
      <w:r w:rsidR="00A05508">
        <w:rPr>
          <w:rFonts w:ascii="Simplified Arabic" w:hAnsi="Simplified Arabic" w:cs="Simplified Arabic" w:hint="cs"/>
          <w:sz w:val="28"/>
          <w:szCs w:val="28"/>
          <w:rtl/>
        </w:rPr>
        <w:t>.</w:t>
      </w:r>
    </w:p>
    <w:p w:rsidR="00377317" w:rsidRDefault="00D91C1D" w:rsidP="00D91C1D">
      <w:pPr>
        <w:numPr>
          <w:ilvl w:val="0"/>
          <w:numId w:val="45"/>
        </w:num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مهما يكن رد الفعل المتوقع من أصحاب المصلحة قويا أو ضعيفا يجب أن يكون موضوع انشغال الإدارة عند إعداد </w:t>
      </w:r>
      <w:r w:rsidR="00A05508" w:rsidRPr="00A05508">
        <w:rPr>
          <w:rFonts w:ascii="Simplified Arabic" w:hAnsi="Simplified Arabic" w:cs="Simplified Arabic" w:hint="cs"/>
          <w:sz w:val="28"/>
          <w:szCs w:val="28"/>
          <w:rtl/>
        </w:rPr>
        <w:t>الإستراتيجية</w:t>
      </w:r>
      <w:r w:rsidRPr="00A05508">
        <w:rPr>
          <w:rFonts w:ascii="Simplified Arabic" w:hAnsi="Simplified Arabic" w:cs="Simplified Arabic"/>
          <w:sz w:val="28"/>
          <w:szCs w:val="28"/>
          <w:rtl/>
        </w:rPr>
        <w:t xml:space="preserve">. </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p>
    <w:p w:rsidR="00A05508" w:rsidRDefault="00A05508" w:rsidP="00A05508">
      <w:pPr>
        <w:tabs>
          <w:tab w:val="left" w:pos="6997"/>
          <w:tab w:val="right" w:pos="10530"/>
        </w:tabs>
        <w:spacing w:after="0" w:line="240" w:lineRule="auto"/>
        <w:jc w:val="both"/>
        <w:rPr>
          <w:rFonts w:ascii="Simplified Arabic" w:hAnsi="Simplified Arabic" w:cs="Simplified Arabic"/>
          <w:b/>
          <w:bCs/>
          <w:color w:val="FF0000"/>
          <w:sz w:val="28"/>
          <w:szCs w:val="28"/>
          <w:rtl/>
        </w:rPr>
      </w:pPr>
      <w:r w:rsidRPr="00A05508">
        <w:rPr>
          <w:rFonts w:ascii="Simplified Arabic" w:hAnsi="Simplified Arabic" w:cs="Simplified Arabic"/>
          <w:b/>
          <w:bCs/>
          <w:color w:val="FF0000"/>
          <w:sz w:val="28"/>
          <w:szCs w:val="28"/>
          <w:rtl/>
        </w:rPr>
        <w:t>ثانيا: نظرية وتحليل أصحاب المصلحة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 xml:space="preserve">1- نظرية أصحاب المصلحة </w:t>
      </w:r>
      <w:r w:rsidRPr="00A05508">
        <w:rPr>
          <w:rFonts w:ascii="Simplified Arabic" w:hAnsi="Simplified Arabic" w:cs="Simplified Arabic" w:hint="cs"/>
          <w:sz w:val="28"/>
          <w:szCs w:val="28"/>
          <w:rtl/>
        </w:rPr>
        <w:t>وإستراتيجية</w:t>
      </w:r>
      <w:r w:rsidRPr="00A05508">
        <w:rPr>
          <w:rFonts w:ascii="Simplified Arabic" w:hAnsi="Simplified Arabic" w:cs="Simplified Arabic"/>
          <w:sz w:val="28"/>
          <w:szCs w:val="28"/>
          <w:rtl/>
        </w:rPr>
        <w:t xml:space="preserve"> المنظمة:</w:t>
      </w:r>
    </w:p>
    <w:p w:rsidR="00A05508" w:rsidRPr="00A05508" w:rsidRDefault="00A05508" w:rsidP="00A05508">
      <w:pPr>
        <w:tabs>
          <w:tab w:val="left" w:pos="6997"/>
          <w:tab w:val="right" w:pos="10530"/>
        </w:tabs>
        <w:spacing w:after="0" w:line="240" w:lineRule="auto"/>
        <w:jc w:val="both"/>
        <w:rPr>
          <w:rFonts w:ascii="Simplified Arabic" w:hAnsi="Simplified Arabic" w:cs="Simplified Arabic"/>
          <w:sz w:val="28"/>
          <w:szCs w:val="28"/>
        </w:rPr>
      </w:pPr>
      <w:r w:rsidRPr="00A05508">
        <w:rPr>
          <w:rFonts w:ascii="Simplified Arabic" w:hAnsi="Simplified Arabic" w:cs="Simplified Arabic"/>
          <w:sz w:val="28"/>
          <w:szCs w:val="28"/>
          <w:rtl/>
        </w:rPr>
        <w:t>يتمثل الهدف الأساس لنظرية أصحاب المصالح في توسيع دور ومسؤولية المدير إلى أبعد من تعظيم الربح ليشمل حوكمة المنظمة(</w:t>
      </w:r>
      <w:r w:rsidRPr="00A05508">
        <w:rPr>
          <w:rFonts w:ascii="Simplified Arabic" w:hAnsi="Simplified Arabic" w:cs="Simplified Arabic"/>
          <w:b/>
          <w:bCs/>
          <w:sz w:val="24"/>
          <w:szCs w:val="24"/>
        </w:rPr>
        <w:t>Corporate Governancy</w:t>
      </w:r>
      <w:r w:rsidRPr="00A05508">
        <w:rPr>
          <w:rFonts w:ascii="Simplified Arabic" w:hAnsi="Simplified Arabic" w:cs="Simplified Arabic"/>
          <w:sz w:val="28"/>
          <w:szCs w:val="28"/>
          <w:rtl/>
        </w:rPr>
        <w:t>) ومصالح وحقوق من ليسوا بحملة الأسهم؛</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sz w:val="28"/>
          <w:szCs w:val="28"/>
          <w:rtl/>
        </w:rPr>
        <w:t>فحسب «أنصوف، 1968»، فإنه من مسؤولية المنظمة أن توافق بين الأهداف المتناقضة للمجموعات التي تربطها بها علاقة مباشرة.</w:t>
      </w: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sz w:val="28"/>
          <w:szCs w:val="28"/>
          <w:rtl/>
        </w:rPr>
        <w:lastRenderedPageBreak/>
        <w:t>2- متطلبات نظرية أصحاب المصحة:</w:t>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4"/>
          <w:szCs w:val="14"/>
          <w:rtl/>
        </w:rPr>
      </w:pPr>
    </w:p>
    <w:p w:rsidR="00A05508" w:rsidRDefault="00A05508" w:rsidP="00A05508">
      <w:pPr>
        <w:tabs>
          <w:tab w:val="left" w:pos="6997"/>
          <w:tab w:val="right" w:pos="10530"/>
        </w:tabs>
        <w:spacing w:after="0" w:line="240" w:lineRule="auto"/>
        <w:jc w:val="both"/>
        <w:rPr>
          <w:rFonts w:ascii="Simplified Arabic" w:hAnsi="Simplified Arabic" w:cs="Simplified Arabic"/>
          <w:b/>
          <w:bCs/>
          <w:sz w:val="28"/>
          <w:szCs w:val="28"/>
          <w:rtl/>
        </w:rPr>
      </w:pPr>
      <w:r w:rsidRPr="00A05508">
        <w:rPr>
          <w:rFonts w:ascii="Simplified Arabic" w:hAnsi="Simplified Arabic" w:cs="Simplified Arabic"/>
          <w:b/>
          <w:bCs/>
          <w:noProof/>
          <w:sz w:val="28"/>
          <w:szCs w:val="28"/>
          <w:rtl/>
        </w:rPr>
        <w:drawing>
          <wp:inline distT="0" distB="0" distL="0" distR="0">
            <wp:extent cx="6270171" cy="1921009"/>
            <wp:effectExtent l="19050" t="0" r="0" b="0"/>
            <wp:docPr id="27"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66200" cy="3343275"/>
                      <a:chOff x="585788" y="1981200"/>
                      <a:chExt cx="8966200" cy="3343275"/>
                    </a:xfrm>
                  </a:grpSpPr>
                  <a:pic>
                    <a:nvPicPr>
                      <a:cNvPr id="25602" name="Picture 2"/>
                      <a:cNvPicPr>
                        <a:picLocks noGrp="1" noChangeAspect="1" noChangeArrowheads="1"/>
                      </a:cNvPicPr>
                    </a:nvPicPr>
                    <a:blipFill>
                      <a:blip r:embed="rId22"/>
                      <a:srcRect/>
                      <a:stretch>
                        <a:fillRect/>
                      </a:stretch>
                    </a:blipFill>
                    <a:spPr bwMode="auto">
                      <a:xfrm>
                        <a:off x="7010400" y="1997075"/>
                        <a:ext cx="2541588" cy="3073400"/>
                      </a:xfrm>
                      <a:prstGeom prst="rect">
                        <a:avLst/>
                      </a:prstGeom>
                      <a:noFill/>
                      <a:ln w="9525">
                        <a:noFill/>
                        <a:miter lim="800000"/>
                        <a:headEnd/>
                        <a:tailEnd/>
                      </a:ln>
                    </a:spPr>
                  </a:pic>
                  <a:pic>
                    <a:nvPicPr>
                      <a:cNvPr id="25603" name="Picture 3"/>
                      <a:cNvPicPr>
                        <a:picLocks noChangeAspect="1" noChangeArrowheads="1"/>
                      </a:cNvPicPr>
                    </a:nvPicPr>
                    <a:blipFill>
                      <a:blip r:embed="rId23"/>
                      <a:srcRect/>
                      <a:stretch>
                        <a:fillRect/>
                      </a:stretch>
                    </a:blipFill>
                    <a:spPr bwMode="auto">
                      <a:xfrm>
                        <a:off x="585788" y="1981200"/>
                        <a:ext cx="6200775" cy="1103313"/>
                      </a:xfrm>
                      <a:prstGeom prst="rect">
                        <a:avLst/>
                      </a:prstGeom>
                      <a:noFill/>
                      <a:ln w="9525">
                        <a:noFill/>
                        <a:miter lim="800000"/>
                        <a:headEnd/>
                        <a:tailEnd/>
                      </a:ln>
                      <a:effectLst/>
                    </a:spPr>
                  </a:pic>
                  <a:pic>
                    <a:nvPicPr>
                      <a:cNvPr id="25604" name="Picture 4"/>
                      <a:cNvPicPr>
                        <a:picLocks noChangeAspect="1" noChangeArrowheads="1"/>
                      </a:cNvPicPr>
                    </a:nvPicPr>
                    <a:blipFill>
                      <a:blip r:embed="rId24"/>
                      <a:srcRect/>
                      <a:stretch>
                        <a:fillRect/>
                      </a:stretch>
                    </a:blipFill>
                    <a:spPr bwMode="auto">
                      <a:xfrm>
                        <a:off x="592138" y="3144838"/>
                        <a:ext cx="6200775" cy="1103312"/>
                      </a:xfrm>
                      <a:prstGeom prst="rect">
                        <a:avLst/>
                      </a:prstGeom>
                      <a:noFill/>
                      <a:ln w="9525">
                        <a:noFill/>
                        <a:miter lim="800000"/>
                        <a:headEnd/>
                        <a:tailEnd/>
                      </a:ln>
                      <a:effectLst/>
                    </a:spPr>
                  </a:pic>
                  <a:sp>
                    <a:nvSpPr>
                      <a:cNvPr id="7" name="Pentagon 6"/>
                      <a:cNvSpPr/>
                    </a:nvSpPr>
                    <a:spPr>
                      <a:xfrm flipH="1">
                        <a:off x="712788" y="4257675"/>
                        <a:ext cx="6096000" cy="1066800"/>
                      </a:xfrm>
                      <a:prstGeom prst="homePlate">
                        <a:avLst/>
                      </a:prstGeom>
                      <a:solidFill>
                        <a:schemeClr val="accent4">
                          <a:lumMod val="75000"/>
                        </a:schemeClr>
                      </a:solidFill>
                      <a:ln>
                        <a:solidFill>
                          <a:srgbClr val="FFFF00"/>
                        </a:solidFill>
                      </a:ln>
                    </a:spPr>
                    <a:txSp>
                      <a:txBody>
                        <a:bodyPr rtlCol="1" anchor="ctr"/>
                        <a:lstStyle>
                          <a:defPPr>
                            <a:defRPr lang="en-US"/>
                          </a:defPPr>
                          <a:lvl1pPr algn="l" rtl="0" eaLnBrk="0" fontAlgn="base" hangingPunct="0">
                            <a:spcBef>
                              <a:spcPct val="0"/>
                            </a:spcBef>
                            <a:spcAft>
                              <a:spcPct val="0"/>
                            </a:spcAft>
                            <a:defRPr kern="1200">
                              <a:solidFill>
                                <a:schemeClr val="lt1"/>
                              </a:solidFill>
                              <a:latin typeface="+mn-lt"/>
                              <a:ea typeface="+mn-ea"/>
                              <a:cs typeface="+mn-cs"/>
                            </a:defRPr>
                          </a:lvl1pPr>
                          <a:lvl2pPr marL="457200" algn="l" rtl="0" eaLnBrk="0" fontAlgn="base" hangingPunct="0">
                            <a:spcBef>
                              <a:spcPct val="0"/>
                            </a:spcBef>
                            <a:spcAft>
                              <a:spcPct val="0"/>
                            </a:spcAft>
                            <a:defRPr kern="1200">
                              <a:solidFill>
                                <a:schemeClr val="lt1"/>
                              </a:solidFill>
                              <a:latin typeface="+mn-lt"/>
                              <a:ea typeface="+mn-ea"/>
                              <a:cs typeface="+mn-cs"/>
                            </a:defRPr>
                          </a:lvl2pPr>
                          <a:lvl3pPr marL="914400" algn="l" rtl="0" eaLnBrk="0" fontAlgn="base" hangingPunct="0">
                            <a:spcBef>
                              <a:spcPct val="0"/>
                            </a:spcBef>
                            <a:spcAft>
                              <a:spcPct val="0"/>
                            </a:spcAft>
                            <a:defRPr kern="1200">
                              <a:solidFill>
                                <a:schemeClr val="lt1"/>
                              </a:solidFill>
                              <a:latin typeface="+mn-lt"/>
                              <a:ea typeface="+mn-ea"/>
                              <a:cs typeface="+mn-cs"/>
                            </a:defRPr>
                          </a:lvl3pPr>
                          <a:lvl4pPr marL="1371600" algn="l" rtl="0" eaLnBrk="0" fontAlgn="base" hangingPunct="0">
                            <a:spcBef>
                              <a:spcPct val="0"/>
                            </a:spcBef>
                            <a:spcAft>
                              <a:spcPct val="0"/>
                            </a:spcAft>
                            <a:defRPr kern="1200">
                              <a:solidFill>
                                <a:schemeClr val="lt1"/>
                              </a:solidFill>
                              <a:latin typeface="+mn-lt"/>
                              <a:ea typeface="+mn-ea"/>
                              <a:cs typeface="+mn-cs"/>
                            </a:defRPr>
                          </a:lvl4pPr>
                          <a:lvl5pPr marL="1828800" algn="l" rtl="0" eaLnBrk="0" fontAlgn="base" hangingPunct="0">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defRPr/>
                          </a:pPr>
                          <a:r>
                            <a:rPr lang="ar-DZ" sz="2400" b="1" dirty="0"/>
                            <a:t>توسيع دور مسؤولية المدير ليشمل حقوق ومصالح من ليسوا بحملة ال</a:t>
                          </a:r>
                          <a:r>
                            <a:rPr lang="ar-SA" sz="2400" b="1" dirty="0"/>
                            <a:t>أ</a:t>
                          </a:r>
                          <a:r>
                            <a:rPr lang="ar-DZ" sz="2400" b="1" dirty="0"/>
                            <a:t>سهم في المنظمة</a:t>
                          </a: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2"/>
          <w:szCs w:val="2"/>
          <w:rtl/>
        </w:rPr>
      </w:pPr>
    </w:p>
    <w:p w:rsidR="00125B3F" w:rsidRPr="00125B3F" w:rsidRDefault="00125B3F" w:rsidP="00A05508">
      <w:pPr>
        <w:tabs>
          <w:tab w:val="left" w:pos="6997"/>
          <w:tab w:val="right" w:pos="10530"/>
        </w:tabs>
        <w:spacing w:after="0" w:line="240" w:lineRule="auto"/>
        <w:jc w:val="both"/>
        <w:rPr>
          <w:rFonts w:ascii="Simplified Arabic" w:hAnsi="Simplified Arabic" w:cs="Simplified Arabic"/>
          <w:b/>
          <w:bCs/>
          <w:sz w:val="18"/>
          <w:szCs w:val="18"/>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3-التح</w:t>
      </w:r>
      <w:r>
        <w:rPr>
          <w:rFonts w:ascii="Simplified Arabic" w:hAnsi="Simplified Arabic" w:cs="Simplified Arabic" w:hint="cs"/>
          <w:b/>
          <w:bCs/>
          <w:color w:val="FF0000"/>
          <w:sz w:val="28"/>
          <w:szCs w:val="28"/>
          <w:rtl/>
        </w:rPr>
        <w:t>ل</w:t>
      </w:r>
      <w:r w:rsidRPr="00125B3F">
        <w:rPr>
          <w:rFonts w:ascii="Simplified Arabic" w:hAnsi="Simplified Arabic" w:cs="Simplified Arabic"/>
          <w:b/>
          <w:bCs/>
          <w:color w:val="FF0000"/>
          <w:sz w:val="28"/>
          <w:szCs w:val="28"/>
          <w:rtl/>
        </w:rPr>
        <w:t>يل الاستراتيجي لأصحاب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أخذا في الاعتبار لتباين وربما تناقض أهداف أصحاب المصلحة، كان لا بد من لجوء المنظمة للتحليل الاستراتيجي لأصحاب المصلحة أو ما يسمى «تحليل السلطات»، ويتم ذلك عبر:</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وحصر أصحاب المصالح وما قد ينشأ بينهم من تحالفات</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تحديد حقوق ومصالح هذه الأطراف على المنظمة(توقعاتهم)</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تحديد ووزن سلطة كل طرف</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الفرص والتحديات التي يمثلونها (كيف يؤثرون؟ وكيف يتأثرون؟)</w:t>
      </w:r>
      <w:r w:rsidR="00125B3F">
        <w:rPr>
          <w:rFonts w:ascii="Simplified Arabic" w:hAnsi="Simplified Arabic" w:cs="Simplified Arabic" w:hint="cs"/>
          <w:sz w:val="28"/>
          <w:szCs w:val="28"/>
          <w:rtl/>
        </w:rPr>
        <w:t>.</w:t>
      </w:r>
    </w:p>
    <w:p w:rsidR="00377317" w:rsidRPr="00125B3F"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تحليل جميع أنواع المسؤوليات</w:t>
      </w:r>
      <w:r w:rsidR="00125B3F">
        <w:rPr>
          <w:rFonts w:ascii="Simplified Arabic" w:hAnsi="Simplified Arabic" w:cs="Simplified Arabic" w:hint="cs"/>
          <w:sz w:val="28"/>
          <w:szCs w:val="28"/>
          <w:rtl/>
        </w:rPr>
        <w:t>.</w:t>
      </w:r>
    </w:p>
    <w:p w:rsidR="00377317" w:rsidRDefault="00D91C1D" w:rsidP="00D91C1D">
      <w:pPr>
        <w:numPr>
          <w:ilvl w:val="0"/>
          <w:numId w:val="46"/>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وضع خطة </w:t>
      </w:r>
      <w:r w:rsidR="00125B3F" w:rsidRPr="00125B3F">
        <w:rPr>
          <w:rFonts w:ascii="Simplified Arabic" w:hAnsi="Simplified Arabic" w:cs="Simplified Arabic" w:hint="cs"/>
          <w:sz w:val="28"/>
          <w:szCs w:val="28"/>
          <w:rtl/>
        </w:rPr>
        <w:t>إستراتيجية</w:t>
      </w:r>
      <w:r w:rsidRPr="00125B3F">
        <w:rPr>
          <w:rFonts w:ascii="Simplified Arabic" w:hAnsi="Simplified Arabic" w:cs="Simplified Arabic"/>
          <w:sz w:val="28"/>
          <w:szCs w:val="28"/>
          <w:rtl/>
        </w:rPr>
        <w:t xml:space="preserve"> لاغتنام الفرص وتفادي المخاطر.</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8"/>
          <w:szCs w:val="8"/>
          <w:rtl/>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color w:val="FF0000"/>
          <w:sz w:val="28"/>
          <w:szCs w:val="28"/>
        </w:rPr>
      </w:pPr>
      <w:r w:rsidRPr="00125B3F">
        <w:rPr>
          <w:rFonts w:ascii="Simplified Arabic" w:hAnsi="Simplified Arabic" w:cs="Simplified Arabic"/>
          <w:b/>
          <w:bCs/>
          <w:color w:val="FF0000"/>
          <w:sz w:val="28"/>
          <w:szCs w:val="28"/>
          <w:rtl/>
        </w:rPr>
        <w:t>4- نماذج تحليل أصحاب المصلحة:</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مع تعدد النماذج التي يمكن من خلالها تحليل أصحاب المصلحة الهادف إلى معرفة كيف يؤثر كل صاحب مصلحة وإلى أي مدى، وكيف يتأثر وإلى أي مدى، فإننا سنتناول ذلك من خلال النموذجين التاليين:</w:t>
      </w:r>
    </w:p>
    <w:p w:rsidR="00377317" w:rsidRPr="00125B3F" w:rsidRDefault="00125B3F"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Pr>
          <w:rFonts w:ascii="Simplified Arabic" w:hAnsi="Simplified Arabic" w:cs="Simplified Arabic"/>
          <w:sz w:val="28"/>
          <w:szCs w:val="28"/>
          <w:rtl/>
        </w:rPr>
        <w:t>التحليل حسب السلطة والاهتمام</w:t>
      </w:r>
      <w:r>
        <w:rPr>
          <w:rFonts w:ascii="Simplified Arabic" w:hAnsi="Simplified Arabic" w:cs="Simplified Arabic" w:hint="cs"/>
          <w:sz w:val="28"/>
          <w:szCs w:val="28"/>
          <w:rtl/>
        </w:rPr>
        <w:t>.</w:t>
      </w:r>
    </w:p>
    <w:p w:rsidR="00377317" w:rsidRPr="00125B3F" w:rsidRDefault="00D91C1D" w:rsidP="00D91C1D">
      <w:pPr>
        <w:numPr>
          <w:ilvl w:val="0"/>
          <w:numId w:val="47"/>
        </w:num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التحليل حسب القدرة والشرعية والإلحاح.</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
          <w:szCs w:val="2"/>
        </w:rPr>
      </w:pP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t>ا- التحليل حسب السلطة والاهتمام</w:t>
      </w:r>
      <w:r w:rsidRPr="00125B3F">
        <w:rPr>
          <w:rFonts w:ascii="Simplified Arabic" w:hAnsi="Simplified Arabic" w:cs="Simplified Arabic"/>
          <w:b/>
          <w:bCs/>
          <w:color w:val="FF0000"/>
          <w:sz w:val="28"/>
          <w:szCs w:val="28"/>
        </w:rPr>
        <w:t xml:space="preserve"> </w:t>
      </w:r>
      <w:r w:rsidRPr="00125B3F">
        <w:rPr>
          <w:rFonts w:ascii="Simplified Arabic" w:hAnsi="Simplified Arabic" w:cs="Simplified Arabic"/>
          <w:b/>
          <w:bCs/>
          <w:color w:val="FF0000"/>
          <w:sz w:val="28"/>
          <w:szCs w:val="28"/>
          <w:rtl/>
        </w:rPr>
        <w:t>(1986م):</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بالنظر إلى عنصري اهتمام أصحاب المصالح بشؤون المنظمة من جهة، وسلطتهم فيها من أخرى، يتبين عبر المصفوفة التالية أن تقاطع اهتمام وسلطة أصحاب المصالح يؤدي إلى أربعة أوضاع مبينة حسب المصفوفة التالية:</w:t>
      </w:r>
      <w:r w:rsidRPr="00125B3F">
        <w:rPr>
          <w:rFonts w:ascii="Simplified Arabic" w:hAnsi="Simplified Arabic" w:cs="Simplified Arabic"/>
          <w:sz w:val="28"/>
          <w:szCs w:val="28"/>
        </w:rPr>
        <w:t xml:space="preserve"> </w:t>
      </w:r>
    </w:p>
    <w:p w:rsidR="00125B3F" w:rsidRDefault="00125B3F" w:rsidP="00125B3F">
      <w:pPr>
        <w:tabs>
          <w:tab w:val="left" w:pos="6997"/>
          <w:tab w:val="right" w:pos="10530"/>
        </w:tabs>
        <w:spacing w:after="0" w:line="240" w:lineRule="auto"/>
        <w:jc w:val="center"/>
        <w:rPr>
          <w:rFonts w:ascii="Simplified Arabic" w:hAnsi="Simplified Arabic" w:cs="Simplified Arabic"/>
          <w:b/>
          <w:bCs/>
          <w:color w:val="FF0000"/>
          <w:sz w:val="28"/>
          <w:szCs w:val="28"/>
          <w:rtl/>
        </w:rPr>
      </w:pPr>
      <w:r w:rsidRPr="00125B3F">
        <w:rPr>
          <w:rFonts w:ascii="Simplified Arabic" w:hAnsi="Simplified Arabic" w:cs="Simplified Arabic"/>
          <w:b/>
          <w:bCs/>
          <w:color w:val="FF0000"/>
          <w:sz w:val="28"/>
          <w:szCs w:val="28"/>
          <w:rtl/>
        </w:rPr>
        <w:t>مصفوفة السلطة/الاهتمام</w:t>
      </w:r>
    </w:p>
    <w:tbl>
      <w:tblPr>
        <w:tblW w:w="11280" w:type="dxa"/>
        <w:tblCellMar>
          <w:left w:w="0" w:type="dxa"/>
          <w:right w:w="0" w:type="dxa"/>
        </w:tblCellMar>
        <w:tblLook w:val="04A0"/>
      </w:tblPr>
      <w:tblGrid>
        <w:gridCol w:w="2300"/>
        <w:gridCol w:w="1420"/>
        <w:gridCol w:w="3840"/>
        <w:gridCol w:w="3720"/>
      </w:tblGrid>
      <w:tr w:rsidR="00125B3F" w:rsidRPr="00125B3F" w:rsidTr="00125B3F">
        <w:trPr>
          <w:trHeight w:val="552"/>
        </w:trPr>
        <w:tc>
          <w:tcPr>
            <w:tcW w:w="3720" w:type="dxa"/>
            <w:gridSpan w:val="2"/>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r w:rsidRPr="00125B3F">
              <w:rPr>
                <w:rFonts w:ascii="Simplified Arabic" w:hAnsi="Simplified Arabic" w:cs="Simplified Arabic"/>
                <w:b/>
                <w:bCs/>
                <w:sz w:val="28"/>
                <w:szCs w:val="28"/>
              </w:rPr>
              <w:t xml:space="preserve">  </w:t>
            </w:r>
          </w:p>
        </w:tc>
        <w:tc>
          <w:tcPr>
            <w:tcW w:w="7560" w:type="dxa"/>
            <w:gridSpan w:val="2"/>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الاهتمام</w:t>
            </w:r>
          </w:p>
        </w:tc>
      </w:tr>
      <w:tr w:rsidR="00125B3F" w:rsidRPr="00125B3F" w:rsidTr="00125B3F">
        <w:trPr>
          <w:trHeight w:val="552"/>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ضعيف</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كبير</w:t>
            </w:r>
          </w:p>
        </w:tc>
      </w:tr>
      <w:tr w:rsidR="00125B3F" w:rsidRPr="00125B3F" w:rsidTr="00125B3F">
        <w:trPr>
          <w:trHeight w:val="552"/>
        </w:trPr>
        <w:tc>
          <w:tcPr>
            <w:tcW w:w="2300" w:type="dxa"/>
            <w:vMerge w:val="restart"/>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vAlign w:val="cente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Pr>
            </w:pPr>
            <w:r w:rsidRPr="00125B3F">
              <w:rPr>
                <w:rFonts w:ascii="Simplified Arabic" w:hAnsi="Simplified Arabic" w:cs="Simplified Arabic"/>
                <w:b/>
                <w:bCs/>
                <w:sz w:val="28"/>
                <w:szCs w:val="28"/>
                <w:rtl/>
              </w:rPr>
              <w:t>السلطة</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ضعيفة</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بذل أدنى جهد</w:t>
            </w:r>
            <w:r>
              <w:rPr>
                <w:rFonts w:ascii="Simplified Arabic" w:hAnsi="Simplified Arabic" w:cs="Simplified Arabic"/>
                <w:sz w:val="28"/>
                <w:szCs w:val="28"/>
              </w:rPr>
              <w:t xml:space="preserve"> </w:t>
            </w:r>
            <w:r w:rsidRPr="00125B3F">
              <w:rPr>
                <w:rFonts w:ascii="Simplified Arabic" w:hAnsi="Simplified Arabic" w:cs="Simplified Arabic"/>
                <w:sz w:val="28"/>
                <w:szCs w:val="28"/>
              </w:rPr>
              <w:t>:A</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lified Arabic" w:cs="Simplified Arabic"/>
                <w:sz w:val="28"/>
                <w:szCs w:val="28"/>
              </w:rPr>
              <w:t xml:space="preserve"> </w:t>
            </w:r>
            <w:r w:rsidRPr="00125B3F">
              <w:rPr>
                <w:rFonts w:ascii="Simplified Arabic" w:hAnsi="Simplified Arabic" w:cs="Simplified Arabic"/>
                <w:sz w:val="28"/>
                <w:szCs w:val="28"/>
              </w:rPr>
              <w:t>:B</w:t>
            </w:r>
          </w:p>
        </w:tc>
      </w:tr>
      <w:tr w:rsidR="00125B3F" w:rsidRPr="00125B3F" w:rsidTr="00125B3F">
        <w:trPr>
          <w:trHeight w:val="5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28"/>
                <w:szCs w:val="28"/>
              </w:rPr>
            </w:pP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كبيرة</w:t>
            </w:r>
          </w:p>
        </w:tc>
        <w:tc>
          <w:tcPr>
            <w:tcW w:w="384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Pr>
                <w:rFonts w:ascii="Simplified Arabic" w:hAnsi="Simplified Arabic" w:cs="Simplified Arabic"/>
                <w:sz w:val="28"/>
                <w:szCs w:val="28"/>
              </w:rPr>
              <w:t xml:space="preserve"> </w:t>
            </w:r>
            <w:r w:rsidRPr="00125B3F">
              <w:rPr>
                <w:rFonts w:ascii="Simplified Arabic" w:hAnsi="Simplified Arabic" w:cs="Simplified Arabic"/>
                <w:sz w:val="28"/>
                <w:szCs w:val="28"/>
                <w:rtl/>
              </w:rPr>
              <w:t>الحرص على إرضائهم</w:t>
            </w:r>
            <w:r>
              <w:rPr>
                <w:rFonts w:ascii="Simplified Arabic" w:hAnsi="Simplified Arabic" w:cs="Simplified Arabic"/>
                <w:sz w:val="28"/>
                <w:szCs w:val="28"/>
              </w:rPr>
              <w:t xml:space="preserve"> </w:t>
            </w:r>
            <w:r w:rsidRPr="00125B3F">
              <w:rPr>
                <w:rFonts w:ascii="Simplified Arabic" w:hAnsi="Simplified Arabic" w:cs="Simplified Arabic"/>
                <w:sz w:val="28"/>
                <w:szCs w:val="28"/>
              </w:rPr>
              <w:t>:C</w:t>
            </w:r>
          </w:p>
        </w:tc>
        <w:tc>
          <w:tcPr>
            <w:tcW w:w="3720" w:type="dxa"/>
            <w:tcBorders>
              <w:top w:val="single" w:sz="8" w:space="0" w:color="000000"/>
              <w:left w:val="single" w:sz="8" w:space="0" w:color="000000"/>
              <w:bottom w:val="single" w:sz="8" w:space="0" w:color="000000"/>
              <w:right w:val="single" w:sz="8" w:space="0" w:color="000000"/>
            </w:tcBorders>
            <w:shd w:val="clear" w:color="auto" w:fill="auto"/>
            <w:tcMar>
              <w:top w:w="12" w:type="dxa"/>
              <w:left w:w="108" w:type="dxa"/>
              <w:bottom w:w="0" w:type="dxa"/>
              <w:right w:w="108" w:type="dxa"/>
            </w:tcMar>
            <w:hideMark/>
          </w:tcPr>
          <w:p w:rsidR="00377317" w:rsidRPr="00125B3F" w:rsidRDefault="00125B3F" w:rsidP="00125B3F">
            <w:pPr>
              <w:tabs>
                <w:tab w:val="left" w:pos="6997"/>
                <w:tab w:val="right" w:pos="10530"/>
              </w:tabs>
              <w:bidi w:val="0"/>
              <w:spacing w:after="0" w:line="240" w:lineRule="auto"/>
              <w:jc w:val="center"/>
              <w:rPr>
                <w:rFonts w:ascii="Simplified Arabic" w:hAnsi="Simplified Arabic" w:cs="Simplified Arabic"/>
                <w:sz w:val="28"/>
                <w:szCs w:val="28"/>
              </w:rPr>
            </w:pPr>
            <w:r w:rsidRPr="00125B3F">
              <w:rPr>
                <w:rFonts w:ascii="Simplified Arabic" w:hAnsi="Simplified Arabic" w:cs="Simplified Arabic"/>
                <w:sz w:val="28"/>
                <w:szCs w:val="28"/>
                <w:rtl/>
              </w:rPr>
              <w:t>عناصر حيوية فاعلة</w:t>
            </w:r>
            <w:r>
              <w:rPr>
                <w:rFonts w:ascii="Simplified Arabic" w:hAnsi="Simplified Arabic" w:cs="Simplified Arabic"/>
                <w:sz w:val="28"/>
                <w:szCs w:val="28"/>
              </w:rPr>
              <w:t xml:space="preserve"> </w:t>
            </w:r>
            <w:r w:rsidRPr="00125B3F">
              <w:rPr>
                <w:rFonts w:ascii="Simplified Arabic" w:hAnsi="Simplified Arabic" w:cs="Simplified Arabic"/>
                <w:sz w:val="28"/>
                <w:szCs w:val="28"/>
              </w:rPr>
              <w:t>:D</w:t>
            </w:r>
          </w:p>
        </w:tc>
      </w:tr>
    </w:tbl>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color w:val="FF0000"/>
          <w:sz w:val="28"/>
          <w:szCs w:val="28"/>
        </w:rPr>
      </w:pPr>
      <w:r w:rsidRPr="00125B3F">
        <w:rPr>
          <w:rFonts w:ascii="Simplified Arabic" w:hAnsi="Simplified Arabic" w:cs="Simplified Arabic"/>
          <w:b/>
          <w:bCs/>
          <w:color w:val="FF0000"/>
          <w:sz w:val="28"/>
          <w:szCs w:val="28"/>
          <w:rtl/>
        </w:rPr>
        <w:lastRenderedPageBreak/>
        <w:t xml:space="preserve">ب- التحليل حسب القدرة والشرعية والإلحاح: </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نموذج حديث نسبيا(1967م)، يقوم على ثلاثة خصائص هي:</w:t>
      </w:r>
      <w:r w:rsidRPr="00125B3F">
        <w:rPr>
          <w:rFonts w:ascii="Simplified Arabic" w:hAnsi="Simplified Arabic" w:cs="Simplified Arabic"/>
          <w:sz w:val="28"/>
          <w:szCs w:val="28"/>
        </w:rPr>
        <w:t xml:space="preserve">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sz w:val="28"/>
          <w:szCs w:val="28"/>
          <w:rtl/>
        </w:rPr>
        <w:t xml:space="preserve"> </w:t>
      </w:r>
      <w:r w:rsidRPr="00125B3F">
        <w:rPr>
          <w:rFonts w:ascii="Simplified Arabic" w:hAnsi="Simplified Arabic" w:cs="Simplified Arabic"/>
          <w:color w:val="FF0000"/>
          <w:sz w:val="28"/>
          <w:szCs w:val="28"/>
          <w:rtl/>
        </w:rPr>
        <w:t>القدرة</w:t>
      </w:r>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Power</w:t>
      </w:r>
      <w:r w:rsidRPr="00125B3F">
        <w:rPr>
          <w:rFonts w:ascii="Simplified Arabic" w:hAnsi="Simplified Arabic" w:cs="Simplified Arabic"/>
          <w:sz w:val="28"/>
          <w:szCs w:val="28"/>
          <w:rtl/>
        </w:rPr>
        <w:t>):</w:t>
      </w:r>
      <w:r w:rsidR="00125B3F">
        <w:rPr>
          <w:rFonts w:ascii="Simplified Arabic" w:hAnsi="Simplified Arabic" w:cs="Simplified Arabic"/>
          <w:sz w:val="28"/>
          <w:szCs w:val="28"/>
        </w:rPr>
        <w:t xml:space="preserve"> </w:t>
      </w:r>
      <w:r w:rsidRPr="00125B3F">
        <w:rPr>
          <w:rFonts w:ascii="Simplified Arabic" w:hAnsi="Simplified Arabic" w:cs="Simplified Arabic"/>
          <w:sz w:val="28"/>
          <w:szCs w:val="28"/>
          <w:rtl/>
        </w:rPr>
        <w:t xml:space="preserve">تعني قدرة صاحب المصلحة على التأثير </w:t>
      </w:r>
      <w:r w:rsidR="00125B3F">
        <w:rPr>
          <w:rFonts w:ascii="Simplified Arabic" w:hAnsi="Simplified Arabic" w:cs="Simplified Arabic" w:hint="cs"/>
          <w:sz w:val="28"/>
          <w:szCs w:val="28"/>
          <w:rtl/>
        </w:rPr>
        <w:t>أ</w:t>
      </w:r>
      <w:r w:rsidRPr="00125B3F">
        <w:rPr>
          <w:rFonts w:ascii="Simplified Arabic" w:hAnsi="Simplified Arabic" w:cs="Simplified Arabic"/>
          <w:sz w:val="28"/>
          <w:szCs w:val="28"/>
          <w:rtl/>
        </w:rPr>
        <w:t xml:space="preserve">و ما يتوفر لديه من سلطة ولو عبر التحالفات؛ </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color w:val="FF0000"/>
          <w:sz w:val="28"/>
          <w:szCs w:val="28"/>
          <w:rtl/>
        </w:rPr>
        <w:t>الشرعية</w:t>
      </w:r>
      <w:r w:rsidRPr="00125B3F">
        <w:rPr>
          <w:rFonts w:ascii="Simplified Arabic" w:hAnsi="Simplified Arabic" w:cs="Simplified Arabic"/>
          <w:sz w:val="28"/>
          <w:szCs w:val="28"/>
          <w:rtl/>
        </w:rPr>
        <w:t>(</w:t>
      </w:r>
      <w:r w:rsidRPr="00125B3F">
        <w:rPr>
          <w:rFonts w:ascii="Simplified Arabic" w:hAnsi="Simplified Arabic" w:cs="Simplified Arabic"/>
          <w:b/>
          <w:bCs/>
          <w:sz w:val="24"/>
          <w:szCs w:val="24"/>
        </w:rPr>
        <w:t>legitimacy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شرعية علاقاته بالم</w:t>
      </w:r>
      <w:r w:rsidRPr="00125B3F">
        <w:rPr>
          <w:rFonts w:ascii="Simplified Arabic" w:hAnsi="Simplified Arabic" w:cs="Simplified Arabic"/>
          <w:sz w:val="28"/>
          <w:szCs w:val="28"/>
          <w:rtl/>
        </w:rPr>
        <w:t>نظم</w:t>
      </w:r>
      <w:r w:rsidRPr="00125B3F">
        <w:rPr>
          <w:rFonts w:ascii="Simplified Arabic" w:hAnsi="Simplified Arabic" w:cs="Simplified Arabic"/>
          <w:sz w:val="28"/>
          <w:szCs w:val="28"/>
          <w:rtl/>
          <w:lang w:bidi="ar-DZ"/>
        </w:rPr>
        <w:t xml:space="preserve">ة وكذا </w:t>
      </w:r>
      <w:r w:rsidR="00125B3F" w:rsidRPr="00125B3F">
        <w:rPr>
          <w:rFonts w:ascii="Simplified Arabic" w:hAnsi="Simplified Arabic" w:cs="Simplified Arabic" w:hint="cs"/>
          <w:sz w:val="28"/>
          <w:szCs w:val="28"/>
          <w:rtl/>
          <w:lang w:bidi="ar-DZ"/>
        </w:rPr>
        <w:t>أعماله</w:t>
      </w:r>
      <w:r w:rsidRPr="00125B3F">
        <w:rPr>
          <w:rFonts w:ascii="Simplified Arabic" w:hAnsi="Simplified Arabic" w:cs="Simplified Arabic"/>
          <w:sz w:val="28"/>
          <w:szCs w:val="28"/>
          <w:rtl/>
          <w:lang w:bidi="ar-DZ"/>
        </w:rPr>
        <w:t xml:space="preserve"> وتصرفاته</w:t>
      </w:r>
      <w:r w:rsidR="00125B3F">
        <w:rPr>
          <w:rFonts w:ascii="Simplified Arabic" w:hAnsi="Simplified Arabic" w:cs="Simplified Arabic" w:hint="cs"/>
          <w:sz w:val="28"/>
          <w:szCs w:val="28"/>
          <w:rtl/>
        </w:rPr>
        <w:t>.</w:t>
      </w:r>
    </w:p>
    <w:p w:rsidR="00377317" w:rsidRPr="00125B3F" w:rsidRDefault="00D91C1D" w:rsidP="00D91C1D">
      <w:pPr>
        <w:numPr>
          <w:ilvl w:val="0"/>
          <w:numId w:val="48"/>
        </w:numPr>
        <w:tabs>
          <w:tab w:val="left" w:pos="6997"/>
          <w:tab w:val="right" w:pos="10530"/>
        </w:tabs>
        <w:spacing w:after="0" w:line="240" w:lineRule="auto"/>
        <w:rPr>
          <w:rFonts w:ascii="Simplified Arabic" w:hAnsi="Simplified Arabic" w:cs="Simplified Arabic"/>
          <w:sz w:val="28"/>
          <w:szCs w:val="28"/>
        </w:rPr>
      </w:pPr>
      <w:r w:rsidRPr="00125B3F">
        <w:rPr>
          <w:rFonts w:ascii="Simplified Arabic" w:hAnsi="Simplified Arabic" w:cs="Simplified Arabic"/>
          <w:color w:val="FF0000"/>
          <w:sz w:val="28"/>
          <w:szCs w:val="28"/>
          <w:rtl/>
        </w:rPr>
        <w:t>الإلحاح</w:t>
      </w:r>
      <w:r w:rsidRPr="00125B3F">
        <w:rPr>
          <w:rFonts w:ascii="Simplified Arabic" w:hAnsi="Simplified Arabic" w:cs="Simplified Arabic"/>
          <w:sz w:val="28"/>
          <w:szCs w:val="28"/>
          <w:rtl/>
        </w:rPr>
        <w:t xml:space="preserve"> (</w:t>
      </w:r>
      <w:r w:rsidRPr="00125B3F">
        <w:rPr>
          <w:rFonts w:ascii="Simplified Arabic" w:hAnsi="Simplified Arabic" w:cs="Simplified Arabic"/>
          <w:b/>
          <w:bCs/>
          <w:sz w:val="24"/>
          <w:szCs w:val="24"/>
        </w:rPr>
        <w:t>Urgency</w:t>
      </w:r>
      <w:r w:rsidRPr="00125B3F">
        <w:rPr>
          <w:rFonts w:ascii="Simplified Arabic" w:hAnsi="Simplified Arabic" w:cs="Simplified Arabic"/>
          <w:sz w:val="28"/>
          <w:szCs w:val="28"/>
          <w:rtl/>
        </w:rPr>
        <w:t>):</w:t>
      </w:r>
      <w:r w:rsidRPr="00125B3F">
        <w:rPr>
          <w:rFonts w:ascii="Simplified Arabic" w:hAnsi="Simplified Arabic" w:cs="Simplified Arabic"/>
          <w:sz w:val="28"/>
          <w:szCs w:val="28"/>
          <w:rtl/>
          <w:lang w:bidi="ar-DZ"/>
        </w:rPr>
        <w:t xml:space="preserve"> </w:t>
      </w:r>
      <w:r w:rsidRPr="00125B3F">
        <w:rPr>
          <w:rFonts w:ascii="Simplified Arabic" w:hAnsi="Simplified Arabic" w:cs="Simplified Arabic"/>
          <w:sz w:val="28"/>
          <w:szCs w:val="28"/>
          <w:rtl/>
        </w:rPr>
        <w:t>أي</w:t>
      </w:r>
      <w:r w:rsidRPr="00125B3F">
        <w:rPr>
          <w:rFonts w:ascii="Simplified Arabic" w:hAnsi="Simplified Arabic" w:cs="Simplified Arabic"/>
          <w:sz w:val="28"/>
          <w:szCs w:val="28"/>
          <w:rtl/>
          <w:lang w:bidi="ar-DZ"/>
        </w:rPr>
        <w:t xml:space="preserve"> مدى </w:t>
      </w:r>
      <w:r w:rsidR="00125B3F" w:rsidRPr="00125B3F">
        <w:rPr>
          <w:rFonts w:ascii="Simplified Arabic" w:hAnsi="Simplified Arabic" w:cs="Simplified Arabic" w:hint="cs"/>
          <w:sz w:val="28"/>
          <w:szCs w:val="28"/>
          <w:rtl/>
          <w:lang w:bidi="ar-DZ"/>
        </w:rPr>
        <w:t>إصرار</w:t>
      </w:r>
      <w:r w:rsidRPr="00125B3F">
        <w:rPr>
          <w:rFonts w:ascii="Simplified Arabic" w:hAnsi="Simplified Arabic" w:cs="Simplified Arabic"/>
          <w:sz w:val="28"/>
          <w:szCs w:val="28"/>
          <w:rtl/>
          <w:lang w:bidi="ar-DZ"/>
        </w:rPr>
        <w:t xml:space="preserve"> صاحب المصلحة على تلبية طلباته من قبل المنظمة</w:t>
      </w:r>
      <w:r w:rsidRPr="00125B3F">
        <w:rPr>
          <w:rFonts w:ascii="Simplified Arabic" w:hAnsi="Simplified Arabic" w:cs="Simplified Arabic"/>
          <w:sz w:val="28"/>
          <w:szCs w:val="28"/>
          <w:rtl/>
        </w:rPr>
        <w:t>.</w:t>
      </w:r>
    </w:p>
    <w:p w:rsidR="00125B3F" w:rsidRPr="00125B3F" w:rsidRDefault="00125B3F" w:rsidP="00125B3F">
      <w:pPr>
        <w:tabs>
          <w:tab w:val="left" w:pos="6997"/>
          <w:tab w:val="right" w:pos="10530"/>
        </w:tabs>
        <w:spacing w:after="0" w:line="240" w:lineRule="auto"/>
        <w:rPr>
          <w:rFonts w:ascii="Simplified Arabic" w:hAnsi="Simplified Arabic" w:cs="Simplified Arabic"/>
          <w:sz w:val="28"/>
          <w:szCs w:val="28"/>
        </w:rPr>
      </w:pPr>
      <w:r>
        <w:rPr>
          <w:rFonts w:ascii="Simplified Arabic" w:hAnsi="Simplified Arabic" w:cs="Simplified Arabic" w:hint="cs"/>
          <w:sz w:val="28"/>
          <w:szCs w:val="28"/>
          <w:rtl/>
        </w:rPr>
        <w:t xml:space="preserve"> </w:t>
      </w:r>
      <w:r w:rsidRPr="00125B3F">
        <w:rPr>
          <w:rFonts w:ascii="Simplified Arabic" w:hAnsi="Simplified Arabic" w:cs="Simplified Arabic"/>
          <w:sz w:val="28"/>
          <w:szCs w:val="28"/>
          <w:rtl/>
        </w:rPr>
        <w:t xml:space="preserve"> ويتم التحليل تبعا للخصائص التي تتراكم في نفس الطرف.</w:t>
      </w:r>
      <w:r w:rsidRPr="00125B3F">
        <w:rPr>
          <w:rFonts w:ascii="Simplified Arabic" w:hAnsi="Simplified Arabic" w:cs="Simplified Arabic"/>
          <w:sz w:val="28"/>
          <w:szCs w:val="28"/>
        </w:rPr>
        <w:t xml:space="preserve"> </w:t>
      </w:r>
    </w:p>
    <w:p w:rsidR="00125B3F" w:rsidRPr="00125B3F" w:rsidRDefault="00125B3F" w:rsidP="00125B3F">
      <w:pPr>
        <w:tabs>
          <w:tab w:val="left" w:pos="6997"/>
          <w:tab w:val="right" w:pos="10530"/>
        </w:tabs>
        <w:spacing w:after="0" w:line="240" w:lineRule="auto"/>
        <w:jc w:val="both"/>
        <w:rPr>
          <w:rFonts w:ascii="Simplified Arabic" w:hAnsi="Simplified Arabic" w:cs="Simplified Arabic"/>
          <w:b/>
          <w:bCs/>
          <w:sz w:val="4"/>
          <w:szCs w:val="4"/>
          <w:rtl/>
        </w:rPr>
      </w:pPr>
    </w:p>
    <w:p w:rsidR="00125B3F" w:rsidRDefault="00125B3F" w:rsidP="00125B3F">
      <w:pPr>
        <w:tabs>
          <w:tab w:val="left" w:pos="6997"/>
          <w:tab w:val="right" w:pos="10530"/>
        </w:tabs>
        <w:spacing w:after="0" w:line="240" w:lineRule="auto"/>
        <w:jc w:val="center"/>
        <w:rPr>
          <w:rFonts w:ascii="Simplified Arabic" w:hAnsi="Simplified Arabic" w:cs="Simplified Arabic"/>
          <w:b/>
          <w:bCs/>
          <w:sz w:val="28"/>
          <w:szCs w:val="28"/>
          <w:rtl/>
        </w:rPr>
      </w:pPr>
      <w:r w:rsidRPr="00125B3F">
        <w:rPr>
          <w:rFonts w:ascii="Simplified Arabic" w:hAnsi="Simplified Arabic" w:cs="Simplified Arabic"/>
          <w:b/>
          <w:bCs/>
          <w:noProof/>
          <w:sz w:val="28"/>
          <w:szCs w:val="28"/>
          <w:rtl/>
        </w:rPr>
        <w:drawing>
          <wp:inline distT="0" distB="0" distL="0" distR="0">
            <wp:extent cx="3749809" cy="2220686"/>
            <wp:effectExtent l="0" t="0" r="0" b="0"/>
            <wp:docPr id="28"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56675" cy="6453187"/>
                      <a:chOff x="495300" y="274638"/>
                      <a:chExt cx="8956675" cy="6453187"/>
                    </a:xfrm>
                  </a:grpSpPr>
                  <a:sp>
                    <a:nvSpPr>
                      <a:cNvPr id="31746" name="عنوان 1"/>
                      <a:cNvSpPr>
                        <a:spLocks noGrp="1"/>
                      </a:cNvSpPr>
                    </a:nvSpPr>
                    <a:spPr bwMode="auto">
                      <a:xfrm>
                        <a:off x="495300" y="274638"/>
                        <a:ext cx="8915400" cy="11430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a:r>
                            <a:rPr lang="ar-SA" altLang="en-US" sz="3200" smtClean="0">
                              <a:solidFill>
                                <a:srgbClr val="FF0000"/>
                              </a:solidFill>
                              <a:cs typeface="Arial" pitchFamily="34" charset="0"/>
                            </a:rPr>
                            <a:t>نموذج الشرعية والقدرة والإلحاح</a:t>
                          </a:r>
                          <a:endParaRPr lang="en-US" altLang="en-US" sz="3200" smtClean="0">
                            <a:solidFill>
                              <a:srgbClr val="FF0000"/>
                            </a:solidFill>
                            <a:cs typeface="Arial" pitchFamily="34" charset="0"/>
                          </a:endParaRPr>
                        </a:p>
                      </a:txBody>
                      <a:useSpRect/>
                    </a:txSp>
                  </a:sp>
                  <a:pic>
                    <a:nvPicPr>
                      <a:cNvPr id="31747" name="Picture 2"/>
                      <a:cNvPicPr>
                        <a:picLocks noGrp="1" noChangeAspect="1" noChangeArrowheads="1"/>
                      </a:cNvPicPr>
                    </a:nvPicPr>
                    <a:blipFill>
                      <a:blip r:embed="rId25"/>
                      <a:srcRect/>
                      <a:stretch>
                        <a:fillRect/>
                      </a:stretch>
                    </a:blipFill>
                    <a:spPr bwMode="auto">
                      <a:xfrm>
                        <a:off x="4572000" y="1981200"/>
                        <a:ext cx="4213225" cy="3146425"/>
                      </a:xfrm>
                      <a:prstGeom prst="rect">
                        <a:avLst/>
                      </a:prstGeom>
                      <a:noFill/>
                      <a:ln w="9525">
                        <a:noFill/>
                        <a:miter lim="800000"/>
                        <a:headEnd/>
                        <a:tailEnd/>
                      </a:ln>
                    </a:spPr>
                  </a:pic>
                  <a:pic>
                    <a:nvPicPr>
                      <a:cNvPr id="31748" name="Picture 3"/>
                      <a:cNvPicPr>
                        <a:picLocks noChangeAspect="1" noChangeArrowheads="1"/>
                      </a:cNvPicPr>
                    </a:nvPicPr>
                    <a:blipFill>
                      <a:blip r:embed="rId26"/>
                      <a:srcRect/>
                      <a:stretch>
                        <a:fillRect/>
                      </a:stretch>
                    </a:blipFill>
                    <a:spPr bwMode="auto">
                      <a:xfrm>
                        <a:off x="2057400" y="1550988"/>
                        <a:ext cx="4140200" cy="2689225"/>
                      </a:xfrm>
                      <a:prstGeom prst="rect">
                        <a:avLst/>
                      </a:prstGeom>
                      <a:noFill/>
                      <a:ln w="9525">
                        <a:noFill/>
                        <a:miter lim="800000"/>
                        <a:headEnd/>
                        <a:tailEnd/>
                      </a:ln>
                      <a:effectLst/>
                    </a:spPr>
                  </a:pic>
                  <a:pic>
                    <a:nvPicPr>
                      <a:cNvPr id="31749" name="Picture 4"/>
                      <a:cNvPicPr>
                        <a:picLocks noChangeAspect="1" noChangeArrowheads="1"/>
                      </a:cNvPicPr>
                    </a:nvPicPr>
                    <a:blipFill>
                      <a:blip r:embed="rId27"/>
                      <a:srcRect/>
                      <a:stretch>
                        <a:fillRect/>
                      </a:stretch>
                    </a:blipFill>
                    <a:spPr bwMode="auto">
                      <a:xfrm>
                        <a:off x="3048000" y="2895600"/>
                        <a:ext cx="3451225" cy="3073400"/>
                      </a:xfrm>
                      <a:prstGeom prst="rect">
                        <a:avLst/>
                      </a:prstGeom>
                      <a:noFill/>
                      <a:ln w="9525">
                        <a:noFill/>
                        <a:miter lim="800000"/>
                        <a:headEnd/>
                        <a:tailEnd/>
                      </a:ln>
                      <a:effectLst/>
                    </a:spPr>
                  </a:pic>
                  <a:sp>
                    <a:nvSpPr>
                      <a:cNvPr id="31750" name="TextBox 12"/>
                      <a:cNvSpPr txBox="1">
                        <a:spLocks noChangeArrowheads="1"/>
                      </a:cNvSpPr>
                    </a:nvSpPr>
                    <a:spPr bwMode="auto">
                      <a:xfrm>
                        <a:off x="7086600" y="2819400"/>
                        <a:ext cx="1371600" cy="461963"/>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2. تقديري</a:t>
                          </a:r>
                        </a:p>
                      </a:txBody>
                      <a:useSpRect/>
                    </a:txSp>
                  </a:sp>
                  <a:pic>
                    <a:nvPicPr>
                      <a:cNvPr id="31751" name="Picture 5"/>
                      <a:cNvPicPr>
                        <a:picLocks noChangeAspect="1" noChangeArrowheads="1"/>
                      </a:cNvPicPr>
                    </a:nvPicPr>
                    <a:blipFill>
                      <a:blip r:embed="rId28"/>
                      <a:srcRect/>
                      <a:stretch>
                        <a:fillRect/>
                      </a:stretch>
                    </a:blipFill>
                    <a:spPr bwMode="auto">
                      <a:xfrm>
                        <a:off x="2133600" y="2625725"/>
                        <a:ext cx="1165225" cy="639763"/>
                      </a:xfrm>
                      <a:prstGeom prst="rect">
                        <a:avLst/>
                      </a:prstGeom>
                      <a:noFill/>
                      <a:ln w="9525">
                        <a:noFill/>
                        <a:miter lim="800000"/>
                        <a:headEnd/>
                        <a:tailEnd/>
                      </a:ln>
                      <a:effectLst/>
                    </a:spPr>
                  </a:pic>
                  <a:pic>
                    <a:nvPicPr>
                      <a:cNvPr id="31752" name="Picture 6"/>
                      <a:cNvPicPr>
                        <a:picLocks noChangeAspect="1" noChangeArrowheads="1"/>
                      </a:cNvPicPr>
                    </a:nvPicPr>
                    <a:blipFill>
                      <a:blip r:embed="rId29"/>
                      <a:srcRect/>
                      <a:stretch>
                        <a:fillRect/>
                      </a:stretch>
                    </a:blipFill>
                    <a:spPr bwMode="auto">
                      <a:xfrm>
                        <a:off x="3886200" y="4648200"/>
                        <a:ext cx="1255713" cy="646113"/>
                      </a:xfrm>
                      <a:prstGeom prst="rect">
                        <a:avLst/>
                      </a:prstGeom>
                      <a:noFill/>
                      <a:ln w="9525">
                        <a:noFill/>
                        <a:miter lim="800000"/>
                        <a:headEnd/>
                        <a:tailEnd/>
                      </a:ln>
                      <a:effectLst/>
                    </a:spPr>
                  </a:pic>
                  <a:sp>
                    <a:nvSpPr>
                      <a:cNvPr id="31753" name="TextBox 8"/>
                      <a:cNvSpPr txBox="1">
                        <a:spLocks noChangeArrowheads="1"/>
                      </a:cNvSpPr>
                    </a:nvSpPr>
                    <a:spPr bwMode="auto">
                      <a:xfrm>
                        <a:off x="4826000" y="2459038"/>
                        <a:ext cx="1371600" cy="460375"/>
                      </a:xfrm>
                      <a:prstGeom prst="rect">
                        <a:avLst/>
                      </a:prstGeom>
                      <a:noFill/>
                      <a:ln w="9525">
                        <a:noFill/>
                        <a:miter lim="800000"/>
                        <a:headEnd/>
                        <a:tailEnd/>
                      </a:ln>
                    </a:spPr>
                    <a:txSp>
                      <a:txBody>
                        <a:bodyPr>
                          <a:spAutoFit/>
                        </a:bodyPr>
                        <a:lstStyle>
                          <a:defPPr>
                            <a:defRPr lang="en-US"/>
                          </a:defPPr>
                          <a:lvl1pPr algn="l" rtl="0" eaLnBrk="0" fontAlgn="base" hangingPunct="0">
                            <a:spcBef>
                              <a:spcPct val="0"/>
                            </a:spcBef>
                            <a:spcAft>
                              <a:spcPct val="0"/>
                            </a:spcAft>
                            <a:defRPr kern="1200">
                              <a:solidFill>
                                <a:schemeClr val="tx1"/>
                              </a:solidFill>
                              <a:latin typeface="Arial" pitchFamily="34" charset="0"/>
                              <a:ea typeface="+mn-ea"/>
                              <a:cs typeface="Arial" pitchFamily="34" charset="0"/>
                            </a:defRPr>
                          </a:lvl1pPr>
                          <a:lvl2pPr marL="457200" algn="l" rtl="0" eaLnBrk="0" fontAlgn="base" hangingPunct="0">
                            <a:spcBef>
                              <a:spcPct val="0"/>
                            </a:spcBef>
                            <a:spcAft>
                              <a:spcPct val="0"/>
                            </a:spcAft>
                            <a:defRPr kern="1200">
                              <a:solidFill>
                                <a:schemeClr val="tx1"/>
                              </a:solidFill>
                              <a:latin typeface="Arial" pitchFamily="34" charset="0"/>
                              <a:ea typeface="+mn-ea"/>
                              <a:cs typeface="Arial" pitchFamily="34" charset="0"/>
                            </a:defRPr>
                          </a:lvl2pPr>
                          <a:lvl3pPr marL="914400" algn="l" rtl="0" eaLnBrk="0" fontAlgn="base" hangingPunct="0">
                            <a:spcBef>
                              <a:spcPct val="0"/>
                            </a:spcBef>
                            <a:spcAft>
                              <a:spcPct val="0"/>
                            </a:spcAft>
                            <a:defRPr kern="1200">
                              <a:solidFill>
                                <a:schemeClr val="tx1"/>
                              </a:solidFill>
                              <a:latin typeface="Arial" pitchFamily="34" charset="0"/>
                              <a:ea typeface="+mn-ea"/>
                              <a:cs typeface="Arial" pitchFamily="34" charset="0"/>
                            </a:defRPr>
                          </a:lvl3pPr>
                          <a:lvl4pPr marL="1371600" algn="l" rtl="0" eaLnBrk="0" fontAlgn="base" hangingPunct="0">
                            <a:spcBef>
                              <a:spcPct val="0"/>
                            </a:spcBef>
                            <a:spcAft>
                              <a:spcPct val="0"/>
                            </a:spcAft>
                            <a:defRPr kern="1200">
                              <a:solidFill>
                                <a:schemeClr val="tx1"/>
                              </a:solidFill>
                              <a:latin typeface="Arial" pitchFamily="34" charset="0"/>
                              <a:ea typeface="+mn-ea"/>
                              <a:cs typeface="Arial" pitchFamily="34" charset="0"/>
                            </a:defRPr>
                          </a:lvl4pPr>
                          <a:lvl5pPr marL="1828800" algn="l" rtl="0" eaLnBrk="0" fontAlgn="base" hangingPunct="0">
                            <a:spcBef>
                              <a:spcPct val="0"/>
                            </a:spcBef>
                            <a:spcAft>
                              <a:spcPct val="0"/>
                            </a:spcAft>
                            <a:defRPr kern="1200">
                              <a:solidFill>
                                <a:schemeClr val="tx1"/>
                              </a:solidFill>
                              <a:latin typeface="Arial" pitchFamily="34" charset="0"/>
                              <a:ea typeface="+mn-ea"/>
                              <a:cs typeface="Arial" pitchFamily="34" charset="0"/>
                            </a:defRPr>
                          </a:lvl5pPr>
                          <a:lvl6pPr marL="2286000" algn="l" defTabSz="914400" rtl="0" eaLnBrk="1" latinLnBrk="0" hangingPunct="1">
                            <a:defRPr kern="1200">
                              <a:solidFill>
                                <a:schemeClr val="tx1"/>
                              </a:solidFill>
                              <a:latin typeface="Arial" pitchFamily="34" charset="0"/>
                              <a:ea typeface="+mn-ea"/>
                              <a:cs typeface="Arial" pitchFamily="34" charset="0"/>
                            </a:defRPr>
                          </a:lvl6pPr>
                          <a:lvl7pPr marL="2743200" algn="l" defTabSz="914400" rtl="0" eaLnBrk="1" latinLnBrk="0" hangingPunct="1">
                            <a:defRPr kern="1200">
                              <a:solidFill>
                                <a:schemeClr val="tx1"/>
                              </a:solidFill>
                              <a:latin typeface="Arial" pitchFamily="34" charset="0"/>
                              <a:ea typeface="+mn-ea"/>
                              <a:cs typeface="Arial" pitchFamily="34" charset="0"/>
                            </a:defRPr>
                          </a:lvl7pPr>
                          <a:lvl8pPr marL="3200400" algn="l" defTabSz="914400" rtl="0" eaLnBrk="1" latinLnBrk="0" hangingPunct="1">
                            <a:defRPr kern="1200">
                              <a:solidFill>
                                <a:schemeClr val="tx1"/>
                              </a:solidFill>
                              <a:latin typeface="Arial" pitchFamily="34" charset="0"/>
                              <a:ea typeface="+mn-ea"/>
                              <a:cs typeface="Arial" pitchFamily="34" charset="0"/>
                            </a:defRPr>
                          </a:lvl8pPr>
                          <a:lvl9pPr marL="3657600" algn="l" defTabSz="914400" rtl="0" eaLnBrk="1" latinLnBrk="0" hangingPunct="1">
                            <a:defRPr kern="1200">
                              <a:solidFill>
                                <a:schemeClr val="tx1"/>
                              </a:solidFill>
                              <a:latin typeface="Arial" pitchFamily="34" charset="0"/>
                              <a:ea typeface="+mn-ea"/>
                              <a:cs typeface="Arial" pitchFamily="34" charset="0"/>
                            </a:defRPr>
                          </a:lvl9pPr>
                        </a:lstStyle>
                        <a:p>
                          <a:r>
                            <a:rPr lang="ar-DZ" altLang="en-US" sz="2400" b="1"/>
                            <a:t>4. مسيطر</a:t>
                          </a:r>
                        </a:p>
                      </a:txBody>
                      <a:useSpRect/>
                    </a:txSp>
                  </a:sp>
                  <a:pic>
                    <a:nvPicPr>
                      <a:cNvPr id="31754" name="Picture 7"/>
                      <a:cNvPicPr>
                        <a:picLocks noChangeAspect="1" noChangeArrowheads="1"/>
                      </a:cNvPicPr>
                    </a:nvPicPr>
                    <a:blipFill>
                      <a:blip r:embed="rId30"/>
                      <a:srcRect/>
                      <a:stretch>
                        <a:fillRect/>
                      </a:stretch>
                    </a:blipFill>
                    <a:spPr bwMode="auto">
                      <a:xfrm>
                        <a:off x="4572000" y="3240088"/>
                        <a:ext cx="1317625" cy="639762"/>
                      </a:xfrm>
                      <a:prstGeom prst="rect">
                        <a:avLst/>
                      </a:prstGeom>
                      <a:noFill/>
                      <a:ln w="9525">
                        <a:noFill/>
                        <a:miter lim="800000"/>
                        <a:headEnd/>
                        <a:tailEnd/>
                      </a:ln>
                      <a:effectLst/>
                    </a:spPr>
                  </a:pic>
                  <a:pic>
                    <a:nvPicPr>
                      <a:cNvPr id="31755" name="Picture 8"/>
                      <a:cNvPicPr>
                        <a:picLocks noChangeAspect="1" noChangeArrowheads="1"/>
                      </a:cNvPicPr>
                    </a:nvPicPr>
                    <a:blipFill>
                      <a:blip r:embed="rId31"/>
                      <a:srcRect/>
                      <a:stretch>
                        <a:fillRect/>
                      </a:stretch>
                    </a:blipFill>
                    <a:spPr bwMode="auto">
                      <a:xfrm>
                        <a:off x="5141913" y="4008438"/>
                        <a:ext cx="1165225" cy="639762"/>
                      </a:xfrm>
                      <a:prstGeom prst="rect">
                        <a:avLst/>
                      </a:prstGeom>
                      <a:noFill/>
                      <a:ln w="9525">
                        <a:noFill/>
                        <a:miter lim="800000"/>
                        <a:headEnd/>
                        <a:tailEnd/>
                      </a:ln>
                      <a:effectLst/>
                    </a:spPr>
                  </a:pic>
                  <a:pic>
                    <a:nvPicPr>
                      <a:cNvPr id="31756" name="Picture 9"/>
                      <a:cNvPicPr>
                        <a:picLocks noChangeAspect="1" noChangeArrowheads="1"/>
                      </a:cNvPicPr>
                    </a:nvPicPr>
                    <a:blipFill>
                      <a:blip r:embed="rId32"/>
                      <a:srcRect/>
                      <a:stretch>
                        <a:fillRect/>
                      </a:stretch>
                    </a:blipFill>
                    <a:spPr bwMode="auto">
                      <a:xfrm>
                        <a:off x="3287713" y="3430588"/>
                        <a:ext cx="1243012" cy="647700"/>
                      </a:xfrm>
                      <a:prstGeom prst="rect">
                        <a:avLst/>
                      </a:prstGeom>
                      <a:noFill/>
                      <a:ln w="9525">
                        <a:noFill/>
                        <a:miter lim="800000"/>
                        <a:headEnd/>
                        <a:tailEnd/>
                      </a:ln>
                      <a:effectLst/>
                    </a:spPr>
                  </a:pic>
                  <a:pic>
                    <a:nvPicPr>
                      <a:cNvPr id="31757" name="Picture 10"/>
                      <a:cNvPicPr>
                        <a:picLocks noChangeAspect="1" noChangeArrowheads="1"/>
                      </a:cNvPicPr>
                    </a:nvPicPr>
                    <a:blipFill>
                      <a:blip r:embed="rId33"/>
                      <a:srcRect/>
                      <a:stretch>
                        <a:fillRect/>
                      </a:stretch>
                    </a:blipFill>
                    <a:spPr bwMode="auto">
                      <a:xfrm>
                        <a:off x="8153400" y="1908175"/>
                        <a:ext cx="1298575" cy="1317625"/>
                      </a:xfrm>
                      <a:prstGeom prst="rect">
                        <a:avLst/>
                      </a:prstGeom>
                      <a:noFill/>
                      <a:ln w="9525">
                        <a:noFill/>
                        <a:miter lim="800000"/>
                        <a:headEnd/>
                        <a:tailEnd/>
                      </a:ln>
                      <a:effectLst/>
                    </a:spPr>
                  </a:pic>
                  <a:pic>
                    <a:nvPicPr>
                      <a:cNvPr id="31758" name="Picture 11"/>
                      <a:cNvPicPr>
                        <a:picLocks noChangeAspect="1" noChangeArrowheads="1"/>
                      </a:cNvPicPr>
                    </a:nvPicPr>
                    <a:blipFill>
                      <a:blip r:embed="rId34"/>
                      <a:srcRect/>
                      <a:stretch>
                        <a:fillRect/>
                      </a:stretch>
                    </a:blipFill>
                    <a:spPr bwMode="auto">
                      <a:xfrm rot="1602340">
                        <a:off x="4989513" y="5489575"/>
                        <a:ext cx="1165225" cy="1238250"/>
                      </a:xfrm>
                      <a:prstGeom prst="rect">
                        <a:avLst/>
                      </a:prstGeom>
                      <a:noFill/>
                      <a:ln w="9525">
                        <a:noFill/>
                        <a:miter lim="800000"/>
                        <a:headEnd/>
                        <a:tailEnd/>
                      </a:ln>
                      <a:effectLst/>
                    </a:spPr>
                  </a:pic>
                  <a:pic>
                    <a:nvPicPr>
                      <a:cNvPr id="31759" name="Picture 12"/>
                      <a:cNvPicPr>
                        <a:picLocks noChangeAspect="1" noChangeArrowheads="1"/>
                      </a:cNvPicPr>
                    </a:nvPicPr>
                    <a:blipFill>
                      <a:blip r:embed="rId35"/>
                      <a:srcRect/>
                      <a:stretch>
                        <a:fillRect/>
                      </a:stretch>
                    </a:blipFill>
                    <a:spPr bwMode="auto">
                      <a:xfrm rot="19481532">
                        <a:off x="1219200" y="1708150"/>
                        <a:ext cx="1169988" cy="981075"/>
                      </a:xfrm>
                      <a:prstGeom prst="rect">
                        <a:avLst/>
                      </a:prstGeom>
                      <a:noFill/>
                      <a:ln w="9525">
                        <a:noFill/>
                        <a:miter lim="800000"/>
                        <a:headEnd/>
                        <a:tailEnd/>
                      </a:ln>
                      <a:effectLst/>
                    </a:spPr>
                  </a:pic>
                </lc:lockedCanvas>
              </a:graphicData>
            </a:graphic>
          </wp:inline>
        </w:drawing>
      </w:r>
    </w:p>
    <w:p w:rsidR="00125B3F" w:rsidRPr="00530C5B" w:rsidRDefault="00125B3F" w:rsidP="00125B3F">
      <w:pPr>
        <w:rPr>
          <w:rFonts w:ascii="Simplified Arabic" w:hAnsi="Simplified Arabic" w:cs="Simplified Arabic"/>
          <w:sz w:val="2"/>
          <w:szCs w:val="2"/>
          <w:rtl/>
        </w:rPr>
      </w:pPr>
    </w:p>
    <w:p w:rsidR="00125B3F" w:rsidRPr="00125B3F" w:rsidRDefault="00125B3F" w:rsidP="00134AE2">
      <w:pPr>
        <w:spacing w:after="0"/>
        <w:rPr>
          <w:rFonts w:ascii="Simplified Arabic" w:hAnsi="Simplified Arabic" w:cs="Simplified Arabic"/>
          <w:color w:val="FF0000"/>
          <w:sz w:val="28"/>
          <w:szCs w:val="28"/>
        </w:rPr>
      </w:pPr>
      <w:r w:rsidRPr="00125B3F">
        <w:rPr>
          <w:rFonts w:ascii="Simplified Arabic" w:hAnsi="Simplified Arabic" w:cs="Simplified Arabic"/>
          <w:b/>
          <w:bCs/>
          <w:color w:val="FF0000"/>
          <w:sz w:val="28"/>
          <w:szCs w:val="28"/>
          <w:rtl/>
        </w:rPr>
        <w:t>ملاحظة:</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من توفرت فيهم خاصية واحدة من هذه الخصائص الثلاثة، </w:t>
      </w:r>
      <w:r w:rsidRPr="00530C5B">
        <w:rPr>
          <w:rFonts w:ascii="Simplified Arabic" w:hAnsi="Simplified Arabic" w:cs="Simplified Arabic"/>
          <w:color w:val="FF0000"/>
          <w:sz w:val="28"/>
          <w:szCs w:val="28"/>
          <w:rtl/>
        </w:rPr>
        <w:t>اعتبروا شركاء كامنين(مستترين)،</w:t>
      </w:r>
      <w:r w:rsidRPr="00125B3F">
        <w:rPr>
          <w:rFonts w:ascii="Simplified Arabic" w:hAnsi="Simplified Arabic" w:cs="Simplified Arabic"/>
          <w:sz w:val="28"/>
          <w:szCs w:val="28"/>
          <w:rtl/>
        </w:rPr>
        <w:t xml:space="preserve"> لأنه ليس لديهم من الخصائص ما يجعلهم أقوياء بما فيه الكفاية(النقطة 1 والنقطة 2 والنقطة 3 في الشكل)</w:t>
      </w:r>
      <w:r w:rsidR="00530C5B">
        <w:rPr>
          <w:rFonts w:ascii="Simplified Arabic" w:hAnsi="Simplified Arabic" w:cs="Simplified Arabic" w:hint="cs"/>
          <w:sz w:val="28"/>
          <w:szCs w:val="28"/>
          <w:rtl/>
        </w:rPr>
        <w:t>.</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من توفرت فيهم خاصيتان (النقطة 4، والنقطة 5 والنقطة 6 في الشكل)، </w:t>
      </w:r>
      <w:r w:rsidRPr="00530C5B">
        <w:rPr>
          <w:rFonts w:ascii="Simplified Arabic" w:hAnsi="Simplified Arabic" w:cs="Simplified Arabic"/>
          <w:color w:val="FF0000"/>
          <w:sz w:val="28"/>
          <w:szCs w:val="28"/>
          <w:rtl/>
        </w:rPr>
        <w:t>يسمون بالشركاء المتأهبين</w:t>
      </w:r>
      <w:r w:rsidRPr="00125B3F">
        <w:rPr>
          <w:rFonts w:ascii="Simplified Arabic" w:hAnsi="Simplified Arabic" w:cs="Simplified Arabic"/>
          <w:sz w:val="28"/>
          <w:szCs w:val="28"/>
          <w:rtl/>
        </w:rPr>
        <w:t xml:space="preserve"> لما لديهم من الخصائص التي تجعلهم أقوياء ومؤثرين؛</w:t>
      </w:r>
    </w:p>
    <w:p w:rsidR="00377317" w:rsidRPr="00125B3F" w:rsidRDefault="00D91C1D" w:rsidP="00D91C1D">
      <w:pPr>
        <w:numPr>
          <w:ilvl w:val="0"/>
          <w:numId w:val="49"/>
        </w:numPr>
        <w:spacing w:after="0" w:line="240" w:lineRule="auto"/>
        <w:jc w:val="both"/>
        <w:rPr>
          <w:rFonts w:ascii="Simplified Arabic" w:hAnsi="Simplified Arabic" w:cs="Simplified Arabic"/>
          <w:sz w:val="28"/>
          <w:szCs w:val="28"/>
        </w:rPr>
      </w:pPr>
      <w:r w:rsidRPr="00125B3F">
        <w:rPr>
          <w:rFonts w:ascii="Simplified Arabic" w:hAnsi="Simplified Arabic" w:cs="Simplified Arabic"/>
          <w:sz w:val="28"/>
          <w:szCs w:val="28"/>
          <w:rtl/>
        </w:rPr>
        <w:t xml:space="preserve">أما من توفرت فيهم الخصائص الثلاثة (النقطة 7 في الشكل) </w:t>
      </w:r>
      <w:r w:rsidRPr="00530C5B">
        <w:rPr>
          <w:rFonts w:ascii="Simplified Arabic" w:hAnsi="Simplified Arabic" w:cs="Simplified Arabic"/>
          <w:color w:val="FF0000"/>
          <w:sz w:val="28"/>
          <w:szCs w:val="28"/>
          <w:rtl/>
        </w:rPr>
        <w:t>فيسمون بالشركاء النهائيين</w:t>
      </w:r>
      <w:r w:rsidRPr="00125B3F">
        <w:rPr>
          <w:rFonts w:ascii="Simplified Arabic" w:hAnsi="Simplified Arabic" w:cs="Simplified Arabic"/>
          <w:sz w:val="28"/>
          <w:szCs w:val="28"/>
          <w:rtl/>
        </w:rPr>
        <w:t>.</w:t>
      </w:r>
    </w:p>
    <w:p w:rsidR="00A05508" w:rsidRPr="00134AE2" w:rsidRDefault="00A05508" w:rsidP="00125B3F">
      <w:pPr>
        <w:spacing w:after="0"/>
        <w:rPr>
          <w:rFonts w:ascii="Simplified Arabic" w:hAnsi="Simplified Arabic" w:cs="Simplified Arabic"/>
          <w:sz w:val="10"/>
          <w:szCs w:val="10"/>
          <w:rtl/>
        </w:rPr>
      </w:pPr>
    </w:p>
    <w:p w:rsidR="00530C5B" w:rsidRDefault="00377317" w:rsidP="00530C5B">
      <w:pPr>
        <w:spacing w:after="0"/>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4" type="#_x0000_t202" style="position:absolute;left:0;text-align:left;margin-left:14.4pt;margin-top:.9pt;width:504.6pt;height:266.2pt;z-index:251666432">
            <v:textbox>
              <w:txbxContent>
                <w:p w:rsidR="00134AE2" w:rsidRDefault="00134AE2">
                  <w:r w:rsidRPr="00134AE2">
                    <w:rPr>
                      <w:rFonts w:cs="Arial"/>
                      <w:noProof/>
                      <w:rtl/>
                    </w:rPr>
                    <w:drawing>
                      <wp:inline distT="0" distB="0" distL="0" distR="0">
                        <wp:extent cx="6192061" cy="3211221"/>
                        <wp:effectExtent l="19050" t="0" r="0" b="0"/>
                        <wp:docPr id="36" name="صورة 18"/>
                        <wp:cNvGraphicFramePr/>
                        <a:graphic xmlns:a="http://schemas.openxmlformats.org/drawingml/2006/main">
                          <a:graphicData uri="http://schemas.openxmlformats.org/drawingml/2006/picture">
                            <pic:pic xmlns:pic="http://schemas.openxmlformats.org/drawingml/2006/picture">
                              <pic:nvPicPr>
                                <pic:cNvPr id="33794" name="Picture 3"/>
                                <pic:cNvPicPr>
                                  <a:picLocks noGrp="1" noChangeAspect="1" noChangeArrowheads="1"/>
                                </pic:cNvPicPr>
                              </pic:nvPicPr>
                              <pic:blipFill>
                                <a:blip r:embed="rId36"/>
                                <a:srcRect/>
                                <a:stretch>
                                  <a:fillRect/>
                                </a:stretch>
                              </pic:blipFill>
                              <pic:spPr bwMode="auto">
                                <a:xfrm>
                                  <a:off x="0" y="0"/>
                                  <a:ext cx="6198370" cy="3214493"/>
                                </a:xfrm>
                                <a:prstGeom prst="rect">
                                  <a:avLst/>
                                </a:prstGeom>
                                <a:noFill/>
                                <a:ln w="9525">
                                  <a:noFill/>
                                  <a:miter lim="800000"/>
                                  <a:headEnd/>
                                  <a:tailEnd/>
                                </a:ln>
                              </pic:spPr>
                            </pic:pic>
                          </a:graphicData>
                        </a:graphic>
                      </wp:inline>
                    </w:drawing>
                  </w:r>
                </w:p>
              </w:txbxContent>
            </v:textbox>
          </v:shape>
        </w:pict>
      </w: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134AE2" w:rsidRDefault="00134AE2" w:rsidP="00530C5B">
      <w:pPr>
        <w:spacing w:after="0"/>
        <w:jc w:val="center"/>
        <w:rPr>
          <w:rFonts w:ascii="Simplified Arabic" w:hAnsi="Simplified Arabic" w:cs="Simplified Arabic"/>
          <w:sz w:val="28"/>
          <w:szCs w:val="28"/>
          <w:rtl/>
        </w:rPr>
      </w:pPr>
    </w:p>
    <w:p w:rsidR="00530C5B" w:rsidRPr="00530C5B" w:rsidRDefault="00530C5B" w:rsidP="00530C5B">
      <w:pPr>
        <w:rPr>
          <w:rFonts w:ascii="Simplified Arabic" w:hAnsi="Simplified Arabic" w:cs="Simplified Arabic"/>
          <w:sz w:val="12"/>
          <w:szCs w:val="12"/>
          <w:rtl/>
        </w:rPr>
      </w:pPr>
    </w:p>
    <w:p w:rsidR="00501939" w:rsidRDefault="00501939" w:rsidP="00530C5B">
      <w:pPr>
        <w:rPr>
          <w:rFonts w:ascii="Simplified Arabic" w:hAnsi="Simplified Arabic" w:cs="Simplified Arabic"/>
          <w:b/>
          <w:bCs/>
          <w:color w:val="FF0000"/>
          <w:sz w:val="28"/>
          <w:szCs w:val="28"/>
          <w:rtl/>
        </w:rPr>
      </w:pPr>
    </w:p>
    <w:p w:rsidR="00530C5B" w:rsidRPr="00530C5B" w:rsidRDefault="00530C5B" w:rsidP="00501939">
      <w:pPr>
        <w:spacing w:after="0"/>
        <w:rPr>
          <w:rFonts w:ascii="Simplified Arabic" w:hAnsi="Simplified Arabic" w:cs="Simplified Arabic"/>
          <w:b/>
          <w:bCs/>
          <w:color w:val="FF0000"/>
          <w:sz w:val="28"/>
          <w:szCs w:val="28"/>
          <w:rtl/>
        </w:rPr>
      </w:pPr>
      <w:r w:rsidRPr="00530C5B">
        <w:rPr>
          <w:rFonts w:ascii="Simplified Arabic" w:hAnsi="Simplified Arabic" w:cs="Simplified Arabic"/>
          <w:b/>
          <w:bCs/>
          <w:color w:val="FF0000"/>
          <w:sz w:val="28"/>
          <w:szCs w:val="28"/>
          <w:rtl/>
        </w:rPr>
        <w:lastRenderedPageBreak/>
        <w:t xml:space="preserve">ثالثا: تحليل </w:t>
      </w:r>
      <w:r w:rsidRPr="00530C5B">
        <w:rPr>
          <w:rFonts w:ascii="Simplified Arabic" w:hAnsi="Simplified Arabic" w:cs="Simplified Arabic"/>
          <w:b/>
          <w:bCs/>
          <w:color w:val="FF0000"/>
          <w:sz w:val="28"/>
          <w:szCs w:val="28"/>
        </w:rPr>
        <w:t>SWOT</w:t>
      </w:r>
    </w:p>
    <w:p w:rsidR="00530C5B" w:rsidRPr="00134AE2" w:rsidRDefault="00530C5B" w:rsidP="00530C5B">
      <w:pPr>
        <w:spacing w:after="0" w:line="240" w:lineRule="auto"/>
        <w:jc w:val="both"/>
        <w:rPr>
          <w:rFonts w:ascii="Simplified Arabic" w:hAnsi="Simplified Arabic" w:cs="Simplified Arabic"/>
          <w:b/>
          <w:bCs/>
          <w:color w:val="FF0000"/>
          <w:sz w:val="28"/>
          <w:szCs w:val="28"/>
        </w:rPr>
      </w:pPr>
      <w:r w:rsidRPr="00134AE2">
        <w:rPr>
          <w:rFonts w:ascii="Simplified Arabic" w:hAnsi="Simplified Arabic" w:cs="Simplified Arabic"/>
          <w:b/>
          <w:bCs/>
          <w:color w:val="FF0000"/>
          <w:sz w:val="28"/>
          <w:szCs w:val="28"/>
          <w:rtl/>
        </w:rPr>
        <w:t>1- تحليل</w:t>
      </w:r>
      <w:r w:rsidRPr="00134AE2">
        <w:rPr>
          <w:rFonts w:ascii="Simplified Arabic" w:hAnsi="Simplified Arabic" w:cs="Simplified Arabic"/>
          <w:b/>
          <w:bCs/>
          <w:color w:val="FF0000"/>
          <w:sz w:val="28"/>
          <w:szCs w:val="28"/>
        </w:rPr>
        <w:t xml:space="preserve"> :SWOT</w:t>
      </w:r>
      <w:r w:rsidRPr="00134AE2">
        <w:rPr>
          <w:rFonts w:ascii="Simplified Arabic" w:hAnsi="Simplified Arabic" w:cs="Simplified Arabic"/>
          <w:b/>
          <w:bCs/>
          <w:color w:val="FF0000"/>
          <w:sz w:val="28"/>
          <w:szCs w:val="28"/>
          <w:rtl/>
        </w:rPr>
        <w:t xml:space="preserve"> </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rPr>
        <w:t xml:space="preserve">يتمثل تحليل </w:t>
      </w:r>
      <w:r w:rsidRPr="00530C5B">
        <w:rPr>
          <w:rFonts w:ascii="Simplified Arabic" w:hAnsi="Simplified Arabic" w:cs="Simplified Arabic"/>
          <w:sz w:val="28"/>
          <w:szCs w:val="28"/>
        </w:rPr>
        <w:t xml:space="preserve">SWOT </w:t>
      </w:r>
      <w:r w:rsidRPr="00530C5B">
        <w:rPr>
          <w:rFonts w:ascii="Simplified Arabic" w:hAnsi="Simplified Arabic" w:cs="Simplified Arabic"/>
          <w:sz w:val="28"/>
          <w:szCs w:val="28"/>
          <w:rtl/>
        </w:rPr>
        <w:t xml:space="preserve">، في تحديد الوضعية التي على أساسها يتم القرار وذلك بجمع مؤثرات البيئة الخارجية في شكل فرص وتهديدات، والداخلية في شكل نقاط قوة وضعف، وينتهي التحليل باتخاذ القرار فيما يخص وضع </w:t>
      </w:r>
      <w:r w:rsidR="00134AE2" w:rsidRPr="00530C5B">
        <w:rPr>
          <w:rFonts w:ascii="Simplified Arabic" w:hAnsi="Simplified Arabic" w:cs="Simplified Arabic" w:hint="cs"/>
          <w:sz w:val="28"/>
          <w:szCs w:val="28"/>
          <w:rtl/>
        </w:rPr>
        <w:t>الإستراتيجية</w:t>
      </w:r>
      <w:r w:rsidRPr="00530C5B">
        <w:rPr>
          <w:rFonts w:ascii="Simplified Arabic" w:hAnsi="Simplified Arabic" w:cs="Simplified Arabic"/>
          <w:sz w:val="28"/>
          <w:szCs w:val="28"/>
          <w:rtl/>
        </w:rPr>
        <w:t>.</w:t>
      </w:r>
    </w:p>
    <w:p w:rsidR="00530C5B" w:rsidRPr="00530C5B" w:rsidRDefault="00530C5B" w:rsidP="00530C5B">
      <w:pPr>
        <w:spacing w:after="0" w:line="240" w:lineRule="auto"/>
        <w:jc w:val="both"/>
        <w:rPr>
          <w:rFonts w:ascii="Simplified Arabic" w:hAnsi="Simplified Arabic" w:cs="Simplified Arabic"/>
          <w:sz w:val="28"/>
          <w:szCs w:val="28"/>
        </w:rPr>
      </w:pPr>
      <w:r w:rsidRPr="00530C5B">
        <w:rPr>
          <w:rFonts w:ascii="Simplified Arabic" w:hAnsi="Simplified Arabic" w:cs="Simplified Arabic"/>
          <w:sz w:val="28"/>
          <w:szCs w:val="28"/>
          <w:rtl/>
          <w:lang w:bidi="ar-DZ"/>
        </w:rPr>
        <w:t>بعد التحليلين الخارجي والداخلي تكون الصورة واضحة للمنظمة عن:</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نقاط القوة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b/>
          <w:bCs/>
          <w:color w:val="FF0000"/>
          <w:sz w:val="24"/>
          <w:szCs w:val="24"/>
          <w:lang w:val="en-GB"/>
        </w:rPr>
        <w:t>S</w:t>
      </w:r>
      <w:r w:rsidR="00530C5B" w:rsidRPr="00530C5B">
        <w:rPr>
          <w:rFonts w:ascii="Simplified Arabic" w:hAnsi="Simplified Arabic" w:cs="Simplified Arabic"/>
          <w:b/>
          <w:bCs/>
          <w:sz w:val="24"/>
          <w:szCs w:val="24"/>
          <w:lang w:val="en-GB"/>
        </w:rPr>
        <w:t>trengths</w:t>
      </w:r>
      <w:r w:rsidR="00530C5B" w:rsidRPr="00530C5B">
        <w:rPr>
          <w:rFonts w:ascii="Simplified Arabic" w:hAnsi="Simplified Arabic" w:cs="Simplified Arabic"/>
          <w:sz w:val="24"/>
          <w:szCs w:val="24"/>
          <w:lang w:val="en-GB"/>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نقاط الضعف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W</w:t>
      </w:r>
      <w:r w:rsidR="00530C5B" w:rsidRPr="00530C5B">
        <w:rPr>
          <w:rFonts w:ascii="Simplified Arabic" w:hAnsi="Simplified Arabic" w:cs="Simplified Arabic"/>
          <w:b/>
          <w:bCs/>
          <w:sz w:val="24"/>
          <w:szCs w:val="24"/>
          <w:lang w:val="en-GB"/>
        </w:rPr>
        <w:t>eaknesses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الفرص     </w:t>
      </w:r>
      <w:r w:rsidR="00530C5B">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134AE2">
        <w:rPr>
          <w:rFonts w:ascii="Simplified Arabic" w:hAnsi="Simplified Arabic" w:cs="Simplified Arabic"/>
          <w:b/>
          <w:bCs/>
          <w:color w:val="FF0000"/>
          <w:sz w:val="24"/>
          <w:szCs w:val="24"/>
          <w:lang w:val="en-GB"/>
        </w:rPr>
        <w:t>O</w:t>
      </w:r>
      <w:r w:rsidR="00530C5B" w:rsidRPr="00530C5B">
        <w:rPr>
          <w:rFonts w:ascii="Simplified Arabic" w:hAnsi="Simplified Arabic" w:cs="Simplified Arabic"/>
          <w:b/>
          <w:bCs/>
          <w:sz w:val="24"/>
          <w:szCs w:val="24"/>
          <w:lang w:val="en-GB"/>
        </w:rPr>
        <w:t>pportunities</w:t>
      </w:r>
      <w:r w:rsidR="00530C5B" w:rsidRPr="00530C5B">
        <w:rPr>
          <w:rFonts w:ascii="Simplified Arabic" w:hAnsi="Simplified Arabic" w:cs="Simplified Arabic"/>
          <w:sz w:val="24"/>
          <w:szCs w:val="24"/>
          <w:rtl/>
          <w:lang w:bidi="ar-DZ"/>
        </w:rPr>
        <w:t xml:space="preserve"> </w:t>
      </w:r>
    </w:p>
    <w:p w:rsidR="00530C5B" w:rsidRPr="00530C5B" w:rsidRDefault="00134AE2" w:rsidP="00530C5B">
      <w:pPr>
        <w:spacing w:after="0" w:line="240" w:lineRule="auto"/>
        <w:jc w:val="both"/>
        <w:rPr>
          <w:rFonts w:ascii="Simplified Arabic" w:hAnsi="Simplified Arabic" w:cs="Simplified Arabic"/>
          <w:sz w:val="28"/>
          <w:szCs w:val="28"/>
        </w:rPr>
      </w:pP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التهديدات      </w:t>
      </w:r>
      <w:r>
        <w:rPr>
          <w:rFonts w:ascii="Simplified Arabic" w:hAnsi="Simplified Arabic" w:cs="Simplified Arabic" w:hint="cs"/>
          <w:sz w:val="28"/>
          <w:szCs w:val="28"/>
          <w:rtl/>
          <w:lang w:bidi="ar-DZ"/>
        </w:rPr>
        <w:t xml:space="preserve">   </w:t>
      </w:r>
      <w:r w:rsidR="00530C5B" w:rsidRPr="00530C5B">
        <w:rPr>
          <w:rFonts w:ascii="Simplified Arabic" w:hAnsi="Simplified Arabic" w:cs="Simplified Arabic"/>
          <w:sz w:val="28"/>
          <w:szCs w:val="28"/>
          <w:rtl/>
          <w:lang w:bidi="ar-DZ"/>
        </w:rPr>
        <w:t xml:space="preserve">     </w:t>
      </w:r>
      <w:r w:rsidR="00530C5B" w:rsidRPr="00530C5B">
        <w:rPr>
          <w:rFonts w:ascii="Simplified Arabic" w:hAnsi="Simplified Arabic" w:cs="Simplified Arabic"/>
          <w:sz w:val="28"/>
          <w:szCs w:val="28"/>
          <w:rtl/>
        </w:rPr>
        <w:t xml:space="preserve">  </w:t>
      </w:r>
      <w:r w:rsidR="00530C5B" w:rsidRPr="00134AE2">
        <w:rPr>
          <w:rFonts w:ascii="Simplified Arabic" w:hAnsi="Simplified Arabic" w:cs="Simplified Arabic"/>
          <w:b/>
          <w:bCs/>
          <w:color w:val="FF0000"/>
          <w:sz w:val="24"/>
          <w:szCs w:val="24"/>
          <w:lang w:val="en-GB"/>
        </w:rPr>
        <w:t>T</w:t>
      </w:r>
      <w:r w:rsidR="00530C5B" w:rsidRPr="00530C5B">
        <w:rPr>
          <w:rFonts w:ascii="Simplified Arabic" w:hAnsi="Simplified Arabic" w:cs="Simplified Arabic"/>
          <w:b/>
          <w:bCs/>
          <w:sz w:val="24"/>
          <w:szCs w:val="24"/>
          <w:lang w:val="en-GB"/>
        </w:rPr>
        <w:t>hreats</w:t>
      </w:r>
      <w:r w:rsidR="00530C5B" w:rsidRPr="00530C5B">
        <w:rPr>
          <w:rFonts w:ascii="Simplified Arabic" w:hAnsi="Simplified Arabic" w:cs="Simplified Arabic"/>
          <w:sz w:val="24"/>
          <w:szCs w:val="24"/>
          <w:rtl/>
          <w:lang w:bidi="ar-DZ"/>
        </w:rPr>
        <w:t xml:space="preserve"> </w:t>
      </w:r>
    </w:p>
    <w:p w:rsidR="00134AE2" w:rsidRPr="00134AE2" w:rsidRDefault="00134AE2" w:rsidP="00134AE2">
      <w:pPr>
        <w:spacing w:after="0"/>
        <w:jc w:val="center"/>
        <w:rPr>
          <w:rFonts w:ascii="Simplified Arabic" w:hAnsi="Simplified Arabic" w:cs="Simplified Arabic"/>
          <w:b/>
          <w:bCs/>
          <w:color w:val="FF0000"/>
          <w:sz w:val="28"/>
          <w:szCs w:val="28"/>
        </w:rPr>
      </w:pPr>
      <w:r w:rsidRPr="00134AE2">
        <w:rPr>
          <w:rFonts w:ascii="Simplified Arabic" w:hAnsi="Simplified Arabic" w:cs="Simplified Arabic"/>
          <w:b/>
          <w:bCs/>
          <w:color w:val="FF0000"/>
          <w:sz w:val="28"/>
          <w:szCs w:val="28"/>
          <w:rtl/>
        </w:rPr>
        <w:t xml:space="preserve">مصفوفة </w:t>
      </w:r>
      <w:r w:rsidRPr="00134AE2">
        <w:rPr>
          <w:rFonts w:ascii="Simplified Arabic" w:hAnsi="Simplified Arabic" w:cs="Simplified Arabic"/>
          <w:b/>
          <w:bCs/>
          <w:color w:val="FF0000"/>
          <w:sz w:val="28"/>
          <w:szCs w:val="28"/>
        </w:rPr>
        <w:t xml:space="preserve"> SWOT</w:t>
      </w:r>
    </w:p>
    <w:p w:rsidR="00134AE2" w:rsidRPr="00134AE2" w:rsidRDefault="00134AE2" w:rsidP="00134AE2">
      <w:pPr>
        <w:spacing w:after="0"/>
        <w:jc w:val="center"/>
        <w:rPr>
          <w:rFonts w:ascii="Simplified Arabic" w:hAnsi="Simplified Arabic" w:cs="Simplified Arabic"/>
          <w:color w:val="FF0000"/>
          <w:sz w:val="28"/>
          <w:szCs w:val="28"/>
        </w:rPr>
      </w:pPr>
      <w:r w:rsidRPr="00134AE2">
        <w:rPr>
          <w:rFonts w:ascii="Simplified Arabic" w:hAnsi="Simplified Arabic" w:cs="Simplified Arabic"/>
          <w:b/>
          <w:bCs/>
          <w:color w:val="FF0000"/>
          <w:sz w:val="28"/>
          <w:szCs w:val="28"/>
          <w:rtl/>
        </w:rPr>
        <w:t xml:space="preserve">يظهر تحليل </w:t>
      </w:r>
      <w:r w:rsidRPr="00134AE2">
        <w:rPr>
          <w:rFonts w:ascii="Simplified Arabic" w:hAnsi="Simplified Arabic" w:cs="Simplified Arabic"/>
          <w:b/>
          <w:bCs/>
          <w:color w:val="FF0000"/>
          <w:sz w:val="28"/>
          <w:szCs w:val="28"/>
        </w:rPr>
        <w:t>SWOT</w:t>
      </w:r>
      <w:r w:rsidRPr="00134AE2">
        <w:rPr>
          <w:rFonts w:ascii="Simplified Arabic" w:hAnsi="Simplified Arabic" w:cs="Simplified Arabic" w:hint="cs"/>
          <w:b/>
          <w:bCs/>
          <w:color w:val="FF0000"/>
          <w:sz w:val="28"/>
          <w:szCs w:val="28"/>
          <w:rtl/>
        </w:rPr>
        <w:t xml:space="preserve"> </w:t>
      </w:r>
      <w:r w:rsidRPr="00134AE2">
        <w:rPr>
          <w:rFonts w:ascii="Simplified Arabic" w:hAnsi="Simplified Arabic" w:cs="Simplified Arabic"/>
          <w:b/>
          <w:bCs/>
          <w:color w:val="FF0000"/>
          <w:sz w:val="28"/>
          <w:szCs w:val="28"/>
          <w:rtl/>
        </w:rPr>
        <w:t>عموما في شكل مصفوفة كالتالي:</w:t>
      </w:r>
    </w:p>
    <w:p w:rsidR="00134AE2" w:rsidRDefault="00134AE2" w:rsidP="00134AE2">
      <w:pPr>
        <w:spacing w:after="0"/>
        <w:rPr>
          <w:rFonts w:ascii="Simplified Arabic" w:hAnsi="Simplified Arabic" w:cs="Simplified Arabic"/>
          <w:sz w:val="28"/>
          <w:szCs w:val="28"/>
          <w:rtl/>
        </w:rPr>
      </w:pPr>
      <w:r w:rsidRPr="00134AE2">
        <w:rPr>
          <w:rFonts w:ascii="Simplified Arabic" w:hAnsi="Simplified Arabic" w:cs="Simplified Arabic"/>
          <w:noProof/>
          <w:sz w:val="28"/>
          <w:szCs w:val="28"/>
          <w:rtl/>
        </w:rPr>
        <w:drawing>
          <wp:inline distT="0" distB="0" distL="0" distR="0">
            <wp:extent cx="5943600" cy="1783080"/>
            <wp:effectExtent l="19050" t="0" r="0" b="0"/>
            <wp:docPr id="31" name="صورة 20"/>
            <wp:cNvGraphicFramePr/>
            <a:graphic xmlns:a="http://schemas.openxmlformats.org/drawingml/2006/main">
              <a:graphicData uri="http://schemas.openxmlformats.org/drawingml/2006/picture">
                <pic:pic xmlns:pic="http://schemas.openxmlformats.org/drawingml/2006/picture">
                  <pic:nvPicPr>
                    <pic:cNvPr id="35843" name="table"/>
                    <pic:cNvPicPr>
                      <a:picLocks noChangeAspect="1"/>
                    </pic:cNvPicPr>
                  </pic:nvPicPr>
                  <pic:blipFill>
                    <a:blip r:embed="rId37"/>
                    <a:srcRect/>
                    <a:stretch>
                      <a:fillRect/>
                    </a:stretch>
                  </pic:blipFill>
                  <pic:spPr bwMode="auto">
                    <a:xfrm>
                      <a:off x="0" y="0"/>
                      <a:ext cx="5943600" cy="1783080"/>
                    </a:xfrm>
                    <a:prstGeom prst="rect">
                      <a:avLst/>
                    </a:prstGeom>
                    <a:noFill/>
                    <a:ln w="9525">
                      <a:noFill/>
                      <a:miter lim="800000"/>
                      <a:headEnd/>
                      <a:tailEnd/>
                    </a:ln>
                  </pic:spPr>
                </pic:pic>
              </a:graphicData>
            </a:graphic>
          </wp:inline>
        </w:drawing>
      </w:r>
    </w:p>
    <w:p w:rsidR="00530C5B" w:rsidRPr="00501939" w:rsidRDefault="00530C5B" w:rsidP="00134AE2">
      <w:pPr>
        <w:jc w:val="center"/>
        <w:rPr>
          <w:rFonts w:ascii="Simplified Arabic" w:hAnsi="Simplified Arabic" w:cs="Simplified Arabic"/>
          <w:sz w:val="4"/>
          <w:szCs w:val="4"/>
          <w:rtl/>
        </w:rPr>
      </w:pPr>
    </w:p>
    <w:p w:rsidR="00134AE2" w:rsidRPr="00501939" w:rsidRDefault="00134AE2" w:rsidP="00134AE2">
      <w:pPr>
        <w:rPr>
          <w:rFonts w:ascii="Simplified Arabic" w:hAnsi="Simplified Arabic" w:cs="Simplified Arabic"/>
          <w:color w:val="FF0000"/>
          <w:sz w:val="28"/>
          <w:szCs w:val="28"/>
        </w:rPr>
      </w:pPr>
      <w:r w:rsidRPr="00501939">
        <w:rPr>
          <w:rFonts w:ascii="Simplified Arabic" w:hAnsi="Simplified Arabic" w:cs="Simplified Arabic"/>
          <w:b/>
          <w:bCs/>
          <w:color w:val="FF0000"/>
          <w:sz w:val="28"/>
          <w:szCs w:val="28"/>
          <w:rtl/>
        </w:rPr>
        <w:t>2- حالات تقاطع العوامل الداخلية والخارجية في النموذج</w:t>
      </w:r>
    </w:p>
    <w:p w:rsidR="00134AE2" w:rsidRPr="00134AE2" w:rsidRDefault="00377317" w:rsidP="00134AE2">
      <w:pPr>
        <w:jc w:val="center"/>
        <w:rPr>
          <w:rFonts w:ascii="Simplified Arabic" w:hAnsi="Simplified Arabic" w:cs="Simplified Arabic"/>
          <w:sz w:val="28"/>
          <w:szCs w:val="28"/>
          <w:rtl/>
        </w:rPr>
      </w:pPr>
      <w:r>
        <w:rPr>
          <w:rFonts w:ascii="Simplified Arabic" w:hAnsi="Simplified Arabic" w:cs="Simplified Arabic"/>
          <w:noProof/>
          <w:sz w:val="28"/>
          <w:szCs w:val="28"/>
          <w:rtl/>
        </w:rPr>
        <w:pict>
          <v:shape id="_x0000_s1033" type="#_x0000_t202" style="position:absolute;left:0;text-align:left;margin-left:15pt;margin-top:37.1pt;width:266.2pt;height:196.6pt;z-index:251665408" stroked="f">
            <v:textbox>
              <w:txbxContent>
                <w:p w:rsidR="00134AE2" w:rsidRDefault="00134AE2">
                  <w:r w:rsidRPr="00134AE2">
                    <w:rPr>
                      <w:rFonts w:cs="Arial"/>
                      <w:noProof/>
                      <w:rtl/>
                    </w:rPr>
                    <w:drawing>
                      <wp:inline distT="0" distB="0" distL="0" distR="0">
                        <wp:extent cx="3165822" cy="2243738"/>
                        <wp:effectExtent l="0" t="0" r="0" b="0"/>
                        <wp:docPr id="35" name="صورة 22"/>
                        <wp:cNvGraphicFramePr/>
                        <a:graphic xmlns:a="http://schemas.openxmlformats.org/drawingml/2006/main">
                          <a:graphicData uri="http://schemas.openxmlformats.org/drawingml/2006/picture">
                            <pic:pic xmlns:pic="http://schemas.openxmlformats.org/drawingml/2006/picture">
                              <pic:nvPicPr>
                                <pic:cNvPr id="4" name="table"/>
                                <pic:cNvPicPr>
                                  <a:picLocks noChangeAspect="1"/>
                                </pic:cNvPicPr>
                              </pic:nvPicPr>
                              <pic:blipFill>
                                <a:blip r:embed="rId38"/>
                                <a:stretch>
                                  <a:fillRect/>
                                </a:stretch>
                              </pic:blipFill>
                              <pic:spPr>
                                <a:xfrm>
                                  <a:off x="0" y="0"/>
                                  <a:ext cx="3169873" cy="2246609"/>
                                </a:xfrm>
                                <a:prstGeom prst="rect">
                                  <a:avLst/>
                                </a:prstGeom>
                              </pic:spPr>
                            </pic:pic>
                          </a:graphicData>
                        </a:graphic>
                      </wp:inline>
                    </w:drawing>
                  </w:r>
                </w:p>
              </w:txbxContent>
            </v:textbox>
          </v:shape>
        </w:pict>
      </w:r>
      <w:r>
        <w:rPr>
          <w:rFonts w:ascii="Simplified Arabic" w:hAnsi="Simplified Arabic" w:cs="Simplified Arabic"/>
          <w:noProof/>
          <w:sz w:val="28"/>
          <w:szCs w:val="28"/>
          <w:rtl/>
        </w:rPr>
        <w:pict>
          <v:shape id="_x0000_s1032" type="#_x0000_t202" style="position:absolute;left:0;text-align:left;margin-left:298.15pt;margin-top:4.45pt;width:244.45pt;height:276.5pt;z-index:251664384" stroked="f">
            <v:textbox>
              <w:txbxContent>
                <w:p w:rsidR="00134AE2" w:rsidRDefault="00134AE2">
                  <w:r w:rsidRPr="00134AE2">
                    <w:rPr>
                      <w:rFonts w:cs="Arial"/>
                      <w:noProof/>
                      <w:rtl/>
                    </w:rPr>
                    <w:drawing>
                      <wp:inline distT="0" distB="0" distL="0" distR="0">
                        <wp:extent cx="2938983" cy="3188874"/>
                        <wp:effectExtent l="19050" t="0" r="0" b="0"/>
                        <wp:docPr id="34" name="صورة 2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a:blip r:embed="rId39"/>
                                <a:srcRect/>
                                <a:stretch>
                                  <a:fillRect/>
                                </a:stretch>
                              </pic:blipFill>
                              <pic:spPr bwMode="auto">
                                <a:xfrm>
                                  <a:off x="0" y="0"/>
                                  <a:ext cx="2949501" cy="3200286"/>
                                </a:xfrm>
                                <a:prstGeom prst="rect">
                                  <a:avLst/>
                                </a:prstGeom>
                                <a:noFill/>
                                <a:ln w="9525">
                                  <a:noFill/>
                                  <a:miter lim="800000"/>
                                  <a:headEnd/>
                                  <a:tailEnd/>
                                </a:ln>
                                <a:effectLst/>
                              </pic:spPr>
                            </pic:pic>
                          </a:graphicData>
                        </a:graphic>
                      </wp:inline>
                    </w:drawing>
                  </w:r>
                </w:p>
              </w:txbxContent>
            </v:textbox>
          </v:shape>
        </w:pict>
      </w:r>
    </w:p>
    <w:sectPr w:rsidR="00134AE2" w:rsidRPr="00134AE2" w:rsidSect="009F6A2B">
      <w:footerReference w:type="default" r:id="rId40"/>
      <w:pgSz w:w="11906" w:h="16838"/>
      <w:pgMar w:top="810" w:right="926" w:bottom="270" w:left="450" w:header="720" w:footer="0" w:gutter="0"/>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2BC5" w:rsidRDefault="00062BC5" w:rsidP="00983ED0">
      <w:pPr>
        <w:spacing w:after="0" w:line="240" w:lineRule="auto"/>
      </w:pPr>
      <w:r>
        <w:separator/>
      </w:r>
    </w:p>
  </w:endnote>
  <w:endnote w:type="continuationSeparator" w:id="1">
    <w:p w:rsidR="00062BC5" w:rsidRDefault="00062BC5" w:rsidP="00983E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5C38" w:rsidRDefault="00245C38" w:rsidP="009F6A2B">
    <w:pPr>
      <w:pStyle w:val="a7"/>
      <w:pBdr>
        <w:top w:val="thinThickSmallGap" w:sz="24" w:space="1" w:color="622423" w:themeColor="accent2" w:themeShade="7F"/>
      </w:pBdr>
      <w:rPr>
        <w:rFonts w:asciiTheme="majorHAnsi" w:hAnsiTheme="majorHAnsi"/>
      </w:rPr>
    </w:pPr>
    <w:r>
      <w:rPr>
        <w:rFonts w:asciiTheme="majorHAnsi" w:hAnsiTheme="majorHAnsi" w:hint="cs"/>
        <w:rtl/>
      </w:rPr>
      <w:t xml:space="preserve">مقرر الإدارة الإستراتيجية للدكتور أحمد بلالي ـ الفصل الأول 1435/1436هـ                              أخوكم </w:t>
    </w:r>
    <w:r>
      <w:rPr>
        <w:rFonts w:asciiTheme="majorHAnsi" w:hAnsiTheme="majorHAnsi"/>
      </w:rPr>
      <w:t>FHakami</w:t>
    </w:r>
    <w:r>
      <w:rPr>
        <w:rFonts w:asciiTheme="majorHAnsi" w:hAnsiTheme="majorHAnsi"/>
      </w:rPr>
      <w:ptab w:relativeTo="margin" w:alignment="right" w:leader="none"/>
    </w:r>
    <w:r>
      <w:rPr>
        <w:rFonts w:asciiTheme="majorHAnsi" w:hAnsiTheme="majorHAnsi"/>
      </w:rPr>
      <w:t xml:space="preserve"> </w:t>
    </w:r>
    <w:fldSimple w:instr=" PAGE   \* MERGEFORMAT ">
      <w:r w:rsidR="00EE2361" w:rsidRPr="00EE2361">
        <w:rPr>
          <w:rFonts w:asciiTheme="majorHAnsi" w:hAnsiTheme="majorHAnsi"/>
          <w:noProof/>
          <w:rtl/>
        </w:rPr>
        <w:t>24</w:t>
      </w:r>
    </w:fldSimple>
  </w:p>
  <w:p w:rsidR="00245C38" w:rsidRDefault="00245C38" w:rsidP="009F6A2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2BC5" w:rsidRDefault="00062BC5" w:rsidP="00983ED0">
      <w:pPr>
        <w:spacing w:after="0" w:line="240" w:lineRule="auto"/>
      </w:pPr>
      <w:r>
        <w:separator/>
      </w:r>
    </w:p>
  </w:footnote>
  <w:footnote w:type="continuationSeparator" w:id="1">
    <w:p w:rsidR="00062BC5" w:rsidRDefault="00062BC5" w:rsidP="00983ED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54E99"/>
    <w:multiLevelType w:val="hybridMultilevel"/>
    <w:tmpl w:val="378EB9A2"/>
    <w:lvl w:ilvl="0" w:tplc="16FC0C0E">
      <w:start w:val="1"/>
      <w:numFmt w:val="bullet"/>
      <w:lvlText w:val=""/>
      <w:lvlJc w:val="left"/>
      <w:pPr>
        <w:tabs>
          <w:tab w:val="num" w:pos="720"/>
        </w:tabs>
        <w:ind w:left="720" w:hanging="360"/>
      </w:pPr>
      <w:rPr>
        <w:rFonts w:ascii="Wingdings" w:hAnsi="Wingdings" w:hint="default"/>
      </w:rPr>
    </w:lvl>
    <w:lvl w:ilvl="1" w:tplc="EB084E66" w:tentative="1">
      <w:start w:val="1"/>
      <w:numFmt w:val="bullet"/>
      <w:lvlText w:val=""/>
      <w:lvlJc w:val="left"/>
      <w:pPr>
        <w:tabs>
          <w:tab w:val="num" w:pos="1440"/>
        </w:tabs>
        <w:ind w:left="1440" w:hanging="360"/>
      </w:pPr>
      <w:rPr>
        <w:rFonts w:ascii="Wingdings" w:hAnsi="Wingdings" w:hint="default"/>
      </w:rPr>
    </w:lvl>
    <w:lvl w:ilvl="2" w:tplc="0F2676B4" w:tentative="1">
      <w:start w:val="1"/>
      <w:numFmt w:val="bullet"/>
      <w:lvlText w:val=""/>
      <w:lvlJc w:val="left"/>
      <w:pPr>
        <w:tabs>
          <w:tab w:val="num" w:pos="2160"/>
        </w:tabs>
        <w:ind w:left="2160" w:hanging="360"/>
      </w:pPr>
      <w:rPr>
        <w:rFonts w:ascii="Wingdings" w:hAnsi="Wingdings" w:hint="default"/>
      </w:rPr>
    </w:lvl>
    <w:lvl w:ilvl="3" w:tplc="7AC0A90A" w:tentative="1">
      <w:start w:val="1"/>
      <w:numFmt w:val="bullet"/>
      <w:lvlText w:val=""/>
      <w:lvlJc w:val="left"/>
      <w:pPr>
        <w:tabs>
          <w:tab w:val="num" w:pos="2880"/>
        </w:tabs>
        <w:ind w:left="2880" w:hanging="360"/>
      </w:pPr>
      <w:rPr>
        <w:rFonts w:ascii="Wingdings" w:hAnsi="Wingdings" w:hint="default"/>
      </w:rPr>
    </w:lvl>
    <w:lvl w:ilvl="4" w:tplc="55945F78" w:tentative="1">
      <w:start w:val="1"/>
      <w:numFmt w:val="bullet"/>
      <w:lvlText w:val=""/>
      <w:lvlJc w:val="left"/>
      <w:pPr>
        <w:tabs>
          <w:tab w:val="num" w:pos="3600"/>
        </w:tabs>
        <w:ind w:left="3600" w:hanging="360"/>
      </w:pPr>
      <w:rPr>
        <w:rFonts w:ascii="Wingdings" w:hAnsi="Wingdings" w:hint="default"/>
      </w:rPr>
    </w:lvl>
    <w:lvl w:ilvl="5" w:tplc="F36AEAAE" w:tentative="1">
      <w:start w:val="1"/>
      <w:numFmt w:val="bullet"/>
      <w:lvlText w:val=""/>
      <w:lvlJc w:val="left"/>
      <w:pPr>
        <w:tabs>
          <w:tab w:val="num" w:pos="4320"/>
        </w:tabs>
        <w:ind w:left="4320" w:hanging="360"/>
      </w:pPr>
      <w:rPr>
        <w:rFonts w:ascii="Wingdings" w:hAnsi="Wingdings" w:hint="default"/>
      </w:rPr>
    </w:lvl>
    <w:lvl w:ilvl="6" w:tplc="93BAC2F4" w:tentative="1">
      <w:start w:val="1"/>
      <w:numFmt w:val="bullet"/>
      <w:lvlText w:val=""/>
      <w:lvlJc w:val="left"/>
      <w:pPr>
        <w:tabs>
          <w:tab w:val="num" w:pos="5040"/>
        </w:tabs>
        <w:ind w:left="5040" w:hanging="360"/>
      </w:pPr>
      <w:rPr>
        <w:rFonts w:ascii="Wingdings" w:hAnsi="Wingdings" w:hint="default"/>
      </w:rPr>
    </w:lvl>
    <w:lvl w:ilvl="7" w:tplc="A30CA0D6" w:tentative="1">
      <w:start w:val="1"/>
      <w:numFmt w:val="bullet"/>
      <w:lvlText w:val=""/>
      <w:lvlJc w:val="left"/>
      <w:pPr>
        <w:tabs>
          <w:tab w:val="num" w:pos="5760"/>
        </w:tabs>
        <w:ind w:left="5760" w:hanging="360"/>
      </w:pPr>
      <w:rPr>
        <w:rFonts w:ascii="Wingdings" w:hAnsi="Wingdings" w:hint="default"/>
      </w:rPr>
    </w:lvl>
    <w:lvl w:ilvl="8" w:tplc="9E906ADC" w:tentative="1">
      <w:start w:val="1"/>
      <w:numFmt w:val="bullet"/>
      <w:lvlText w:val=""/>
      <w:lvlJc w:val="left"/>
      <w:pPr>
        <w:tabs>
          <w:tab w:val="num" w:pos="6480"/>
        </w:tabs>
        <w:ind w:left="6480" w:hanging="360"/>
      </w:pPr>
      <w:rPr>
        <w:rFonts w:ascii="Wingdings" w:hAnsi="Wingdings" w:hint="default"/>
      </w:rPr>
    </w:lvl>
  </w:abstractNum>
  <w:abstractNum w:abstractNumId="1">
    <w:nsid w:val="02BC1C97"/>
    <w:multiLevelType w:val="hybridMultilevel"/>
    <w:tmpl w:val="5CB2981C"/>
    <w:lvl w:ilvl="0" w:tplc="E4AE8B02">
      <w:start w:val="1"/>
      <w:numFmt w:val="arabicAlpha"/>
      <w:lvlText w:val="%1-"/>
      <w:lvlJc w:val="left"/>
      <w:pPr>
        <w:tabs>
          <w:tab w:val="num" w:pos="720"/>
        </w:tabs>
        <w:ind w:left="720" w:hanging="360"/>
      </w:pPr>
    </w:lvl>
    <w:lvl w:ilvl="1" w:tplc="4B1AA860" w:tentative="1">
      <w:start w:val="1"/>
      <w:numFmt w:val="arabicAlpha"/>
      <w:lvlText w:val="%2-"/>
      <w:lvlJc w:val="left"/>
      <w:pPr>
        <w:tabs>
          <w:tab w:val="num" w:pos="1440"/>
        </w:tabs>
        <w:ind w:left="1440" w:hanging="360"/>
      </w:pPr>
    </w:lvl>
    <w:lvl w:ilvl="2" w:tplc="EDD6CBBE" w:tentative="1">
      <w:start w:val="1"/>
      <w:numFmt w:val="arabicAlpha"/>
      <w:lvlText w:val="%3-"/>
      <w:lvlJc w:val="left"/>
      <w:pPr>
        <w:tabs>
          <w:tab w:val="num" w:pos="2160"/>
        </w:tabs>
        <w:ind w:left="2160" w:hanging="360"/>
      </w:pPr>
    </w:lvl>
    <w:lvl w:ilvl="3" w:tplc="B0925000" w:tentative="1">
      <w:start w:val="1"/>
      <w:numFmt w:val="arabicAlpha"/>
      <w:lvlText w:val="%4-"/>
      <w:lvlJc w:val="left"/>
      <w:pPr>
        <w:tabs>
          <w:tab w:val="num" w:pos="2880"/>
        </w:tabs>
        <w:ind w:left="2880" w:hanging="360"/>
      </w:pPr>
    </w:lvl>
    <w:lvl w:ilvl="4" w:tplc="89E45278" w:tentative="1">
      <w:start w:val="1"/>
      <w:numFmt w:val="arabicAlpha"/>
      <w:lvlText w:val="%5-"/>
      <w:lvlJc w:val="left"/>
      <w:pPr>
        <w:tabs>
          <w:tab w:val="num" w:pos="3600"/>
        </w:tabs>
        <w:ind w:left="3600" w:hanging="360"/>
      </w:pPr>
    </w:lvl>
    <w:lvl w:ilvl="5" w:tplc="1A581D0A" w:tentative="1">
      <w:start w:val="1"/>
      <w:numFmt w:val="arabicAlpha"/>
      <w:lvlText w:val="%6-"/>
      <w:lvlJc w:val="left"/>
      <w:pPr>
        <w:tabs>
          <w:tab w:val="num" w:pos="4320"/>
        </w:tabs>
        <w:ind w:left="4320" w:hanging="360"/>
      </w:pPr>
    </w:lvl>
    <w:lvl w:ilvl="6" w:tplc="8A0A4784" w:tentative="1">
      <w:start w:val="1"/>
      <w:numFmt w:val="arabicAlpha"/>
      <w:lvlText w:val="%7-"/>
      <w:lvlJc w:val="left"/>
      <w:pPr>
        <w:tabs>
          <w:tab w:val="num" w:pos="5040"/>
        </w:tabs>
        <w:ind w:left="5040" w:hanging="360"/>
      </w:pPr>
    </w:lvl>
    <w:lvl w:ilvl="7" w:tplc="1430E596" w:tentative="1">
      <w:start w:val="1"/>
      <w:numFmt w:val="arabicAlpha"/>
      <w:lvlText w:val="%8-"/>
      <w:lvlJc w:val="left"/>
      <w:pPr>
        <w:tabs>
          <w:tab w:val="num" w:pos="5760"/>
        </w:tabs>
        <w:ind w:left="5760" w:hanging="360"/>
      </w:pPr>
    </w:lvl>
    <w:lvl w:ilvl="8" w:tplc="2768454C" w:tentative="1">
      <w:start w:val="1"/>
      <w:numFmt w:val="arabicAlpha"/>
      <w:lvlText w:val="%9-"/>
      <w:lvlJc w:val="left"/>
      <w:pPr>
        <w:tabs>
          <w:tab w:val="num" w:pos="6480"/>
        </w:tabs>
        <w:ind w:left="6480" w:hanging="360"/>
      </w:pPr>
    </w:lvl>
  </w:abstractNum>
  <w:abstractNum w:abstractNumId="2">
    <w:nsid w:val="037020ED"/>
    <w:multiLevelType w:val="hybridMultilevel"/>
    <w:tmpl w:val="CC6E2FDE"/>
    <w:lvl w:ilvl="0" w:tplc="E2C8B91C">
      <w:start w:val="1"/>
      <w:numFmt w:val="bullet"/>
      <w:lvlText w:val=""/>
      <w:lvlJc w:val="left"/>
      <w:pPr>
        <w:tabs>
          <w:tab w:val="num" w:pos="720"/>
        </w:tabs>
        <w:ind w:left="720" w:hanging="360"/>
      </w:pPr>
      <w:rPr>
        <w:rFonts w:ascii="Wingdings" w:hAnsi="Wingdings" w:hint="default"/>
      </w:rPr>
    </w:lvl>
    <w:lvl w:ilvl="1" w:tplc="0E9CE838" w:tentative="1">
      <w:start w:val="1"/>
      <w:numFmt w:val="bullet"/>
      <w:lvlText w:val=""/>
      <w:lvlJc w:val="left"/>
      <w:pPr>
        <w:tabs>
          <w:tab w:val="num" w:pos="1440"/>
        </w:tabs>
        <w:ind w:left="1440" w:hanging="360"/>
      </w:pPr>
      <w:rPr>
        <w:rFonts w:ascii="Wingdings" w:hAnsi="Wingdings" w:hint="default"/>
      </w:rPr>
    </w:lvl>
    <w:lvl w:ilvl="2" w:tplc="300A7D7E" w:tentative="1">
      <w:start w:val="1"/>
      <w:numFmt w:val="bullet"/>
      <w:lvlText w:val=""/>
      <w:lvlJc w:val="left"/>
      <w:pPr>
        <w:tabs>
          <w:tab w:val="num" w:pos="2160"/>
        </w:tabs>
        <w:ind w:left="2160" w:hanging="360"/>
      </w:pPr>
      <w:rPr>
        <w:rFonts w:ascii="Wingdings" w:hAnsi="Wingdings" w:hint="default"/>
      </w:rPr>
    </w:lvl>
    <w:lvl w:ilvl="3" w:tplc="AB5462B6" w:tentative="1">
      <w:start w:val="1"/>
      <w:numFmt w:val="bullet"/>
      <w:lvlText w:val=""/>
      <w:lvlJc w:val="left"/>
      <w:pPr>
        <w:tabs>
          <w:tab w:val="num" w:pos="2880"/>
        </w:tabs>
        <w:ind w:left="2880" w:hanging="360"/>
      </w:pPr>
      <w:rPr>
        <w:rFonts w:ascii="Wingdings" w:hAnsi="Wingdings" w:hint="default"/>
      </w:rPr>
    </w:lvl>
    <w:lvl w:ilvl="4" w:tplc="3C98EA12" w:tentative="1">
      <w:start w:val="1"/>
      <w:numFmt w:val="bullet"/>
      <w:lvlText w:val=""/>
      <w:lvlJc w:val="left"/>
      <w:pPr>
        <w:tabs>
          <w:tab w:val="num" w:pos="3600"/>
        </w:tabs>
        <w:ind w:left="3600" w:hanging="360"/>
      </w:pPr>
      <w:rPr>
        <w:rFonts w:ascii="Wingdings" w:hAnsi="Wingdings" w:hint="default"/>
      </w:rPr>
    </w:lvl>
    <w:lvl w:ilvl="5" w:tplc="43CA0AE0" w:tentative="1">
      <w:start w:val="1"/>
      <w:numFmt w:val="bullet"/>
      <w:lvlText w:val=""/>
      <w:lvlJc w:val="left"/>
      <w:pPr>
        <w:tabs>
          <w:tab w:val="num" w:pos="4320"/>
        </w:tabs>
        <w:ind w:left="4320" w:hanging="360"/>
      </w:pPr>
      <w:rPr>
        <w:rFonts w:ascii="Wingdings" w:hAnsi="Wingdings" w:hint="default"/>
      </w:rPr>
    </w:lvl>
    <w:lvl w:ilvl="6" w:tplc="7402FE68" w:tentative="1">
      <w:start w:val="1"/>
      <w:numFmt w:val="bullet"/>
      <w:lvlText w:val=""/>
      <w:lvlJc w:val="left"/>
      <w:pPr>
        <w:tabs>
          <w:tab w:val="num" w:pos="5040"/>
        </w:tabs>
        <w:ind w:left="5040" w:hanging="360"/>
      </w:pPr>
      <w:rPr>
        <w:rFonts w:ascii="Wingdings" w:hAnsi="Wingdings" w:hint="default"/>
      </w:rPr>
    </w:lvl>
    <w:lvl w:ilvl="7" w:tplc="8E9ED1AA" w:tentative="1">
      <w:start w:val="1"/>
      <w:numFmt w:val="bullet"/>
      <w:lvlText w:val=""/>
      <w:lvlJc w:val="left"/>
      <w:pPr>
        <w:tabs>
          <w:tab w:val="num" w:pos="5760"/>
        </w:tabs>
        <w:ind w:left="5760" w:hanging="360"/>
      </w:pPr>
      <w:rPr>
        <w:rFonts w:ascii="Wingdings" w:hAnsi="Wingdings" w:hint="default"/>
      </w:rPr>
    </w:lvl>
    <w:lvl w:ilvl="8" w:tplc="242272C4" w:tentative="1">
      <w:start w:val="1"/>
      <w:numFmt w:val="bullet"/>
      <w:lvlText w:val=""/>
      <w:lvlJc w:val="left"/>
      <w:pPr>
        <w:tabs>
          <w:tab w:val="num" w:pos="6480"/>
        </w:tabs>
        <w:ind w:left="6480" w:hanging="360"/>
      </w:pPr>
      <w:rPr>
        <w:rFonts w:ascii="Wingdings" w:hAnsi="Wingdings" w:hint="default"/>
      </w:rPr>
    </w:lvl>
  </w:abstractNum>
  <w:abstractNum w:abstractNumId="3">
    <w:nsid w:val="044E4815"/>
    <w:multiLevelType w:val="hybridMultilevel"/>
    <w:tmpl w:val="39B2CD7A"/>
    <w:lvl w:ilvl="0" w:tplc="398E8B78">
      <w:start w:val="1"/>
      <w:numFmt w:val="bullet"/>
      <w:lvlText w:val=""/>
      <w:lvlJc w:val="left"/>
      <w:pPr>
        <w:tabs>
          <w:tab w:val="num" w:pos="720"/>
        </w:tabs>
        <w:ind w:left="720" w:hanging="360"/>
      </w:pPr>
      <w:rPr>
        <w:rFonts w:ascii="Wingdings" w:hAnsi="Wingdings" w:hint="default"/>
      </w:rPr>
    </w:lvl>
    <w:lvl w:ilvl="1" w:tplc="F8D24EE8" w:tentative="1">
      <w:start w:val="1"/>
      <w:numFmt w:val="bullet"/>
      <w:lvlText w:val=""/>
      <w:lvlJc w:val="left"/>
      <w:pPr>
        <w:tabs>
          <w:tab w:val="num" w:pos="1440"/>
        </w:tabs>
        <w:ind w:left="1440" w:hanging="360"/>
      </w:pPr>
      <w:rPr>
        <w:rFonts w:ascii="Wingdings" w:hAnsi="Wingdings" w:hint="default"/>
      </w:rPr>
    </w:lvl>
    <w:lvl w:ilvl="2" w:tplc="8C120FB0" w:tentative="1">
      <w:start w:val="1"/>
      <w:numFmt w:val="bullet"/>
      <w:lvlText w:val=""/>
      <w:lvlJc w:val="left"/>
      <w:pPr>
        <w:tabs>
          <w:tab w:val="num" w:pos="2160"/>
        </w:tabs>
        <w:ind w:left="2160" w:hanging="360"/>
      </w:pPr>
      <w:rPr>
        <w:rFonts w:ascii="Wingdings" w:hAnsi="Wingdings" w:hint="default"/>
      </w:rPr>
    </w:lvl>
    <w:lvl w:ilvl="3" w:tplc="34CCD9A8" w:tentative="1">
      <w:start w:val="1"/>
      <w:numFmt w:val="bullet"/>
      <w:lvlText w:val=""/>
      <w:lvlJc w:val="left"/>
      <w:pPr>
        <w:tabs>
          <w:tab w:val="num" w:pos="2880"/>
        </w:tabs>
        <w:ind w:left="2880" w:hanging="360"/>
      </w:pPr>
      <w:rPr>
        <w:rFonts w:ascii="Wingdings" w:hAnsi="Wingdings" w:hint="default"/>
      </w:rPr>
    </w:lvl>
    <w:lvl w:ilvl="4" w:tplc="9B267B9E" w:tentative="1">
      <w:start w:val="1"/>
      <w:numFmt w:val="bullet"/>
      <w:lvlText w:val=""/>
      <w:lvlJc w:val="left"/>
      <w:pPr>
        <w:tabs>
          <w:tab w:val="num" w:pos="3600"/>
        </w:tabs>
        <w:ind w:left="3600" w:hanging="360"/>
      </w:pPr>
      <w:rPr>
        <w:rFonts w:ascii="Wingdings" w:hAnsi="Wingdings" w:hint="default"/>
      </w:rPr>
    </w:lvl>
    <w:lvl w:ilvl="5" w:tplc="BCE88238" w:tentative="1">
      <w:start w:val="1"/>
      <w:numFmt w:val="bullet"/>
      <w:lvlText w:val=""/>
      <w:lvlJc w:val="left"/>
      <w:pPr>
        <w:tabs>
          <w:tab w:val="num" w:pos="4320"/>
        </w:tabs>
        <w:ind w:left="4320" w:hanging="360"/>
      </w:pPr>
      <w:rPr>
        <w:rFonts w:ascii="Wingdings" w:hAnsi="Wingdings" w:hint="default"/>
      </w:rPr>
    </w:lvl>
    <w:lvl w:ilvl="6" w:tplc="42DA1362" w:tentative="1">
      <w:start w:val="1"/>
      <w:numFmt w:val="bullet"/>
      <w:lvlText w:val=""/>
      <w:lvlJc w:val="left"/>
      <w:pPr>
        <w:tabs>
          <w:tab w:val="num" w:pos="5040"/>
        </w:tabs>
        <w:ind w:left="5040" w:hanging="360"/>
      </w:pPr>
      <w:rPr>
        <w:rFonts w:ascii="Wingdings" w:hAnsi="Wingdings" w:hint="default"/>
      </w:rPr>
    </w:lvl>
    <w:lvl w:ilvl="7" w:tplc="DCD686A8" w:tentative="1">
      <w:start w:val="1"/>
      <w:numFmt w:val="bullet"/>
      <w:lvlText w:val=""/>
      <w:lvlJc w:val="left"/>
      <w:pPr>
        <w:tabs>
          <w:tab w:val="num" w:pos="5760"/>
        </w:tabs>
        <w:ind w:left="5760" w:hanging="360"/>
      </w:pPr>
      <w:rPr>
        <w:rFonts w:ascii="Wingdings" w:hAnsi="Wingdings" w:hint="default"/>
      </w:rPr>
    </w:lvl>
    <w:lvl w:ilvl="8" w:tplc="599899DE" w:tentative="1">
      <w:start w:val="1"/>
      <w:numFmt w:val="bullet"/>
      <w:lvlText w:val=""/>
      <w:lvlJc w:val="left"/>
      <w:pPr>
        <w:tabs>
          <w:tab w:val="num" w:pos="6480"/>
        </w:tabs>
        <w:ind w:left="6480" w:hanging="360"/>
      </w:pPr>
      <w:rPr>
        <w:rFonts w:ascii="Wingdings" w:hAnsi="Wingdings" w:hint="default"/>
      </w:rPr>
    </w:lvl>
  </w:abstractNum>
  <w:abstractNum w:abstractNumId="4">
    <w:nsid w:val="07AC12D3"/>
    <w:multiLevelType w:val="hybridMultilevel"/>
    <w:tmpl w:val="97F8B0E2"/>
    <w:lvl w:ilvl="0" w:tplc="4F68BA88">
      <w:start w:val="1"/>
      <w:numFmt w:val="bullet"/>
      <w:lvlText w:val=""/>
      <w:lvlJc w:val="left"/>
      <w:pPr>
        <w:tabs>
          <w:tab w:val="num" w:pos="720"/>
        </w:tabs>
        <w:ind w:left="720" w:hanging="360"/>
      </w:pPr>
      <w:rPr>
        <w:rFonts w:ascii="Wingdings" w:hAnsi="Wingdings" w:hint="default"/>
      </w:rPr>
    </w:lvl>
    <w:lvl w:ilvl="1" w:tplc="AD144272" w:tentative="1">
      <w:start w:val="1"/>
      <w:numFmt w:val="bullet"/>
      <w:lvlText w:val=""/>
      <w:lvlJc w:val="left"/>
      <w:pPr>
        <w:tabs>
          <w:tab w:val="num" w:pos="1440"/>
        </w:tabs>
        <w:ind w:left="1440" w:hanging="360"/>
      </w:pPr>
      <w:rPr>
        <w:rFonts w:ascii="Wingdings" w:hAnsi="Wingdings" w:hint="default"/>
      </w:rPr>
    </w:lvl>
    <w:lvl w:ilvl="2" w:tplc="71F2CA68" w:tentative="1">
      <w:start w:val="1"/>
      <w:numFmt w:val="bullet"/>
      <w:lvlText w:val=""/>
      <w:lvlJc w:val="left"/>
      <w:pPr>
        <w:tabs>
          <w:tab w:val="num" w:pos="2160"/>
        </w:tabs>
        <w:ind w:left="2160" w:hanging="360"/>
      </w:pPr>
      <w:rPr>
        <w:rFonts w:ascii="Wingdings" w:hAnsi="Wingdings" w:hint="default"/>
      </w:rPr>
    </w:lvl>
    <w:lvl w:ilvl="3" w:tplc="B3160A08" w:tentative="1">
      <w:start w:val="1"/>
      <w:numFmt w:val="bullet"/>
      <w:lvlText w:val=""/>
      <w:lvlJc w:val="left"/>
      <w:pPr>
        <w:tabs>
          <w:tab w:val="num" w:pos="2880"/>
        </w:tabs>
        <w:ind w:left="2880" w:hanging="360"/>
      </w:pPr>
      <w:rPr>
        <w:rFonts w:ascii="Wingdings" w:hAnsi="Wingdings" w:hint="default"/>
      </w:rPr>
    </w:lvl>
    <w:lvl w:ilvl="4" w:tplc="3A5A0F4C" w:tentative="1">
      <w:start w:val="1"/>
      <w:numFmt w:val="bullet"/>
      <w:lvlText w:val=""/>
      <w:lvlJc w:val="left"/>
      <w:pPr>
        <w:tabs>
          <w:tab w:val="num" w:pos="3600"/>
        </w:tabs>
        <w:ind w:left="3600" w:hanging="360"/>
      </w:pPr>
      <w:rPr>
        <w:rFonts w:ascii="Wingdings" w:hAnsi="Wingdings" w:hint="default"/>
      </w:rPr>
    </w:lvl>
    <w:lvl w:ilvl="5" w:tplc="2236F754" w:tentative="1">
      <w:start w:val="1"/>
      <w:numFmt w:val="bullet"/>
      <w:lvlText w:val=""/>
      <w:lvlJc w:val="left"/>
      <w:pPr>
        <w:tabs>
          <w:tab w:val="num" w:pos="4320"/>
        </w:tabs>
        <w:ind w:left="4320" w:hanging="360"/>
      </w:pPr>
      <w:rPr>
        <w:rFonts w:ascii="Wingdings" w:hAnsi="Wingdings" w:hint="default"/>
      </w:rPr>
    </w:lvl>
    <w:lvl w:ilvl="6" w:tplc="FB48BE9A" w:tentative="1">
      <w:start w:val="1"/>
      <w:numFmt w:val="bullet"/>
      <w:lvlText w:val=""/>
      <w:lvlJc w:val="left"/>
      <w:pPr>
        <w:tabs>
          <w:tab w:val="num" w:pos="5040"/>
        </w:tabs>
        <w:ind w:left="5040" w:hanging="360"/>
      </w:pPr>
      <w:rPr>
        <w:rFonts w:ascii="Wingdings" w:hAnsi="Wingdings" w:hint="default"/>
      </w:rPr>
    </w:lvl>
    <w:lvl w:ilvl="7" w:tplc="BBA40F6C" w:tentative="1">
      <w:start w:val="1"/>
      <w:numFmt w:val="bullet"/>
      <w:lvlText w:val=""/>
      <w:lvlJc w:val="left"/>
      <w:pPr>
        <w:tabs>
          <w:tab w:val="num" w:pos="5760"/>
        </w:tabs>
        <w:ind w:left="5760" w:hanging="360"/>
      </w:pPr>
      <w:rPr>
        <w:rFonts w:ascii="Wingdings" w:hAnsi="Wingdings" w:hint="default"/>
      </w:rPr>
    </w:lvl>
    <w:lvl w:ilvl="8" w:tplc="EBD25FBE" w:tentative="1">
      <w:start w:val="1"/>
      <w:numFmt w:val="bullet"/>
      <w:lvlText w:val=""/>
      <w:lvlJc w:val="left"/>
      <w:pPr>
        <w:tabs>
          <w:tab w:val="num" w:pos="6480"/>
        </w:tabs>
        <w:ind w:left="6480" w:hanging="360"/>
      </w:pPr>
      <w:rPr>
        <w:rFonts w:ascii="Wingdings" w:hAnsi="Wingdings" w:hint="default"/>
      </w:rPr>
    </w:lvl>
  </w:abstractNum>
  <w:abstractNum w:abstractNumId="5">
    <w:nsid w:val="0A6863F2"/>
    <w:multiLevelType w:val="hybridMultilevel"/>
    <w:tmpl w:val="EDC09516"/>
    <w:lvl w:ilvl="0" w:tplc="13AE5438">
      <w:start w:val="1"/>
      <w:numFmt w:val="bullet"/>
      <w:lvlText w:val="•"/>
      <w:lvlJc w:val="left"/>
      <w:pPr>
        <w:tabs>
          <w:tab w:val="num" w:pos="720"/>
        </w:tabs>
        <w:ind w:left="720" w:hanging="360"/>
      </w:pPr>
      <w:rPr>
        <w:rFonts w:ascii="Arial" w:hAnsi="Arial" w:hint="default"/>
      </w:rPr>
    </w:lvl>
    <w:lvl w:ilvl="1" w:tplc="43C6708A" w:tentative="1">
      <w:start w:val="1"/>
      <w:numFmt w:val="bullet"/>
      <w:lvlText w:val="•"/>
      <w:lvlJc w:val="left"/>
      <w:pPr>
        <w:tabs>
          <w:tab w:val="num" w:pos="1440"/>
        </w:tabs>
        <w:ind w:left="1440" w:hanging="360"/>
      </w:pPr>
      <w:rPr>
        <w:rFonts w:ascii="Arial" w:hAnsi="Arial" w:hint="default"/>
      </w:rPr>
    </w:lvl>
    <w:lvl w:ilvl="2" w:tplc="F89C2462" w:tentative="1">
      <w:start w:val="1"/>
      <w:numFmt w:val="bullet"/>
      <w:lvlText w:val="•"/>
      <w:lvlJc w:val="left"/>
      <w:pPr>
        <w:tabs>
          <w:tab w:val="num" w:pos="2160"/>
        </w:tabs>
        <w:ind w:left="2160" w:hanging="360"/>
      </w:pPr>
      <w:rPr>
        <w:rFonts w:ascii="Arial" w:hAnsi="Arial" w:hint="default"/>
      </w:rPr>
    </w:lvl>
    <w:lvl w:ilvl="3" w:tplc="3D28B10E" w:tentative="1">
      <w:start w:val="1"/>
      <w:numFmt w:val="bullet"/>
      <w:lvlText w:val="•"/>
      <w:lvlJc w:val="left"/>
      <w:pPr>
        <w:tabs>
          <w:tab w:val="num" w:pos="2880"/>
        </w:tabs>
        <w:ind w:left="2880" w:hanging="360"/>
      </w:pPr>
      <w:rPr>
        <w:rFonts w:ascii="Arial" w:hAnsi="Arial" w:hint="default"/>
      </w:rPr>
    </w:lvl>
    <w:lvl w:ilvl="4" w:tplc="0EB21DE4" w:tentative="1">
      <w:start w:val="1"/>
      <w:numFmt w:val="bullet"/>
      <w:lvlText w:val="•"/>
      <w:lvlJc w:val="left"/>
      <w:pPr>
        <w:tabs>
          <w:tab w:val="num" w:pos="3600"/>
        </w:tabs>
        <w:ind w:left="3600" w:hanging="360"/>
      </w:pPr>
      <w:rPr>
        <w:rFonts w:ascii="Arial" w:hAnsi="Arial" w:hint="default"/>
      </w:rPr>
    </w:lvl>
    <w:lvl w:ilvl="5" w:tplc="190EB0BE" w:tentative="1">
      <w:start w:val="1"/>
      <w:numFmt w:val="bullet"/>
      <w:lvlText w:val="•"/>
      <w:lvlJc w:val="left"/>
      <w:pPr>
        <w:tabs>
          <w:tab w:val="num" w:pos="4320"/>
        </w:tabs>
        <w:ind w:left="4320" w:hanging="360"/>
      </w:pPr>
      <w:rPr>
        <w:rFonts w:ascii="Arial" w:hAnsi="Arial" w:hint="default"/>
      </w:rPr>
    </w:lvl>
    <w:lvl w:ilvl="6" w:tplc="FA2C1F8E" w:tentative="1">
      <w:start w:val="1"/>
      <w:numFmt w:val="bullet"/>
      <w:lvlText w:val="•"/>
      <w:lvlJc w:val="left"/>
      <w:pPr>
        <w:tabs>
          <w:tab w:val="num" w:pos="5040"/>
        </w:tabs>
        <w:ind w:left="5040" w:hanging="360"/>
      </w:pPr>
      <w:rPr>
        <w:rFonts w:ascii="Arial" w:hAnsi="Arial" w:hint="default"/>
      </w:rPr>
    </w:lvl>
    <w:lvl w:ilvl="7" w:tplc="D38C5C36" w:tentative="1">
      <w:start w:val="1"/>
      <w:numFmt w:val="bullet"/>
      <w:lvlText w:val="•"/>
      <w:lvlJc w:val="left"/>
      <w:pPr>
        <w:tabs>
          <w:tab w:val="num" w:pos="5760"/>
        </w:tabs>
        <w:ind w:left="5760" w:hanging="360"/>
      </w:pPr>
      <w:rPr>
        <w:rFonts w:ascii="Arial" w:hAnsi="Arial" w:hint="default"/>
      </w:rPr>
    </w:lvl>
    <w:lvl w:ilvl="8" w:tplc="0CF6A66E" w:tentative="1">
      <w:start w:val="1"/>
      <w:numFmt w:val="bullet"/>
      <w:lvlText w:val="•"/>
      <w:lvlJc w:val="left"/>
      <w:pPr>
        <w:tabs>
          <w:tab w:val="num" w:pos="6480"/>
        </w:tabs>
        <w:ind w:left="6480" w:hanging="360"/>
      </w:pPr>
      <w:rPr>
        <w:rFonts w:ascii="Arial" w:hAnsi="Arial" w:hint="default"/>
      </w:rPr>
    </w:lvl>
  </w:abstractNum>
  <w:abstractNum w:abstractNumId="6">
    <w:nsid w:val="0B98029B"/>
    <w:multiLevelType w:val="hybridMultilevel"/>
    <w:tmpl w:val="E968ED1A"/>
    <w:lvl w:ilvl="0" w:tplc="0409000F">
      <w:start w:val="1"/>
      <w:numFmt w:val="decimal"/>
      <w:lvlText w:val="%1."/>
      <w:lvlJc w:val="left"/>
      <w:pPr>
        <w:ind w:left="889" w:hanging="360"/>
      </w:pPr>
    </w:lvl>
    <w:lvl w:ilvl="1" w:tplc="04090019" w:tentative="1">
      <w:start w:val="1"/>
      <w:numFmt w:val="lowerLetter"/>
      <w:lvlText w:val="%2."/>
      <w:lvlJc w:val="left"/>
      <w:pPr>
        <w:ind w:left="1609" w:hanging="360"/>
      </w:p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7">
    <w:nsid w:val="0BDC32EF"/>
    <w:multiLevelType w:val="hybridMultilevel"/>
    <w:tmpl w:val="93164648"/>
    <w:lvl w:ilvl="0" w:tplc="A9D2716C">
      <w:start w:val="1"/>
      <w:numFmt w:val="bullet"/>
      <w:lvlText w:val=""/>
      <w:lvlJc w:val="left"/>
      <w:pPr>
        <w:tabs>
          <w:tab w:val="num" w:pos="720"/>
        </w:tabs>
        <w:ind w:left="720" w:hanging="360"/>
      </w:pPr>
      <w:rPr>
        <w:rFonts w:ascii="Wingdings" w:hAnsi="Wingdings" w:hint="default"/>
      </w:rPr>
    </w:lvl>
    <w:lvl w:ilvl="1" w:tplc="D2EEAFAE" w:tentative="1">
      <w:start w:val="1"/>
      <w:numFmt w:val="bullet"/>
      <w:lvlText w:val=""/>
      <w:lvlJc w:val="left"/>
      <w:pPr>
        <w:tabs>
          <w:tab w:val="num" w:pos="1440"/>
        </w:tabs>
        <w:ind w:left="1440" w:hanging="360"/>
      </w:pPr>
      <w:rPr>
        <w:rFonts w:ascii="Wingdings" w:hAnsi="Wingdings" w:hint="default"/>
      </w:rPr>
    </w:lvl>
    <w:lvl w:ilvl="2" w:tplc="224AEE48" w:tentative="1">
      <w:start w:val="1"/>
      <w:numFmt w:val="bullet"/>
      <w:lvlText w:val=""/>
      <w:lvlJc w:val="left"/>
      <w:pPr>
        <w:tabs>
          <w:tab w:val="num" w:pos="2160"/>
        </w:tabs>
        <w:ind w:left="2160" w:hanging="360"/>
      </w:pPr>
      <w:rPr>
        <w:rFonts w:ascii="Wingdings" w:hAnsi="Wingdings" w:hint="default"/>
      </w:rPr>
    </w:lvl>
    <w:lvl w:ilvl="3" w:tplc="EAC65200" w:tentative="1">
      <w:start w:val="1"/>
      <w:numFmt w:val="bullet"/>
      <w:lvlText w:val=""/>
      <w:lvlJc w:val="left"/>
      <w:pPr>
        <w:tabs>
          <w:tab w:val="num" w:pos="2880"/>
        </w:tabs>
        <w:ind w:left="2880" w:hanging="360"/>
      </w:pPr>
      <w:rPr>
        <w:rFonts w:ascii="Wingdings" w:hAnsi="Wingdings" w:hint="default"/>
      </w:rPr>
    </w:lvl>
    <w:lvl w:ilvl="4" w:tplc="31980E92" w:tentative="1">
      <w:start w:val="1"/>
      <w:numFmt w:val="bullet"/>
      <w:lvlText w:val=""/>
      <w:lvlJc w:val="left"/>
      <w:pPr>
        <w:tabs>
          <w:tab w:val="num" w:pos="3600"/>
        </w:tabs>
        <w:ind w:left="3600" w:hanging="360"/>
      </w:pPr>
      <w:rPr>
        <w:rFonts w:ascii="Wingdings" w:hAnsi="Wingdings" w:hint="default"/>
      </w:rPr>
    </w:lvl>
    <w:lvl w:ilvl="5" w:tplc="71F68B74" w:tentative="1">
      <w:start w:val="1"/>
      <w:numFmt w:val="bullet"/>
      <w:lvlText w:val=""/>
      <w:lvlJc w:val="left"/>
      <w:pPr>
        <w:tabs>
          <w:tab w:val="num" w:pos="4320"/>
        </w:tabs>
        <w:ind w:left="4320" w:hanging="360"/>
      </w:pPr>
      <w:rPr>
        <w:rFonts w:ascii="Wingdings" w:hAnsi="Wingdings" w:hint="default"/>
      </w:rPr>
    </w:lvl>
    <w:lvl w:ilvl="6" w:tplc="4A228202" w:tentative="1">
      <w:start w:val="1"/>
      <w:numFmt w:val="bullet"/>
      <w:lvlText w:val=""/>
      <w:lvlJc w:val="left"/>
      <w:pPr>
        <w:tabs>
          <w:tab w:val="num" w:pos="5040"/>
        </w:tabs>
        <w:ind w:left="5040" w:hanging="360"/>
      </w:pPr>
      <w:rPr>
        <w:rFonts w:ascii="Wingdings" w:hAnsi="Wingdings" w:hint="default"/>
      </w:rPr>
    </w:lvl>
    <w:lvl w:ilvl="7" w:tplc="14A661DC" w:tentative="1">
      <w:start w:val="1"/>
      <w:numFmt w:val="bullet"/>
      <w:lvlText w:val=""/>
      <w:lvlJc w:val="left"/>
      <w:pPr>
        <w:tabs>
          <w:tab w:val="num" w:pos="5760"/>
        </w:tabs>
        <w:ind w:left="5760" w:hanging="360"/>
      </w:pPr>
      <w:rPr>
        <w:rFonts w:ascii="Wingdings" w:hAnsi="Wingdings" w:hint="default"/>
      </w:rPr>
    </w:lvl>
    <w:lvl w:ilvl="8" w:tplc="A6FE0A76" w:tentative="1">
      <w:start w:val="1"/>
      <w:numFmt w:val="bullet"/>
      <w:lvlText w:val=""/>
      <w:lvlJc w:val="left"/>
      <w:pPr>
        <w:tabs>
          <w:tab w:val="num" w:pos="6480"/>
        </w:tabs>
        <w:ind w:left="6480" w:hanging="360"/>
      </w:pPr>
      <w:rPr>
        <w:rFonts w:ascii="Wingdings" w:hAnsi="Wingdings" w:hint="default"/>
      </w:rPr>
    </w:lvl>
  </w:abstractNum>
  <w:abstractNum w:abstractNumId="8">
    <w:nsid w:val="0D176323"/>
    <w:multiLevelType w:val="hybridMultilevel"/>
    <w:tmpl w:val="E540860C"/>
    <w:lvl w:ilvl="0" w:tplc="075E21B8">
      <w:start w:val="1"/>
      <w:numFmt w:val="bullet"/>
      <w:lvlText w:val=""/>
      <w:lvlJc w:val="left"/>
      <w:pPr>
        <w:tabs>
          <w:tab w:val="num" w:pos="720"/>
        </w:tabs>
        <w:ind w:left="720" w:hanging="360"/>
      </w:pPr>
      <w:rPr>
        <w:rFonts w:ascii="Wingdings" w:hAnsi="Wingdings" w:hint="default"/>
      </w:rPr>
    </w:lvl>
    <w:lvl w:ilvl="1" w:tplc="10085674" w:tentative="1">
      <w:start w:val="1"/>
      <w:numFmt w:val="bullet"/>
      <w:lvlText w:val=""/>
      <w:lvlJc w:val="left"/>
      <w:pPr>
        <w:tabs>
          <w:tab w:val="num" w:pos="1440"/>
        </w:tabs>
        <w:ind w:left="1440" w:hanging="360"/>
      </w:pPr>
      <w:rPr>
        <w:rFonts w:ascii="Wingdings" w:hAnsi="Wingdings" w:hint="default"/>
      </w:rPr>
    </w:lvl>
    <w:lvl w:ilvl="2" w:tplc="299E08A0" w:tentative="1">
      <w:start w:val="1"/>
      <w:numFmt w:val="bullet"/>
      <w:lvlText w:val=""/>
      <w:lvlJc w:val="left"/>
      <w:pPr>
        <w:tabs>
          <w:tab w:val="num" w:pos="2160"/>
        </w:tabs>
        <w:ind w:left="2160" w:hanging="360"/>
      </w:pPr>
      <w:rPr>
        <w:rFonts w:ascii="Wingdings" w:hAnsi="Wingdings" w:hint="default"/>
      </w:rPr>
    </w:lvl>
    <w:lvl w:ilvl="3" w:tplc="594C52C8" w:tentative="1">
      <w:start w:val="1"/>
      <w:numFmt w:val="bullet"/>
      <w:lvlText w:val=""/>
      <w:lvlJc w:val="left"/>
      <w:pPr>
        <w:tabs>
          <w:tab w:val="num" w:pos="2880"/>
        </w:tabs>
        <w:ind w:left="2880" w:hanging="360"/>
      </w:pPr>
      <w:rPr>
        <w:rFonts w:ascii="Wingdings" w:hAnsi="Wingdings" w:hint="default"/>
      </w:rPr>
    </w:lvl>
    <w:lvl w:ilvl="4" w:tplc="35E048D6" w:tentative="1">
      <w:start w:val="1"/>
      <w:numFmt w:val="bullet"/>
      <w:lvlText w:val=""/>
      <w:lvlJc w:val="left"/>
      <w:pPr>
        <w:tabs>
          <w:tab w:val="num" w:pos="3600"/>
        </w:tabs>
        <w:ind w:left="3600" w:hanging="360"/>
      </w:pPr>
      <w:rPr>
        <w:rFonts w:ascii="Wingdings" w:hAnsi="Wingdings" w:hint="default"/>
      </w:rPr>
    </w:lvl>
    <w:lvl w:ilvl="5" w:tplc="A5D20124" w:tentative="1">
      <w:start w:val="1"/>
      <w:numFmt w:val="bullet"/>
      <w:lvlText w:val=""/>
      <w:lvlJc w:val="left"/>
      <w:pPr>
        <w:tabs>
          <w:tab w:val="num" w:pos="4320"/>
        </w:tabs>
        <w:ind w:left="4320" w:hanging="360"/>
      </w:pPr>
      <w:rPr>
        <w:rFonts w:ascii="Wingdings" w:hAnsi="Wingdings" w:hint="default"/>
      </w:rPr>
    </w:lvl>
    <w:lvl w:ilvl="6" w:tplc="0C4C395C" w:tentative="1">
      <w:start w:val="1"/>
      <w:numFmt w:val="bullet"/>
      <w:lvlText w:val=""/>
      <w:lvlJc w:val="left"/>
      <w:pPr>
        <w:tabs>
          <w:tab w:val="num" w:pos="5040"/>
        </w:tabs>
        <w:ind w:left="5040" w:hanging="360"/>
      </w:pPr>
      <w:rPr>
        <w:rFonts w:ascii="Wingdings" w:hAnsi="Wingdings" w:hint="default"/>
      </w:rPr>
    </w:lvl>
    <w:lvl w:ilvl="7" w:tplc="0CFC7448" w:tentative="1">
      <w:start w:val="1"/>
      <w:numFmt w:val="bullet"/>
      <w:lvlText w:val=""/>
      <w:lvlJc w:val="left"/>
      <w:pPr>
        <w:tabs>
          <w:tab w:val="num" w:pos="5760"/>
        </w:tabs>
        <w:ind w:left="5760" w:hanging="360"/>
      </w:pPr>
      <w:rPr>
        <w:rFonts w:ascii="Wingdings" w:hAnsi="Wingdings" w:hint="default"/>
      </w:rPr>
    </w:lvl>
    <w:lvl w:ilvl="8" w:tplc="6658CF0E" w:tentative="1">
      <w:start w:val="1"/>
      <w:numFmt w:val="bullet"/>
      <w:lvlText w:val=""/>
      <w:lvlJc w:val="left"/>
      <w:pPr>
        <w:tabs>
          <w:tab w:val="num" w:pos="6480"/>
        </w:tabs>
        <w:ind w:left="6480" w:hanging="360"/>
      </w:pPr>
      <w:rPr>
        <w:rFonts w:ascii="Wingdings" w:hAnsi="Wingdings" w:hint="default"/>
      </w:rPr>
    </w:lvl>
  </w:abstractNum>
  <w:abstractNum w:abstractNumId="9">
    <w:nsid w:val="11192600"/>
    <w:multiLevelType w:val="hybridMultilevel"/>
    <w:tmpl w:val="2990C8C0"/>
    <w:lvl w:ilvl="0" w:tplc="22742132">
      <w:start w:val="1"/>
      <w:numFmt w:val="bullet"/>
      <w:lvlText w:val=""/>
      <w:lvlJc w:val="left"/>
      <w:pPr>
        <w:tabs>
          <w:tab w:val="num" w:pos="720"/>
        </w:tabs>
        <w:ind w:left="720" w:hanging="360"/>
      </w:pPr>
      <w:rPr>
        <w:rFonts w:ascii="Wingdings" w:hAnsi="Wingdings" w:hint="default"/>
      </w:rPr>
    </w:lvl>
    <w:lvl w:ilvl="1" w:tplc="E53CC1DE" w:tentative="1">
      <w:start w:val="1"/>
      <w:numFmt w:val="bullet"/>
      <w:lvlText w:val=""/>
      <w:lvlJc w:val="left"/>
      <w:pPr>
        <w:tabs>
          <w:tab w:val="num" w:pos="1440"/>
        </w:tabs>
        <w:ind w:left="1440" w:hanging="360"/>
      </w:pPr>
      <w:rPr>
        <w:rFonts w:ascii="Wingdings" w:hAnsi="Wingdings" w:hint="default"/>
      </w:rPr>
    </w:lvl>
    <w:lvl w:ilvl="2" w:tplc="D714CAAA" w:tentative="1">
      <w:start w:val="1"/>
      <w:numFmt w:val="bullet"/>
      <w:lvlText w:val=""/>
      <w:lvlJc w:val="left"/>
      <w:pPr>
        <w:tabs>
          <w:tab w:val="num" w:pos="2160"/>
        </w:tabs>
        <w:ind w:left="2160" w:hanging="360"/>
      </w:pPr>
      <w:rPr>
        <w:rFonts w:ascii="Wingdings" w:hAnsi="Wingdings" w:hint="default"/>
      </w:rPr>
    </w:lvl>
    <w:lvl w:ilvl="3" w:tplc="6D6E808C" w:tentative="1">
      <w:start w:val="1"/>
      <w:numFmt w:val="bullet"/>
      <w:lvlText w:val=""/>
      <w:lvlJc w:val="left"/>
      <w:pPr>
        <w:tabs>
          <w:tab w:val="num" w:pos="2880"/>
        </w:tabs>
        <w:ind w:left="2880" w:hanging="360"/>
      </w:pPr>
      <w:rPr>
        <w:rFonts w:ascii="Wingdings" w:hAnsi="Wingdings" w:hint="default"/>
      </w:rPr>
    </w:lvl>
    <w:lvl w:ilvl="4" w:tplc="FF18D6CA" w:tentative="1">
      <w:start w:val="1"/>
      <w:numFmt w:val="bullet"/>
      <w:lvlText w:val=""/>
      <w:lvlJc w:val="left"/>
      <w:pPr>
        <w:tabs>
          <w:tab w:val="num" w:pos="3600"/>
        </w:tabs>
        <w:ind w:left="3600" w:hanging="360"/>
      </w:pPr>
      <w:rPr>
        <w:rFonts w:ascii="Wingdings" w:hAnsi="Wingdings" w:hint="default"/>
      </w:rPr>
    </w:lvl>
    <w:lvl w:ilvl="5" w:tplc="A5D42880" w:tentative="1">
      <w:start w:val="1"/>
      <w:numFmt w:val="bullet"/>
      <w:lvlText w:val=""/>
      <w:lvlJc w:val="left"/>
      <w:pPr>
        <w:tabs>
          <w:tab w:val="num" w:pos="4320"/>
        </w:tabs>
        <w:ind w:left="4320" w:hanging="360"/>
      </w:pPr>
      <w:rPr>
        <w:rFonts w:ascii="Wingdings" w:hAnsi="Wingdings" w:hint="default"/>
      </w:rPr>
    </w:lvl>
    <w:lvl w:ilvl="6" w:tplc="1E9A44C8" w:tentative="1">
      <w:start w:val="1"/>
      <w:numFmt w:val="bullet"/>
      <w:lvlText w:val=""/>
      <w:lvlJc w:val="left"/>
      <w:pPr>
        <w:tabs>
          <w:tab w:val="num" w:pos="5040"/>
        </w:tabs>
        <w:ind w:left="5040" w:hanging="360"/>
      </w:pPr>
      <w:rPr>
        <w:rFonts w:ascii="Wingdings" w:hAnsi="Wingdings" w:hint="default"/>
      </w:rPr>
    </w:lvl>
    <w:lvl w:ilvl="7" w:tplc="018CD15C" w:tentative="1">
      <w:start w:val="1"/>
      <w:numFmt w:val="bullet"/>
      <w:lvlText w:val=""/>
      <w:lvlJc w:val="left"/>
      <w:pPr>
        <w:tabs>
          <w:tab w:val="num" w:pos="5760"/>
        </w:tabs>
        <w:ind w:left="5760" w:hanging="360"/>
      </w:pPr>
      <w:rPr>
        <w:rFonts w:ascii="Wingdings" w:hAnsi="Wingdings" w:hint="default"/>
      </w:rPr>
    </w:lvl>
    <w:lvl w:ilvl="8" w:tplc="521A18A8" w:tentative="1">
      <w:start w:val="1"/>
      <w:numFmt w:val="bullet"/>
      <w:lvlText w:val=""/>
      <w:lvlJc w:val="left"/>
      <w:pPr>
        <w:tabs>
          <w:tab w:val="num" w:pos="6480"/>
        </w:tabs>
        <w:ind w:left="6480" w:hanging="360"/>
      </w:pPr>
      <w:rPr>
        <w:rFonts w:ascii="Wingdings" w:hAnsi="Wingdings" w:hint="default"/>
      </w:rPr>
    </w:lvl>
  </w:abstractNum>
  <w:abstractNum w:abstractNumId="10">
    <w:nsid w:val="16957B67"/>
    <w:multiLevelType w:val="hybridMultilevel"/>
    <w:tmpl w:val="C3A8960A"/>
    <w:lvl w:ilvl="0" w:tplc="7B98F064">
      <w:start w:val="1"/>
      <w:numFmt w:val="bullet"/>
      <w:lvlText w:val=""/>
      <w:lvlJc w:val="left"/>
      <w:pPr>
        <w:tabs>
          <w:tab w:val="num" w:pos="720"/>
        </w:tabs>
        <w:ind w:left="720" w:hanging="360"/>
      </w:pPr>
      <w:rPr>
        <w:rFonts w:ascii="Wingdings" w:hAnsi="Wingdings" w:hint="default"/>
      </w:rPr>
    </w:lvl>
    <w:lvl w:ilvl="1" w:tplc="D59EC4F2" w:tentative="1">
      <w:start w:val="1"/>
      <w:numFmt w:val="bullet"/>
      <w:lvlText w:val=""/>
      <w:lvlJc w:val="left"/>
      <w:pPr>
        <w:tabs>
          <w:tab w:val="num" w:pos="1440"/>
        </w:tabs>
        <w:ind w:left="1440" w:hanging="360"/>
      </w:pPr>
      <w:rPr>
        <w:rFonts w:ascii="Wingdings" w:hAnsi="Wingdings" w:hint="default"/>
      </w:rPr>
    </w:lvl>
    <w:lvl w:ilvl="2" w:tplc="22E2B2DE" w:tentative="1">
      <w:start w:val="1"/>
      <w:numFmt w:val="bullet"/>
      <w:lvlText w:val=""/>
      <w:lvlJc w:val="left"/>
      <w:pPr>
        <w:tabs>
          <w:tab w:val="num" w:pos="2160"/>
        </w:tabs>
        <w:ind w:left="2160" w:hanging="360"/>
      </w:pPr>
      <w:rPr>
        <w:rFonts w:ascii="Wingdings" w:hAnsi="Wingdings" w:hint="default"/>
      </w:rPr>
    </w:lvl>
    <w:lvl w:ilvl="3" w:tplc="9078F7F8" w:tentative="1">
      <w:start w:val="1"/>
      <w:numFmt w:val="bullet"/>
      <w:lvlText w:val=""/>
      <w:lvlJc w:val="left"/>
      <w:pPr>
        <w:tabs>
          <w:tab w:val="num" w:pos="2880"/>
        </w:tabs>
        <w:ind w:left="2880" w:hanging="360"/>
      </w:pPr>
      <w:rPr>
        <w:rFonts w:ascii="Wingdings" w:hAnsi="Wingdings" w:hint="default"/>
      </w:rPr>
    </w:lvl>
    <w:lvl w:ilvl="4" w:tplc="75A0E00E" w:tentative="1">
      <w:start w:val="1"/>
      <w:numFmt w:val="bullet"/>
      <w:lvlText w:val=""/>
      <w:lvlJc w:val="left"/>
      <w:pPr>
        <w:tabs>
          <w:tab w:val="num" w:pos="3600"/>
        </w:tabs>
        <w:ind w:left="3600" w:hanging="360"/>
      </w:pPr>
      <w:rPr>
        <w:rFonts w:ascii="Wingdings" w:hAnsi="Wingdings" w:hint="default"/>
      </w:rPr>
    </w:lvl>
    <w:lvl w:ilvl="5" w:tplc="087A8BE0" w:tentative="1">
      <w:start w:val="1"/>
      <w:numFmt w:val="bullet"/>
      <w:lvlText w:val=""/>
      <w:lvlJc w:val="left"/>
      <w:pPr>
        <w:tabs>
          <w:tab w:val="num" w:pos="4320"/>
        </w:tabs>
        <w:ind w:left="4320" w:hanging="360"/>
      </w:pPr>
      <w:rPr>
        <w:rFonts w:ascii="Wingdings" w:hAnsi="Wingdings" w:hint="default"/>
      </w:rPr>
    </w:lvl>
    <w:lvl w:ilvl="6" w:tplc="B930181C" w:tentative="1">
      <w:start w:val="1"/>
      <w:numFmt w:val="bullet"/>
      <w:lvlText w:val=""/>
      <w:lvlJc w:val="left"/>
      <w:pPr>
        <w:tabs>
          <w:tab w:val="num" w:pos="5040"/>
        </w:tabs>
        <w:ind w:left="5040" w:hanging="360"/>
      </w:pPr>
      <w:rPr>
        <w:rFonts w:ascii="Wingdings" w:hAnsi="Wingdings" w:hint="default"/>
      </w:rPr>
    </w:lvl>
    <w:lvl w:ilvl="7" w:tplc="5394E260" w:tentative="1">
      <w:start w:val="1"/>
      <w:numFmt w:val="bullet"/>
      <w:lvlText w:val=""/>
      <w:lvlJc w:val="left"/>
      <w:pPr>
        <w:tabs>
          <w:tab w:val="num" w:pos="5760"/>
        </w:tabs>
        <w:ind w:left="5760" w:hanging="360"/>
      </w:pPr>
      <w:rPr>
        <w:rFonts w:ascii="Wingdings" w:hAnsi="Wingdings" w:hint="default"/>
      </w:rPr>
    </w:lvl>
    <w:lvl w:ilvl="8" w:tplc="1EFE6A78" w:tentative="1">
      <w:start w:val="1"/>
      <w:numFmt w:val="bullet"/>
      <w:lvlText w:val=""/>
      <w:lvlJc w:val="left"/>
      <w:pPr>
        <w:tabs>
          <w:tab w:val="num" w:pos="6480"/>
        </w:tabs>
        <w:ind w:left="6480" w:hanging="360"/>
      </w:pPr>
      <w:rPr>
        <w:rFonts w:ascii="Wingdings" w:hAnsi="Wingdings" w:hint="default"/>
      </w:rPr>
    </w:lvl>
  </w:abstractNum>
  <w:abstractNum w:abstractNumId="11">
    <w:nsid w:val="17401CF3"/>
    <w:multiLevelType w:val="hybridMultilevel"/>
    <w:tmpl w:val="8ACC19FA"/>
    <w:lvl w:ilvl="0" w:tplc="D50CD27A">
      <w:start w:val="1"/>
      <w:numFmt w:val="bullet"/>
      <w:lvlText w:val=""/>
      <w:lvlJc w:val="left"/>
      <w:pPr>
        <w:tabs>
          <w:tab w:val="num" w:pos="720"/>
        </w:tabs>
        <w:ind w:left="720" w:hanging="360"/>
      </w:pPr>
      <w:rPr>
        <w:rFonts w:ascii="Wingdings" w:hAnsi="Wingdings" w:hint="default"/>
      </w:rPr>
    </w:lvl>
    <w:lvl w:ilvl="1" w:tplc="3BCC53E6" w:tentative="1">
      <w:start w:val="1"/>
      <w:numFmt w:val="bullet"/>
      <w:lvlText w:val=""/>
      <w:lvlJc w:val="left"/>
      <w:pPr>
        <w:tabs>
          <w:tab w:val="num" w:pos="1440"/>
        </w:tabs>
        <w:ind w:left="1440" w:hanging="360"/>
      </w:pPr>
      <w:rPr>
        <w:rFonts w:ascii="Wingdings" w:hAnsi="Wingdings" w:hint="default"/>
      </w:rPr>
    </w:lvl>
    <w:lvl w:ilvl="2" w:tplc="15607782" w:tentative="1">
      <w:start w:val="1"/>
      <w:numFmt w:val="bullet"/>
      <w:lvlText w:val=""/>
      <w:lvlJc w:val="left"/>
      <w:pPr>
        <w:tabs>
          <w:tab w:val="num" w:pos="2160"/>
        </w:tabs>
        <w:ind w:left="2160" w:hanging="360"/>
      </w:pPr>
      <w:rPr>
        <w:rFonts w:ascii="Wingdings" w:hAnsi="Wingdings" w:hint="default"/>
      </w:rPr>
    </w:lvl>
    <w:lvl w:ilvl="3" w:tplc="49082E52" w:tentative="1">
      <w:start w:val="1"/>
      <w:numFmt w:val="bullet"/>
      <w:lvlText w:val=""/>
      <w:lvlJc w:val="left"/>
      <w:pPr>
        <w:tabs>
          <w:tab w:val="num" w:pos="2880"/>
        </w:tabs>
        <w:ind w:left="2880" w:hanging="360"/>
      </w:pPr>
      <w:rPr>
        <w:rFonts w:ascii="Wingdings" w:hAnsi="Wingdings" w:hint="default"/>
      </w:rPr>
    </w:lvl>
    <w:lvl w:ilvl="4" w:tplc="531820F8" w:tentative="1">
      <w:start w:val="1"/>
      <w:numFmt w:val="bullet"/>
      <w:lvlText w:val=""/>
      <w:lvlJc w:val="left"/>
      <w:pPr>
        <w:tabs>
          <w:tab w:val="num" w:pos="3600"/>
        </w:tabs>
        <w:ind w:left="3600" w:hanging="360"/>
      </w:pPr>
      <w:rPr>
        <w:rFonts w:ascii="Wingdings" w:hAnsi="Wingdings" w:hint="default"/>
      </w:rPr>
    </w:lvl>
    <w:lvl w:ilvl="5" w:tplc="264CA7A8" w:tentative="1">
      <w:start w:val="1"/>
      <w:numFmt w:val="bullet"/>
      <w:lvlText w:val=""/>
      <w:lvlJc w:val="left"/>
      <w:pPr>
        <w:tabs>
          <w:tab w:val="num" w:pos="4320"/>
        </w:tabs>
        <w:ind w:left="4320" w:hanging="360"/>
      </w:pPr>
      <w:rPr>
        <w:rFonts w:ascii="Wingdings" w:hAnsi="Wingdings" w:hint="default"/>
      </w:rPr>
    </w:lvl>
    <w:lvl w:ilvl="6" w:tplc="50E48AF6" w:tentative="1">
      <w:start w:val="1"/>
      <w:numFmt w:val="bullet"/>
      <w:lvlText w:val=""/>
      <w:lvlJc w:val="left"/>
      <w:pPr>
        <w:tabs>
          <w:tab w:val="num" w:pos="5040"/>
        </w:tabs>
        <w:ind w:left="5040" w:hanging="360"/>
      </w:pPr>
      <w:rPr>
        <w:rFonts w:ascii="Wingdings" w:hAnsi="Wingdings" w:hint="default"/>
      </w:rPr>
    </w:lvl>
    <w:lvl w:ilvl="7" w:tplc="AA3EA02E" w:tentative="1">
      <w:start w:val="1"/>
      <w:numFmt w:val="bullet"/>
      <w:lvlText w:val=""/>
      <w:lvlJc w:val="left"/>
      <w:pPr>
        <w:tabs>
          <w:tab w:val="num" w:pos="5760"/>
        </w:tabs>
        <w:ind w:left="5760" w:hanging="360"/>
      </w:pPr>
      <w:rPr>
        <w:rFonts w:ascii="Wingdings" w:hAnsi="Wingdings" w:hint="default"/>
      </w:rPr>
    </w:lvl>
    <w:lvl w:ilvl="8" w:tplc="82406452" w:tentative="1">
      <w:start w:val="1"/>
      <w:numFmt w:val="bullet"/>
      <w:lvlText w:val=""/>
      <w:lvlJc w:val="left"/>
      <w:pPr>
        <w:tabs>
          <w:tab w:val="num" w:pos="6480"/>
        </w:tabs>
        <w:ind w:left="6480" w:hanging="360"/>
      </w:pPr>
      <w:rPr>
        <w:rFonts w:ascii="Wingdings" w:hAnsi="Wingdings" w:hint="default"/>
      </w:rPr>
    </w:lvl>
  </w:abstractNum>
  <w:abstractNum w:abstractNumId="12">
    <w:nsid w:val="174E4A09"/>
    <w:multiLevelType w:val="hybridMultilevel"/>
    <w:tmpl w:val="BF6C1F98"/>
    <w:lvl w:ilvl="0" w:tplc="962CAF08">
      <w:start w:val="1"/>
      <w:numFmt w:val="decimal"/>
      <w:lvlText w:val="%1."/>
      <w:lvlJc w:val="left"/>
      <w:pPr>
        <w:ind w:left="720" w:hanging="360"/>
      </w:pPr>
      <w:rPr>
        <w:rFonts w:ascii="Simplified Arabic" w:eastAsiaTheme="minorHAnsi" w:hAnsi="Simplified Arabic" w:cs="Simplified Arabic"/>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C772E1"/>
    <w:multiLevelType w:val="hybridMultilevel"/>
    <w:tmpl w:val="04C65842"/>
    <w:lvl w:ilvl="0" w:tplc="2F2AE4E4">
      <w:start w:val="1"/>
      <w:numFmt w:val="bullet"/>
      <w:lvlText w:val=""/>
      <w:lvlJc w:val="left"/>
      <w:pPr>
        <w:tabs>
          <w:tab w:val="num" w:pos="720"/>
        </w:tabs>
        <w:ind w:left="720" w:hanging="360"/>
      </w:pPr>
      <w:rPr>
        <w:rFonts w:ascii="Wingdings" w:hAnsi="Wingdings" w:hint="default"/>
      </w:rPr>
    </w:lvl>
    <w:lvl w:ilvl="1" w:tplc="B264579E" w:tentative="1">
      <w:start w:val="1"/>
      <w:numFmt w:val="bullet"/>
      <w:lvlText w:val=""/>
      <w:lvlJc w:val="left"/>
      <w:pPr>
        <w:tabs>
          <w:tab w:val="num" w:pos="1440"/>
        </w:tabs>
        <w:ind w:left="1440" w:hanging="360"/>
      </w:pPr>
      <w:rPr>
        <w:rFonts w:ascii="Wingdings" w:hAnsi="Wingdings" w:hint="default"/>
      </w:rPr>
    </w:lvl>
    <w:lvl w:ilvl="2" w:tplc="AB3CA83A" w:tentative="1">
      <w:start w:val="1"/>
      <w:numFmt w:val="bullet"/>
      <w:lvlText w:val=""/>
      <w:lvlJc w:val="left"/>
      <w:pPr>
        <w:tabs>
          <w:tab w:val="num" w:pos="2160"/>
        </w:tabs>
        <w:ind w:left="2160" w:hanging="360"/>
      </w:pPr>
      <w:rPr>
        <w:rFonts w:ascii="Wingdings" w:hAnsi="Wingdings" w:hint="default"/>
      </w:rPr>
    </w:lvl>
    <w:lvl w:ilvl="3" w:tplc="5088E8DA" w:tentative="1">
      <w:start w:val="1"/>
      <w:numFmt w:val="bullet"/>
      <w:lvlText w:val=""/>
      <w:lvlJc w:val="left"/>
      <w:pPr>
        <w:tabs>
          <w:tab w:val="num" w:pos="2880"/>
        </w:tabs>
        <w:ind w:left="2880" w:hanging="360"/>
      </w:pPr>
      <w:rPr>
        <w:rFonts w:ascii="Wingdings" w:hAnsi="Wingdings" w:hint="default"/>
      </w:rPr>
    </w:lvl>
    <w:lvl w:ilvl="4" w:tplc="829C1432" w:tentative="1">
      <w:start w:val="1"/>
      <w:numFmt w:val="bullet"/>
      <w:lvlText w:val=""/>
      <w:lvlJc w:val="left"/>
      <w:pPr>
        <w:tabs>
          <w:tab w:val="num" w:pos="3600"/>
        </w:tabs>
        <w:ind w:left="3600" w:hanging="360"/>
      </w:pPr>
      <w:rPr>
        <w:rFonts w:ascii="Wingdings" w:hAnsi="Wingdings" w:hint="default"/>
      </w:rPr>
    </w:lvl>
    <w:lvl w:ilvl="5" w:tplc="299ED502" w:tentative="1">
      <w:start w:val="1"/>
      <w:numFmt w:val="bullet"/>
      <w:lvlText w:val=""/>
      <w:lvlJc w:val="left"/>
      <w:pPr>
        <w:tabs>
          <w:tab w:val="num" w:pos="4320"/>
        </w:tabs>
        <w:ind w:left="4320" w:hanging="360"/>
      </w:pPr>
      <w:rPr>
        <w:rFonts w:ascii="Wingdings" w:hAnsi="Wingdings" w:hint="default"/>
      </w:rPr>
    </w:lvl>
    <w:lvl w:ilvl="6" w:tplc="2494A4F4" w:tentative="1">
      <w:start w:val="1"/>
      <w:numFmt w:val="bullet"/>
      <w:lvlText w:val=""/>
      <w:lvlJc w:val="left"/>
      <w:pPr>
        <w:tabs>
          <w:tab w:val="num" w:pos="5040"/>
        </w:tabs>
        <w:ind w:left="5040" w:hanging="360"/>
      </w:pPr>
      <w:rPr>
        <w:rFonts w:ascii="Wingdings" w:hAnsi="Wingdings" w:hint="default"/>
      </w:rPr>
    </w:lvl>
    <w:lvl w:ilvl="7" w:tplc="A1A81D66" w:tentative="1">
      <w:start w:val="1"/>
      <w:numFmt w:val="bullet"/>
      <w:lvlText w:val=""/>
      <w:lvlJc w:val="left"/>
      <w:pPr>
        <w:tabs>
          <w:tab w:val="num" w:pos="5760"/>
        </w:tabs>
        <w:ind w:left="5760" w:hanging="360"/>
      </w:pPr>
      <w:rPr>
        <w:rFonts w:ascii="Wingdings" w:hAnsi="Wingdings" w:hint="default"/>
      </w:rPr>
    </w:lvl>
    <w:lvl w:ilvl="8" w:tplc="2E8639E4" w:tentative="1">
      <w:start w:val="1"/>
      <w:numFmt w:val="bullet"/>
      <w:lvlText w:val=""/>
      <w:lvlJc w:val="left"/>
      <w:pPr>
        <w:tabs>
          <w:tab w:val="num" w:pos="6480"/>
        </w:tabs>
        <w:ind w:left="6480" w:hanging="360"/>
      </w:pPr>
      <w:rPr>
        <w:rFonts w:ascii="Wingdings" w:hAnsi="Wingdings" w:hint="default"/>
      </w:rPr>
    </w:lvl>
  </w:abstractNum>
  <w:abstractNum w:abstractNumId="14">
    <w:nsid w:val="1AEA2B4D"/>
    <w:multiLevelType w:val="hybridMultilevel"/>
    <w:tmpl w:val="E63631AC"/>
    <w:lvl w:ilvl="0" w:tplc="FA1E0358">
      <w:start w:val="1"/>
      <w:numFmt w:val="bullet"/>
      <w:lvlText w:val=""/>
      <w:lvlJc w:val="left"/>
      <w:pPr>
        <w:tabs>
          <w:tab w:val="num" w:pos="720"/>
        </w:tabs>
        <w:ind w:left="720" w:hanging="360"/>
      </w:pPr>
      <w:rPr>
        <w:rFonts w:ascii="Wingdings" w:hAnsi="Wingdings" w:hint="default"/>
      </w:rPr>
    </w:lvl>
    <w:lvl w:ilvl="1" w:tplc="C49E98F2" w:tentative="1">
      <w:start w:val="1"/>
      <w:numFmt w:val="bullet"/>
      <w:lvlText w:val=""/>
      <w:lvlJc w:val="left"/>
      <w:pPr>
        <w:tabs>
          <w:tab w:val="num" w:pos="1440"/>
        </w:tabs>
        <w:ind w:left="1440" w:hanging="360"/>
      </w:pPr>
      <w:rPr>
        <w:rFonts w:ascii="Wingdings" w:hAnsi="Wingdings" w:hint="default"/>
      </w:rPr>
    </w:lvl>
    <w:lvl w:ilvl="2" w:tplc="27D67F2E" w:tentative="1">
      <w:start w:val="1"/>
      <w:numFmt w:val="bullet"/>
      <w:lvlText w:val=""/>
      <w:lvlJc w:val="left"/>
      <w:pPr>
        <w:tabs>
          <w:tab w:val="num" w:pos="2160"/>
        </w:tabs>
        <w:ind w:left="2160" w:hanging="360"/>
      </w:pPr>
      <w:rPr>
        <w:rFonts w:ascii="Wingdings" w:hAnsi="Wingdings" w:hint="default"/>
      </w:rPr>
    </w:lvl>
    <w:lvl w:ilvl="3" w:tplc="AEF680C4" w:tentative="1">
      <w:start w:val="1"/>
      <w:numFmt w:val="bullet"/>
      <w:lvlText w:val=""/>
      <w:lvlJc w:val="left"/>
      <w:pPr>
        <w:tabs>
          <w:tab w:val="num" w:pos="2880"/>
        </w:tabs>
        <w:ind w:left="2880" w:hanging="360"/>
      </w:pPr>
      <w:rPr>
        <w:rFonts w:ascii="Wingdings" w:hAnsi="Wingdings" w:hint="default"/>
      </w:rPr>
    </w:lvl>
    <w:lvl w:ilvl="4" w:tplc="80FCE0E0" w:tentative="1">
      <w:start w:val="1"/>
      <w:numFmt w:val="bullet"/>
      <w:lvlText w:val=""/>
      <w:lvlJc w:val="left"/>
      <w:pPr>
        <w:tabs>
          <w:tab w:val="num" w:pos="3600"/>
        </w:tabs>
        <w:ind w:left="3600" w:hanging="360"/>
      </w:pPr>
      <w:rPr>
        <w:rFonts w:ascii="Wingdings" w:hAnsi="Wingdings" w:hint="default"/>
      </w:rPr>
    </w:lvl>
    <w:lvl w:ilvl="5" w:tplc="8912148A" w:tentative="1">
      <w:start w:val="1"/>
      <w:numFmt w:val="bullet"/>
      <w:lvlText w:val=""/>
      <w:lvlJc w:val="left"/>
      <w:pPr>
        <w:tabs>
          <w:tab w:val="num" w:pos="4320"/>
        </w:tabs>
        <w:ind w:left="4320" w:hanging="360"/>
      </w:pPr>
      <w:rPr>
        <w:rFonts w:ascii="Wingdings" w:hAnsi="Wingdings" w:hint="default"/>
      </w:rPr>
    </w:lvl>
    <w:lvl w:ilvl="6" w:tplc="3E7EECB8" w:tentative="1">
      <w:start w:val="1"/>
      <w:numFmt w:val="bullet"/>
      <w:lvlText w:val=""/>
      <w:lvlJc w:val="left"/>
      <w:pPr>
        <w:tabs>
          <w:tab w:val="num" w:pos="5040"/>
        </w:tabs>
        <w:ind w:left="5040" w:hanging="360"/>
      </w:pPr>
      <w:rPr>
        <w:rFonts w:ascii="Wingdings" w:hAnsi="Wingdings" w:hint="default"/>
      </w:rPr>
    </w:lvl>
    <w:lvl w:ilvl="7" w:tplc="D99855CC" w:tentative="1">
      <w:start w:val="1"/>
      <w:numFmt w:val="bullet"/>
      <w:lvlText w:val=""/>
      <w:lvlJc w:val="left"/>
      <w:pPr>
        <w:tabs>
          <w:tab w:val="num" w:pos="5760"/>
        </w:tabs>
        <w:ind w:left="5760" w:hanging="360"/>
      </w:pPr>
      <w:rPr>
        <w:rFonts w:ascii="Wingdings" w:hAnsi="Wingdings" w:hint="default"/>
      </w:rPr>
    </w:lvl>
    <w:lvl w:ilvl="8" w:tplc="EC041856" w:tentative="1">
      <w:start w:val="1"/>
      <w:numFmt w:val="bullet"/>
      <w:lvlText w:val=""/>
      <w:lvlJc w:val="left"/>
      <w:pPr>
        <w:tabs>
          <w:tab w:val="num" w:pos="6480"/>
        </w:tabs>
        <w:ind w:left="6480" w:hanging="360"/>
      </w:pPr>
      <w:rPr>
        <w:rFonts w:ascii="Wingdings" w:hAnsi="Wingdings" w:hint="default"/>
      </w:rPr>
    </w:lvl>
  </w:abstractNum>
  <w:abstractNum w:abstractNumId="15">
    <w:nsid w:val="1E11308E"/>
    <w:multiLevelType w:val="hybridMultilevel"/>
    <w:tmpl w:val="C61E2720"/>
    <w:lvl w:ilvl="0" w:tplc="742C165C">
      <w:start w:val="1"/>
      <w:numFmt w:val="bullet"/>
      <w:lvlText w:val=""/>
      <w:lvlJc w:val="left"/>
      <w:pPr>
        <w:tabs>
          <w:tab w:val="num" w:pos="720"/>
        </w:tabs>
        <w:ind w:left="720" w:hanging="360"/>
      </w:pPr>
      <w:rPr>
        <w:rFonts w:ascii="Wingdings" w:hAnsi="Wingdings" w:hint="default"/>
      </w:rPr>
    </w:lvl>
    <w:lvl w:ilvl="1" w:tplc="32D0CE3C" w:tentative="1">
      <w:start w:val="1"/>
      <w:numFmt w:val="bullet"/>
      <w:lvlText w:val=""/>
      <w:lvlJc w:val="left"/>
      <w:pPr>
        <w:tabs>
          <w:tab w:val="num" w:pos="1440"/>
        </w:tabs>
        <w:ind w:left="1440" w:hanging="360"/>
      </w:pPr>
      <w:rPr>
        <w:rFonts w:ascii="Wingdings" w:hAnsi="Wingdings" w:hint="default"/>
      </w:rPr>
    </w:lvl>
    <w:lvl w:ilvl="2" w:tplc="54CA36E0" w:tentative="1">
      <w:start w:val="1"/>
      <w:numFmt w:val="bullet"/>
      <w:lvlText w:val=""/>
      <w:lvlJc w:val="left"/>
      <w:pPr>
        <w:tabs>
          <w:tab w:val="num" w:pos="2160"/>
        </w:tabs>
        <w:ind w:left="2160" w:hanging="360"/>
      </w:pPr>
      <w:rPr>
        <w:rFonts w:ascii="Wingdings" w:hAnsi="Wingdings" w:hint="default"/>
      </w:rPr>
    </w:lvl>
    <w:lvl w:ilvl="3" w:tplc="938E32E6" w:tentative="1">
      <w:start w:val="1"/>
      <w:numFmt w:val="bullet"/>
      <w:lvlText w:val=""/>
      <w:lvlJc w:val="left"/>
      <w:pPr>
        <w:tabs>
          <w:tab w:val="num" w:pos="2880"/>
        </w:tabs>
        <w:ind w:left="2880" w:hanging="360"/>
      </w:pPr>
      <w:rPr>
        <w:rFonts w:ascii="Wingdings" w:hAnsi="Wingdings" w:hint="default"/>
      </w:rPr>
    </w:lvl>
    <w:lvl w:ilvl="4" w:tplc="EF48513E" w:tentative="1">
      <w:start w:val="1"/>
      <w:numFmt w:val="bullet"/>
      <w:lvlText w:val=""/>
      <w:lvlJc w:val="left"/>
      <w:pPr>
        <w:tabs>
          <w:tab w:val="num" w:pos="3600"/>
        </w:tabs>
        <w:ind w:left="3600" w:hanging="360"/>
      </w:pPr>
      <w:rPr>
        <w:rFonts w:ascii="Wingdings" w:hAnsi="Wingdings" w:hint="default"/>
      </w:rPr>
    </w:lvl>
    <w:lvl w:ilvl="5" w:tplc="138413E0" w:tentative="1">
      <w:start w:val="1"/>
      <w:numFmt w:val="bullet"/>
      <w:lvlText w:val=""/>
      <w:lvlJc w:val="left"/>
      <w:pPr>
        <w:tabs>
          <w:tab w:val="num" w:pos="4320"/>
        </w:tabs>
        <w:ind w:left="4320" w:hanging="360"/>
      </w:pPr>
      <w:rPr>
        <w:rFonts w:ascii="Wingdings" w:hAnsi="Wingdings" w:hint="default"/>
      </w:rPr>
    </w:lvl>
    <w:lvl w:ilvl="6" w:tplc="C04A8F2E" w:tentative="1">
      <w:start w:val="1"/>
      <w:numFmt w:val="bullet"/>
      <w:lvlText w:val=""/>
      <w:lvlJc w:val="left"/>
      <w:pPr>
        <w:tabs>
          <w:tab w:val="num" w:pos="5040"/>
        </w:tabs>
        <w:ind w:left="5040" w:hanging="360"/>
      </w:pPr>
      <w:rPr>
        <w:rFonts w:ascii="Wingdings" w:hAnsi="Wingdings" w:hint="default"/>
      </w:rPr>
    </w:lvl>
    <w:lvl w:ilvl="7" w:tplc="53FC42F6" w:tentative="1">
      <w:start w:val="1"/>
      <w:numFmt w:val="bullet"/>
      <w:lvlText w:val=""/>
      <w:lvlJc w:val="left"/>
      <w:pPr>
        <w:tabs>
          <w:tab w:val="num" w:pos="5760"/>
        </w:tabs>
        <w:ind w:left="5760" w:hanging="360"/>
      </w:pPr>
      <w:rPr>
        <w:rFonts w:ascii="Wingdings" w:hAnsi="Wingdings" w:hint="default"/>
      </w:rPr>
    </w:lvl>
    <w:lvl w:ilvl="8" w:tplc="699AAFC6" w:tentative="1">
      <w:start w:val="1"/>
      <w:numFmt w:val="bullet"/>
      <w:lvlText w:val=""/>
      <w:lvlJc w:val="left"/>
      <w:pPr>
        <w:tabs>
          <w:tab w:val="num" w:pos="6480"/>
        </w:tabs>
        <w:ind w:left="6480" w:hanging="360"/>
      </w:pPr>
      <w:rPr>
        <w:rFonts w:ascii="Wingdings" w:hAnsi="Wingdings" w:hint="default"/>
      </w:rPr>
    </w:lvl>
  </w:abstractNum>
  <w:abstractNum w:abstractNumId="16">
    <w:nsid w:val="1E7E0519"/>
    <w:multiLevelType w:val="hybridMultilevel"/>
    <w:tmpl w:val="979CDC04"/>
    <w:lvl w:ilvl="0" w:tplc="1B4C90E4">
      <w:start w:val="1"/>
      <w:numFmt w:val="bullet"/>
      <w:lvlText w:val=""/>
      <w:lvlJc w:val="left"/>
      <w:pPr>
        <w:tabs>
          <w:tab w:val="num" w:pos="720"/>
        </w:tabs>
        <w:ind w:left="720" w:hanging="360"/>
      </w:pPr>
      <w:rPr>
        <w:rFonts w:ascii="Wingdings" w:hAnsi="Wingdings" w:hint="default"/>
      </w:rPr>
    </w:lvl>
    <w:lvl w:ilvl="1" w:tplc="E1C4AFEA" w:tentative="1">
      <w:start w:val="1"/>
      <w:numFmt w:val="bullet"/>
      <w:lvlText w:val=""/>
      <w:lvlJc w:val="left"/>
      <w:pPr>
        <w:tabs>
          <w:tab w:val="num" w:pos="1440"/>
        </w:tabs>
        <w:ind w:left="1440" w:hanging="360"/>
      </w:pPr>
      <w:rPr>
        <w:rFonts w:ascii="Wingdings" w:hAnsi="Wingdings" w:hint="default"/>
      </w:rPr>
    </w:lvl>
    <w:lvl w:ilvl="2" w:tplc="4838E996" w:tentative="1">
      <w:start w:val="1"/>
      <w:numFmt w:val="bullet"/>
      <w:lvlText w:val=""/>
      <w:lvlJc w:val="left"/>
      <w:pPr>
        <w:tabs>
          <w:tab w:val="num" w:pos="2160"/>
        </w:tabs>
        <w:ind w:left="2160" w:hanging="360"/>
      </w:pPr>
      <w:rPr>
        <w:rFonts w:ascii="Wingdings" w:hAnsi="Wingdings" w:hint="default"/>
      </w:rPr>
    </w:lvl>
    <w:lvl w:ilvl="3" w:tplc="B9A6BE82" w:tentative="1">
      <w:start w:val="1"/>
      <w:numFmt w:val="bullet"/>
      <w:lvlText w:val=""/>
      <w:lvlJc w:val="left"/>
      <w:pPr>
        <w:tabs>
          <w:tab w:val="num" w:pos="2880"/>
        </w:tabs>
        <w:ind w:left="2880" w:hanging="360"/>
      </w:pPr>
      <w:rPr>
        <w:rFonts w:ascii="Wingdings" w:hAnsi="Wingdings" w:hint="default"/>
      </w:rPr>
    </w:lvl>
    <w:lvl w:ilvl="4" w:tplc="39E2F63A" w:tentative="1">
      <w:start w:val="1"/>
      <w:numFmt w:val="bullet"/>
      <w:lvlText w:val=""/>
      <w:lvlJc w:val="left"/>
      <w:pPr>
        <w:tabs>
          <w:tab w:val="num" w:pos="3600"/>
        </w:tabs>
        <w:ind w:left="3600" w:hanging="360"/>
      </w:pPr>
      <w:rPr>
        <w:rFonts w:ascii="Wingdings" w:hAnsi="Wingdings" w:hint="default"/>
      </w:rPr>
    </w:lvl>
    <w:lvl w:ilvl="5" w:tplc="9AE02E62" w:tentative="1">
      <w:start w:val="1"/>
      <w:numFmt w:val="bullet"/>
      <w:lvlText w:val=""/>
      <w:lvlJc w:val="left"/>
      <w:pPr>
        <w:tabs>
          <w:tab w:val="num" w:pos="4320"/>
        </w:tabs>
        <w:ind w:left="4320" w:hanging="360"/>
      </w:pPr>
      <w:rPr>
        <w:rFonts w:ascii="Wingdings" w:hAnsi="Wingdings" w:hint="default"/>
      </w:rPr>
    </w:lvl>
    <w:lvl w:ilvl="6" w:tplc="AA3AF548" w:tentative="1">
      <w:start w:val="1"/>
      <w:numFmt w:val="bullet"/>
      <w:lvlText w:val=""/>
      <w:lvlJc w:val="left"/>
      <w:pPr>
        <w:tabs>
          <w:tab w:val="num" w:pos="5040"/>
        </w:tabs>
        <w:ind w:left="5040" w:hanging="360"/>
      </w:pPr>
      <w:rPr>
        <w:rFonts w:ascii="Wingdings" w:hAnsi="Wingdings" w:hint="default"/>
      </w:rPr>
    </w:lvl>
    <w:lvl w:ilvl="7" w:tplc="6CB00F64" w:tentative="1">
      <w:start w:val="1"/>
      <w:numFmt w:val="bullet"/>
      <w:lvlText w:val=""/>
      <w:lvlJc w:val="left"/>
      <w:pPr>
        <w:tabs>
          <w:tab w:val="num" w:pos="5760"/>
        </w:tabs>
        <w:ind w:left="5760" w:hanging="360"/>
      </w:pPr>
      <w:rPr>
        <w:rFonts w:ascii="Wingdings" w:hAnsi="Wingdings" w:hint="default"/>
      </w:rPr>
    </w:lvl>
    <w:lvl w:ilvl="8" w:tplc="EE003184" w:tentative="1">
      <w:start w:val="1"/>
      <w:numFmt w:val="bullet"/>
      <w:lvlText w:val=""/>
      <w:lvlJc w:val="left"/>
      <w:pPr>
        <w:tabs>
          <w:tab w:val="num" w:pos="6480"/>
        </w:tabs>
        <w:ind w:left="6480" w:hanging="360"/>
      </w:pPr>
      <w:rPr>
        <w:rFonts w:ascii="Wingdings" w:hAnsi="Wingdings" w:hint="default"/>
      </w:rPr>
    </w:lvl>
  </w:abstractNum>
  <w:abstractNum w:abstractNumId="17">
    <w:nsid w:val="23FF29C4"/>
    <w:multiLevelType w:val="hybridMultilevel"/>
    <w:tmpl w:val="64A81174"/>
    <w:lvl w:ilvl="0" w:tplc="E52078D2">
      <w:start w:val="1"/>
      <w:numFmt w:val="decimal"/>
      <w:lvlText w:val="%1-"/>
      <w:lvlJc w:val="left"/>
      <w:pPr>
        <w:ind w:left="720" w:hanging="360"/>
      </w:pPr>
      <w:rPr>
        <w:rFonts w:hint="default"/>
        <w:b/>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7214F92"/>
    <w:multiLevelType w:val="hybridMultilevel"/>
    <w:tmpl w:val="C5E6C594"/>
    <w:lvl w:ilvl="0" w:tplc="55D2E520">
      <w:start w:val="1"/>
      <w:numFmt w:val="bullet"/>
      <w:lvlText w:val=""/>
      <w:lvlJc w:val="left"/>
      <w:pPr>
        <w:tabs>
          <w:tab w:val="num" w:pos="720"/>
        </w:tabs>
        <w:ind w:left="720" w:hanging="360"/>
      </w:pPr>
      <w:rPr>
        <w:rFonts w:ascii="Wingdings" w:hAnsi="Wingdings" w:hint="default"/>
      </w:rPr>
    </w:lvl>
    <w:lvl w:ilvl="1" w:tplc="BF4AE9C2" w:tentative="1">
      <w:start w:val="1"/>
      <w:numFmt w:val="bullet"/>
      <w:lvlText w:val=""/>
      <w:lvlJc w:val="left"/>
      <w:pPr>
        <w:tabs>
          <w:tab w:val="num" w:pos="1440"/>
        </w:tabs>
        <w:ind w:left="1440" w:hanging="360"/>
      </w:pPr>
      <w:rPr>
        <w:rFonts w:ascii="Wingdings" w:hAnsi="Wingdings" w:hint="default"/>
      </w:rPr>
    </w:lvl>
    <w:lvl w:ilvl="2" w:tplc="706EA9B4" w:tentative="1">
      <w:start w:val="1"/>
      <w:numFmt w:val="bullet"/>
      <w:lvlText w:val=""/>
      <w:lvlJc w:val="left"/>
      <w:pPr>
        <w:tabs>
          <w:tab w:val="num" w:pos="2160"/>
        </w:tabs>
        <w:ind w:left="2160" w:hanging="360"/>
      </w:pPr>
      <w:rPr>
        <w:rFonts w:ascii="Wingdings" w:hAnsi="Wingdings" w:hint="default"/>
      </w:rPr>
    </w:lvl>
    <w:lvl w:ilvl="3" w:tplc="DBEEC626" w:tentative="1">
      <w:start w:val="1"/>
      <w:numFmt w:val="bullet"/>
      <w:lvlText w:val=""/>
      <w:lvlJc w:val="left"/>
      <w:pPr>
        <w:tabs>
          <w:tab w:val="num" w:pos="2880"/>
        </w:tabs>
        <w:ind w:left="2880" w:hanging="360"/>
      </w:pPr>
      <w:rPr>
        <w:rFonts w:ascii="Wingdings" w:hAnsi="Wingdings" w:hint="default"/>
      </w:rPr>
    </w:lvl>
    <w:lvl w:ilvl="4" w:tplc="38C8A7F4" w:tentative="1">
      <w:start w:val="1"/>
      <w:numFmt w:val="bullet"/>
      <w:lvlText w:val=""/>
      <w:lvlJc w:val="left"/>
      <w:pPr>
        <w:tabs>
          <w:tab w:val="num" w:pos="3600"/>
        </w:tabs>
        <w:ind w:left="3600" w:hanging="360"/>
      </w:pPr>
      <w:rPr>
        <w:rFonts w:ascii="Wingdings" w:hAnsi="Wingdings" w:hint="default"/>
      </w:rPr>
    </w:lvl>
    <w:lvl w:ilvl="5" w:tplc="DE9E1266" w:tentative="1">
      <w:start w:val="1"/>
      <w:numFmt w:val="bullet"/>
      <w:lvlText w:val=""/>
      <w:lvlJc w:val="left"/>
      <w:pPr>
        <w:tabs>
          <w:tab w:val="num" w:pos="4320"/>
        </w:tabs>
        <w:ind w:left="4320" w:hanging="360"/>
      </w:pPr>
      <w:rPr>
        <w:rFonts w:ascii="Wingdings" w:hAnsi="Wingdings" w:hint="default"/>
      </w:rPr>
    </w:lvl>
    <w:lvl w:ilvl="6" w:tplc="344E22CC" w:tentative="1">
      <w:start w:val="1"/>
      <w:numFmt w:val="bullet"/>
      <w:lvlText w:val=""/>
      <w:lvlJc w:val="left"/>
      <w:pPr>
        <w:tabs>
          <w:tab w:val="num" w:pos="5040"/>
        </w:tabs>
        <w:ind w:left="5040" w:hanging="360"/>
      </w:pPr>
      <w:rPr>
        <w:rFonts w:ascii="Wingdings" w:hAnsi="Wingdings" w:hint="default"/>
      </w:rPr>
    </w:lvl>
    <w:lvl w:ilvl="7" w:tplc="6B528BDA" w:tentative="1">
      <w:start w:val="1"/>
      <w:numFmt w:val="bullet"/>
      <w:lvlText w:val=""/>
      <w:lvlJc w:val="left"/>
      <w:pPr>
        <w:tabs>
          <w:tab w:val="num" w:pos="5760"/>
        </w:tabs>
        <w:ind w:left="5760" w:hanging="360"/>
      </w:pPr>
      <w:rPr>
        <w:rFonts w:ascii="Wingdings" w:hAnsi="Wingdings" w:hint="default"/>
      </w:rPr>
    </w:lvl>
    <w:lvl w:ilvl="8" w:tplc="D26294D6" w:tentative="1">
      <w:start w:val="1"/>
      <w:numFmt w:val="bullet"/>
      <w:lvlText w:val=""/>
      <w:lvlJc w:val="left"/>
      <w:pPr>
        <w:tabs>
          <w:tab w:val="num" w:pos="6480"/>
        </w:tabs>
        <w:ind w:left="6480" w:hanging="360"/>
      </w:pPr>
      <w:rPr>
        <w:rFonts w:ascii="Wingdings" w:hAnsi="Wingdings" w:hint="default"/>
      </w:rPr>
    </w:lvl>
  </w:abstractNum>
  <w:abstractNum w:abstractNumId="19">
    <w:nsid w:val="28B4325D"/>
    <w:multiLevelType w:val="hybridMultilevel"/>
    <w:tmpl w:val="A65A675E"/>
    <w:lvl w:ilvl="0" w:tplc="03F4FDF2">
      <w:start w:val="1"/>
      <w:numFmt w:val="bullet"/>
      <w:lvlText w:val=""/>
      <w:lvlJc w:val="left"/>
      <w:pPr>
        <w:tabs>
          <w:tab w:val="num" w:pos="720"/>
        </w:tabs>
        <w:ind w:left="720" w:hanging="360"/>
      </w:pPr>
      <w:rPr>
        <w:rFonts w:ascii="Wingdings" w:hAnsi="Wingdings" w:hint="default"/>
      </w:rPr>
    </w:lvl>
    <w:lvl w:ilvl="1" w:tplc="C7FE1100" w:tentative="1">
      <w:start w:val="1"/>
      <w:numFmt w:val="bullet"/>
      <w:lvlText w:val=""/>
      <w:lvlJc w:val="left"/>
      <w:pPr>
        <w:tabs>
          <w:tab w:val="num" w:pos="1440"/>
        </w:tabs>
        <w:ind w:left="1440" w:hanging="360"/>
      </w:pPr>
      <w:rPr>
        <w:rFonts w:ascii="Wingdings" w:hAnsi="Wingdings" w:hint="default"/>
      </w:rPr>
    </w:lvl>
    <w:lvl w:ilvl="2" w:tplc="7D5A882E" w:tentative="1">
      <w:start w:val="1"/>
      <w:numFmt w:val="bullet"/>
      <w:lvlText w:val=""/>
      <w:lvlJc w:val="left"/>
      <w:pPr>
        <w:tabs>
          <w:tab w:val="num" w:pos="2160"/>
        </w:tabs>
        <w:ind w:left="2160" w:hanging="360"/>
      </w:pPr>
      <w:rPr>
        <w:rFonts w:ascii="Wingdings" w:hAnsi="Wingdings" w:hint="default"/>
      </w:rPr>
    </w:lvl>
    <w:lvl w:ilvl="3" w:tplc="B8ECEB60" w:tentative="1">
      <w:start w:val="1"/>
      <w:numFmt w:val="bullet"/>
      <w:lvlText w:val=""/>
      <w:lvlJc w:val="left"/>
      <w:pPr>
        <w:tabs>
          <w:tab w:val="num" w:pos="2880"/>
        </w:tabs>
        <w:ind w:left="2880" w:hanging="360"/>
      </w:pPr>
      <w:rPr>
        <w:rFonts w:ascii="Wingdings" w:hAnsi="Wingdings" w:hint="default"/>
      </w:rPr>
    </w:lvl>
    <w:lvl w:ilvl="4" w:tplc="4E4C19B6" w:tentative="1">
      <w:start w:val="1"/>
      <w:numFmt w:val="bullet"/>
      <w:lvlText w:val=""/>
      <w:lvlJc w:val="left"/>
      <w:pPr>
        <w:tabs>
          <w:tab w:val="num" w:pos="3600"/>
        </w:tabs>
        <w:ind w:left="3600" w:hanging="360"/>
      </w:pPr>
      <w:rPr>
        <w:rFonts w:ascii="Wingdings" w:hAnsi="Wingdings" w:hint="default"/>
      </w:rPr>
    </w:lvl>
    <w:lvl w:ilvl="5" w:tplc="B92A1748" w:tentative="1">
      <w:start w:val="1"/>
      <w:numFmt w:val="bullet"/>
      <w:lvlText w:val=""/>
      <w:lvlJc w:val="left"/>
      <w:pPr>
        <w:tabs>
          <w:tab w:val="num" w:pos="4320"/>
        </w:tabs>
        <w:ind w:left="4320" w:hanging="360"/>
      </w:pPr>
      <w:rPr>
        <w:rFonts w:ascii="Wingdings" w:hAnsi="Wingdings" w:hint="default"/>
      </w:rPr>
    </w:lvl>
    <w:lvl w:ilvl="6" w:tplc="84F2CC26" w:tentative="1">
      <w:start w:val="1"/>
      <w:numFmt w:val="bullet"/>
      <w:lvlText w:val=""/>
      <w:lvlJc w:val="left"/>
      <w:pPr>
        <w:tabs>
          <w:tab w:val="num" w:pos="5040"/>
        </w:tabs>
        <w:ind w:left="5040" w:hanging="360"/>
      </w:pPr>
      <w:rPr>
        <w:rFonts w:ascii="Wingdings" w:hAnsi="Wingdings" w:hint="default"/>
      </w:rPr>
    </w:lvl>
    <w:lvl w:ilvl="7" w:tplc="73DAD48E" w:tentative="1">
      <w:start w:val="1"/>
      <w:numFmt w:val="bullet"/>
      <w:lvlText w:val=""/>
      <w:lvlJc w:val="left"/>
      <w:pPr>
        <w:tabs>
          <w:tab w:val="num" w:pos="5760"/>
        </w:tabs>
        <w:ind w:left="5760" w:hanging="360"/>
      </w:pPr>
      <w:rPr>
        <w:rFonts w:ascii="Wingdings" w:hAnsi="Wingdings" w:hint="default"/>
      </w:rPr>
    </w:lvl>
    <w:lvl w:ilvl="8" w:tplc="F154AD12" w:tentative="1">
      <w:start w:val="1"/>
      <w:numFmt w:val="bullet"/>
      <w:lvlText w:val=""/>
      <w:lvlJc w:val="left"/>
      <w:pPr>
        <w:tabs>
          <w:tab w:val="num" w:pos="6480"/>
        </w:tabs>
        <w:ind w:left="6480" w:hanging="360"/>
      </w:pPr>
      <w:rPr>
        <w:rFonts w:ascii="Wingdings" w:hAnsi="Wingdings" w:hint="default"/>
      </w:rPr>
    </w:lvl>
  </w:abstractNum>
  <w:abstractNum w:abstractNumId="20">
    <w:nsid w:val="2A18095D"/>
    <w:multiLevelType w:val="hybridMultilevel"/>
    <w:tmpl w:val="E1726B88"/>
    <w:lvl w:ilvl="0" w:tplc="A4FCCB3E">
      <w:start w:val="1"/>
      <w:numFmt w:val="bullet"/>
      <w:lvlText w:val=""/>
      <w:lvlJc w:val="left"/>
      <w:pPr>
        <w:tabs>
          <w:tab w:val="num" w:pos="720"/>
        </w:tabs>
        <w:ind w:left="720" w:hanging="360"/>
      </w:pPr>
      <w:rPr>
        <w:rFonts w:ascii="Wingdings" w:hAnsi="Wingdings" w:hint="default"/>
      </w:rPr>
    </w:lvl>
    <w:lvl w:ilvl="1" w:tplc="A1E68CDA" w:tentative="1">
      <w:start w:val="1"/>
      <w:numFmt w:val="bullet"/>
      <w:lvlText w:val=""/>
      <w:lvlJc w:val="left"/>
      <w:pPr>
        <w:tabs>
          <w:tab w:val="num" w:pos="1440"/>
        </w:tabs>
        <w:ind w:left="1440" w:hanging="360"/>
      </w:pPr>
      <w:rPr>
        <w:rFonts w:ascii="Wingdings" w:hAnsi="Wingdings" w:hint="default"/>
      </w:rPr>
    </w:lvl>
    <w:lvl w:ilvl="2" w:tplc="FF2CE1EA" w:tentative="1">
      <w:start w:val="1"/>
      <w:numFmt w:val="bullet"/>
      <w:lvlText w:val=""/>
      <w:lvlJc w:val="left"/>
      <w:pPr>
        <w:tabs>
          <w:tab w:val="num" w:pos="2160"/>
        </w:tabs>
        <w:ind w:left="2160" w:hanging="360"/>
      </w:pPr>
      <w:rPr>
        <w:rFonts w:ascii="Wingdings" w:hAnsi="Wingdings" w:hint="default"/>
      </w:rPr>
    </w:lvl>
    <w:lvl w:ilvl="3" w:tplc="4F74A8C4" w:tentative="1">
      <w:start w:val="1"/>
      <w:numFmt w:val="bullet"/>
      <w:lvlText w:val=""/>
      <w:lvlJc w:val="left"/>
      <w:pPr>
        <w:tabs>
          <w:tab w:val="num" w:pos="2880"/>
        </w:tabs>
        <w:ind w:left="2880" w:hanging="360"/>
      </w:pPr>
      <w:rPr>
        <w:rFonts w:ascii="Wingdings" w:hAnsi="Wingdings" w:hint="default"/>
      </w:rPr>
    </w:lvl>
    <w:lvl w:ilvl="4" w:tplc="EAD0D524" w:tentative="1">
      <w:start w:val="1"/>
      <w:numFmt w:val="bullet"/>
      <w:lvlText w:val=""/>
      <w:lvlJc w:val="left"/>
      <w:pPr>
        <w:tabs>
          <w:tab w:val="num" w:pos="3600"/>
        </w:tabs>
        <w:ind w:left="3600" w:hanging="360"/>
      </w:pPr>
      <w:rPr>
        <w:rFonts w:ascii="Wingdings" w:hAnsi="Wingdings" w:hint="default"/>
      </w:rPr>
    </w:lvl>
    <w:lvl w:ilvl="5" w:tplc="75D032D4" w:tentative="1">
      <w:start w:val="1"/>
      <w:numFmt w:val="bullet"/>
      <w:lvlText w:val=""/>
      <w:lvlJc w:val="left"/>
      <w:pPr>
        <w:tabs>
          <w:tab w:val="num" w:pos="4320"/>
        </w:tabs>
        <w:ind w:left="4320" w:hanging="360"/>
      </w:pPr>
      <w:rPr>
        <w:rFonts w:ascii="Wingdings" w:hAnsi="Wingdings" w:hint="default"/>
      </w:rPr>
    </w:lvl>
    <w:lvl w:ilvl="6" w:tplc="4E6CEAF2" w:tentative="1">
      <w:start w:val="1"/>
      <w:numFmt w:val="bullet"/>
      <w:lvlText w:val=""/>
      <w:lvlJc w:val="left"/>
      <w:pPr>
        <w:tabs>
          <w:tab w:val="num" w:pos="5040"/>
        </w:tabs>
        <w:ind w:left="5040" w:hanging="360"/>
      </w:pPr>
      <w:rPr>
        <w:rFonts w:ascii="Wingdings" w:hAnsi="Wingdings" w:hint="default"/>
      </w:rPr>
    </w:lvl>
    <w:lvl w:ilvl="7" w:tplc="FEC6A14E" w:tentative="1">
      <w:start w:val="1"/>
      <w:numFmt w:val="bullet"/>
      <w:lvlText w:val=""/>
      <w:lvlJc w:val="left"/>
      <w:pPr>
        <w:tabs>
          <w:tab w:val="num" w:pos="5760"/>
        </w:tabs>
        <w:ind w:left="5760" w:hanging="360"/>
      </w:pPr>
      <w:rPr>
        <w:rFonts w:ascii="Wingdings" w:hAnsi="Wingdings" w:hint="default"/>
      </w:rPr>
    </w:lvl>
    <w:lvl w:ilvl="8" w:tplc="BBC4BDE6" w:tentative="1">
      <w:start w:val="1"/>
      <w:numFmt w:val="bullet"/>
      <w:lvlText w:val=""/>
      <w:lvlJc w:val="left"/>
      <w:pPr>
        <w:tabs>
          <w:tab w:val="num" w:pos="6480"/>
        </w:tabs>
        <w:ind w:left="6480" w:hanging="360"/>
      </w:pPr>
      <w:rPr>
        <w:rFonts w:ascii="Wingdings" w:hAnsi="Wingdings" w:hint="default"/>
      </w:rPr>
    </w:lvl>
  </w:abstractNum>
  <w:abstractNum w:abstractNumId="21">
    <w:nsid w:val="2AE956C8"/>
    <w:multiLevelType w:val="hybridMultilevel"/>
    <w:tmpl w:val="F372E0A6"/>
    <w:lvl w:ilvl="0" w:tplc="E09673F8">
      <w:start w:val="1"/>
      <w:numFmt w:val="bullet"/>
      <w:lvlText w:val=""/>
      <w:lvlJc w:val="left"/>
      <w:pPr>
        <w:tabs>
          <w:tab w:val="num" w:pos="720"/>
        </w:tabs>
        <w:ind w:left="720" w:hanging="360"/>
      </w:pPr>
      <w:rPr>
        <w:rFonts w:ascii="Wingdings" w:hAnsi="Wingdings" w:hint="default"/>
      </w:rPr>
    </w:lvl>
    <w:lvl w:ilvl="1" w:tplc="572A4C32" w:tentative="1">
      <w:start w:val="1"/>
      <w:numFmt w:val="bullet"/>
      <w:lvlText w:val=""/>
      <w:lvlJc w:val="left"/>
      <w:pPr>
        <w:tabs>
          <w:tab w:val="num" w:pos="1440"/>
        </w:tabs>
        <w:ind w:left="1440" w:hanging="360"/>
      </w:pPr>
      <w:rPr>
        <w:rFonts w:ascii="Wingdings" w:hAnsi="Wingdings" w:hint="default"/>
      </w:rPr>
    </w:lvl>
    <w:lvl w:ilvl="2" w:tplc="AA701C16" w:tentative="1">
      <w:start w:val="1"/>
      <w:numFmt w:val="bullet"/>
      <w:lvlText w:val=""/>
      <w:lvlJc w:val="left"/>
      <w:pPr>
        <w:tabs>
          <w:tab w:val="num" w:pos="2160"/>
        </w:tabs>
        <w:ind w:left="2160" w:hanging="360"/>
      </w:pPr>
      <w:rPr>
        <w:rFonts w:ascii="Wingdings" w:hAnsi="Wingdings" w:hint="default"/>
      </w:rPr>
    </w:lvl>
    <w:lvl w:ilvl="3" w:tplc="B762B110" w:tentative="1">
      <w:start w:val="1"/>
      <w:numFmt w:val="bullet"/>
      <w:lvlText w:val=""/>
      <w:lvlJc w:val="left"/>
      <w:pPr>
        <w:tabs>
          <w:tab w:val="num" w:pos="2880"/>
        </w:tabs>
        <w:ind w:left="2880" w:hanging="360"/>
      </w:pPr>
      <w:rPr>
        <w:rFonts w:ascii="Wingdings" w:hAnsi="Wingdings" w:hint="default"/>
      </w:rPr>
    </w:lvl>
    <w:lvl w:ilvl="4" w:tplc="5038FCFE" w:tentative="1">
      <w:start w:val="1"/>
      <w:numFmt w:val="bullet"/>
      <w:lvlText w:val=""/>
      <w:lvlJc w:val="left"/>
      <w:pPr>
        <w:tabs>
          <w:tab w:val="num" w:pos="3600"/>
        </w:tabs>
        <w:ind w:left="3600" w:hanging="360"/>
      </w:pPr>
      <w:rPr>
        <w:rFonts w:ascii="Wingdings" w:hAnsi="Wingdings" w:hint="default"/>
      </w:rPr>
    </w:lvl>
    <w:lvl w:ilvl="5" w:tplc="3F4C9D02" w:tentative="1">
      <w:start w:val="1"/>
      <w:numFmt w:val="bullet"/>
      <w:lvlText w:val=""/>
      <w:lvlJc w:val="left"/>
      <w:pPr>
        <w:tabs>
          <w:tab w:val="num" w:pos="4320"/>
        </w:tabs>
        <w:ind w:left="4320" w:hanging="360"/>
      </w:pPr>
      <w:rPr>
        <w:rFonts w:ascii="Wingdings" w:hAnsi="Wingdings" w:hint="default"/>
      </w:rPr>
    </w:lvl>
    <w:lvl w:ilvl="6" w:tplc="F04EA36E" w:tentative="1">
      <w:start w:val="1"/>
      <w:numFmt w:val="bullet"/>
      <w:lvlText w:val=""/>
      <w:lvlJc w:val="left"/>
      <w:pPr>
        <w:tabs>
          <w:tab w:val="num" w:pos="5040"/>
        </w:tabs>
        <w:ind w:left="5040" w:hanging="360"/>
      </w:pPr>
      <w:rPr>
        <w:rFonts w:ascii="Wingdings" w:hAnsi="Wingdings" w:hint="default"/>
      </w:rPr>
    </w:lvl>
    <w:lvl w:ilvl="7" w:tplc="25B28A5C" w:tentative="1">
      <w:start w:val="1"/>
      <w:numFmt w:val="bullet"/>
      <w:lvlText w:val=""/>
      <w:lvlJc w:val="left"/>
      <w:pPr>
        <w:tabs>
          <w:tab w:val="num" w:pos="5760"/>
        </w:tabs>
        <w:ind w:left="5760" w:hanging="360"/>
      </w:pPr>
      <w:rPr>
        <w:rFonts w:ascii="Wingdings" w:hAnsi="Wingdings" w:hint="default"/>
      </w:rPr>
    </w:lvl>
    <w:lvl w:ilvl="8" w:tplc="69405B60" w:tentative="1">
      <w:start w:val="1"/>
      <w:numFmt w:val="bullet"/>
      <w:lvlText w:val=""/>
      <w:lvlJc w:val="left"/>
      <w:pPr>
        <w:tabs>
          <w:tab w:val="num" w:pos="6480"/>
        </w:tabs>
        <w:ind w:left="6480" w:hanging="360"/>
      </w:pPr>
      <w:rPr>
        <w:rFonts w:ascii="Wingdings" w:hAnsi="Wingdings" w:hint="default"/>
      </w:rPr>
    </w:lvl>
  </w:abstractNum>
  <w:abstractNum w:abstractNumId="22">
    <w:nsid w:val="2D4A2422"/>
    <w:multiLevelType w:val="hybridMultilevel"/>
    <w:tmpl w:val="BD9EC906"/>
    <w:lvl w:ilvl="0" w:tplc="61849B7E">
      <w:start w:val="1"/>
      <w:numFmt w:val="bullet"/>
      <w:lvlText w:val=""/>
      <w:lvlJc w:val="left"/>
      <w:pPr>
        <w:tabs>
          <w:tab w:val="num" w:pos="720"/>
        </w:tabs>
        <w:ind w:left="720" w:hanging="360"/>
      </w:pPr>
      <w:rPr>
        <w:rFonts w:ascii="Wingdings" w:hAnsi="Wingdings" w:hint="default"/>
      </w:rPr>
    </w:lvl>
    <w:lvl w:ilvl="1" w:tplc="A502A5FE" w:tentative="1">
      <w:start w:val="1"/>
      <w:numFmt w:val="bullet"/>
      <w:lvlText w:val=""/>
      <w:lvlJc w:val="left"/>
      <w:pPr>
        <w:tabs>
          <w:tab w:val="num" w:pos="1440"/>
        </w:tabs>
        <w:ind w:left="1440" w:hanging="360"/>
      </w:pPr>
      <w:rPr>
        <w:rFonts w:ascii="Wingdings" w:hAnsi="Wingdings" w:hint="default"/>
      </w:rPr>
    </w:lvl>
    <w:lvl w:ilvl="2" w:tplc="7BECA8DA" w:tentative="1">
      <w:start w:val="1"/>
      <w:numFmt w:val="bullet"/>
      <w:lvlText w:val=""/>
      <w:lvlJc w:val="left"/>
      <w:pPr>
        <w:tabs>
          <w:tab w:val="num" w:pos="2160"/>
        </w:tabs>
        <w:ind w:left="2160" w:hanging="360"/>
      </w:pPr>
      <w:rPr>
        <w:rFonts w:ascii="Wingdings" w:hAnsi="Wingdings" w:hint="default"/>
      </w:rPr>
    </w:lvl>
    <w:lvl w:ilvl="3" w:tplc="5762B784" w:tentative="1">
      <w:start w:val="1"/>
      <w:numFmt w:val="bullet"/>
      <w:lvlText w:val=""/>
      <w:lvlJc w:val="left"/>
      <w:pPr>
        <w:tabs>
          <w:tab w:val="num" w:pos="2880"/>
        </w:tabs>
        <w:ind w:left="2880" w:hanging="360"/>
      </w:pPr>
      <w:rPr>
        <w:rFonts w:ascii="Wingdings" w:hAnsi="Wingdings" w:hint="default"/>
      </w:rPr>
    </w:lvl>
    <w:lvl w:ilvl="4" w:tplc="CFB86B92" w:tentative="1">
      <w:start w:val="1"/>
      <w:numFmt w:val="bullet"/>
      <w:lvlText w:val=""/>
      <w:lvlJc w:val="left"/>
      <w:pPr>
        <w:tabs>
          <w:tab w:val="num" w:pos="3600"/>
        </w:tabs>
        <w:ind w:left="3600" w:hanging="360"/>
      </w:pPr>
      <w:rPr>
        <w:rFonts w:ascii="Wingdings" w:hAnsi="Wingdings" w:hint="default"/>
      </w:rPr>
    </w:lvl>
    <w:lvl w:ilvl="5" w:tplc="4D4499DC" w:tentative="1">
      <w:start w:val="1"/>
      <w:numFmt w:val="bullet"/>
      <w:lvlText w:val=""/>
      <w:lvlJc w:val="left"/>
      <w:pPr>
        <w:tabs>
          <w:tab w:val="num" w:pos="4320"/>
        </w:tabs>
        <w:ind w:left="4320" w:hanging="360"/>
      </w:pPr>
      <w:rPr>
        <w:rFonts w:ascii="Wingdings" w:hAnsi="Wingdings" w:hint="default"/>
      </w:rPr>
    </w:lvl>
    <w:lvl w:ilvl="6" w:tplc="2376BE46" w:tentative="1">
      <w:start w:val="1"/>
      <w:numFmt w:val="bullet"/>
      <w:lvlText w:val=""/>
      <w:lvlJc w:val="left"/>
      <w:pPr>
        <w:tabs>
          <w:tab w:val="num" w:pos="5040"/>
        </w:tabs>
        <w:ind w:left="5040" w:hanging="360"/>
      </w:pPr>
      <w:rPr>
        <w:rFonts w:ascii="Wingdings" w:hAnsi="Wingdings" w:hint="default"/>
      </w:rPr>
    </w:lvl>
    <w:lvl w:ilvl="7" w:tplc="1222F714" w:tentative="1">
      <w:start w:val="1"/>
      <w:numFmt w:val="bullet"/>
      <w:lvlText w:val=""/>
      <w:lvlJc w:val="left"/>
      <w:pPr>
        <w:tabs>
          <w:tab w:val="num" w:pos="5760"/>
        </w:tabs>
        <w:ind w:left="5760" w:hanging="360"/>
      </w:pPr>
      <w:rPr>
        <w:rFonts w:ascii="Wingdings" w:hAnsi="Wingdings" w:hint="default"/>
      </w:rPr>
    </w:lvl>
    <w:lvl w:ilvl="8" w:tplc="496E8A1E" w:tentative="1">
      <w:start w:val="1"/>
      <w:numFmt w:val="bullet"/>
      <w:lvlText w:val=""/>
      <w:lvlJc w:val="left"/>
      <w:pPr>
        <w:tabs>
          <w:tab w:val="num" w:pos="6480"/>
        </w:tabs>
        <w:ind w:left="6480" w:hanging="360"/>
      </w:pPr>
      <w:rPr>
        <w:rFonts w:ascii="Wingdings" w:hAnsi="Wingdings" w:hint="default"/>
      </w:rPr>
    </w:lvl>
  </w:abstractNum>
  <w:abstractNum w:abstractNumId="23">
    <w:nsid w:val="2E2C1664"/>
    <w:multiLevelType w:val="hybridMultilevel"/>
    <w:tmpl w:val="46C2E2CA"/>
    <w:lvl w:ilvl="0" w:tplc="DA9AF112">
      <w:start w:val="1"/>
      <w:numFmt w:val="bullet"/>
      <w:lvlText w:val=""/>
      <w:lvlJc w:val="left"/>
      <w:pPr>
        <w:tabs>
          <w:tab w:val="num" w:pos="720"/>
        </w:tabs>
        <w:ind w:left="720" w:hanging="360"/>
      </w:pPr>
      <w:rPr>
        <w:rFonts w:ascii="Wingdings" w:hAnsi="Wingdings" w:hint="default"/>
      </w:rPr>
    </w:lvl>
    <w:lvl w:ilvl="1" w:tplc="CA06F3BA" w:tentative="1">
      <w:start w:val="1"/>
      <w:numFmt w:val="bullet"/>
      <w:lvlText w:val=""/>
      <w:lvlJc w:val="left"/>
      <w:pPr>
        <w:tabs>
          <w:tab w:val="num" w:pos="1440"/>
        </w:tabs>
        <w:ind w:left="1440" w:hanging="360"/>
      </w:pPr>
      <w:rPr>
        <w:rFonts w:ascii="Wingdings" w:hAnsi="Wingdings" w:hint="default"/>
      </w:rPr>
    </w:lvl>
    <w:lvl w:ilvl="2" w:tplc="CF687D04" w:tentative="1">
      <w:start w:val="1"/>
      <w:numFmt w:val="bullet"/>
      <w:lvlText w:val=""/>
      <w:lvlJc w:val="left"/>
      <w:pPr>
        <w:tabs>
          <w:tab w:val="num" w:pos="2160"/>
        </w:tabs>
        <w:ind w:left="2160" w:hanging="360"/>
      </w:pPr>
      <w:rPr>
        <w:rFonts w:ascii="Wingdings" w:hAnsi="Wingdings" w:hint="default"/>
      </w:rPr>
    </w:lvl>
    <w:lvl w:ilvl="3" w:tplc="80302574" w:tentative="1">
      <w:start w:val="1"/>
      <w:numFmt w:val="bullet"/>
      <w:lvlText w:val=""/>
      <w:lvlJc w:val="left"/>
      <w:pPr>
        <w:tabs>
          <w:tab w:val="num" w:pos="2880"/>
        </w:tabs>
        <w:ind w:left="2880" w:hanging="360"/>
      </w:pPr>
      <w:rPr>
        <w:rFonts w:ascii="Wingdings" w:hAnsi="Wingdings" w:hint="default"/>
      </w:rPr>
    </w:lvl>
    <w:lvl w:ilvl="4" w:tplc="1820E13E" w:tentative="1">
      <w:start w:val="1"/>
      <w:numFmt w:val="bullet"/>
      <w:lvlText w:val=""/>
      <w:lvlJc w:val="left"/>
      <w:pPr>
        <w:tabs>
          <w:tab w:val="num" w:pos="3600"/>
        </w:tabs>
        <w:ind w:left="3600" w:hanging="360"/>
      </w:pPr>
      <w:rPr>
        <w:rFonts w:ascii="Wingdings" w:hAnsi="Wingdings" w:hint="default"/>
      </w:rPr>
    </w:lvl>
    <w:lvl w:ilvl="5" w:tplc="904E9014" w:tentative="1">
      <w:start w:val="1"/>
      <w:numFmt w:val="bullet"/>
      <w:lvlText w:val=""/>
      <w:lvlJc w:val="left"/>
      <w:pPr>
        <w:tabs>
          <w:tab w:val="num" w:pos="4320"/>
        </w:tabs>
        <w:ind w:left="4320" w:hanging="360"/>
      </w:pPr>
      <w:rPr>
        <w:rFonts w:ascii="Wingdings" w:hAnsi="Wingdings" w:hint="default"/>
      </w:rPr>
    </w:lvl>
    <w:lvl w:ilvl="6" w:tplc="F976EE18" w:tentative="1">
      <w:start w:val="1"/>
      <w:numFmt w:val="bullet"/>
      <w:lvlText w:val=""/>
      <w:lvlJc w:val="left"/>
      <w:pPr>
        <w:tabs>
          <w:tab w:val="num" w:pos="5040"/>
        </w:tabs>
        <w:ind w:left="5040" w:hanging="360"/>
      </w:pPr>
      <w:rPr>
        <w:rFonts w:ascii="Wingdings" w:hAnsi="Wingdings" w:hint="default"/>
      </w:rPr>
    </w:lvl>
    <w:lvl w:ilvl="7" w:tplc="C0BA5870" w:tentative="1">
      <w:start w:val="1"/>
      <w:numFmt w:val="bullet"/>
      <w:lvlText w:val=""/>
      <w:lvlJc w:val="left"/>
      <w:pPr>
        <w:tabs>
          <w:tab w:val="num" w:pos="5760"/>
        </w:tabs>
        <w:ind w:left="5760" w:hanging="360"/>
      </w:pPr>
      <w:rPr>
        <w:rFonts w:ascii="Wingdings" w:hAnsi="Wingdings" w:hint="default"/>
      </w:rPr>
    </w:lvl>
    <w:lvl w:ilvl="8" w:tplc="27902012" w:tentative="1">
      <w:start w:val="1"/>
      <w:numFmt w:val="bullet"/>
      <w:lvlText w:val=""/>
      <w:lvlJc w:val="left"/>
      <w:pPr>
        <w:tabs>
          <w:tab w:val="num" w:pos="6480"/>
        </w:tabs>
        <w:ind w:left="6480" w:hanging="360"/>
      </w:pPr>
      <w:rPr>
        <w:rFonts w:ascii="Wingdings" w:hAnsi="Wingdings" w:hint="default"/>
      </w:rPr>
    </w:lvl>
  </w:abstractNum>
  <w:abstractNum w:abstractNumId="24">
    <w:nsid w:val="3DE06F13"/>
    <w:multiLevelType w:val="hybridMultilevel"/>
    <w:tmpl w:val="0D7A52E0"/>
    <w:lvl w:ilvl="0" w:tplc="ABD0C39E">
      <w:start w:val="1"/>
      <w:numFmt w:val="bullet"/>
      <w:lvlText w:val="•"/>
      <w:lvlJc w:val="left"/>
      <w:pPr>
        <w:tabs>
          <w:tab w:val="num" w:pos="720"/>
        </w:tabs>
        <w:ind w:left="720" w:hanging="360"/>
      </w:pPr>
      <w:rPr>
        <w:rFonts w:ascii="Arial" w:hAnsi="Arial" w:hint="default"/>
      </w:rPr>
    </w:lvl>
    <w:lvl w:ilvl="1" w:tplc="2604AA28" w:tentative="1">
      <w:start w:val="1"/>
      <w:numFmt w:val="bullet"/>
      <w:lvlText w:val="•"/>
      <w:lvlJc w:val="left"/>
      <w:pPr>
        <w:tabs>
          <w:tab w:val="num" w:pos="1440"/>
        </w:tabs>
        <w:ind w:left="1440" w:hanging="360"/>
      </w:pPr>
      <w:rPr>
        <w:rFonts w:ascii="Arial" w:hAnsi="Arial" w:hint="default"/>
      </w:rPr>
    </w:lvl>
    <w:lvl w:ilvl="2" w:tplc="6E0EB046" w:tentative="1">
      <w:start w:val="1"/>
      <w:numFmt w:val="bullet"/>
      <w:lvlText w:val="•"/>
      <w:lvlJc w:val="left"/>
      <w:pPr>
        <w:tabs>
          <w:tab w:val="num" w:pos="2160"/>
        </w:tabs>
        <w:ind w:left="2160" w:hanging="360"/>
      </w:pPr>
      <w:rPr>
        <w:rFonts w:ascii="Arial" w:hAnsi="Arial" w:hint="default"/>
      </w:rPr>
    </w:lvl>
    <w:lvl w:ilvl="3" w:tplc="DE2CD9CC" w:tentative="1">
      <w:start w:val="1"/>
      <w:numFmt w:val="bullet"/>
      <w:lvlText w:val="•"/>
      <w:lvlJc w:val="left"/>
      <w:pPr>
        <w:tabs>
          <w:tab w:val="num" w:pos="2880"/>
        </w:tabs>
        <w:ind w:left="2880" w:hanging="360"/>
      </w:pPr>
      <w:rPr>
        <w:rFonts w:ascii="Arial" w:hAnsi="Arial" w:hint="default"/>
      </w:rPr>
    </w:lvl>
    <w:lvl w:ilvl="4" w:tplc="E0A2458C" w:tentative="1">
      <w:start w:val="1"/>
      <w:numFmt w:val="bullet"/>
      <w:lvlText w:val="•"/>
      <w:lvlJc w:val="left"/>
      <w:pPr>
        <w:tabs>
          <w:tab w:val="num" w:pos="3600"/>
        </w:tabs>
        <w:ind w:left="3600" w:hanging="360"/>
      </w:pPr>
      <w:rPr>
        <w:rFonts w:ascii="Arial" w:hAnsi="Arial" w:hint="default"/>
      </w:rPr>
    </w:lvl>
    <w:lvl w:ilvl="5" w:tplc="623AE1FA" w:tentative="1">
      <w:start w:val="1"/>
      <w:numFmt w:val="bullet"/>
      <w:lvlText w:val="•"/>
      <w:lvlJc w:val="left"/>
      <w:pPr>
        <w:tabs>
          <w:tab w:val="num" w:pos="4320"/>
        </w:tabs>
        <w:ind w:left="4320" w:hanging="360"/>
      </w:pPr>
      <w:rPr>
        <w:rFonts w:ascii="Arial" w:hAnsi="Arial" w:hint="default"/>
      </w:rPr>
    </w:lvl>
    <w:lvl w:ilvl="6" w:tplc="E2B4A688" w:tentative="1">
      <w:start w:val="1"/>
      <w:numFmt w:val="bullet"/>
      <w:lvlText w:val="•"/>
      <w:lvlJc w:val="left"/>
      <w:pPr>
        <w:tabs>
          <w:tab w:val="num" w:pos="5040"/>
        </w:tabs>
        <w:ind w:left="5040" w:hanging="360"/>
      </w:pPr>
      <w:rPr>
        <w:rFonts w:ascii="Arial" w:hAnsi="Arial" w:hint="default"/>
      </w:rPr>
    </w:lvl>
    <w:lvl w:ilvl="7" w:tplc="29367C82" w:tentative="1">
      <w:start w:val="1"/>
      <w:numFmt w:val="bullet"/>
      <w:lvlText w:val="•"/>
      <w:lvlJc w:val="left"/>
      <w:pPr>
        <w:tabs>
          <w:tab w:val="num" w:pos="5760"/>
        </w:tabs>
        <w:ind w:left="5760" w:hanging="360"/>
      </w:pPr>
      <w:rPr>
        <w:rFonts w:ascii="Arial" w:hAnsi="Arial" w:hint="default"/>
      </w:rPr>
    </w:lvl>
    <w:lvl w:ilvl="8" w:tplc="F522AC06" w:tentative="1">
      <w:start w:val="1"/>
      <w:numFmt w:val="bullet"/>
      <w:lvlText w:val="•"/>
      <w:lvlJc w:val="left"/>
      <w:pPr>
        <w:tabs>
          <w:tab w:val="num" w:pos="6480"/>
        </w:tabs>
        <w:ind w:left="6480" w:hanging="360"/>
      </w:pPr>
      <w:rPr>
        <w:rFonts w:ascii="Arial" w:hAnsi="Arial" w:hint="default"/>
      </w:rPr>
    </w:lvl>
  </w:abstractNum>
  <w:abstractNum w:abstractNumId="25">
    <w:nsid w:val="3EF75854"/>
    <w:multiLevelType w:val="hybridMultilevel"/>
    <w:tmpl w:val="F78069CC"/>
    <w:lvl w:ilvl="0" w:tplc="3078CD9E">
      <w:start w:val="1"/>
      <w:numFmt w:val="bullet"/>
      <w:lvlText w:val="•"/>
      <w:lvlJc w:val="left"/>
      <w:pPr>
        <w:tabs>
          <w:tab w:val="num" w:pos="720"/>
        </w:tabs>
        <w:ind w:left="720" w:hanging="360"/>
      </w:pPr>
      <w:rPr>
        <w:rFonts w:ascii="Arial" w:hAnsi="Arial" w:hint="default"/>
        <w:color w:val="FF0000"/>
      </w:rPr>
    </w:lvl>
    <w:lvl w:ilvl="1" w:tplc="B67E88E0" w:tentative="1">
      <w:start w:val="1"/>
      <w:numFmt w:val="bullet"/>
      <w:lvlText w:val="•"/>
      <w:lvlJc w:val="left"/>
      <w:pPr>
        <w:tabs>
          <w:tab w:val="num" w:pos="1440"/>
        </w:tabs>
        <w:ind w:left="1440" w:hanging="360"/>
      </w:pPr>
      <w:rPr>
        <w:rFonts w:ascii="Arial" w:hAnsi="Arial" w:hint="default"/>
      </w:rPr>
    </w:lvl>
    <w:lvl w:ilvl="2" w:tplc="944A708C" w:tentative="1">
      <w:start w:val="1"/>
      <w:numFmt w:val="bullet"/>
      <w:lvlText w:val="•"/>
      <w:lvlJc w:val="left"/>
      <w:pPr>
        <w:tabs>
          <w:tab w:val="num" w:pos="2160"/>
        </w:tabs>
        <w:ind w:left="2160" w:hanging="360"/>
      </w:pPr>
      <w:rPr>
        <w:rFonts w:ascii="Arial" w:hAnsi="Arial" w:hint="default"/>
      </w:rPr>
    </w:lvl>
    <w:lvl w:ilvl="3" w:tplc="3E84BE3E" w:tentative="1">
      <w:start w:val="1"/>
      <w:numFmt w:val="bullet"/>
      <w:lvlText w:val="•"/>
      <w:lvlJc w:val="left"/>
      <w:pPr>
        <w:tabs>
          <w:tab w:val="num" w:pos="2880"/>
        </w:tabs>
        <w:ind w:left="2880" w:hanging="360"/>
      </w:pPr>
      <w:rPr>
        <w:rFonts w:ascii="Arial" w:hAnsi="Arial" w:hint="default"/>
      </w:rPr>
    </w:lvl>
    <w:lvl w:ilvl="4" w:tplc="E7461950" w:tentative="1">
      <w:start w:val="1"/>
      <w:numFmt w:val="bullet"/>
      <w:lvlText w:val="•"/>
      <w:lvlJc w:val="left"/>
      <w:pPr>
        <w:tabs>
          <w:tab w:val="num" w:pos="3600"/>
        </w:tabs>
        <w:ind w:left="3600" w:hanging="360"/>
      </w:pPr>
      <w:rPr>
        <w:rFonts w:ascii="Arial" w:hAnsi="Arial" w:hint="default"/>
      </w:rPr>
    </w:lvl>
    <w:lvl w:ilvl="5" w:tplc="99B08430" w:tentative="1">
      <w:start w:val="1"/>
      <w:numFmt w:val="bullet"/>
      <w:lvlText w:val="•"/>
      <w:lvlJc w:val="left"/>
      <w:pPr>
        <w:tabs>
          <w:tab w:val="num" w:pos="4320"/>
        </w:tabs>
        <w:ind w:left="4320" w:hanging="360"/>
      </w:pPr>
      <w:rPr>
        <w:rFonts w:ascii="Arial" w:hAnsi="Arial" w:hint="default"/>
      </w:rPr>
    </w:lvl>
    <w:lvl w:ilvl="6" w:tplc="9C74B316" w:tentative="1">
      <w:start w:val="1"/>
      <w:numFmt w:val="bullet"/>
      <w:lvlText w:val="•"/>
      <w:lvlJc w:val="left"/>
      <w:pPr>
        <w:tabs>
          <w:tab w:val="num" w:pos="5040"/>
        </w:tabs>
        <w:ind w:left="5040" w:hanging="360"/>
      </w:pPr>
      <w:rPr>
        <w:rFonts w:ascii="Arial" w:hAnsi="Arial" w:hint="default"/>
      </w:rPr>
    </w:lvl>
    <w:lvl w:ilvl="7" w:tplc="01DCCC32" w:tentative="1">
      <w:start w:val="1"/>
      <w:numFmt w:val="bullet"/>
      <w:lvlText w:val="•"/>
      <w:lvlJc w:val="left"/>
      <w:pPr>
        <w:tabs>
          <w:tab w:val="num" w:pos="5760"/>
        </w:tabs>
        <w:ind w:left="5760" w:hanging="360"/>
      </w:pPr>
      <w:rPr>
        <w:rFonts w:ascii="Arial" w:hAnsi="Arial" w:hint="default"/>
      </w:rPr>
    </w:lvl>
    <w:lvl w:ilvl="8" w:tplc="2D2E9218" w:tentative="1">
      <w:start w:val="1"/>
      <w:numFmt w:val="bullet"/>
      <w:lvlText w:val="•"/>
      <w:lvlJc w:val="left"/>
      <w:pPr>
        <w:tabs>
          <w:tab w:val="num" w:pos="6480"/>
        </w:tabs>
        <w:ind w:left="6480" w:hanging="360"/>
      </w:pPr>
      <w:rPr>
        <w:rFonts w:ascii="Arial" w:hAnsi="Arial" w:hint="default"/>
      </w:rPr>
    </w:lvl>
  </w:abstractNum>
  <w:abstractNum w:abstractNumId="26">
    <w:nsid w:val="3FF558B0"/>
    <w:multiLevelType w:val="hybridMultilevel"/>
    <w:tmpl w:val="2B0270E4"/>
    <w:lvl w:ilvl="0" w:tplc="629A2D28">
      <w:start w:val="1"/>
      <w:numFmt w:val="bullet"/>
      <w:lvlText w:val=""/>
      <w:lvlJc w:val="left"/>
      <w:pPr>
        <w:tabs>
          <w:tab w:val="num" w:pos="720"/>
        </w:tabs>
        <w:ind w:left="720" w:hanging="360"/>
      </w:pPr>
      <w:rPr>
        <w:rFonts w:ascii="Wingdings" w:hAnsi="Wingdings" w:hint="default"/>
      </w:rPr>
    </w:lvl>
    <w:lvl w:ilvl="1" w:tplc="A3BCF966" w:tentative="1">
      <w:start w:val="1"/>
      <w:numFmt w:val="bullet"/>
      <w:lvlText w:val=""/>
      <w:lvlJc w:val="left"/>
      <w:pPr>
        <w:tabs>
          <w:tab w:val="num" w:pos="1440"/>
        </w:tabs>
        <w:ind w:left="1440" w:hanging="360"/>
      </w:pPr>
      <w:rPr>
        <w:rFonts w:ascii="Wingdings" w:hAnsi="Wingdings" w:hint="default"/>
      </w:rPr>
    </w:lvl>
    <w:lvl w:ilvl="2" w:tplc="531604EA" w:tentative="1">
      <w:start w:val="1"/>
      <w:numFmt w:val="bullet"/>
      <w:lvlText w:val=""/>
      <w:lvlJc w:val="left"/>
      <w:pPr>
        <w:tabs>
          <w:tab w:val="num" w:pos="2160"/>
        </w:tabs>
        <w:ind w:left="2160" w:hanging="360"/>
      </w:pPr>
      <w:rPr>
        <w:rFonts w:ascii="Wingdings" w:hAnsi="Wingdings" w:hint="default"/>
      </w:rPr>
    </w:lvl>
    <w:lvl w:ilvl="3" w:tplc="D6340288" w:tentative="1">
      <w:start w:val="1"/>
      <w:numFmt w:val="bullet"/>
      <w:lvlText w:val=""/>
      <w:lvlJc w:val="left"/>
      <w:pPr>
        <w:tabs>
          <w:tab w:val="num" w:pos="2880"/>
        </w:tabs>
        <w:ind w:left="2880" w:hanging="360"/>
      </w:pPr>
      <w:rPr>
        <w:rFonts w:ascii="Wingdings" w:hAnsi="Wingdings" w:hint="default"/>
      </w:rPr>
    </w:lvl>
    <w:lvl w:ilvl="4" w:tplc="7550FA90" w:tentative="1">
      <w:start w:val="1"/>
      <w:numFmt w:val="bullet"/>
      <w:lvlText w:val=""/>
      <w:lvlJc w:val="left"/>
      <w:pPr>
        <w:tabs>
          <w:tab w:val="num" w:pos="3600"/>
        </w:tabs>
        <w:ind w:left="3600" w:hanging="360"/>
      </w:pPr>
      <w:rPr>
        <w:rFonts w:ascii="Wingdings" w:hAnsi="Wingdings" w:hint="default"/>
      </w:rPr>
    </w:lvl>
    <w:lvl w:ilvl="5" w:tplc="FF923584" w:tentative="1">
      <w:start w:val="1"/>
      <w:numFmt w:val="bullet"/>
      <w:lvlText w:val=""/>
      <w:lvlJc w:val="left"/>
      <w:pPr>
        <w:tabs>
          <w:tab w:val="num" w:pos="4320"/>
        </w:tabs>
        <w:ind w:left="4320" w:hanging="360"/>
      </w:pPr>
      <w:rPr>
        <w:rFonts w:ascii="Wingdings" w:hAnsi="Wingdings" w:hint="default"/>
      </w:rPr>
    </w:lvl>
    <w:lvl w:ilvl="6" w:tplc="6F6CE6E6" w:tentative="1">
      <w:start w:val="1"/>
      <w:numFmt w:val="bullet"/>
      <w:lvlText w:val=""/>
      <w:lvlJc w:val="left"/>
      <w:pPr>
        <w:tabs>
          <w:tab w:val="num" w:pos="5040"/>
        </w:tabs>
        <w:ind w:left="5040" w:hanging="360"/>
      </w:pPr>
      <w:rPr>
        <w:rFonts w:ascii="Wingdings" w:hAnsi="Wingdings" w:hint="default"/>
      </w:rPr>
    </w:lvl>
    <w:lvl w:ilvl="7" w:tplc="A93AB308" w:tentative="1">
      <w:start w:val="1"/>
      <w:numFmt w:val="bullet"/>
      <w:lvlText w:val=""/>
      <w:lvlJc w:val="left"/>
      <w:pPr>
        <w:tabs>
          <w:tab w:val="num" w:pos="5760"/>
        </w:tabs>
        <w:ind w:left="5760" w:hanging="360"/>
      </w:pPr>
      <w:rPr>
        <w:rFonts w:ascii="Wingdings" w:hAnsi="Wingdings" w:hint="default"/>
      </w:rPr>
    </w:lvl>
    <w:lvl w:ilvl="8" w:tplc="E062AF9C" w:tentative="1">
      <w:start w:val="1"/>
      <w:numFmt w:val="bullet"/>
      <w:lvlText w:val=""/>
      <w:lvlJc w:val="left"/>
      <w:pPr>
        <w:tabs>
          <w:tab w:val="num" w:pos="6480"/>
        </w:tabs>
        <w:ind w:left="6480" w:hanging="360"/>
      </w:pPr>
      <w:rPr>
        <w:rFonts w:ascii="Wingdings" w:hAnsi="Wingdings" w:hint="default"/>
      </w:rPr>
    </w:lvl>
  </w:abstractNum>
  <w:abstractNum w:abstractNumId="27">
    <w:nsid w:val="42FC07D5"/>
    <w:multiLevelType w:val="hybridMultilevel"/>
    <w:tmpl w:val="4B64CEB0"/>
    <w:lvl w:ilvl="0" w:tplc="B31813D4">
      <w:start w:val="1"/>
      <w:numFmt w:val="bullet"/>
      <w:lvlText w:val=""/>
      <w:lvlJc w:val="left"/>
      <w:pPr>
        <w:tabs>
          <w:tab w:val="num" w:pos="720"/>
        </w:tabs>
        <w:ind w:left="720" w:hanging="360"/>
      </w:pPr>
      <w:rPr>
        <w:rFonts w:ascii="Wingdings" w:hAnsi="Wingdings" w:hint="default"/>
      </w:rPr>
    </w:lvl>
    <w:lvl w:ilvl="1" w:tplc="285A659A">
      <w:start w:val="1"/>
      <w:numFmt w:val="bullet"/>
      <w:lvlText w:val=""/>
      <w:lvlJc w:val="left"/>
      <w:pPr>
        <w:tabs>
          <w:tab w:val="num" w:pos="1440"/>
        </w:tabs>
        <w:ind w:left="1440" w:hanging="360"/>
      </w:pPr>
      <w:rPr>
        <w:rFonts w:ascii="Wingdings" w:hAnsi="Wingdings" w:hint="default"/>
      </w:rPr>
    </w:lvl>
    <w:lvl w:ilvl="2" w:tplc="60D8C888" w:tentative="1">
      <w:start w:val="1"/>
      <w:numFmt w:val="bullet"/>
      <w:lvlText w:val=""/>
      <w:lvlJc w:val="left"/>
      <w:pPr>
        <w:tabs>
          <w:tab w:val="num" w:pos="2160"/>
        </w:tabs>
        <w:ind w:left="2160" w:hanging="360"/>
      </w:pPr>
      <w:rPr>
        <w:rFonts w:ascii="Wingdings" w:hAnsi="Wingdings" w:hint="default"/>
      </w:rPr>
    </w:lvl>
    <w:lvl w:ilvl="3" w:tplc="9634B028" w:tentative="1">
      <w:start w:val="1"/>
      <w:numFmt w:val="bullet"/>
      <w:lvlText w:val=""/>
      <w:lvlJc w:val="left"/>
      <w:pPr>
        <w:tabs>
          <w:tab w:val="num" w:pos="2880"/>
        </w:tabs>
        <w:ind w:left="2880" w:hanging="360"/>
      </w:pPr>
      <w:rPr>
        <w:rFonts w:ascii="Wingdings" w:hAnsi="Wingdings" w:hint="default"/>
      </w:rPr>
    </w:lvl>
    <w:lvl w:ilvl="4" w:tplc="724091BC" w:tentative="1">
      <w:start w:val="1"/>
      <w:numFmt w:val="bullet"/>
      <w:lvlText w:val=""/>
      <w:lvlJc w:val="left"/>
      <w:pPr>
        <w:tabs>
          <w:tab w:val="num" w:pos="3600"/>
        </w:tabs>
        <w:ind w:left="3600" w:hanging="360"/>
      </w:pPr>
      <w:rPr>
        <w:rFonts w:ascii="Wingdings" w:hAnsi="Wingdings" w:hint="default"/>
      </w:rPr>
    </w:lvl>
    <w:lvl w:ilvl="5" w:tplc="7DF46FE0" w:tentative="1">
      <w:start w:val="1"/>
      <w:numFmt w:val="bullet"/>
      <w:lvlText w:val=""/>
      <w:lvlJc w:val="left"/>
      <w:pPr>
        <w:tabs>
          <w:tab w:val="num" w:pos="4320"/>
        </w:tabs>
        <w:ind w:left="4320" w:hanging="360"/>
      </w:pPr>
      <w:rPr>
        <w:rFonts w:ascii="Wingdings" w:hAnsi="Wingdings" w:hint="default"/>
      </w:rPr>
    </w:lvl>
    <w:lvl w:ilvl="6" w:tplc="66122DA0" w:tentative="1">
      <w:start w:val="1"/>
      <w:numFmt w:val="bullet"/>
      <w:lvlText w:val=""/>
      <w:lvlJc w:val="left"/>
      <w:pPr>
        <w:tabs>
          <w:tab w:val="num" w:pos="5040"/>
        </w:tabs>
        <w:ind w:left="5040" w:hanging="360"/>
      </w:pPr>
      <w:rPr>
        <w:rFonts w:ascii="Wingdings" w:hAnsi="Wingdings" w:hint="default"/>
      </w:rPr>
    </w:lvl>
    <w:lvl w:ilvl="7" w:tplc="C450B23C" w:tentative="1">
      <w:start w:val="1"/>
      <w:numFmt w:val="bullet"/>
      <w:lvlText w:val=""/>
      <w:lvlJc w:val="left"/>
      <w:pPr>
        <w:tabs>
          <w:tab w:val="num" w:pos="5760"/>
        </w:tabs>
        <w:ind w:left="5760" w:hanging="360"/>
      </w:pPr>
      <w:rPr>
        <w:rFonts w:ascii="Wingdings" w:hAnsi="Wingdings" w:hint="default"/>
      </w:rPr>
    </w:lvl>
    <w:lvl w:ilvl="8" w:tplc="32042A02" w:tentative="1">
      <w:start w:val="1"/>
      <w:numFmt w:val="bullet"/>
      <w:lvlText w:val=""/>
      <w:lvlJc w:val="left"/>
      <w:pPr>
        <w:tabs>
          <w:tab w:val="num" w:pos="6480"/>
        </w:tabs>
        <w:ind w:left="6480" w:hanging="360"/>
      </w:pPr>
      <w:rPr>
        <w:rFonts w:ascii="Wingdings" w:hAnsi="Wingdings" w:hint="default"/>
      </w:rPr>
    </w:lvl>
  </w:abstractNum>
  <w:abstractNum w:abstractNumId="28">
    <w:nsid w:val="4765227C"/>
    <w:multiLevelType w:val="hybridMultilevel"/>
    <w:tmpl w:val="43AC8C06"/>
    <w:lvl w:ilvl="0" w:tplc="25E87E46">
      <w:start w:val="1"/>
      <w:numFmt w:val="bullet"/>
      <w:lvlText w:val=""/>
      <w:lvlJc w:val="left"/>
      <w:pPr>
        <w:tabs>
          <w:tab w:val="num" w:pos="720"/>
        </w:tabs>
        <w:ind w:left="720" w:hanging="360"/>
      </w:pPr>
      <w:rPr>
        <w:rFonts w:ascii="Wingdings" w:hAnsi="Wingdings" w:hint="default"/>
      </w:rPr>
    </w:lvl>
    <w:lvl w:ilvl="1" w:tplc="D9702068" w:tentative="1">
      <w:start w:val="1"/>
      <w:numFmt w:val="bullet"/>
      <w:lvlText w:val=""/>
      <w:lvlJc w:val="left"/>
      <w:pPr>
        <w:tabs>
          <w:tab w:val="num" w:pos="1440"/>
        </w:tabs>
        <w:ind w:left="1440" w:hanging="360"/>
      </w:pPr>
      <w:rPr>
        <w:rFonts w:ascii="Wingdings" w:hAnsi="Wingdings" w:hint="default"/>
      </w:rPr>
    </w:lvl>
    <w:lvl w:ilvl="2" w:tplc="7AE65AE4" w:tentative="1">
      <w:start w:val="1"/>
      <w:numFmt w:val="bullet"/>
      <w:lvlText w:val=""/>
      <w:lvlJc w:val="left"/>
      <w:pPr>
        <w:tabs>
          <w:tab w:val="num" w:pos="2160"/>
        </w:tabs>
        <w:ind w:left="2160" w:hanging="360"/>
      </w:pPr>
      <w:rPr>
        <w:rFonts w:ascii="Wingdings" w:hAnsi="Wingdings" w:hint="default"/>
      </w:rPr>
    </w:lvl>
    <w:lvl w:ilvl="3" w:tplc="354284AE" w:tentative="1">
      <w:start w:val="1"/>
      <w:numFmt w:val="bullet"/>
      <w:lvlText w:val=""/>
      <w:lvlJc w:val="left"/>
      <w:pPr>
        <w:tabs>
          <w:tab w:val="num" w:pos="2880"/>
        </w:tabs>
        <w:ind w:left="2880" w:hanging="360"/>
      </w:pPr>
      <w:rPr>
        <w:rFonts w:ascii="Wingdings" w:hAnsi="Wingdings" w:hint="default"/>
      </w:rPr>
    </w:lvl>
    <w:lvl w:ilvl="4" w:tplc="6F72F96A" w:tentative="1">
      <w:start w:val="1"/>
      <w:numFmt w:val="bullet"/>
      <w:lvlText w:val=""/>
      <w:lvlJc w:val="left"/>
      <w:pPr>
        <w:tabs>
          <w:tab w:val="num" w:pos="3600"/>
        </w:tabs>
        <w:ind w:left="3600" w:hanging="360"/>
      </w:pPr>
      <w:rPr>
        <w:rFonts w:ascii="Wingdings" w:hAnsi="Wingdings" w:hint="default"/>
      </w:rPr>
    </w:lvl>
    <w:lvl w:ilvl="5" w:tplc="08D2AA62" w:tentative="1">
      <w:start w:val="1"/>
      <w:numFmt w:val="bullet"/>
      <w:lvlText w:val=""/>
      <w:lvlJc w:val="left"/>
      <w:pPr>
        <w:tabs>
          <w:tab w:val="num" w:pos="4320"/>
        </w:tabs>
        <w:ind w:left="4320" w:hanging="360"/>
      </w:pPr>
      <w:rPr>
        <w:rFonts w:ascii="Wingdings" w:hAnsi="Wingdings" w:hint="default"/>
      </w:rPr>
    </w:lvl>
    <w:lvl w:ilvl="6" w:tplc="F3BE48FE" w:tentative="1">
      <w:start w:val="1"/>
      <w:numFmt w:val="bullet"/>
      <w:lvlText w:val=""/>
      <w:lvlJc w:val="left"/>
      <w:pPr>
        <w:tabs>
          <w:tab w:val="num" w:pos="5040"/>
        </w:tabs>
        <w:ind w:left="5040" w:hanging="360"/>
      </w:pPr>
      <w:rPr>
        <w:rFonts w:ascii="Wingdings" w:hAnsi="Wingdings" w:hint="default"/>
      </w:rPr>
    </w:lvl>
    <w:lvl w:ilvl="7" w:tplc="CF20ABF6" w:tentative="1">
      <w:start w:val="1"/>
      <w:numFmt w:val="bullet"/>
      <w:lvlText w:val=""/>
      <w:lvlJc w:val="left"/>
      <w:pPr>
        <w:tabs>
          <w:tab w:val="num" w:pos="5760"/>
        </w:tabs>
        <w:ind w:left="5760" w:hanging="360"/>
      </w:pPr>
      <w:rPr>
        <w:rFonts w:ascii="Wingdings" w:hAnsi="Wingdings" w:hint="default"/>
      </w:rPr>
    </w:lvl>
    <w:lvl w:ilvl="8" w:tplc="A20E6968" w:tentative="1">
      <w:start w:val="1"/>
      <w:numFmt w:val="bullet"/>
      <w:lvlText w:val=""/>
      <w:lvlJc w:val="left"/>
      <w:pPr>
        <w:tabs>
          <w:tab w:val="num" w:pos="6480"/>
        </w:tabs>
        <w:ind w:left="6480" w:hanging="360"/>
      </w:pPr>
      <w:rPr>
        <w:rFonts w:ascii="Wingdings" w:hAnsi="Wingdings" w:hint="default"/>
      </w:rPr>
    </w:lvl>
  </w:abstractNum>
  <w:abstractNum w:abstractNumId="29">
    <w:nsid w:val="48745D95"/>
    <w:multiLevelType w:val="hybridMultilevel"/>
    <w:tmpl w:val="D7B27632"/>
    <w:lvl w:ilvl="0" w:tplc="BB96E9AE">
      <w:start w:val="1"/>
      <w:numFmt w:val="bullet"/>
      <w:lvlText w:val=""/>
      <w:lvlJc w:val="left"/>
      <w:pPr>
        <w:tabs>
          <w:tab w:val="num" w:pos="720"/>
        </w:tabs>
        <w:ind w:left="720" w:hanging="360"/>
      </w:pPr>
      <w:rPr>
        <w:rFonts w:ascii="Wingdings" w:hAnsi="Wingdings" w:hint="default"/>
      </w:rPr>
    </w:lvl>
    <w:lvl w:ilvl="1" w:tplc="4712E3C8" w:tentative="1">
      <w:start w:val="1"/>
      <w:numFmt w:val="bullet"/>
      <w:lvlText w:val=""/>
      <w:lvlJc w:val="left"/>
      <w:pPr>
        <w:tabs>
          <w:tab w:val="num" w:pos="1440"/>
        </w:tabs>
        <w:ind w:left="1440" w:hanging="360"/>
      </w:pPr>
      <w:rPr>
        <w:rFonts w:ascii="Wingdings" w:hAnsi="Wingdings" w:hint="default"/>
      </w:rPr>
    </w:lvl>
    <w:lvl w:ilvl="2" w:tplc="057472FC" w:tentative="1">
      <w:start w:val="1"/>
      <w:numFmt w:val="bullet"/>
      <w:lvlText w:val=""/>
      <w:lvlJc w:val="left"/>
      <w:pPr>
        <w:tabs>
          <w:tab w:val="num" w:pos="2160"/>
        </w:tabs>
        <w:ind w:left="2160" w:hanging="360"/>
      </w:pPr>
      <w:rPr>
        <w:rFonts w:ascii="Wingdings" w:hAnsi="Wingdings" w:hint="default"/>
      </w:rPr>
    </w:lvl>
    <w:lvl w:ilvl="3" w:tplc="8DFEE67C" w:tentative="1">
      <w:start w:val="1"/>
      <w:numFmt w:val="bullet"/>
      <w:lvlText w:val=""/>
      <w:lvlJc w:val="left"/>
      <w:pPr>
        <w:tabs>
          <w:tab w:val="num" w:pos="2880"/>
        </w:tabs>
        <w:ind w:left="2880" w:hanging="360"/>
      </w:pPr>
      <w:rPr>
        <w:rFonts w:ascii="Wingdings" w:hAnsi="Wingdings" w:hint="default"/>
      </w:rPr>
    </w:lvl>
    <w:lvl w:ilvl="4" w:tplc="AE92B700" w:tentative="1">
      <w:start w:val="1"/>
      <w:numFmt w:val="bullet"/>
      <w:lvlText w:val=""/>
      <w:lvlJc w:val="left"/>
      <w:pPr>
        <w:tabs>
          <w:tab w:val="num" w:pos="3600"/>
        </w:tabs>
        <w:ind w:left="3600" w:hanging="360"/>
      </w:pPr>
      <w:rPr>
        <w:rFonts w:ascii="Wingdings" w:hAnsi="Wingdings" w:hint="default"/>
      </w:rPr>
    </w:lvl>
    <w:lvl w:ilvl="5" w:tplc="3370A7E0" w:tentative="1">
      <w:start w:val="1"/>
      <w:numFmt w:val="bullet"/>
      <w:lvlText w:val=""/>
      <w:lvlJc w:val="left"/>
      <w:pPr>
        <w:tabs>
          <w:tab w:val="num" w:pos="4320"/>
        </w:tabs>
        <w:ind w:left="4320" w:hanging="360"/>
      </w:pPr>
      <w:rPr>
        <w:rFonts w:ascii="Wingdings" w:hAnsi="Wingdings" w:hint="default"/>
      </w:rPr>
    </w:lvl>
    <w:lvl w:ilvl="6" w:tplc="A77E41A8" w:tentative="1">
      <w:start w:val="1"/>
      <w:numFmt w:val="bullet"/>
      <w:lvlText w:val=""/>
      <w:lvlJc w:val="left"/>
      <w:pPr>
        <w:tabs>
          <w:tab w:val="num" w:pos="5040"/>
        </w:tabs>
        <w:ind w:left="5040" w:hanging="360"/>
      </w:pPr>
      <w:rPr>
        <w:rFonts w:ascii="Wingdings" w:hAnsi="Wingdings" w:hint="default"/>
      </w:rPr>
    </w:lvl>
    <w:lvl w:ilvl="7" w:tplc="28EA0824" w:tentative="1">
      <w:start w:val="1"/>
      <w:numFmt w:val="bullet"/>
      <w:lvlText w:val=""/>
      <w:lvlJc w:val="left"/>
      <w:pPr>
        <w:tabs>
          <w:tab w:val="num" w:pos="5760"/>
        </w:tabs>
        <w:ind w:left="5760" w:hanging="360"/>
      </w:pPr>
      <w:rPr>
        <w:rFonts w:ascii="Wingdings" w:hAnsi="Wingdings" w:hint="default"/>
      </w:rPr>
    </w:lvl>
    <w:lvl w:ilvl="8" w:tplc="BD6E9768" w:tentative="1">
      <w:start w:val="1"/>
      <w:numFmt w:val="bullet"/>
      <w:lvlText w:val=""/>
      <w:lvlJc w:val="left"/>
      <w:pPr>
        <w:tabs>
          <w:tab w:val="num" w:pos="6480"/>
        </w:tabs>
        <w:ind w:left="6480" w:hanging="360"/>
      </w:pPr>
      <w:rPr>
        <w:rFonts w:ascii="Wingdings" w:hAnsi="Wingdings" w:hint="default"/>
      </w:rPr>
    </w:lvl>
  </w:abstractNum>
  <w:abstractNum w:abstractNumId="30">
    <w:nsid w:val="4A7D6D02"/>
    <w:multiLevelType w:val="hybridMultilevel"/>
    <w:tmpl w:val="82884462"/>
    <w:lvl w:ilvl="0" w:tplc="C59A2EAE">
      <w:start w:val="1"/>
      <w:numFmt w:val="bullet"/>
      <w:lvlText w:val="•"/>
      <w:lvlJc w:val="left"/>
      <w:pPr>
        <w:tabs>
          <w:tab w:val="num" w:pos="720"/>
        </w:tabs>
        <w:ind w:left="720" w:hanging="360"/>
      </w:pPr>
      <w:rPr>
        <w:rFonts w:ascii="Georgia" w:hAnsi="Georgia" w:hint="default"/>
      </w:rPr>
    </w:lvl>
    <w:lvl w:ilvl="1" w:tplc="24D08806" w:tentative="1">
      <w:start w:val="1"/>
      <w:numFmt w:val="bullet"/>
      <w:lvlText w:val="•"/>
      <w:lvlJc w:val="left"/>
      <w:pPr>
        <w:tabs>
          <w:tab w:val="num" w:pos="1440"/>
        </w:tabs>
        <w:ind w:left="1440" w:hanging="360"/>
      </w:pPr>
      <w:rPr>
        <w:rFonts w:ascii="Georgia" w:hAnsi="Georgia" w:hint="default"/>
      </w:rPr>
    </w:lvl>
    <w:lvl w:ilvl="2" w:tplc="E7CC15CE" w:tentative="1">
      <w:start w:val="1"/>
      <w:numFmt w:val="bullet"/>
      <w:lvlText w:val="•"/>
      <w:lvlJc w:val="left"/>
      <w:pPr>
        <w:tabs>
          <w:tab w:val="num" w:pos="2160"/>
        </w:tabs>
        <w:ind w:left="2160" w:hanging="360"/>
      </w:pPr>
      <w:rPr>
        <w:rFonts w:ascii="Georgia" w:hAnsi="Georgia" w:hint="default"/>
      </w:rPr>
    </w:lvl>
    <w:lvl w:ilvl="3" w:tplc="CC4E3FBC" w:tentative="1">
      <w:start w:val="1"/>
      <w:numFmt w:val="bullet"/>
      <w:lvlText w:val="•"/>
      <w:lvlJc w:val="left"/>
      <w:pPr>
        <w:tabs>
          <w:tab w:val="num" w:pos="2880"/>
        </w:tabs>
        <w:ind w:left="2880" w:hanging="360"/>
      </w:pPr>
      <w:rPr>
        <w:rFonts w:ascii="Georgia" w:hAnsi="Georgia" w:hint="default"/>
      </w:rPr>
    </w:lvl>
    <w:lvl w:ilvl="4" w:tplc="8EFE1002" w:tentative="1">
      <w:start w:val="1"/>
      <w:numFmt w:val="bullet"/>
      <w:lvlText w:val="•"/>
      <w:lvlJc w:val="left"/>
      <w:pPr>
        <w:tabs>
          <w:tab w:val="num" w:pos="3600"/>
        </w:tabs>
        <w:ind w:left="3600" w:hanging="360"/>
      </w:pPr>
      <w:rPr>
        <w:rFonts w:ascii="Georgia" w:hAnsi="Georgia" w:hint="default"/>
      </w:rPr>
    </w:lvl>
    <w:lvl w:ilvl="5" w:tplc="7EF87DCA" w:tentative="1">
      <w:start w:val="1"/>
      <w:numFmt w:val="bullet"/>
      <w:lvlText w:val="•"/>
      <w:lvlJc w:val="left"/>
      <w:pPr>
        <w:tabs>
          <w:tab w:val="num" w:pos="4320"/>
        </w:tabs>
        <w:ind w:left="4320" w:hanging="360"/>
      </w:pPr>
      <w:rPr>
        <w:rFonts w:ascii="Georgia" w:hAnsi="Georgia" w:hint="default"/>
      </w:rPr>
    </w:lvl>
    <w:lvl w:ilvl="6" w:tplc="0C4ABADA" w:tentative="1">
      <w:start w:val="1"/>
      <w:numFmt w:val="bullet"/>
      <w:lvlText w:val="•"/>
      <w:lvlJc w:val="left"/>
      <w:pPr>
        <w:tabs>
          <w:tab w:val="num" w:pos="5040"/>
        </w:tabs>
        <w:ind w:left="5040" w:hanging="360"/>
      </w:pPr>
      <w:rPr>
        <w:rFonts w:ascii="Georgia" w:hAnsi="Georgia" w:hint="default"/>
      </w:rPr>
    </w:lvl>
    <w:lvl w:ilvl="7" w:tplc="ADF63E50" w:tentative="1">
      <w:start w:val="1"/>
      <w:numFmt w:val="bullet"/>
      <w:lvlText w:val="•"/>
      <w:lvlJc w:val="left"/>
      <w:pPr>
        <w:tabs>
          <w:tab w:val="num" w:pos="5760"/>
        </w:tabs>
        <w:ind w:left="5760" w:hanging="360"/>
      </w:pPr>
      <w:rPr>
        <w:rFonts w:ascii="Georgia" w:hAnsi="Georgia" w:hint="default"/>
      </w:rPr>
    </w:lvl>
    <w:lvl w:ilvl="8" w:tplc="E146C1BC" w:tentative="1">
      <w:start w:val="1"/>
      <w:numFmt w:val="bullet"/>
      <w:lvlText w:val="•"/>
      <w:lvlJc w:val="left"/>
      <w:pPr>
        <w:tabs>
          <w:tab w:val="num" w:pos="6480"/>
        </w:tabs>
        <w:ind w:left="6480" w:hanging="360"/>
      </w:pPr>
      <w:rPr>
        <w:rFonts w:ascii="Georgia" w:hAnsi="Georgia" w:hint="default"/>
      </w:rPr>
    </w:lvl>
  </w:abstractNum>
  <w:abstractNum w:abstractNumId="31">
    <w:nsid w:val="4CB27F5F"/>
    <w:multiLevelType w:val="hybridMultilevel"/>
    <w:tmpl w:val="7B08726E"/>
    <w:lvl w:ilvl="0" w:tplc="571412C2">
      <w:start w:val="1"/>
      <w:numFmt w:val="bullet"/>
      <w:lvlText w:val=""/>
      <w:lvlJc w:val="left"/>
      <w:pPr>
        <w:tabs>
          <w:tab w:val="num" w:pos="720"/>
        </w:tabs>
        <w:ind w:left="720" w:hanging="360"/>
      </w:pPr>
      <w:rPr>
        <w:rFonts w:ascii="Wingdings" w:hAnsi="Wingdings" w:hint="default"/>
      </w:rPr>
    </w:lvl>
    <w:lvl w:ilvl="1" w:tplc="11ECF4F8" w:tentative="1">
      <w:start w:val="1"/>
      <w:numFmt w:val="bullet"/>
      <w:lvlText w:val=""/>
      <w:lvlJc w:val="left"/>
      <w:pPr>
        <w:tabs>
          <w:tab w:val="num" w:pos="1440"/>
        </w:tabs>
        <w:ind w:left="1440" w:hanging="360"/>
      </w:pPr>
      <w:rPr>
        <w:rFonts w:ascii="Wingdings" w:hAnsi="Wingdings" w:hint="default"/>
      </w:rPr>
    </w:lvl>
    <w:lvl w:ilvl="2" w:tplc="863AD7FC" w:tentative="1">
      <w:start w:val="1"/>
      <w:numFmt w:val="bullet"/>
      <w:lvlText w:val=""/>
      <w:lvlJc w:val="left"/>
      <w:pPr>
        <w:tabs>
          <w:tab w:val="num" w:pos="2160"/>
        </w:tabs>
        <w:ind w:left="2160" w:hanging="360"/>
      </w:pPr>
      <w:rPr>
        <w:rFonts w:ascii="Wingdings" w:hAnsi="Wingdings" w:hint="default"/>
      </w:rPr>
    </w:lvl>
    <w:lvl w:ilvl="3" w:tplc="62CEE03C" w:tentative="1">
      <w:start w:val="1"/>
      <w:numFmt w:val="bullet"/>
      <w:lvlText w:val=""/>
      <w:lvlJc w:val="left"/>
      <w:pPr>
        <w:tabs>
          <w:tab w:val="num" w:pos="2880"/>
        </w:tabs>
        <w:ind w:left="2880" w:hanging="360"/>
      </w:pPr>
      <w:rPr>
        <w:rFonts w:ascii="Wingdings" w:hAnsi="Wingdings" w:hint="default"/>
      </w:rPr>
    </w:lvl>
    <w:lvl w:ilvl="4" w:tplc="1BDC2536" w:tentative="1">
      <w:start w:val="1"/>
      <w:numFmt w:val="bullet"/>
      <w:lvlText w:val=""/>
      <w:lvlJc w:val="left"/>
      <w:pPr>
        <w:tabs>
          <w:tab w:val="num" w:pos="3600"/>
        </w:tabs>
        <w:ind w:left="3600" w:hanging="360"/>
      </w:pPr>
      <w:rPr>
        <w:rFonts w:ascii="Wingdings" w:hAnsi="Wingdings" w:hint="default"/>
      </w:rPr>
    </w:lvl>
    <w:lvl w:ilvl="5" w:tplc="FEFEE45E" w:tentative="1">
      <w:start w:val="1"/>
      <w:numFmt w:val="bullet"/>
      <w:lvlText w:val=""/>
      <w:lvlJc w:val="left"/>
      <w:pPr>
        <w:tabs>
          <w:tab w:val="num" w:pos="4320"/>
        </w:tabs>
        <w:ind w:left="4320" w:hanging="360"/>
      </w:pPr>
      <w:rPr>
        <w:rFonts w:ascii="Wingdings" w:hAnsi="Wingdings" w:hint="default"/>
      </w:rPr>
    </w:lvl>
    <w:lvl w:ilvl="6" w:tplc="6C92B3E0" w:tentative="1">
      <w:start w:val="1"/>
      <w:numFmt w:val="bullet"/>
      <w:lvlText w:val=""/>
      <w:lvlJc w:val="left"/>
      <w:pPr>
        <w:tabs>
          <w:tab w:val="num" w:pos="5040"/>
        </w:tabs>
        <w:ind w:left="5040" w:hanging="360"/>
      </w:pPr>
      <w:rPr>
        <w:rFonts w:ascii="Wingdings" w:hAnsi="Wingdings" w:hint="default"/>
      </w:rPr>
    </w:lvl>
    <w:lvl w:ilvl="7" w:tplc="167E6032" w:tentative="1">
      <w:start w:val="1"/>
      <w:numFmt w:val="bullet"/>
      <w:lvlText w:val=""/>
      <w:lvlJc w:val="left"/>
      <w:pPr>
        <w:tabs>
          <w:tab w:val="num" w:pos="5760"/>
        </w:tabs>
        <w:ind w:left="5760" w:hanging="360"/>
      </w:pPr>
      <w:rPr>
        <w:rFonts w:ascii="Wingdings" w:hAnsi="Wingdings" w:hint="default"/>
      </w:rPr>
    </w:lvl>
    <w:lvl w:ilvl="8" w:tplc="C19C0FC8" w:tentative="1">
      <w:start w:val="1"/>
      <w:numFmt w:val="bullet"/>
      <w:lvlText w:val=""/>
      <w:lvlJc w:val="left"/>
      <w:pPr>
        <w:tabs>
          <w:tab w:val="num" w:pos="6480"/>
        </w:tabs>
        <w:ind w:left="6480" w:hanging="360"/>
      </w:pPr>
      <w:rPr>
        <w:rFonts w:ascii="Wingdings" w:hAnsi="Wingdings" w:hint="default"/>
      </w:rPr>
    </w:lvl>
  </w:abstractNum>
  <w:abstractNum w:abstractNumId="32">
    <w:nsid w:val="56D90C36"/>
    <w:multiLevelType w:val="hybridMultilevel"/>
    <w:tmpl w:val="264ED960"/>
    <w:lvl w:ilvl="0" w:tplc="FB1268CE">
      <w:start w:val="1"/>
      <w:numFmt w:val="bullet"/>
      <w:lvlText w:val=""/>
      <w:lvlJc w:val="left"/>
      <w:pPr>
        <w:tabs>
          <w:tab w:val="num" w:pos="720"/>
        </w:tabs>
        <w:ind w:left="720" w:hanging="360"/>
      </w:pPr>
      <w:rPr>
        <w:rFonts w:ascii="Wingdings" w:hAnsi="Wingdings" w:hint="default"/>
      </w:rPr>
    </w:lvl>
    <w:lvl w:ilvl="1" w:tplc="080AEC9A" w:tentative="1">
      <w:start w:val="1"/>
      <w:numFmt w:val="bullet"/>
      <w:lvlText w:val=""/>
      <w:lvlJc w:val="left"/>
      <w:pPr>
        <w:tabs>
          <w:tab w:val="num" w:pos="1440"/>
        </w:tabs>
        <w:ind w:left="1440" w:hanging="360"/>
      </w:pPr>
      <w:rPr>
        <w:rFonts w:ascii="Wingdings" w:hAnsi="Wingdings" w:hint="default"/>
      </w:rPr>
    </w:lvl>
    <w:lvl w:ilvl="2" w:tplc="8E04D91C" w:tentative="1">
      <w:start w:val="1"/>
      <w:numFmt w:val="bullet"/>
      <w:lvlText w:val=""/>
      <w:lvlJc w:val="left"/>
      <w:pPr>
        <w:tabs>
          <w:tab w:val="num" w:pos="2160"/>
        </w:tabs>
        <w:ind w:left="2160" w:hanging="360"/>
      </w:pPr>
      <w:rPr>
        <w:rFonts w:ascii="Wingdings" w:hAnsi="Wingdings" w:hint="default"/>
      </w:rPr>
    </w:lvl>
    <w:lvl w:ilvl="3" w:tplc="C6AE769C" w:tentative="1">
      <w:start w:val="1"/>
      <w:numFmt w:val="bullet"/>
      <w:lvlText w:val=""/>
      <w:lvlJc w:val="left"/>
      <w:pPr>
        <w:tabs>
          <w:tab w:val="num" w:pos="2880"/>
        </w:tabs>
        <w:ind w:left="2880" w:hanging="360"/>
      </w:pPr>
      <w:rPr>
        <w:rFonts w:ascii="Wingdings" w:hAnsi="Wingdings" w:hint="default"/>
      </w:rPr>
    </w:lvl>
    <w:lvl w:ilvl="4" w:tplc="9BD0E7F0" w:tentative="1">
      <w:start w:val="1"/>
      <w:numFmt w:val="bullet"/>
      <w:lvlText w:val=""/>
      <w:lvlJc w:val="left"/>
      <w:pPr>
        <w:tabs>
          <w:tab w:val="num" w:pos="3600"/>
        </w:tabs>
        <w:ind w:left="3600" w:hanging="360"/>
      </w:pPr>
      <w:rPr>
        <w:rFonts w:ascii="Wingdings" w:hAnsi="Wingdings" w:hint="default"/>
      </w:rPr>
    </w:lvl>
    <w:lvl w:ilvl="5" w:tplc="740683F8" w:tentative="1">
      <w:start w:val="1"/>
      <w:numFmt w:val="bullet"/>
      <w:lvlText w:val=""/>
      <w:lvlJc w:val="left"/>
      <w:pPr>
        <w:tabs>
          <w:tab w:val="num" w:pos="4320"/>
        </w:tabs>
        <w:ind w:left="4320" w:hanging="360"/>
      </w:pPr>
      <w:rPr>
        <w:rFonts w:ascii="Wingdings" w:hAnsi="Wingdings" w:hint="default"/>
      </w:rPr>
    </w:lvl>
    <w:lvl w:ilvl="6" w:tplc="36BAE650" w:tentative="1">
      <w:start w:val="1"/>
      <w:numFmt w:val="bullet"/>
      <w:lvlText w:val=""/>
      <w:lvlJc w:val="left"/>
      <w:pPr>
        <w:tabs>
          <w:tab w:val="num" w:pos="5040"/>
        </w:tabs>
        <w:ind w:left="5040" w:hanging="360"/>
      </w:pPr>
      <w:rPr>
        <w:rFonts w:ascii="Wingdings" w:hAnsi="Wingdings" w:hint="default"/>
      </w:rPr>
    </w:lvl>
    <w:lvl w:ilvl="7" w:tplc="4B9C16BC" w:tentative="1">
      <w:start w:val="1"/>
      <w:numFmt w:val="bullet"/>
      <w:lvlText w:val=""/>
      <w:lvlJc w:val="left"/>
      <w:pPr>
        <w:tabs>
          <w:tab w:val="num" w:pos="5760"/>
        </w:tabs>
        <w:ind w:left="5760" w:hanging="360"/>
      </w:pPr>
      <w:rPr>
        <w:rFonts w:ascii="Wingdings" w:hAnsi="Wingdings" w:hint="default"/>
      </w:rPr>
    </w:lvl>
    <w:lvl w:ilvl="8" w:tplc="934C3F5E" w:tentative="1">
      <w:start w:val="1"/>
      <w:numFmt w:val="bullet"/>
      <w:lvlText w:val=""/>
      <w:lvlJc w:val="left"/>
      <w:pPr>
        <w:tabs>
          <w:tab w:val="num" w:pos="6480"/>
        </w:tabs>
        <w:ind w:left="6480" w:hanging="360"/>
      </w:pPr>
      <w:rPr>
        <w:rFonts w:ascii="Wingdings" w:hAnsi="Wingdings" w:hint="default"/>
      </w:rPr>
    </w:lvl>
  </w:abstractNum>
  <w:abstractNum w:abstractNumId="33">
    <w:nsid w:val="588230BE"/>
    <w:multiLevelType w:val="hybridMultilevel"/>
    <w:tmpl w:val="6B60B544"/>
    <w:lvl w:ilvl="0" w:tplc="90B63B0A">
      <w:start w:val="1"/>
      <w:numFmt w:val="bullet"/>
      <w:lvlText w:val=""/>
      <w:lvlJc w:val="left"/>
      <w:pPr>
        <w:tabs>
          <w:tab w:val="num" w:pos="720"/>
        </w:tabs>
        <w:ind w:left="720" w:hanging="360"/>
      </w:pPr>
      <w:rPr>
        <w:rFonts w:ascii="Wingdings" w:hAnsi="Wingdings" w:hint="default"/>
      </w:rPr>
    </w:lvl>
    <w:lvl w:ilvl="1" w:tplc="812844AA" w:tentative="1">
      <w:start w:val="1"/>
      <w:numFmt w:val="bullet"/>
      <w:lvlText w:val=""/>
      <w:lvlJc w:val="left"/>
      <w:pPr>
        <w:tabs>
          <w:tab w:val="num" w:pos="1440"/>
        </w:tabs>
        <w:ind w:left="1440" w:hanging="360"/>
      </w:pPr>
      <w:rPr>
        <w:rFonts w:ascii="Wingdings" w:hAnsi="Wingdings" w:hint="default"/>
      </w:rPr>
    </w:lvl>
    <w:lvl w:ilvl="2" w:tplc="85A2098A" w:tentative="1">
      <w:start w:val="1"/>
      <w:numFmt w:val="bullet"/>
      <w:lvlText w:val=""/>
      <w:lvlJc w:val="left"/>
      <w:pPr>
        <w:tabs>
          <w:tab w:val="num" w:pos="2160"/>
        </w:tabs>
        <w:ind w:left="2160" w:hanging="360"/>
      </w:pPr>
      <w:rPr>
        <w:rFonts w:ascii="Wingdings" w:hAnsi="Wingdings" w:hint="default"/>
      </w:rPr>
    </w:lvl>
    <w:lvl w:ilvl="3" w:tplc="2CAABE9A" w:tentative="1">
      <w:start w:val="1"/>
      <w:numFmt w:val="bullet"/>
      <w:lvlText w:val=""/>
      <w:lvlJc w:val="left"/>
      <w:pPr>
        <w:tabs>
          <w:tab w:val="num" w:pos="2880"/>
        </w:tabs>
        <w:ind w:left="2880" w:hanging="360"/>
      </w:pPr>
      <w:rPr>
        <w:rFonts w:ascii="Wingdings" w:hAnsi="Wingdings" w:hint="default"/>
      </w:rPr>
    </w:lvl>
    <w:lvl w:ilvl="4" w:tplc="C186B634" w:tentative="1">
      <w:start w:val="1"/>
      <w:numFmt w:val="bullet"/>
      <w:lvlText w:val=""/>
      <w:lvlJc w:val="left"/>
      <w:pPr>
        <w:tabs>
          <w:tab w:val="num" w:pos="3600"/>
        </w:tabs>
        <w:ind w:left="3600" w:hanging="360"/>
      </w:pPr>
      <w:rPr>
        <w:rFonts w:ascii="Wingdings" w:hAnsi="Wingdings" w:hint="default"/>
      </w:rPr>
    </w:lvl>
    <w:lvl w:ilvl="5" w:tplc="93580CB4" w:tentative="1">
      <w:start w:val="1"/>
      <w:numFmt w:val="bullet"/>
      <w:lvlText w:val=""/>
      <w:lvlJc w:val="left"/>
      <w:pPr>
        <w:tabs>
          <w:tab w:val="num" w:pos="4320"/>
        </w:tabs>
        <w:ind w:left="4320" w:hanging="360"/>
      </w:pPr>
      <w:rPr>
        <w:rFonts w:ascii="Wingdings" w:hAnsi="Wingdings" w:hint="default"/>
      </w:rPr>
    </w:lvl>
    <w:lvl w:ilvl="6" w:tplc="ACB87F22" w:tentative="1">
      <w:start w:val="1"/>
      <w:numFmt w:val="bullet"/>
      <w:lvlText w:val=""/>
      <w:lvlJc w:val="left"/>
      <w:pPr>
        <w:tabs>
          <w:tab w:val="num" w:pos="5040"/>
        </w:tabs>
        <w:ind w:left="5040" w:hanging="360"/>
      </w:pPr>
      <w:rPr>
        <w:rFonts w:ascii="Wingdings" w:hAnsi="Wingdings" w:hint="default"/>
      </w:rPr>
    </w:lvl>
    <w:lvl w:ilvl="7" w:tplc="B62C2400" w:tentative="1">
      <w:start w:val="1"/>
      <w:numFmt w:val="bullet"/>
      <w:lvlText w:val=""/>
      <w:lvlJc w:val="left"/>
      <w:pPr>
        <w:tabs>
          <w:tab w:val="num" w:pos="5760"/>
        </w:tabs>
        <w:ind w:left="5760" w:hanging="360"/>
      </w:pPr>
      <w:rPr>
        <w:rFonts w:ascii="Wingdings" w:hAnsi="Wingdings" w:hint="default"/>
      </w:rPr>
    </w:lvl>
    <w:lvl w:ilvl="8" w:tplc="70784F1C" w:tentative="1">
      <w:start w:val="1"/>
      <w:numFmt w:val="bullet"/>
      <w:lvlText w:val=""/>
      <w:lvlJc w:val="left"/>
      <w:pPr>
        <w:tabs>
          <w:tab w:val="num" w:pos="6480"/>
        </w:tabs>
        <w:ind w:left="6480" w:hanging="360"/>
      </w:pPr>
      <w:rPr>
        <w:rFonts w:ascii="Wingdings" w:hAnsi="Wingdings" w:hint="default"/>
      </w:rPr>
    </w:lvl>
  </w:abstractNum>
  <w:abstractNum w:abstractNumId="34">
    <w:nsid w:val="58D35DA1"/>
    <w:multiLevelType w:val="hybridMultilevel"/>
    <w:tmpl w:val="5DA4C404"/>
    <w:lvl w:ilvl="0" w:tplc="8652A1C8">
      <w:start w:val="1"/>
      <w:numFmt w:val="bullet"/>
      <w:lvlText w:val=""/>
      <w:lvlJc w:val="left"/>
      <w:pPr>
        <w:tabs>
          <w:tab w:val="num" w:pos="720"/>
        </w:tabs>
        <w:ind w:left="720" w:hanging="360"/>
      </w:pPr>
      <w:rPr>
        <w:rFonts w:ascii="Wingdings" w:hAnsi="Wingdings" w:hint="default"/>
      </w:rPr>
    </w:lvl>
    <w:lvl w:ilvl="1" w:tplc="18C83326" w:tentative="1">
      <w:start w:val="1"/>
      <w:numFmt w:val="bullet"/>
      <w:lvlText w:val=""/>
      <w:lvlJc w:val="left"/>
      <w:pPr>
        <w:tabs>
          <w:tab w:val="num" w:pos="1440"/>
        </w:tabs>
        <w:ind w:left="1440" w:hanging="360"/>
      </w:pPr>
      <w:rPr>
        <w:rFonts w:ascii="Wingdings" w:hAnsi="Wingdings" w:hint="default"/>
      </w:rPr>
    </w:lvl>
    <w:lvl w:ilvl="2" w:tplc="95A09AD6" w:tentative="1">
      <w:start w:val="1"/>
      <w:numFmt w:val="bullet"/>
      <w:lvlText w:val=""/>
      <w:lvlJc w:val="left"/>
      <w:pPr>
        <w:tabs>
          <w:tab w:val="num" w:pos="2160"/>
        </w:tabs>
        <w:ind w:left="2160" w:hanging="360"/>
      </w:pPr>
      <w:rPr>
        <w:rFonts w:ascii="Wingdings" w:hAnsi="Wingdings" w:hint="default"/>
      </w:rPr>
    </w:lvl>
    <w:lvl w:ilvl="3" w:tplc="B0AEA1C4" w:tentative="1">
      <w:start w:val="1"/>
      <w:numFmt w:val="bullet"/>
      <w:lvlText w:val=""/>
      <w:lvlJc w:val="left"/>
      <w:pPr>
        <w:tabs>
          <w:tab w:val="num" w:pos="2880"/>
        </w:tabs>
        <w:ind w:left="2880" w:hanging="360"/>
      </w:pPr>
      <w:rPr>
        <w:rFonts w:ascii="Wingdings" w:hAnsi="Wingdings" w:hint="default"/>
      </w:rPr>
    </w:lvl>
    <w:lvl w:ilvl="4" w:tplc="872AD370" w:tentative="1">
      <w:start w:val="1"/>
      <w:numFmt w:val="bullet"/>
      <w:lvlText w:val=""/>
      <w:lvlJc w:val="left"/>
      <w:pPr>
        <w:tabs>
          <w:tab w:val="num" w:pos="3600"/>
        </w:tabs>
        <w:ind w:left="3600" w:hanging="360"/>
      </w:pPr>
      <w:rPr>
        <w:rFonts w:ascii="Wingdings" w:hAnsi="Wingdings" w:hint="default"/>
      </w:rPr>
    </w:lvl>
    <w:lvl w:ilvl="5" w:tplc="28467A9A" w:tentative="1">
      <w:start w:val="1"/>
      <w:numFmt w:val="bullet"/>
      <w:lvlText w:val=""/>
      <w:lvlJc w:val="left"/>
      <w:pPr>
        <w:tabs>
          <w:tab w:val="num" w:pos="4320"/>
        </w:tabs>
        <w:ind w:left="4320" w:hanging="360"/>
      </w:pPr>
      <w:rPr>
        <w:rFonts w:ascii="Wingdings" w:hAnsi="Wingdings" w:hint="default"/>
      </w:rPr>
    </w:lvl>
    <w:lvl w:ilvl="6" w:tplc="C20A6CF2" w:tentative="1">
      <w:start w:val="1"/>
      <w:numFmt w:val="bullet"/>
      <w:lvlText w:val=""/>
      <w:lvlJc w:val="left"/>
      <w:pPr>
        <w:tabs>
          <w:tab w:val="num" w:pos="5040"/>
        </w:tabs>
        <w:ind w:left="5040" w:hanging="360"/>
      </w:pPr>
      <w:rPr>
        <w:rFonts w:ascii="Wingdings" w:hAnsi="Wingdings" w:hint="default"/>
      </w:rPr>
    </w:lvl>
    <w:lvl w:ilvl="7" w:tplc="1D3E4C2A" w:tentative="1">
      <w:start w:val="1"/>
      <w:numFmt w:val="bullet"/>
      <w:lvlText w:val=""/>
      <w:lvlJc w:val="left"/>
      <w:pPr>
        <w:tabs>
          <w:tab w:val="num" w:pos="5760"/>
        </w:tabs>
        <w:ind w:left="5760" w:hanging="360"/>
      </w:pPr>
      <w:rPr>
        <w:rFonts w:ascii="Wingdings" w:hAnsi="Wingdings" w:hint="default"/>
      </w:rPr>
    </w:lvl>
    <w:lvl w:ilvl="8" w:tplc="638A39BE" w:tentative="1">
      <w:start w:val="1"/>
      <w:numFmt w:val="bullet"/>
      <w:lvlText w:val=""/>
      <w:lvlJc w:val="left"/>
      <w:pPr>
        <w:tabs>
          <w:tab w:val="num" w:pos="6480"/>
        </w:tabs>
        <w:ind w:left="6480" w:hanging="360"/>
      </w:pPr>
      <w:rPr>
        <w:rFonts w:ascii="Wingdings" w:hAnsi="Wingdings" w:hint="default"/>
      </w:rPr>
    </w:lvl>
  </w:abstractNum>
  <w:abstractNum w:abstractNumId="35">
    <w:nsid w:val="605C05A6"/>
    <w:multiLevelType w:val="hybridMultilevel"/>
    <w:tmpl w:val="DFE29FBE"/>
    <w:lvl w:ilvl="0" w:tplc="D99AAA4C">
      <w:start w:val="1"/>
      <w:numFmt w:val="bullet"/>
      <w:lvlText w:val=""/>
      <w:lvlJc w:val="left"/>
      <w:pPr>
        <w:tabs>
          <w:tab w:val="num" w:pos="720"/>
        </w:tabs>
        <w:ind w:left="720" w:hanging="360"/>
      </w:pPr>
      <w:rPr>
        <w:rFonts w:ascii="Wingdings" w:hAnsi="Wingdings" w:hint="default"/>
      </w:rPr>
    </w:lvl>
    <w:lvl w:ilvl="1" w:tplc="A27845A8" w:tentative="1">
      <w:start w:val="1"/>
      <w:numFmt w:val="bullet"/>
      <w:lvlText w:val=""/>
      <w:lvlJc w:val="left"/>
      <w:pPr>
        <w:tabs>
          <w:tab w:val="num" w:pos="1440"/>
        </w:tabs>
        <w:ind w:left="1440" w:hanging="360"/>
      </w:pPr>
      <w:rPr>
        <w:rFonts w:ascii="Wingdings" w:hAnsi="Wingdings" w:hint="default"/>
      </w:rPr>
    </w:lvl>
    <w:lvl w:ilvl="2" w:tplc="BE7E89B8" w:tentative="1">
      <w:start w:val="1"/>
      <w:numFmt w:val="bullet"/>
      <w:lvlText w:val=""/>
      <w:lvlJc w:val="left"/>
      <w:pPr>
        <w:tabs>
          <w:tab w:val="num" w:pos="2160"/>
        </w:tabs>
        <w:ind w:left="2160" w:hanging="360"/>
      </w:pPr>
      <w:rPr>
        <w:rFonts w:ascii="Wingdings" w:hAnsi="Wingdings" w:hint="default"/>
      </w:rPr>
    </w:lvl>
    <w:lvl w:ilvl="3" w:tplc="D4020ECC" w:tentative="1">
      <w:start w:val="1"/>
      <w:numFmt w:val="bullet"/>
      <w:lvlText w:val=""/>
      <w:lvlJc w:val="left"/>
      <w:pPr>
        <w:tabs>
          <w:tab w:val="num" w:pos="2880"/>
        </w:tabs>
        <w:ind w:left="2880" w:hanging="360"/>
      </w:pPr>
      <w:rPr>
        <w:rFonts w:ascii="Wingdings" w:hAnsi="Wingdings" w:hint="default"/>
      </w:rPr>
    </w:lvl>
    <w:lvl w:ilvl="4" w:tplc="F760E982" w:tentative="1">
      <w:start w:val="1"/>
      <w:numFmt w:val="bullet"/>
      <w:lvlText w:val=""/>
      <w:lvlJc w:val="left"/>
      <w:pPr>
        <w:tabs>
          <w:tab w:val="num" w:pos="3600"/>
        </w:tabs>
        <w:ind w:left="3600" w:hanging="360"/>
      </w:pPr>
      <w:rPr>
        <w:rFonts w:ascii="Wingdings" w:hAnsi="Wingdings" w:hint="default"/>
      </w:rPr>
    </w:lvl>
    <w:lvl w:ilvl="5" w:tplc="A844C2BE" w:tentative="1">
      <w:start w:val="1"/>
      <w:numFmt w:val="bullet"/>
      <w:lvlText w:val=""/>
      <w:lvlJc w:val="left"/>
      <w:pPr>
        <w:tabs>
          <w:tab w:val="num" w:pos="4320"/>
        </w:tabs>
        <w:ind w:left="4320" w:hanging="360"/>
      </w:pPr>
      <w:rPr>
        <w:rFonts w:ascii="Wingdings" w:hAnsi="Wingdings" w:hint="default"/>
      </w:rPr>
    </w:lvl>
    <w:lvl w:ilvl="6" w:tplc="9B1E739A" w:tentative="1">
      <w:start w:val="1"/>
      <w:numFmt w:val="bullet"/>
      <w:lvlText w:val=""/>
      <w:lvlJc w:val="left"/>
      <w:pPr>
        <w:tabs>
          <w:tab w:val="num" w:pos="5040"/>
        </w:tabs>
        <w:ind w:left="5040" w:hanging="360"/>
      </w:pPr>
      <w:rPr>
        <w:rFonts w:ascii="Wingdings" w:hAnsi="Wingdings" w:hint="default"/>
      </w:rPr>
    </w:lvl>
    <w:lvl w:ilvl="7" w:tplc="6F6030DA" w:tentative="1">
      <w:start w:val="1"/>
      <w:numFmt w:val="bullet"/>
      <w:lvlText w:val=""/>
      <w:lvlJc w:val="left"/>
      <w:pPr>
        <w:tabs>
          <w:tab w:val="num" w:pos="5760"/>
        </w:tabs>
        <w:ind w:left="5760" w:hanging="360"/>
      </w:pPr>
      <w:rPr>
        <w:rFonts w:ascii="Wingdings" w:hAnsi="Wingdings" w:hint="default"/>
      </w:rPr>
    </w:lvl>
    <w:lvl w:ilvl="8" w:tplc="6616CB32" w:tentative="1">
      <w:start w:val="1"/>
      <w:numFmt w:val="bullet"/>
      <w:lvlText w:val=""/>
      <w:lvlJc w:val="left"/>
      <w:pPr>
        <w:tabs>
          <w:tab w:val="num" w:pos="6480"/>
        </w:tabs>
        <w:ind w:left="6480" w:hanging="360"/>
      </w:pPr>
      <w:rPr>
        <w:rFonts w:ascii="Wingdings" w:hAnsi="Wingdings" w:hint="default"/>
      </w:rPr>
    </w:lvl>
  </w:abstractNum>
  <w:abstractNum w:abstractNumId="36">
    <w:nsid w:val="607D5484"/>
    <w:multiLevelType w:val="hybridMultilevel"/>
    <w:tmpl w:val="12B64078"/>
    <w:lvl w:ilvl="0" w:tplc="C04CAC10">
      <w:start w:val="1"/>
      <w:numFmt w:val="bullet"/>
      <w:lvlText w:val=""/>
      <w:lvlJc w:val="left"/>
      <w:pPr>
        <w:tabs>
          <w:tab w:val="num" w:pos="720"/>
        </w:tabs>
        <w:ind w:left="720" w:hanging="360"/>
      </w:pPr>
      <w:rPr>
        <w:rFonts w:ascii="Wingdings" w:hAnsi="Wingdings" w:hint="default"/>
      </w:rPr>
    </w:lvl>
    <w:lvl w:ilvl="1" w:tplc="8308720C" w:tentative="1">
      <w:start w:val="1"/>
      <w:numFmt w:val="bullet"/>
      <w:lvlText w:val=""/>
      <w:lvlJc w:val="left"/>
      <w:pPr>
        <w:tabs>
          <w:tab w:val="num" w:pos="1440"/>
        </w:tabs>
        <w:ind w:left="1440" w:hanging="360"/>
      </w:pPr>
      <w:rPr>
        <w:rFonts w:ascii="Wingdings" w:hAnsi="Wingdings" w:hint="default"/>
      </w:rPr>
    </w:lvl>
    <w:lvl w:ilvl="2" w:tplc="96B4FEB8" w:tentative="1">
      <w:start w:val="1"/>
      <w:numFmt w:val="bullet"/>
      <w:lvlText w:val=""/>
      <w:lvlJc w:val="left"/>
      <w:pPr>
        <w:tabs>
          <w:tab w:val="num" w:pos="2160"/>
        </w:tabs>
        <w:ind w:left="2160" w:hanging="360"/>
      </w:pPr>
      <w:rPr>
        <w:rFonts w:ascii="Wingdings" w:hAnsi="Wingdings" w:hint="default"/>
      </w:rPr>
    </w:lvl>
    <w:lvl w:ilvl="3" w:tplc="91A85CC8" w:tentative="1">
      <w:start w:val="1"/>
      <w:numFmt w:val="bullet"/>
      <w:lvlText w:val=""/>
      <w:lvlJc w:val="left"/>
      <w:pPr>
        <w:tabs>
          <w:tab w:val="num" w:pos="2880"/>
        </w:tabs>
        <w:ind w:left="2880" w:hanging="360"/>
      </w:pPr>
      <w:rPr>
        <w:rFonts w:ascii="Wingdings" w:hAnsi="Wingdings" w:hint="default"/>
      </w:rPr>
    </w:lvl>
    <w:lvl w:ilvl="4" w:tplc="B8680064" w:tentative="1">
      <w:start w:val="1"/>
      <w:numFmt w:val="bullet"/>
      <w:lvlText w:val=""/>
      <w:lvlJc w:val="left"/>
      <w:pPr>
        <w:tabs>
          <w:tab w:val="num" w:pos="3600"/>
        </w:tabs>
        <w:ind w:left="3600" w:hanging="360"/>
      </w:pPr>
      <w:rPr>
        <w:rFonts w:ascii="Wingdings" w:hAnsi="Wingdings" w:hint="default"/>
      </w:rPr>
    </w:lvl>
    <w:lvl w:ilvl="5" w:tplc="32C89988" w:tentative="1">
      <w:start w:val="1"/>
      <w:numFmt w:val="bullet"/>
      <w:lvlText w:val=""/>
      <w:lvlJc w:val="left"/>
      <w:pPr>
        <w:tabs>
          <w:tab w:val="num" w:pos="4320"/>
        </w:tabs>
        <w:ind w:left="4320" w:hanging="360"/>
      </w:pPr>
      <w:rPr>
        <w:rFonts w:ascii="Wingdings" w:hAnsi="Wingdings" w:hint="default"/>
      </w:rPr>
    </w:lvl>
    <w:lvl w:ilvl="6" w:tplc="6E8E96AC" w:tentative="1">
      <w:start w:val="1"/>
      <w:numFmt w:val="bullet"/>
      <w:lvlText w:val=""/>
      <w:lvlJc w:val="left"/>
      <w:pPr>
        <w:tabs>
          <w:tab w:val="num" w:pos="5040"/>
        </w:tabs>
        <w:ind w:left="5040" w:hanging="360"/>
      </w:pPr>
      <w:rPr>
        <w:rFonts w:ascii="Wingdings" w:hAnsi="Wingdings" w:hint="default"/>
      </w:rPr>
    </w:lvl>
    <w:lvl w:ilvl="7" w:tplc="ADCE670A" w:tentative="1">
      <w:start w:val="1"/>
      <w:numFmt w:val="bullet"/>
      <w:lvlText w:val=""/>
      <w:lvlJc w:val="left"/>
      <w:pPr>
        <w:tabs>
          <w:tab w:val="num" w:pos="5760"/>
        </w:tabs>
        <w:ind w:left="5760" w:hanging="360"/>
      </w:pPr>
      <w:rPr>
        <w:rFonts w:ascii="Wingdings" w:hAnsi="Wingdings" w:hint="default"/>
      </w:rPr>
    </w:lvl>
    <w:lvl w:ilvl="8" w:tplc="481CD90C" w:tentative="1">
      <w:start w:val="1"/>
      <w:numFmt w:val="bullet"/>
      <w:lvlText w:val=""/>
      <w:lvlJc w:val="left"/>
      <w:pPr>
        <w:tabs>
          <w:tab w:val="num" w:pos="6480"/>
        </w:tabs>
        <w:ind w:left="6480" w:hanging="360"/>
      </w:pPr>
      <w:rPr>
        <w:rFonts w:ascii="Wingdings" w:hAnsi="Wingdings" w:hint="default"/>
      </w:rPr>
    </w:lvl>
  </w:abstractNum>
  <w:abstractNum w:abstractNumId="37">
    <w:nsid w:val="621D4A35"/>
    <w:multiLevelType w:val="hybridMultilevel"/>
    <w:tmpl w:val="2DA6A49A"/>
    <w:lvl w:ilvl="0" w:tplc="4ABA56DE">
      <w:start w:val="1"/>
      <w:numFmt w:val="bullet"/>
      <w:lvlText w:val=""/>
      <w:lvlJc w:val="left"/>
      <w:pPr>
        <w:tabs>
          <w:tab w:val="num" w:pos="720"/>
        </w:tabs>
        <w:ind w:left="720" w:hanging="360"/>
      </w:pPr>
      <w:rPr>
        <w:rFonts w:ascii="Wingdings" w:hAnsi="Wingdings" w:hint="default"/>
      </w:rPr>
    </w:lvl>
    <w:lvl w:ilvl="1" w:tplc="EAA680EC" w:tentative="1">
      <w:start w:val="1"/>
      <w:numFmt w:val="bullet"/>
      <w:lvlText w:val=""/>
      <w:lvlJc w:val="left"/>
      <w:pPr>
        <w:tabs>
          <w:tab w:val="num" w:pos="1440"/>
        </w:tabs>
        <w:ind w:left="1440" w:hanging="360"/>
      </w:pPr>
      <w:rPr>
        <w:rFonts w:ascii="Wingdings" w:hAnsi="Wingdings" w:hint="default"/>
      </w:rPr>
    </w:lvl>
    <w:lvl w:ilvl="2" w:tplc="404C2FCE" w:tentative="1">
      <w:start w:val="1"/>
      <w:numFmt w:val="bullet"/>
      <w:lvlText w:val=""/>
      <w:lvlJc w:val="left"/>
      <w:pPr>
        <w:tabs>
          <w:tab w:val="num" w:pos="2160"/>
        </w:tabs>
        <w:ind w:left="2160" w:hanging="360"/>
      </w:pPr>
      <w:rPr>
        <w:rFonts w:ascii="Wingdings" w:hAnsi="Wingdings" w:hint="default"/>
      </w:rPr>
    </w:lvl>
    <w:lvl w:ilvl="3" w:tplc="7778B7E6" w:tentative="1">
      <w:start w:val="1"/>
      <w:numFmt w:val="bullet"/>
      <w:lvlText w:val=""/>
      <w:lvlJc w:val="left"/>
      <w:pPr>
        <w:tabs>
          <w:tab w:val="num" w:pos="2880"/>
        </w:tabs>
        <w:ind w:left="2880" w:hanging="360"/>
      </w:pPr>
      <w:rPr>
        <w:rFonts w:ascii="Wingdings" w:hAnsi="Wingdings" w:hint="default"/>
      </w:rPr>
    </w:lvl>
    <w:lvl w:ilvl="4" w:tplc="785838B4" w:tentative="1">
      <w:start w:val="1"/>
      <w:numFmt w:val="bullet"/>
      <w:lvlText w:val=""/>
      <w:lvlJc w:val="left"/>
      <w:pPr>
        <w:tabs>
          <w:tab w:val="num" w:pos="3600"/>
        </w:tabs>
        <w:ind w:left="3600" w:hanging="360"/>
      </w:pPr>
      <w:rPr>
        <w:rFonts w:ascii="Wingdings" w:hAnsi="Wingdings" w:hint="default"/>
      </w:rPr>
    </w:lvl>
    <w:lvl w:ilvl="5" w:tplc="B8B6A3AC" w:tentative="1">
      <w:start w:val="1"/>
      <w:numFmt w:val="bullet"/>
      <w:lvlText w:val=""/>
      <w:lvlJc w:val="left"/>
      <w:pPr>
        <w:tabs>
          <w:tab w:val="num" w:pos="4320"/>
        </w:tabs>
        <w:ind w:left="4320" w:hanging="360"/>
      </w:pPr>
      <w:rPr>
        <w:rFonts w:ascii="Wingdings" w:hAnsi="Wingdings" w:hint="default"/>
      </w:rPr>
    </w:lvl>
    <w:lvl w:ilvl="6" w:tplc="97B20002" w:tentative="1">
      <w:start w:val="1"/>
      <w:numFmt w:val="bullet"/>
      <w:lvlText w:val=""/>
      <w:lvlJc w:val="left"/>
      <w:pPr>
        <w:tabs>
          <w:tab w:val="num" w:pos="5040"/>
        </w:tabs>
        <w:ind w:left="5040" w:hanging="360"/>
      </w:pPr>
      <w:rPr>
        <w:rFonts w:ascii="Wingdings" w:hAnsi="Wingdings" w:hint="default"/>
      </w:rPr>
    </w:lvl>
    <w:lvl w:ilvl="7" w:tplc="939A08FA" w:tentative="1">
      <w:start w:val="1"/>
      <w:numFmt w:val="bullet"/>
      <w:lvlText w:val=""/>
      <w:lvlJc w:val="left"/>
      <w:pPr>
        <w:tabs>
          <w:tab w:val="num" w:pos="5760"/>
        </w:tabs>
        <w:ind w:left="5760" w:hanging="360"/>
      </w:pPr>
      <w:rPr>
        <w:rFonts w:ascii="Wingdings" w:hAnsi="Wingdings" w:hint="default"/>
      </w:rPr>
    </w:lvl>
    <w:lvl w:ilvl="8" w:tplc="C88AC9E0" w:tentative="1">
      <w:start w:val="1"/>
      <w:numFmt w:val="bullet"/>
      <w:lvlText w:val=""/>
      <w:lvlJc w:val="left"/>
      <w:pPr>
        <w:tabs>
          <w:tab w:val="num" w:pos="6480"/>
        </w:tabs>
        <w:ind w:left="6480" w:hanging="360"/>
      </w:pPr>
      <w:rPr>
        <w:rFonts w:ascii="Wingdings" w:hAnsi="Wingdings" w:hint="default"/>
      </w:rPr>
    </w:lvl>
  </w:abstractNum>
  <w:abstractNum w:abstractNumId="38">
    <w:nsid w:val="6692470B"/>
    <w:multiLevelType w:val="hybridMultilevel"/>
    <w:tmpl w:val="4F54BE16"/>
    <w:lvl w:ilvl="0" w:tplc="F5126E30">
      <w:start w:val="1"/>
      <w:numFmt w:val="bullet"/>
      <w:lvlText w:val=""/>
      <w:lvlJc w:val="left"/>
      <w:pPr>
        <w:tabs>
          <w:tab w:val="num" w:pos="720"/>
        </w:tabs>
        <w:ind w:left="720" w:hanging="360"/>
      </w:pPr>
      <w:rPr>
        <w:rFonts w:ascii="Wingdings" w:hAnsi="Wingdings" w:hint="default"/>
      </w:rPr>
    </w:lvl>
    <w:lvl w:ilvl="1" w:tplc="81C85390" w:tentative="1">
      <w:start w:val="1"/>
      <w:numFmt w:val="bullet"/>
      <w:lvlText w:val=""/>
      <w:lvlJc w:val="left"/>
      <w:pPr>
        <w:tabs>
          <w:tab w:val="num" w:pos="1440"/>
        </w:tabs>
        <w:ind w:left="1440" w:hanging="360"/>
      </w:pPr>
      <w:rPr>
        <w:rFonts w:ascii="Wingdings" w:hAnsi="Wingdings" w:hint="default"/>
      </w:rPr>
    </w:lvl>
    <w:lvl w:ilvl="2" w:tplc="1FD829B0" w:tentative="1">
      <w:start w:val="1"/>
      <w:numFmt w:val="bullet"/>
      <w:lvlText w:val=""/>
      <w:lvlJc w:val="left"/>
      <w:pPr>
        <w:tabs>
          <w:tab w:val="num" w:pos="2160"/>
        </w:tabs>
        <w:ind w:left="2160" w:hanging="360"/>
      </w:pPr>
      <w:rPr>
        <w:rFonts w:ascii="Wingdings" w:hAnsi="Wingdings" w:hint="default"/>
      </w:rPr>
    </w:lvl>
    <w:lvl w:ilvl="3" w:tplc="9BAC8A42" w:tentative="1">
      <w:start w:val="1"/>
      <w:numFmt w:val="bullet"/>
      <w:lvlText w:val=""/>
      <w:lvlJc w:val="left"/>
      <w:pPr>
        <w:tabs>
          <w:tab w:val="num" w:pos="2880"/>
        </w:tabs>
        <w:ind w:left="2880" w:hanging="360"/>
      </w:pPr>
      <w:rPr>
        <w:rFonts w:ascii="Wingdings" w:hAnsi="Wingdings" w:hint="default"/>
      </w:rPr>
    </w:lvl>
    <w:lvl w:ilvl="4" w:tplc="735ACB1C" w:tentative="1">
      <w:start w:val="1"/>
      <w:numFmt w:val="bullet"/>
      <w:lvlText w:val=""/>
      <w:lvlJc w:val="left"/>
      <w:pPr>
        <w:tabs>
          <w:tab w:val="num" w:pos="3600"/>
        </w:tabs>
        <w:ind w:left="3600" w:hanging="360"/>
      </w:pPr>
      <w:rPr>
        <w:rFonts w:ascii="Wingdings" w:hAnsi="Wingdings" w:hint="default"/>
      </w:rPr>
    </w:lvl>
    <w:lvl w:ilvl="5" w:tplc="7CF2CB28" w:tentative="1">
      <w:start w:val="1"/>
      <w:numFmt w:val="bullet"/>
      <w:lvlText w:val=""/>
      <w:lvlJc w:val="left"/>
      <w:pPr>
        <w:tabs>
          <w:tab w:val="num" w:pos="4320"/>
        </w:tabs>
        <w:ind w:left="4320" w:hanging="360"/>
      </w:pPr>
      <w:rPr>
        <w:rFonts w:ascii="Wingdings" w:hAnsi="Wingdings" w:hint="default"/>
      </w:rPr>
    </w:lvl>
    <w:lvl w:ilvl="6" w:tplc="56D0C20A" w:tentative="1">
      <w:start w:val="1"/>
      <w:numFmt w:val="bullet"/>
      <w:lvlText w:val=""/>
      <w:lvlJc w:val="left"/>
      <w:pPr>
        <w:tabs>
          <w:tab w:val="num" w:pos="5040"/>
        </w:tabs>
        <w:ind w:left="5040" w:hanging="360"/>
      </w:pPr>
      <w:rPr>
        <w:rFonts w:ascii="Wingdings" w:hAnsi="Wingdings" w:hint="default"/>
      </w:rPr>
    </w:lvl>
    <w:lvl w:ilvl="7" w:tplc="A8DCA02A" w:tentative="1">
      <w:start w:val="1"/>
      <w:numFmt w:val="bullet"/>
      <w:lvlText w:val=""/>
      <w:lvlJc w:val="left"/>
      <w:pPr>
        <w:tabs>
          <w:tab w:val="num" w:pos="5760"/>
        </w:tabs>
        <w:ind w:left="5760" w:hanging="360"/>
      </w:pPr>
      <w:rPr>
        <w:rFonts w:ascii="Wingdings" w:hAnsi="Wingdings" w:hint="default"/>
      </w:rPr>
    </w:lvl>
    <w:lvl w:ilvl="8" w:tplc="0C487F90" w:tentative="1">
      <w:start w:val="1"/>
      <w:numFmt w:val="bullet"/>
      <w:lvlText w:val=""/>
      <w:lvlJc w:val="left"/>
      <w:pPr>
        <w:tabs>
          <w:tab w:val="num" w:pos="6480"/>
        </w:tabs>
        <w:ind w:left="6480" w:hanging="360"/>
      </w:pPr>
      <w:rPr>
        <w:rFonts w:ascii="Wingdings" w:hAnsi="Wingdings" w:hint="default"/>
      </w:rPr>
    </w:lvl>
  </w:abstractNum>
  <w:abstractNum w:abstractNumId="39">
    <w:nsid w:val="68763EE5"/>
    <w:multiLevelType w:val="hybridMultilevel"/>
    <w:tmpl w:val="50F401EA"/>
    <w:lvl w:ilvl="0" w:tplc="A7C487AE">
      <w:start w:val="1"/>
      <w:numFmt w:val="bullet"/>
      <w:lvlText w:val=""/>
      <w:lvlJc w:val="left"/>
      <w:pPr>
        <w:tabs>
          <w:tab w:val="num" w:pos="720"/>
        </w:tabs>
        <w:ind w:left="720" w:hanging="360"/>
      </w:pPr>
      <w:rPr>
        <w:rFonts w:ascii="Wingdings" w:hAnsi="Wingdings" w:hint="default"/>
      </w:rPr>
    </w:lvl>
    <w:lvl w:ilvl="1" w:tplc="A9F47B5C" w:tentative="1">
      <w:start w:val="1"/>
      <w:numFmt w:val="bullet"/>
      <w:lvlText w:val=""/>
      <w:lvlJc w:val="left"/>
      <w:pPr>
        <w:tabs>
          <w:tab w:val="num" w:pos="1440"/>
        </w:tabs>
        <w:ind w:left="1440" w:hanging="360"/>
      </w:pPr>
      <w:rPr>
        <w:rFonts w:ascii="Wingdings" w:hAnsi="Wingdings" w:hint="default"/>
      </w:rPr>
    </w:lvl>
    <w:lvl w:ilvl="2" w:tplc="F840556E" w:tentative="1">
      <w:start w:val="1"/>
      <w:numFmt w:val="bullet"/>
      <w:lvlText w:val=""/>
      <w:lvlJc w:val="left"/>
      <w:pPr>
        <w:tabs>
          <w:tab w:val="num" w:pos="2160"/>
        </w:tabs>
        <w:ind w:left="2160" w:hanging="360"/>
      </w:pPr>
      <w:rPr>
        <w:rFonts w:ascii="Wingdings" w:hAnsi="Wingdings" w:hint="default"/>
      </w:rPr>
    </w:lvl>
    <w:lvl w:ilvl="3" w:tplc="E94478BA" w:tentative="1">
      <w:start w:val="1"/>
      <w:numFmt w:val="bullet"/>
      <w:lvlText w:val=""/>
      <w:lvlJc w:val="left"/>
      <w:pPr>
        <w:tabs>
          <w:tab w:val="num" w:pos="2880"/>
        </w:tabs>
        <w:ind w:left="2880" w:hanging="360"/>
      </w:pPr>
      <w:rPr>
        <w:rFonts w:ascii="Wingdings" w:hAnsi="Wingdings" w:hint="default"/>
      </w:rPr>
    </w:lvl>
    <w:lvl w:ilvl="4" w:tplc="D65896E4" w:tentative="1">
      <w:start w:val="1"/>
      <w:numFmt w:val="bullet"/>
      <w:lvlText w:val=""/>
      <w:lvlJc w:val="left"/>
      <w:pPr>
        <w:tabs>
          <w:tab w:val="num" w:pos="3600"/>
        </w:tabs>
        <w:ind w:left="3600" w:hanging="360"/>
      </w:pPr>
      <w:rPr>
        <w:rFonts w:ascii="Wingdings" w:hAnsi="Wingdings" w:hint="default"/>
      </w:rPr>
    </w:lvl>
    <w:lvl w:ilvl="5" w:tplc="2B82A1D6" w:tentative="1">
      <w:start w:val="1"/>
      <w:numFmt w:val="bullet"/>
      <w:lvlText w:val=""/>
      <w:lvlJc w:val="left"/>
      <w:pPr>
        <w:tabs>
          <w:tab w:val="num" w:pos="4320"/>
        </w:tabs>
        <w:ind w:left="4320" w:hanging="360"/>
      </w:pPr>
      <w:rPr>
        <w:rFonts w:ascii="Wingdings" w:hAnsi="Wingdings" w:hint="default"/>
      </w:rPr>
    </w:lvl>
    <w:lvl w:ilvl="6" w:tplc="3D86D0E8" w:tentative="1">
      <w:start w:val="1"/>
      <w:numFmt w:val="bullet"/>
      <w:lvlText w:val=""/>
      <w:lvlJc w:val="left"/>
      <w:pPr>
        <w:tabs>
          <w:tab w:val="num" w:pos="5040"/>
        </w:tabs>
        <w:ind w:left="5040" w:hanging="360"/>
      </w:pPr>
      <w:rPr>
        <w:rFonts w:ascii="Wingdings" w:hAnsi="Wingdings" w:hint="default"/>
      </w:rPr>
    </w:lvl>
    <w:lvl w:ilvl="7" w:tplc="C9267038" w:tentative="1">
      <w:start w:val="1"/>
      <w:numFmt w:val="bullet"/>
      <w:lvlText w:val=""/>
      <w:lvlJc w:val="left"/>
      <w:pPr>
        <w:tabs>
          <w:tab w:val="num" w:pos="5760"/>
        </w:tabs>
        <w:ind w:left="5760" w:hanging="360"/>
      </w:pPr>
      <w:rPr>
        <w:rFonts w:ascii="Wingdings" w:hAnsi="Wingdings" w:hint="default"/>
      </w:rPr>
    </w:lvl>
    <w:lvl w:ilvl="8" w:tplc="71C2BB28" w:tentative="1">
      <w:start w:val="1"/>
      <w:numFmt w:val="bullet"/>
      <w:lvlText w:val=""/>
      <w:lvlJc w:val="left"/>
      <w:pPr>
        <w:tabs>
          <w:tab w:val="num" w:pos="6480"/>
        </w:tabs>
        <w:ind w:left="6480" w:hanging="360"/>
      </w:pPr>
      <w:rPr>
        <w:rFonts w:ascii="Wingdings" w:hAnsi="Wingdings" w:hint="default"/>
      </w:rPr>
    </w:lvl>
  </w:abstractNum>
  <w:abstractNum w:abstractNumId="40">
    <w:nsid w:val="69273F50"/>
    <w:multiLevelType w:val="hybridMultilevel"/>
    <w:tmpl w:val="3140AF5C"/>
    <w:lvl w:ilvl="0" w:tplc="0EDA0018">
      <w:start w:val="1"/>
      <w:numFmt w:val="bullet"/>
      <w:lvlText w:val=""/>
      <w:lvlJc w:val="left"/>
      <w:pPr>
        <w:tabs>
          <w:tab w:val="num" w:pos="720"/>
        </w:tabs>
        <w:ind w:left="720" w:hanging="360"/>
      </w:pPr>
      <w:rPr>
        <w:rFonts w:ascii="Wingdings" w:hAnsi="Wingdings" w:hint="default"/>
      </w:rPr>
    </w:lvl>
    <w:lvl w:ilvl="1" w:tplc="D2B04428" w:tentative="1">
      <w:start w:val="1"/>
      <w:numFmt w:val="bullet"/>
      <w:lvlText w:val=""/>
      <w:lvlJc w:val="left"/>
      <w:pPr>
        <w:tabs>
          <w:tab w:val="num" w:pos="1440"/>
        </w:tabs>
        <w:ind w:left="1440" w:hanging="360"/>
      </w:pPr>
      <w:rPr>
        <w:rFonts w:ascii="Wingdings" w:hAnsi="Wingdings" w:hint="default"/>
      </w:rPr>
    </w:lvl>
    <w:lvl w:ilvl="2" w:tplc="2B3862BC" w:tentative="1">
      <w:start w:val="1"/>
      <w:numFmt w:val="bullet"/>
      <w:lvlText w:val=""/>
      <w:lvlJc w:val="left"/>
      <w:pPr>
        <w:tabs>
          <w:tab w:val="num" w:pos="2160"/>
        </w:tabs>
        <w:ind w:left="2160" w:hanging="360"/>
      </w:pPr>
      <w:rPr>
        <w:rFonts w:ascii="Wingdings" w:hAnsi="Wingdings" w:hint="default"/>
      </w:rPr>
    </w:lvl>
    <w:lvl w:ilvl="3" w:tplc="4182A84E" w:tentative="1">
      <w:start w:val="1"/>
      <w:numFmt w:val="bullet"/>
      <w:lvlText w:val=""/>
      <w:lvlJc w:val="left"/>
      <w:pPr>
        <w:tabs>
          <w:tab w:val="num" w:pos="2880"/>
        </w:tabs>
        <w:ind w:left="2880" w:hanging="360"/>
      </w:pPr>
      <w:rPr>
        <w:rFonts w:ascii="Wingdings" w:hAnsi="Wingdings" w:hint="default"/>
      </w:rPr>
    </w:lvl>
    <w:lvl w:ilvl="4" w:tplc="3FB0D8B2" w:tentative="1">
      <w:start w:val="1"/>
      <w:numFmt w:val="bullet"/>
      <w:lvlText w:val=""/>
      <w:lvlJc w:val="left"/>
      <w:pPr>
        <w:tabs>
          <w:tab w:val="num" w:pos="3600"/>
        </w:tabs>
        <w:ind w:left="3600" w:hanging="360"/>
      </w:pPr>
      <w:rPr>
        <w:rFonts w:ascii="Wingdings" w:hAnsi="Wingdings" w:hint="default"/>
      </w:rPr>
    </w:lvl>
    <w:lvl w:ilvl="5" w:tplc="CCA8EF72" w:tentative="1">
      <w:start w:val="1"/>
      <w:numFmt w:val="bullet"/>
      <w:lvlText w:val=""/>
      <w:lvlJc w:val="left"/>
      <w:pPr>
        <w:tabs>
          <w:tab w:val="num" w:pos="4320"/>
        </w:tabs>
        <w:ind w:left="4320" w:hanging="360"/>
      </w:pPr>
      <w:rPr>
        <w:rFonts w:ascii="Wingdings" w:hAnsi="Wingdings" w:hint="default"/>
      </w:rPr>
    </w:lvl>
    <w:lvl w:ilvl="6" w:tplc="9D426484" w:tentative="1">
      <w:start w:val="1"/>
      <w:numFmt w:val="bullet"/>
      <w:lvlText w:val=""/>
      <w:lvlJc w:val="left"/>
      <w:pPr>
        <w:tabs>
          <w:tab w:val="num" w:pos="5040"/>
        </w:tabs>
        <w:ind w:left="5040" w:hanging="360"/>
      </w:pPr>
      <w:rPr>
        <w:rFonts w:ascii="Wingdings" w:hAnsi="Wingdings" w:hint="default"/>
      </w:rPr>
    </w:lvl>
    <w:lvl w:ilvl="7" w:tplc="9A7E8084" w:tentative="1">
      <w:start w:val="1"/>
      <w:numFmt w:val="bullet"/>
      <w:lvlText w:val=""/>
      <w:lvlJc w:val="left"/>
      <w:pPr>
        <w:tabs>
          <w:tab w:val="num" w:pos="5760"/>
        </w:tabs>
        <w:ind w:left="5760" w:hanging="360"/>
      </w:pPr>
      <w:rPr>
        <w:rFonts w:ascii="Wingdings" w:hAnsi="Wingdings" w:hint="default"/>
      </w:rPr>
    </w:lvl>
    <w:lvl w:ilvl="8" w:tplc="AF2EEAA2" w:tentative="1">
      <w:start w:val="1"/>
      <w:numFmt w:val="bullet"/>
      <w:lvlText w:val=""/>
      <w:lvlJc w:val="left"/>
      <w:pPr>
        <w:tabs>
          <w:tab w:val="num" w:pos="6480"/>
        </w:tabs>
        <w:ind w:left="6480" w:hanging="360"/>
      </w:pPr>
      <w:rPr>
        <w:rFonts w:ascii="Wingdings" w:hAnsi="Wingdings" w:hint="default"/>
      </w:rPr>
    </w:lvl>
  </w:abstractNum>
  <w:abstractNum w:abstractNumId="41">
    <w:nsid w:val="6B6E38DF"/>
    <w:multiLevelType w:val="hybridMultilevel"/>
    <w:tmpl w:val="1E6A4C92"/>
    <w:lvl w:ilvl="0" w:tplc="CEE82910">
      <w:start w:val="1"/>
      <w:numFmt w:val="bullet"/>
      <w:lvlText w:val=""/>
      <w:lvlJc w:val="left"/>
      <w:pPr>
        <w:tabs>
          <w:tab w:val="num" w:pos="720"/>
        </w:tabs>
        <w:ind w:left="720" w:hanging="360"/>
      </w:pPr>
      <w:rPr>
        <w:rFonts w:ascii="Wingdings" w:hAnsi="Wingdings" w:hint="default"/>
      </w:rPr>
    </w:lvl>
    <w:lvl w:ilvl="1" w:tplc="A1F22E66" w:tentative="1">
      <w:start w:val="1"/>
      <w:numFmt w:val="bullet"/>
      <w:lvlText w:val=""/>
      <w:lvlJc w:val="left"/>
      <w:pPr>
        <w:tabs>
          <w:tab w:val="num" w:pos="1440"/>
        </w:tabs>
        <w:ind w:left="1440" w:hanging="360"/>
      </w:pPr>
      <w:rPr>
        <w:rFonts w:ascii="Wingdings" w:hAnsi="Wingdings" w:hint="default"/>
      </w:rPr>
    </w:lvl>
    <w:lvl w:ilvl="2" w:tplc="63DA405E" w:tentative="1">
      <w:start w:val="1"/>
      <w:numFmt w:val="bullet"/>
      <w:lvlText w:val=""/>
      <w:lvlJc w:val="left"/>
      <w:pPr>
        <w:tabs>
          <w:tab w:val="num" w:pos="2160"/>
        </w:tabs>
        <w:ind w:left="2160" w:hanging="360"/>
      </w:pPr>
      <w:rPr>
        <w:rFonts w:ascii="Wingdings" w:hAnsi="Wingdings" w:hint="default"/>
      </w:rPr>
    </w:lvl>
    <w:lvl w:ilvl="3" w:tplc="B26EA0BE" w:tentative="1">
      <w:start w:val="1"/>
      <w:numFmt w:val="bullet"/>
      <w:lvlText w:val=""/>
      <w:lvlJc w:val="left"/>
      <w:pPr>
        <w:tabs>
          <w:tab w:val="num" w:pos="2880"/>
        </w:tabs>
        <w:ind w:left="2880" w:hanging="360"/>
      </w:pPr>
      <w:rPr>
        <w:rFonts w:ascii="Wingdings" w:hAnsi="Wingdings" w:hint="default"/>
      </w:rPr>
    </w:lvl>
    <w:lvl w:ilvl="4" w:tplc="38E4FCB8" w:tentative="1">
      <w:start w:val="1"/>
      <w:numFmt w:val="bullet"/>
      <w:lvlText w:val=""/>
      <w:lvlJc w:val="left"/>
      <w:pPr>
        <w:tabs>
          <w:tab w:val="num" w:pos="3600"/>
        </w:tabs>
        <w:ind w:left="3600" w:hanging="360"/>
      </w:pPr>
      <w:rPr>
        <w:rFonts w:ascii="Wingdings" w:hAnsi="Wingdings" w:hint="default"/>
      </w:rPr>
    </w:lvl>
    <w:lvl w:ilvl="5" w:tplc="CCDEE980" w:tentative="1">
      <w:start w:val="1"/>
      <w:numFmt w:val="bullet"/>
      <w:lvlText w:val=""/>
      <w:lvlJc w:val="left"/>
      <w:pPr>
        <w:tabs>
          <w:tab w:val="num" w:pos="4320"/>
        </w:tabs>
        <w:ind w:left="4320" w:hanging="360"/>
      </w:pPr>
      <w:rPr>
        <w:rFonts w:ascii="Wingdings" w:hAnsi="Wingdings" w:hint="default"/>
      </w:rPr>
    </w:lvl>
    <w:lvl w:ilvl="6" w:tplc="7AA447FC" w:tentative="1">
      <w:start w:val="1"/>
      <w:numFmt w:val="bullet"/>
      <w:lvlText w:val=""/>
      <w:lvlJc w:val="left"/>
      <w:pPr>
        <w:tabs>
          <w:tab w:val="num" w:pos="5040"/>
        </w:tabs>
        <w:ind w:left="5040" w:hanging="360"/>
      </w:pPr>
      <w:rPr>
        <w:rFonts w:ascii="Wingdings" w:hAnsi="Wingdings" w:hint="default"/>
      </w:rPr>
    </w:lvl>
    <w:lvl w:ilvl="7" w:tplc="1658965C" w:tentative="1">
      <w:start w:val="1"/>
      <w:numFmt w:val="bullet"/>
      <w:lvlText w:val=""/>
      <w:lvlJc w:val="left"/>
      <w:pPr>
        <w:tabs>
          <w:tab w:val="num" w:pos="5760"/>
        </w:tabs>
        <w:ind w:left="5760" w:hanging="360"/>
      </w:pPr>
      <w:rPr>
        <w:rFonts w:ascii="Wingdings" w:hAnsi="Wingdings" w:hint="default"/>
      </w:rPr>
    </w:lvl>
    <w:lvl w:ilvl="8" w:tplc="E6E2294A" w:tentative="1">
      <w:start w:val="1"/>
      <w:numFmt w:val="bullet"/>
      <w:lvlText w:val=""/>
      <w:lvlJc w:val="left"/>
      <w:pPr>
        <w:tabs>
          <w:tab w:val="num" w:pos="6480"/>
        </w:tabs>
        <w:ind w:left="6480" w:hanging="360"/>
      </w:pPr>
      <w:rPr>
        <w:rFonts w:ascii="Wingdings" w:hAnsi="Wingdings" w:hint="default"/>
      </w:rPr>
    </w:lvl>
  </w:abstractNum>
  <w:abstractNum w:abstractNumId="42">
    <w:nsid w:val="6CDC0C21"/>
    <w:multiLevelType w:val="hybridMultilevel"/>
    <w:tmpl w:val="F3B2BD60"/>
    <w:lvl w:ilvl="0" w:tplc="952AFB6A">
      <w:start w:val="1"/>
      <w:numFmt w:val="bullet"/>
      <w:lvlText w:val=""/>
      <w:lvlJc w:val="left"/>
      <w:pPr>
        <w:tabs>
          <w:tab w:val="num" w:pos="720"/>
        </w:tabs>
        <w:ind w:left="720" w:hanging="360"/>
      </w:pPr>
      <w:rPr>
        <w:rFonts w:ascii="Wingdings" w:hAnsi="Wingdings" w:hint="default"/>
      </w:rPr>
    </w:lvl>
    <w:lvl w:ilvl="1" w:tplc="CAE41C3A" w:tentative="1">
      <w:start w:val="1"/>
      <w:numFmt w:val="bullet"/>
      <w:lvlText w:val=""/>
      <w:lvlJc w:val="left"/>
      <w:pPr>
        <w:tabs>
          <w:tab w:val="num" w:pos="1440"/>
        </w:tabs>
        <w:ind w:left="1440" w:hanging="360"/>
      </w:pPr>
      <w:rPr>
        <w:rFonts w:ascii="Wingdings" w:hAnsi="Wingdings" w:hint="default"/>
      </w:rPr>
    </w:lvl>
    <w:lvl w:ilvl="2" w:tplc="24BE03A6" w:tentative="1">
      <w:start w:val="1"/>
      <w:numFmt w:val="bullet"/>
      <w:lvlText w:val=""/>
      <w:lvlJc w:val="left"/>
      <w:pPr>
        <w:tabs>
          <w:tab w:val="num" w:pos="2160"/>
        </w:tabs>
        <w:ind w:left="2160" w:hanging="360"/>
      </w:pPr>
      <w:rPr>
        <w:rFonts w:ascii="Wingdings" w:hAnsi="Wingdings" w:hint="default"/>
      </w:rPr>
    </w:lvl>
    <w:lvl w:ilvl="3" w:tplc="68B2E6E2" w:tentative="1">
      <w:start w:val="1"/>
      <w:numFmt w:val="bullet"/>
      <w:lvlText w:val=""/>
      <w:lvlJc w:val="left"/>
      <w:pPr>
        <w:tabs>
          <w:tab w:val="num" w:pos="2880"/>
        </w:tabs>
        <w:ind w:left="2880" w:hanging="360"/>
      </w:pPr>
      <w:rPr>
        <w:rFonts w:ascii="Wingdings" w:hAnsi="Wingdings" w:hint="default"/>
      </w:rPr>
    </w:lvl>
    <w:lvl w:ilvl="4" w:tplc="2CD40E28" w:tentative="1">
      <w:start w:val="1"/>
      <w:numFmt w:val="bullet"/>
      <w:lvlText w:val=""/>
      <w:lvlJc w:val="left"/>
      <w:pPr>
        <w:tabs>
          <w:tab w:val="num" w:pos="3600"/>
        </w:tabs>
        <w:ind w:left="3600" w:hanging="360"/>
      </w:pPr>
      <w:rPr>
        <w:rFonts w:ascii="Wingdings" w:hAnsi="Wingdings" w:hint="default"/>
      </w:rPr>
    </w:lvl>
    <w:lvl w:ilvl="5" w:tplc="7398FC68" w:tentative="1">
      <w:start w:val="1"/>
      <w:numFmt w:val="bullet"/>
      <w:lvlText w:val=""/>
      <w:lvlJc w:val="left"/>
      <w:pPr>
        <w:tabs>
          <w:tab w:val="num" w:pos="4320"/>
        </w:tabs>
        <w:ind w:left="4320" w:hanging="360"/>
      </w:pPr>
      <w:rPr>
        <w:rFonts w:ascii="Wingdings" w:hAnsi="Wingdings" w:hint="default"/>
      </w:rPr>
    </w:lvl>
    <w:lvl w:ilvl="6" w:tplc="D14ABD44" w:tentative="1">
      <w:start w:val="1"/>
      <w:numFmt w:val="bullet"/>
      <w:lvlText w:val=""/>
      <w:lvlJc w:val="left"/>
      <w:pPr>
        <w:tabs>
          <w:tab w:val="num" w:pos="5040"/>
        </w:tabs>
        <w:ind w:left="5040" w:hanging="360"/>
      </w:pPr>
      <w:rPr>
        <w:rFonts w:ascii="Wingdings" w:hAnsi="Wingdings" w:hint="default"/>
      </w:rPr>
    </w:lvl>
    <w:lvl w:ilvl="7" w:tplc="61B00490" w:tentative="1">
      <w:start w:val="1"/>
      <w:numFmt w:val="bullet"/>
      <w:lvlText w:val=""/>
      <w:lvlJc w:val="left"/>
      <w:pPr>
        <w:tabs>
          <w:tab w:val="num" w:pos="5760"/>
        </w:tabs>
        <w:ind w:left="5760" w:hanging="360"/>
      </w:pPr>
      <w:rPr>
        <w:rFonts w:ascii="Wingdings" w:hAnsi="Wingdings" w:hint="default"/>
      </w:rPr>
    </w:lvl>
    <w:lvl w:ilvl="8" w:tplc="623ACBCE" w:tentative="1">
      <w:start w:val="1"/>
      <w:numFmt w:val="bullet"/>
      <w:lvlText w:val=""/>
      <w:lvlJc w:val="left"/>
      <w:pPr>
        <w:tabs>
          <w:tab w:val="num" w:pos="6480"/>
        </w:tabs>
        <w:ind w:left="6480" w:hanging="360"/>
      </w:pPr>
      <w:rPr>
        <w:rFonts w:ascii="Wingdings" w:hAnsi="Wingdings" w:hint="default"/>
      </w:rPr>
    </w:lvl>
  </w:abstractNum>
  <w:abstractNum w:abstractNumId="43">
    <w:nsid w:val="6E6033C0"/>
    <w:multiLevelType w:val="hybridMultilevel"/>
    <w:tmpl w:val="19ECC7CE"/>
    <w:lvl w:ilvl="0" w:tplc="D4BE3A82">
      <w:start w:val="1"/>
      <w:numFmt w:val="bullet"/>
      <w:lvlText w:val=""/>
      <w:lvlJc w:val="left"/>
      <w:pPr>
        <w:tabs>
          <w:tab w:val="num" w:pos="720"/>
        </w:tabs>
        <w:ind w:left="720" w:hanging="360"/>
      </w:pPr>
      <w:rPr>
        <w:rFonts w:ascii="Wingdings" w:hAnsi="Wingdings" w:hint="default"/>
      </w:rPr>
    </w:lvl>
    <w:lvl w:ilvl="1" w:tplc="0D141904" w:tentative="1">
      <w:start w:val="1"/>
      <w:numFmt w:val="bullet"/>
      <w:lvlText w:val=""/>
      <w:lvlJc w:val="left"/>
      <w:pPr>
        <w:tabs>
          <w:tab w:val="num" w:pos="1440"/>
        </w:tabs>
        <w:ind w:left="1440" w:hanging="360"/>
      </w:pPr>
      <w:rPr>
        <w:rFonts w:ascii="Wingdings" w:hAnsi="Wingdings" w:hint="default"/>
      </w:rPr>
    </w:lvl>
    <w:lvl w:ilvl="2" w:tplc="1EAE4054" w:tentative="1">
      <w:start w:val="1"/>
      <w:numFmt w:val="bullet"/>
      <w:lvlText w:val=""/>
      <w:lvlJc w:val="left"/>
      <w:pPr>
        <w:tabs>
          <w:tab w:val="num" w:pos="2160"/>
        </w:tabs>
        <w:ind w:left="2160" w:hanging="360"/>
      </w:pPr>
      <w:rPr>
        <w:rFonts w:ascii="Wingdings" w:hAnsi="Wingdings" w:hint="default"/>
      </w:rPr>
    </w:lvl>
    <w:lvl w:ilvl="3" w:tplc="5F14D834" w:tentative="1">
      <w:start w:val="1"/>
      <w:numFmt w:val="bullet"/>
      <w:lvlText w:val=""/>
      <w:lvlJc w:val="left"/>
      <w:pPr>
        <w:tabs>
          <w:tab w:val="num" w:pos="2880"/>
        </w:tabs>
        <w:ind w:left="2880" w:hanging="360"/>
      </w:pPr>
      <w:rPr>
        <w:rFonts w:ascii="Wingdings" w:hAnsi="Wingdings" w:hint="default"/>
      </w:rPr>
    </w:lvl>
    <w:lvl w:ilvl="4" w:tplc="C6F06C1A" w:tentative="1">
      <w:start w:val="1"/>
      <w:numFmt w:val="bullet"/>
      <w:lvlText w:val=""/>
      <w:lvlJc w:val="left"/>
      <w:pPr>
        <w:tabs>
          <w:tab w:val="num" w:pos="3600"/>
        </w:tabs>
        <w:ind w:left="3600" w:hanging="360"/>
      </w:pPr>
      <w:rPr>
        <w:rFonts w:ascii="Wingdings" w:hAnsi="Wingdings" w:hint="default"/>
      </w:rPr>
    </w:lvl>
    <w:lvl w:ilvl="5" w:tplc="BA803ED0" w:tentative="1">
      <w:start w:val="1"/>
      <w:numFmt w:val="bullet"/>
      <w:lvlText w:val=""/>
      <w:lvlJc w:val="left"/>
      <w:pPr>
        <w:tabs>
          <w:tab w:val="num" w:pos="4320"/>
        </w:tabs>
        <w:ind w:left="4320" w:hanging="360"/>
      </w:pPr>
      <w:rPr>
        <w:rFonts w:ascii="Wingdings" w:hAnsi="Wingdings" w:hint="default"/>
      </w:rPr>
    </w:lvl>
    <w:lvl w:ilvl="6" w:tplc="06DED1E0" w:tentative="1">
      <w:start w:val="1"/>
      <w:numFmt w:val="bullet"/>
      <w:lvlText w:val=""/>
      <w:lvlJc w:val="left"/>
      <w:pPr>
        <w:tabs>
          <w:tab w:val="num" w:pos="5040"/>
        </w:tabs>
        <w:ind w:left="5040" w:hanging="360"/>
      </w:pPr>
      <w:rPr>
        <w:rFonts w:ascii="Wingdings" w:hAnsi="Wingdings" w:hint="default"/>
      </w:rPr>
    </w:lvl>
    <w:lvl w:ilvl="7" w:tplc="35EC1318" w:tentative="1">
      <w:start w:val="1"/>
      <w:numFmt w:val="bullet"/>
      <w:lvlText w:val=""/>
      <w:lvlJc w:val="left"/>
      <w:pPr>
        <w:tabs>
          <w:tab w:val="num" w:pos="5760"/>
        </w:tabs>
        <w:ind w:left="5760" w:hanging="360"/>
      </w:pPr>
      <w:rPr>
        <w:rFonts w:ascii="Wingdings" w:hAnsi="Wingdings" w:hint="default"/>
      </w:rPr>
    </w:lvl>
    <w:lvl w:ilvl="8" w:tplc="E19CD3F6" w:tentative="1">
      <w:start w:val="1"/>
      <w:numFmt w:val="bullet"/>
      <w:lvlText w:val=""/>
      <w:lvlJc w:val="left"/>
      <w:pPr>
        <w:tabs>
          <w:tab w:val="num" w:pos="6480"/>
        </w:tabs>
        <w:ind w:left="6480" w:hanging="360"/>
      </w:pPr>
      <w:rPr>
        <w:rFonts w:ascii="Wingdings" w:hAnsi="Wingdings" w:hint="default"/>
      </w:rPr>
    </w:lvl>
  </w:abstractNum>
  <w:abstractNum w:abstractNumId="44">
    <w:nsid w:val="72AD321B"/>
    <w:multiLevelType w:val="hybridMultilevel"/>
    <w:tmpl w:val="FA122928"/>
    <w:lvl w:ilvl="0" w:tplc="342828E6">
      <w:start w:val="1"/>
      <w:numFmt w:val="bullet"/>
      <w:lvlText w:val=""/>
      <w:lvlJc w:val="left"/>
      <w:pPr>
        <w:tabs>
          <w:tab w:val="num" w:pos="720"/>
        </w:tabs>
        <w:ind w:left="720" w:hanging="360"/>
      </w:pPr>
      <w:rPr>
        <w:rFonts w:ascii="Wingdings" w:hAnsi="Wingdings" w:hint="default"/>
      </w:rPr>
    </w:lvl>
    <w:lvl w:ilvl="1" w:tplc="5B763656" w:tentative="1">
      <w:start w:val="1"/>
      <w:numFmt w:val="bullet"/>
      <w:lvlText w:val=""/>
      <w:lvlJc w:val="left"/>
      <w:pPr>
        <w:tabs>
          <w:tab w:val="num" w:pos="1440"/>
        </w:tabs>
        <w:ind w:left="1440" w:hanging="360"/>
      </w:pPr>
      <w:rPr>
        <w:rFonts w:ascii="Wingdings" w:hAnsi="Wingdings" w:hint="default"/>
      </w:rPr>
    </w:lvl>
    <w:lvl w:ilvl="2" w:tplc="F31047BC" w:tentative="1">
      <w:start w:val="1"/>
      <w:numFmt w:val="bullet"/>
      <w:lvlText w:val=""/>
      <w:lvlJc w:val="left"/>
      <w:pPr>
        <w:tabs>
          <w:tab w:val="num" w:pos="2160"/>
        </w:tabs>
        <w:ind w:left="2160" w:hanging="360"/>
      </w:pPr>
      <w:rPr>
        <w:rFonts w:ascii="Wingdings" w:hAnsi="Wingdings" w:hint="default"/>
      </w:rPr>
    </w:lvl>
    <w:lvl w:ilvl="3" w:tplc="4738C094" w:tentative="1">
      <w:start w:val="1"/>
      <w:numFmt w:val="bullet"/>
      <w:lvlText w:val=""/>
      <w:lvlJc w:val="left"/>
      <w:pPr>
        <w:tabs>
          <w:tab w:val="num" w:pos="2880"/>
        </w:tabs>
        <w:ind w:left="2880" w:hanging="360"/>
      </w:pPr>
      <w:rPr>
        <w:rFonts w:ascii="Wingdings" w:hAnsi="Wingdings" w:hint="default"/>
      </w:rPr>
    </w:lvl>
    <w:lvl w:ilvl="4" w:tplc="7BF49DB4" w:tentative="1">
      <w:start w:val="1"/>
      <w:numFmt w:val="bullet"/>
      <w:lvlText w:val=""/>
      <w:lvlJc w:val="left"/>
      <w:pPr>
        <w:tabs>
          <w:tab w:val="num" w:pos="3600"/>
        </w:tabs>
        <w:ind w:left="3600" w:hanging="360"/>
      </w:pPr>
      <w:rPr>
        <w:rFonts w:ascii="Wingdings" w:hAnsi="Wingdings" w:hint="default"/>
      </w:rPr>
    </w:lvl>
    <w:lvl w:ilvl="5" w:tplc="7AFA4DA4" w:tentative="1">
      <w:start w:val="1"/>
      <w:numFmt w:val="bullet"/>
      <w:lvlText w:val=""/>
      <w:lvlJc w:val="left"/>
      <w:pPr>
        <w:tabs>
          <w:tab w:val="num" w:pos="4320"/>
        </w:tabs>
        <w:ind w:left="4320" w:hanging="360"/>
      </w:pPr>
      <w:rPr>
        <w:rFonts w:ascii="Wingdings" w:hAnsi="Wingdings" w:hint="default"/>
      </w:rPr>
    </w:lvl>
    <w:lvl w:ilvl="6" w:tplc="18BE9AC0" w:tentative="1">
      <w:start w:val="1"/>
      <w:numFmt w:val="bullet"/>
      <w:lvlText w:val=""/>
      <w:lvlJc w:val="left"/>
      <w:pPr>
        <w:tabs>
          <w:tab w:val="num" w:pos="5040"/>
        </w:tabs>
        <w:ind w:left="5040" w:hanging="360"/>
      </w:pPr>
      <w:rPr>
        <w:rFonts w:ascii="Wingdings" w:hAnsi="Wingdings" w:hint="default"/>
      </w:rPr>
    </w:lvl>
    <w:lvl w:ilvl="7" w:tplc="45149E7A" w:tentative="1">
      <w:start w:val="1"/>
      <w:numFmt w:val="bullet"/>
      <w:lvlText w:val=""/>
      <w:lvlJc w:val="left"/>
      <w:pPr>
        <w:tabs>
          <w:tab w:val="num" w:pos="5760"/>
        </w:tabs>
        <w:ind w:left="5760" w:hanging="360"/>
      </w:pPr>
      <w:rPr>
        <w:rFonts w:ascii="Wingdings" w:hAnsi="Wingdings" w:hint="default"/>
      </w:rPr>
    </w:lvl>
    <w:lvl w:ilvl="8" w:tplc="28EEAF40" w:tentative="1">
      <w:start w:val="1"/>
      <w:numFmt w:val="bullet"/>
      <w:lvlText w:val=""/>
      <w:lvlJc w:val="left"/>
      <w:pPr>
        <w:tabs>
          <w:tab w:val="num" w:pos="6480"/>
        </w:tabs>
        <w:ind w:left="6480" w:hanging="360"/>
      </w:pPr>
      <w:rPr>
        <w:rFonts w:ascii="Wingdings" w:hAnsi="Wingdings" w:hint="default"/>
      </w:rPr>
    </w:lvl>
  </w:abstractNum>
  <w:abstractNum w:abstractNumId="45">
    <w:nsid w:val="751A3E1D"/>
    <w:multiLevelType w:val="hybridMultilevel"/>
    <w:tmpl w:val="2B64E2E8"/>
    <w:lvl w:ilvl="0" w:tplc="5DD4ED16">
      <w:start w:val="1"/>
      <w:numFmt w:val="bullet"/>
      <w:lvlText w:val=""/>
      <w:lvlJc w:val="left"/>
      <w:pPr>
        <w:tabs>
          <w:tab w:val="num" w:pos="720"/>
        </w:tabs>
        <w:ind w:left="720" w:hanging="360"/>
      </w:pPr>
      <w:rPr>
        <w:rFonts w:ascii="Wingdings" w:hAnsi="Wingdings" w:hint="default"/>
      </w:rPr>
    </w:lvl>
    <w:lvl w:ilvl="1" w:tplc="036467E6" w:tentative="1">
      <w:start w:val="1"/>
      <w:numFmt w:val="bullet"/>
      <w:lvlText w:val=""/>
      <w:lvlJc w:val="left"/>
      <w:pPr>
        <w:tabs>
          <w:tab w:val="num" w:pos="1440"/>
        </w:tabs>
        <w:ind w:left="1440" w:hanging="360"/>
      </w:pPr>
      <w:rPr>
        <w:rFonts w:ascii="Wingdings" w:hAnsi="Wingdings" w:hint="default"/>
      </w:rPr>
    </w:lvl>
    <w:lvl w:ilvl="2" w:tplc="5356863C" w:tentative="1">
      <w:start w:val="1"/>
      <w:numFmt w:val="bullet"/>
      <w:lvlText w:val=""/>
      <w:lvlJc w:val="left"/>
      <w:pPr>
        <w:tabs>
          <w:tab w:val="num" w:pos="2160"/>
        </w:tabs>
        <w:ind w:left="2160" w:hanging="360"/>
      </w:pPr>
      <w:rPr>
        <w:rFonts w:ascii="Wingdings" w:hAnsi="Wingdings" w:hint="default"/>
      </w:rPr>
    </w:lvl>
    <w:lvl w:ilvl="3" w:tplc="1FA0B40E" w:tentative="1">
      <w:start w:val="1"/>
      <w:numFmt w:val="bullet"/>
      <w:lvlText w:val=""/>
      <w:lvlJc w:val="left"/>
      <w:pPr>
        <w:tabs>
          <w:tab w:val="num" w:pos="2880"/>
        </w:tabs>
        <w:ind w:left="2880" w:hanging="360"/>
      </w:pPr>
      <w:rPr>
        <w:rFonts w:ascii="Wingdings" w:hAnsi="Wingdings" w:hint="default"/>
      </w:rPr>
    </w:lvl>
    <w:lvl w:ilvl="4" w:tplc="2B48D708" w:tentative="1">
      <w:start w:val="1"/>
      <w:numFmt w:val="bullet"/>
      <w:lvlText w:val=""/>
      <w:lvlJc w:val="left"/>
      <w:pPr>
        <w:tabs>
          <w:tab w:val="num" w:pos="3600"/>
        </w:tabs>
        <w:ind w:left="3600" w:hanging="360"/>
      </w:pPr>
      <w:rPr>
        <w:rFonts w:ascii="Wingdings" w:hAnsi="Wingdings" w:hint="default"/>
      </w:rPr>
    </w:lvl>
    <w:lvl w:ilvl="5" w:tplc="FF5E7BCE" w:tentative="1">
      <w:start w:val="1"/>
      <w:numFmt w:val="bullet"/>
      <w:lvlText w:val=""/>
      <w:lvlJc w:val="left"/>
      <w:pPr>
        <w:tabs>
          <w:tab w:val="num" w:pos="4320"/>
        </w:tabs>
        <w:ind w:left="4320" w:hanging="360"/>
      </w:pPr>
      <w:rPr>
        <w:rFonts w:ascii="Wingdings" w:hAnsi="Wingdings" w:hint="default"/>
      </w:rPr>
    </w:lvl>
    <w:lvl w:ilvl="6" w:tplc="0F84C028" w:tentative="1">
      <w:start w:val="1"/>
      <w:numFmt w:val="bullet"/>
      <w:lvlText w:val=""/>
      <w:lvlJc w:val="left"/>
      <w:pPr>
        <w:tabs>
          <w:tab w:val="num" w:pos="5040"/>
        </w:tabs>
        <w:ind w:left="5040" w:hanging="360"/>
      </w:pPr>
      <w:rPr>
        <w:rFonts w:ascii="Wingdings" w:hAnsi="Wingdings" w:hint="default"/>
      </w:rPr>
    </w:lvl>
    <w:lvl w:ilvl="7" w:tplc="6BE6CE0A" w:tentative="1">
      <w:start w:val="1"/>
      <w:numFmt w:val="bullet"/>
      <w:lvlText w:val=""/>
      <w:lvlJc w:val="left"/>
      <w:pPr>
        <w:tabs>
          <w:tab w:val="num" w:pos="5760"/>
        </w:tabs>
        <w:ind w:left="5760" w:hanging="360"/>
      </w:pPr>
      <w:rPr>
        <w:rFonts w:ascii="Wingdings" w:hAnsi="Wingdings" w:hint="default"/>
      </w:rPr>
    </w:lvl>
    <w:lvl w:ilvl="8" w:tplc="CCBE4B48" w:tentative="1">
      <w:start w:val="1"/>
      <w:numFmt w:val="bullet"/>
      <w:lvlText w:val=""/>
      <w:lvlJc w:val="left"/>
      <w:pPr>
        <w:tabs>
          <w:tab w:val="num" w:pos="6480"/>
        </w:tabs>
        <w:ind w:left="6480" w:hanging="360"/>
      </w:pPr>
      <w:rPr>
        <w:rFonts w:ascii="Wingdings" w:hAnsi="Wingdings" w:hint="default"/>
      </w:rPr>
    </w:lvl>
  </w:abstractNum>
  <w:abstractNum w:abstractNumId="46">
    <w:nsid w:val="76667ECE"/>
    <w:multiLevelType w:val="hybridMultilevel"/>
    <w:tmpl w:val="D95E62F4"/>
    <w:lvl w:ilvl="0" w:tplc="81063412">
      <w:start w:val="1"/>
      <w:numFmt w:val="bullet"/>
      <w:lvlText w:val=""/>
      <w:lvlJc w:val="left"/>
      <w:pPr>
        <w:tabs>
          <w:tab w:val="num" w:pos="720"/>
        </w:tabs>
        <w:ind w:left="720" w:hanging="360"/>
      </w:pPr>
      <w:rPr>
        <w:rFonts w:ascii="Wingdings" w:hAnsi="Wingdings" w:hint="default"/>
      </w:rPr>
    </w:lvl>
    <w:lvl w:ilvl="1" w:tplc="F148F0E4" w:tentative="1">
      <w:start w:val="1"/>
      <w:numFmt w:val="bullet"/>
      <w:lvlText w:val=""/>
      <w:lvlJc w:val="left"/>
      <w:pPr>
        <w:tabs>
          <w:tab w:val="num" w:pos="1440"/>
        </w:tabs>
        <w:ind w:left="1440" w:hanging="360"/>
      </w:pPr>
      <w:rPr>
        <w:rFonts w:ascii="Wingdings" w:hAnsi="Wingdings" w:hint="default"/>
      </w:rPr>
    </w:lvl>
    <w:lvl w:ilvl="2" w:tplc="ED404986" w:tentative="1">
      <w:start w:val="1"/>
      <w:numFmt w:val="bullet"/>
      <w:lvlText w:val=""/>
      <w:lvlJc w:val="left"/>
      <w:pPr>
        <w:tabs>
          <w:tab w:val="num" w:pos="2160"/>
        </w:tabs>
        <w:ind w:left="2160" w:hanging="360"/>
      </w:pPr>
      <w:rPr>
        <w:rFonts w:ascii="Wingdings" w:hAnsi="Wingdings" w:hint="default"/>
      </w:rPr>
    </w:lvl>
    <w:lvl w:ilvl="3" w:tplc="0CD0E09C" w:tentative="1">
      <w:start w:val="1"/>
      <w:numFmt w:val="bullet"/>
      <w:lvlText w:val=""/>
      <w:lvlJc w:val="left"/>
      <w:pPr>
        <w:tabs>
          <w:tab w:val="num" w:pos="2880"/>
        </w:tabs>
        <w:ind w:left="2880" w:hanging="360"/>
      </w:pPr>
      <w:rPr>
        <w:rFonts w:ascii="Wingdings" w:hAnsi="Wingdings" w:hint="default"/>
      </w:rPr>
    </w:lvl>
    <w:lvl w:ilvl="4" w:tplc="84CAC8EE" w:tentative="1">
      <w:start w:val="1"/>
      <w:numFmt w:val="bullet"/>
      <w:lvlText w:val=""/>
      <w:lvlJc w:val="left"/>
      <w:pPr>
        <w:tabs>
          <w:tab w:val="num" w:pos="3600"/>
        </w:tabs>
        <w:ind w:left="3600" w:hanging="360"/>
      </w:pPr>
      <w:rPr>
        <w:rFonts w:ascii="Wingdings" w:hAnsi="Wingdings" w:hint="default"/>
      </w:rPr>
    </w:lvl>
    <w:lvl w:ilvl="5" w:tplc="0B9A6EFE" w:tentative="1">
      <w:start w:val="1"/>
      <w:numFmt w:val="bullet"/>
      <w:lvlText w:val=""/>
      <w:lvlJc w:val="left"/>
      <w:pPr>
        <w:tabs>
          <w:tab w:val="num" w:pos="4320"/>
        </w:tabs>
        <w:ind w:left="4320" w:hanging="360"/>
      </w:pPr>
      <w:rPr>
        <w:rFonts w:ascii="Wingdings" w:hAnsi="Wingdings" w:hint="default"/>
      </w:rPr>
    </w:lvl>
    <w:lvl w:ilvl="6" w:tplc="8A3818B0" w:tentative="1">
      <w:start w:val="1"/>
      <w:numFmt w:val="bullet"/>
      <w:lvlText w:val=""/>
      <w:lvlJc w:val="left"/>
      <w:pPr>
        <w:tabs>
          <w:tab w:val="num" w:pos="5040"/>
        </w:tabs>
        <w:ind w:left="5040" w:hanging="360"/>
      </w:pPr>
      <w:rPr>
        <w:rFonts w:ascii="Wingdings" w:hAnsi="Wingdings" w:hint="default"/>
      </w:rPr>
    </w:lvl>
    <w:lvl w:ilvl="7" w:tplc="8EE66FEC" w:tentative="1">
      <w:start w:val="1"/>
      <w:numFmt w:val="bullet"/>
      <w:lvlText w:val=""/>
      <w:lvlJc w:val="left"/>
      <w:pPr>
        <w:tabs>
          <w:tab w:val="num" w:pos="5760"/>
        </w:tabs>
        <w:ind w:left="5760" w:hanging="360"/>
      </w:pPr>
      <w:rPr>
        <w:rFonts w:ascii="Wingdings" w:hAnsi="Wingdings" w:hint="default"/>
      </w:rPr>
    </w:lvl>
    <w:lvl w:ilvl="8" w:tplc="48F2E84E" w:tentative="1">
      <w:start w:val="1"/>
      <w:numFmt w:val="bullet"/>
      <w:lvlText w:val=""/>
      <w:lvlJc w:val="left"/>
      <w:pPr>
        <w:tabs>
          <w:tab w:val="num" w:pos="6480"/>
        </w:tabs>
        <w:ind w:left="6480" w:hanging="360"/>
      </w:pPr>
      <w:rPr>
        <w:rFonts w:ascii="Wingdings" w:hAnsi="Wingdings" w:hint="default"/>
      </w:rPr>
    </w:lvl>
  </w:abstractNum>
  <w:abstractNum w:abstractNumId="47">
    <w:nsid w:val="78372862"/>
    <w:multiLevelType w:val="hybridMultilevel"/>
    <w:tmpl w:val="02FCE5AC"/>
    <w:lvl w:ilvl="0" w:tplc="8042D9C0">
      <w:start w:val="1"/>
      <w:numFmt w:val="bullet"/>
      <w:lvlText w:val=""/>
      <w:lvlJc w:val="left"/>
      <w:pPr>
        <w:tabs>
          <w:tab w:val="num" w:pos="720"/>
        </w:tabs>
        <w:ind w:left="720" w:hanging="360"/>
      </w:pPr>
      <w:rPr>
        <w:rFonts w:ascii="Wingdings" w:hAnsi="Wingdings" w:hint="default"/>
      </w:rPr>
    </w:lvl>
    <w:lvl w:ilvl="1" w:tplc="436AC9A8" w:tentative="1">
      <w:start w:val="1"/>
      <w:numFmt w:val="bullet"/>
      <w:lvlText w:val=""/>
      <w:lvlJc w:val="left"/>
      <w:pPr>
        <w:tabs>
          <w:tab w:val="num" w:pos="1440"/>
        </w:tabs>
        <w:ind w:left="1440" w:hanging="360"/>
      </w:pPr>
      <w:rPr>
        <w:rFonts w:ascii="Wingdings" w:hAnsi="Wingdings" w:hint="default"/>
      </w:rPr>
    </w:lvl>
    <w:lvl w:ilvl="2" w:tplc="C5863710" w:tentative="1">
      <w:start w:val="1"/>
      <w:numFmt w:val="bullet"/>
      <w:lvlText w:val=""/>
      <w:lvlJc w:val="left"/>
      <w:pPr>
        <w:tabs>
          <w:tab w:val="num" w:pos="2160"/>
        </w:tabs>
        <w:ind w:left="2160" w:hanging="360"/>
      </w:pPr>
      <w:rPr>
        <w:rFonts w:ascii="Wingdings" w:hAnsi="Wingdings" w:hint="default"/>
      </w:rPr>
    </w:lvl>
    <w:lvl w:ilvl="3" w:tplc="EE166164" w:tentative="1">
      <w:start w:val="1"/>
      <w:numFmt w:val="bullet"/>
      <w:lvlText w:val=""/>
      <w:lvlJc w:val="left"/>
      <w:pPr>
        <w:tabs>
          <w:tab w:val="num" w:pos="2880"/>
        </w:tabs>
        <w:ind w:left="2880" w:hanging="360"/>
      </w:pPr>
      <w:rPr>
        <w:rFonts w:ascii="Wingdings" w:hAnsi="Wingdings" w:hint="default"/>
      </w:rPr>
    </w:lvl>
    <w:lvl w:ilvl="4" w:tplc="92FAF804" w:tentative="1">
      <w:start w:val="1"/>
      <w:numFmt w:val="bullet"/>
      <w:lvlText w:val=""/>
      <w:lvlJc w:val="left"/>
      <w:pPr>
        <w:tabs>
          <w:tab w:val="num" w:pos="3600"/>
        </w:tabs>
        <w:ind w:left="3600" w:hanging="360"/>
      </w:pPr>
      <w:rPr>
        <w:rFonts w:ascii="Wingdings" w:hAnsi="Wingdings" w:hint="default"/>
      </w:rPr>
    </w:lvl>
    <w:lvl w:ilvl="5" w:tplc="50A4F6E4" w:tentative="1">
      <w:start w:val="1"/>
      <w:numFmt w:val="bullet"/>
      <w:lvlText w:val=""/>
      <w:lvlJc w:val="left"/>
      <w:pPr>
        <w:tabs>
          <w:tab w:val="num" w:pos="4320"/>
        </w:tabs>
        <w:ind w:left="4320" w:hanging="360"/>
      </w:pPr>
      <w:rPr>
        <w:rFonts w:ascii="Wingdings" w:hAnsi="Wingdings" w:hint="default"/>
      </w:rPr>
    </w:lvl>
    <w:lvl w:ilvl="6" w:tplc="4C5003C8" w:tentative="1">
      <w:start w:val="1"/>
      <w:numFmt w:val="bullet"/>
      <w:lvlText w:val=""/>
      <w:lvlJc w:val="left"/>
      <w:pPr>
        <w:tabs>
          <w:tab w:val="num" w:pos="5040"/>
        </w:tabs>
        <w:ind w:left="5040" w:hanging="360"/>
      </w:pPr>
      <w:rPr>
        <w:rFonts w:ascii="Wingdings" w:hAnsi="Wingdings" w:hint="default"/>
      </w:rPr>
    </w:lvl>
    <w:lvl w:ilvl="7" w:tplc="6994C0C2" w:tentative="1">
      <w:start w:val="1"/>
      <w:numFmt w:val="bullet"/>
      <w:lvlText w:val=""/>
      <w:lvlJc w:val="left"/>
      <w:pPr>
        <w:tabs>
          <w:tab w:val="num" w:pos="5760"/>
        </w:tabs>
        <w:ind w:left="5760" w:hanging="360"/>
      </w:pPr>
      <w:rPr>
        <w:rFonts w:ascii="Wingdings" w:hAnsi="Wingdings" w:hint="default"/>
      </w:rPr>
    </w:lvl>
    <w:lvl w:ilvl="8" w:tplc="455668E6" w:tentative="1">
      <w:start w:val="1"/>
      <w:numFmt w:val="bullet"/>
      <w:lvlText w:val=""/>
      <w:lvlJc w:val="left"/>
      <w:pPr>
        <w:tabs>
          <w:tab w:val="num" w:pos="6480"/>
        </w:tabs>
        <w:ind w:left="6480" w:hanging="360"/>
      </w:pPr>
      <w:rPr>
        <w:rFonts w:ascii="Wingdings" w:hAnsi="Wingdings" w:hint="default"/>
      </w:rPr>
    </w:lvl>
  </w:abstractNum>
  <w:abstractNum w:abstractNumId="48">
    <w:nsid w:val="783C62CB"/>
    <w:multiLevelType w:val="hybridMultilevel"/>
    <w:tmpl w:val="AE78CE52"/>
    <w:lvl w:ilvl="0" w:tplc="A9023036">
      <w:start w:val="1"/>
      <w:numFmt w:val="bullet"/>
      <w:lvlText w:val=""/>
      <w:lvlJc w:val="left"/>
      <w:pPr>
        <w:tabs>
          <w:tab w:val="num" w:pos="720"/>
        </w:tabs>
        <w:ind w:left="720" w:hanging="360"/>
      </w:pPr>
      <w:rPr>
        <w:rFonts w:ascii="Wingdings" w:hAnsi="Wingdings" w:hint="default"/>
      </w:rPr>
    </w:lvl>
    <w:lvl w:ilvl="1" w:tplc="13AAE056" w:tentative="1">
      <w:start w:val="1"/>
      <w:numFmt w:val="bullet"/>
      <w:lvlText w:val=""/>
      <w:lvlJc w:val="left"/>
      <w:pPr>
        <w:tabs>
          <w:tab w:val="num" w:pos="1440"/>
        </w:tabs>
        <w:ind w:left="1440" w:hanging="360"/>
      </w:pPr>
      <w:rPr>
        <w:rFonts w:ascii="Wingdings" w:hAnsi="Wingdings" w:hint="default"/>
      </w:rPr>
    </w:lvl>
    <w:lvl w:ilvl="2" w:tplc="C8C6E73C" w:tentative="1">
      <w:start w:val="1"/>
      <w:numFmt w:val="bullet"/>
      <w:lvlText w:val=""/>
      <w:lvlJc w:val="left"/>
      <w:pPr>
        <w:tabs>
          <w:tab w:val="num" w:pos="2160"/>
        </w:tabs>
        <w:ind w:left="2160" w:hanging="360"/>
      </w:pPr>
      <w:rPr>
        <w:rFonts w:ascii="Wingdings" w:hAnsi="Wingdings" w:hint="default"/>
      </w:rPr>
    </w:lvl>
    <w:lvl w:ilvl="3" w:tplc="AAAC25B8" w:tentative="1">
      <w:start w:val="1"/>
      <w:numFmt w:val="bullet"/>
      <w:lvlText w:val=""/>
      <w:lvlJc w:val="left"/>
      <w:pPr>
        <w:tabs>
          <w:tab w:val="num" w:pos="2880"/>
        </w:tabs>
        <w:ind w:left="2880" w:hanging="360"/>
      </w:pPr>
      <w:rPr>
        <w:rFonts w:ascii="Wingdings" w:hAnsi="Wingdings" w:hint="default"/>
      </w:rPr>
    </w:lvl>
    <w:lvl w:ilvl="4" w:tplc="911A2B5C" w:tentative="1">
      <w:start w:val="1"/>
      <w:numFmt w:val="bullet"/>
      <w:lvlText w:val=""/>
      <w:lvlJc w:val="left"/>
      <w:pPr>
        <w:tabs>
          <w:tab w:val="num" w:pos="3600"/>
        </w:tabs>
        <w:ind w:left="3600" w:hanging="360"/>
      </w:pPr>
      <w:rPr>
        <w:rFonts w:ascii="Wingdings" w:hAnsi="Wingdings" w:hint="default"/>
      </w:rPr>
    </w:lvl>
    <w:lvl w:ilvl="5" w:tplc="B666E508" w:tentative="1">
      <w:start w:val="1"/>
      <w:numFmt w:val="bullet"/>
      <w:lvlText w:val=""/>
      <w:lvlJc w:val="left"/>
      <w:pPr>
        <w:tabs>
          <w:tab w:val="num" w:pos="4320"/>
        </w:tabs>
        <w:ind w:left="4320" w:hanging="360"/>
      </w:pPr>
      <w:rPr>
        <w:rFonts w:ascii="Wingdings" w:hAnsi="Wingdings" w:hint="default"/>
      </w:rPr>
    </w:lvl>
    <w:lvl w:ilvl="6" w:tplc="F84E64D2" w:tentative="1">
      <w:start w:val="1"/>
      <w:numFmt w:val="bullet"/>
      <w:lvlText w:val=""/>
      <w:lvlJc w:val="left"/>
      <w:pPr>
        <w:tabs>
          <w:tab w:val="num" w:pos="5040"/>
        </w:tabs>
        <w:ind w:left="5040" w:hanging="360"/>
      </w:pPr>
      <w:rPr>
        <w:rFonts w:ascii="Wingdings" w:hAnsi="Wingdings" w:hint="default"/>
      </w:rPr>
    </w:lvl>
    <w:lvl w:ilvl="7" w:tplc="5C48B304" w:tentative="1">
      <w:start w:val="1"/>
      <w:numFmt w:val="bullet"/>
      <w:lvlText w:val=""/>
      <w:lvlJc w:val="left"/>
      <w:pPr>
        <w:tabs>
          <w:tab w:val="num" w:pos="5760"/>
        </w:tabs>
        <w:ind w:left="5760" w:hanging="360"/>
      </w:pPr>
      <w:rPr>
        <w:rFonts w:ascii="Wingdings" w:hAnsi="Wingdings" w:hint="default"/>
      </w:rPr>
    </w:lvl>
    <w:lvl w:ilvl="8" w:tplc="0DB667A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4"/>
  </w:num>
  <w:num w:numId="3">
    <w:abstractNumId w:val="42"/>
  </w:num>
  <w:num w:numId="4">
    <w:abstractNumId w:val="26"/>
  </w:num>
  <w:num w:numId="5">
    <w:abstractNumId w:val="6"/>
  </w:num>
  <w:num w:numId="6">
    <w:abstractNumId w:val="15"/>
  </w:num>
  <w:num w:numId="7">
    <w:abstractNumId w:val="3"/>
  </w:num>
  <w:num w:numId="8">
    <w:abstractNumId w:val="21"/>
  </w:num>
  <w:num w:numId="9">
    <w:abstractNumId w:val="9"/>
  </w:num>
  <w:num w:numId="10">
    <w:abstractNumId w:val="29"/>
  </w:num>
  <w:num w:numId="11">
    <w:abstractNumId w:val="4"/>
  </w:num>
  <w:num w:numId="12">
    <w:abstractNumId w:val="17"/>
  </w:num>
  <w:num w:numId="13">
    <w:abstractNumId w:val="35"/>
  </w:num>
  <w:num w:numId="14">
    <w:abstractNumId w:val="11"/>
  </w:num>
  <w:num w:numId="15">
    <w:abstractNumId w:val="43"/>
  </w:num>
  <w:num w:numId="16">
    <w:abstractNumId w:val="19"/>
  </w:num>
  <w:num w:numId="17">
    <w:abstractNumId w:val="12"/>
  </w:num>
  <w:num w:numId="18">
    <w:abstractNumId w:val="40"/>
  </w:num>
  <w:num w:numId="19">
    <w:abstractNumId w:val="13"/>
  </w:num>
  <w:num w:numId="20">
    <w:abstractNumId w:val="39"/>
  </w:num>
  <w:num w:numId="21">
    <w:abstractNumId w:val="36"/>
  </w:num>
  <w:num w:numId="22">
    <w:abstractNumId w:val="5"/>
  </w:num>
  <w:num w:numId="23">
    <w:abstractNumId w:val="25"/>
  </w:num>
  <w:num w:numId="24">
    <w:abstractNumId w:val="47"/>
  </w:num>
  <w:num w:numId="25">
    <w:abstractNumId w:val="38"/>
  </w:num>
  <w:num w:numId="26">
    <w:abstractNumId w:val="46"/>
  </w:num>
  <w:num w:numId="27">
    <w:abstractNumId w:val="44"/>
  </w:num>
  <w:num w:numId="28">
    <w:abstractNumId w:val="7"/>
  </w:num>
  <w:num w:numId="29">
    <w:abstractNumId w:val="8"/>
  </w:num>
  <w:num w:numId="30">
    <w:abstractNumId w:val="2"/>
  </w:num>
  <w:num w:numId="31">
    <w:abstractNumId w:val="31"/>
  </w:num>
  <w:num w:numId="32">
    <w:abstractNumId w:val="10"/>
  </w:num>
  <w:num w:numId="33">
    <w:abstractNumId w:val="34"/>
  </w:num>
  <w:num w:numId="34">
    <w:abstractNumId w:val="27"/>
  </w:num>
  <w:num w:numId="35">
    <w:abstractNumId w:val="45"/>
  </w:num>
  <w:num w:numId="36">
    <w:abstractNumId w:val="14"/>
  </w:num>
  <w:num w:numId="37">
    <w:abstractNumId w:val="22"/>
  </w:num>
  <w:num w:numId="38">
    <w:abstractNumId w:val="16"/>
  </w:num>
  <w:num w:numId="39">
    <w:abstractNumId w:val="48"/>
  </w:num>
  <w:num w:numId="40">
    <w:abstractNumId w:val="41"/>
  </w:num>
  <w:num w:numId="41">
    <w:abstractNumId w:val="30"/>
  </w:num>
  <w:num w:numId="42">
    <w:abstractNumId w:val="28"/>
  </w:num>
  <w:num w:numId="43">
    <w:abstractNumId w:val="23"/>
  </w:num>
  <w:num w:numId="44">
    <w:abstractNumId w:val="20"/>
  </w:num>
  <w:num w:numId="45">
    <w:abstractNumId w:val="18"/>
  </w:num>
  <w:num w:numId="46">
    <w:abstractNumId w:val="32"/>
  </w:num>
  <w:num w:numId="47">
    <w:abstractNumId w:val="0"/>
  </w:num>
  <w:num w:numId="48">
    <w:abstractNumId w:val="37"/>
  </w:num>
  <w:num w:numId="49">
    <w:abstractNumId w:val="33"/>
  </w:num>
  <w:numIdMacAtCleanup w:val="4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characterSpacingControl w:val="doNotCompress"/>
  <w:footnotePr>
    <w:footnote w:id="0"/>
    <w:footnote w:id="1"/>
  </w:footnotePr>
  <w:endnotePr>
    <w:endnote w:id="0"/>
    <w:endnote w:id="1"/>
  </w:endnotePr>
  <w:compat/>
  <w:rsids>
    <w:rsidRoot w:val="0055347D"/>
    <w:rsid w:val="000324BF"/>
    <w:rsid w:val="000433F8"/>
    <w:rsid w:val="00062BC5"/>
    <w:rsid w:val="00102982"/>
    <w:rsid w:val="00125B3F"/>
    <w:rsid w:val="0012751E"/>
    <w:rsid w:val="00134AE2"/>
    <w:rsid w:val="00192592"/>
    <w:rsid w:val="00245C38"/>
    <w:rsid w:val="00252E65"/>
    <w:rsid w:val="002D55FB"/>
    <w:rsid w:val="002E2A35"/>
    <w:rsid w:val="00377317"/>
    <w:rsid w:val="003B5CCF"/>
    <w:rsid w:val="004016B3"/>
    <w:rsid w:val="00402AE7"/>
    <w:rsid w:val="00440C20"/>
    <w:rsid w:val="00496B5C"/>
    <w:rsid w:val="004B4FD9"/>
    <w:rsid w:val="00501939"/>
    <w:rsid w:val="00530C5B"/>
    <w:rsid w:val="0055347D"/>
    <w:rsid w:val="00591410"/>
    <w:rsid w:val="00686FD8"/>
    <w:rsid w:val="006B42CD"/>
    <w:rsid w:val="007516F3"/>
    <w:rsid w:val="007E0FFE"/>
    <w:rsid w:val="008F5C4E"/>
    <w:rsid w:val="009810B2"/>
    <w:rsid w:val="00983ED0"/>
    <w:rsid w:val="009C1EDF"/>
    <w:rsid w:val="009F0BE6"/>
    <w:rsid w:val="009F6A2B"/>
    <w:rsid w:val="009F755C"/>
    <w:rsid w:val="00A05508"/>
    <w:rsid w:val="00A6163A"/>
    <w:rsid w:val="00A632E4"/>
    <w:rsid w:val="00A66744"/>
    <w:rsid w:val="00A85180"/>
    <w:rsid w:val="00AC710C"/>
    <w:rsid w:val="00AD13CB"/>
    <w:rsid w:val="00B40F09"/>
    <w:rsid w:val="00C24ED1"/>
    <w:rsid w:val="00D91C1D"/>
    <w:rsid w:val="00DF7FBC"/>
    <w:rsid w:val="00E363AF"/>
    <w:rsid w:val="00EB5C06"/>
    <w:rsid w:val="00EE236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E6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5347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5347D"/>
    <w:rPr>
      <w:rFonts w:ascii="Tahoma" w:hAnsi="Tahoma" w:cs="Tahoma"/>
      <w:sz w:val="16"/>
      <w:szCs w:val="16"/>
    </w:rPr>
  </w:style>
  <w:style w:type="paragraph" w:styleId="a4">
    <w:name w:val="Normal (Web)"/>
    <w:basedOn w:val="a"/>
    <w:uiPriority w:val="99"/>
    <w:semiHidden/>
    <w:unhideWhenUsed/>
    <w:rsid w:val="000324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A632E4"/>
    <w:pPr>
      <w:ind w:left="720"/>
      <w:contextualSpacing/>
    </w:pPr>
  </w:style>
  <w:style w:type="paragraph" w:styleId="a6">
    <w:name w:val="header"/>
    <w:basedOn w:val="a"/>
    <w:link w:val="Char0"/>
    <w:uiPriority w:val="99"/>
    <w:semiHidden/>
    <w:unhideWhenUsed/>
    <w:rsid w:val="00983ED0"/>
    <w:pPr>
      <w:tabs>
        <w:tab w:val="center" w:pos="4680"/>
        <w:tab w:val="right" w:pos="9360"/>
      </w:tabs>
      <w:spacing w:after="0" w:line="240" w:lineRule="auto"/>
    </w:pPr>
  </w:style>
  <w:style w:type="character" w:customStyle="1" w:styleId="Char0">
    <w:name w:val="رأس صفحة Char"/>
    <w:basedOn w:val="a0"/>
    <w:link w:val="a6"/>
    <w:uiPriority w:val="99"/>
    <w:semiHidden/>
    <w:rsid w:val="00983ED0"/>
  </w:style>
  <w:style w:type="paragraph" w:styleId="a7">
    <w:name w:val="footer"/>
    <w:basedOn w:val="a"/>
    <w:link w:val="Char1"/>
    <w:uiPriority w:val="99"/>
    <w:unhideWhenUsed/>
    <w:rsid w:val="00983ED0"/>
    <w:pPr>
      <w:tabs>
        <w:tab w:val="center" w:pos="4680"/>
        <w:tab w:val="right" w:pos="9360"/>
      </w:tabs>
      <w:spacing w:after="0" w:line="240" w:lineRule="auto"/>
    </w:pPr>
  </w:style>
  <w:style w:type="character" w:customStyle="1" w:styleId="Char1">
    <w:name w:val="تذييل صفحة Char"/>
    <w:basedOn w:val="a0"/>
    <w:link w:val="a7"/>
    <w:uiPriority w:val="99"/>
    <w:rsid w:val="00983ED0"/>
  </w:style>
  <w:style w:type="table" w:styleId="a8">
    <w:name w:val="Table Grid"/>
    <w:basedOn w:val="a1"/>
    <w:uiPriority w:val="59"/>
    <w:rsid w:val="008F5C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748991">
      <w:bodyDiv w:val="1"/>
      <w:marLeft w:val="0"/>
      <w:marRight w:val="0"/>
      <w:marTop w:val="0"/>
      <w:marBottom w:val="0"/>
      <w:divBdr>
        <w:top w:val="none" w:sz="0" w:space="0" w:color="auto"/>
        <w:left w:val="none" w:sz="0" w:space="0" w:color="auto"/>
        <w:bottom w:val="none" w:sz="0" w:space="0" w:color="auto"/>
        <w:right w:val="none" w:sz="0" w:space="0" w:color="auto"/>
      </w:divBdr>
      <w:divsChild>
        <w:div w:id="1180118733">
          <w:marLeft w:val="0"/>
          <w:marRight w:val="720"/>
          <w:marTop w:val="134"/>
          <w:marBottom w:val="0"/>
          <w:divBdr>
            <w:top w:val="none" w:sz="0" w:space="0" w:color="auto"/>
            <w:left w:val="none" w:sz="0" w:space="0" w:color="auto"/>
            <w:bottom w:val="none" w:sz="0" w:space="0" w:color="auto"/>
            <w:right w:val="none" w:sz="0" w:space="0" w:color="auto"/>
          </w:divBdr>
        </w:div>
        <w:div w:id="2058578585">
          <w:marLeft w:val="0"/>
          <w:marRight w:val="720"/>
          <w:marTop w:val="134"/>
          <w:marBottom w:val="0"/>
          <w:divBdr>
            <w:top w:val="none" w:sz="0" w:space="0" w:color="auto"/>
            <w:left w:val="none" w:sz="0" w:space="0" w:color="auto"/>
            <w:bottom w:val="none" w:sz="0" w:space="0" w:color="auto"/>
            <w:right w:val="none" w:sz="0" w:space="0" w:color="auto"/>
          </w:divBdr>
        </w:div>
        <w:div w:id="565840490">
          <w:marLeft w:val="0"/>
          <w:marRight w:val="720"/>
          <w:marTop w:val="134"/>
          <w:marBottom w:val="0"/>
          <w:divBdr>
            <w:top w:val="none" w:sz="0" w:space="0" w:color="auto"/>
            <w:left w:val="none" w:sz="0" w:space="0" w:color="auto"/>
            <w:bottom w:val="none" w:sz="0" w:space="0" w:color="auto"/>
            <w:right w:val="none" w:sz="0" w:space="0" w:color="auto"/>
          </w:divBdr>
        </w:div>
      </w:divsChild>
    </w:div>
    <w:div w:id="50546640">
      <w:bodyDiv w:val="1"/>
      <w:marLeft w:val="0"/>
      <w:marRight w:val="0"/>
      <w:marTop w:val="0"/>
      <w:marBottom w:val="0"/>
      <w:divBdr>
        <w:top w:val="none" w:sz="0" w:space="0" w:color="auto"/>
        <w:left w:val="none" w:sz="0" w:space="0" w:color="auto"/>
        <w:bottom w:val="none" w:sz="0" w:space="0" w:color="auto"/>
        <w:right w:val="none" w:sz="0" w:space="0" w:color="auto"/>
      </w:divBdr>
    </w:div>
    <w:div w:id="64302340">
      <w:bodyDiv w:val="1"/>
      <w:marLeft w:val="0"/>
      <w:marRight w:val="0"/>
      <w:marTop w:val="0"/>
      <w:marBottom w:val="0"/>
      <w:divBdr>
        <w:top w:val="none" w:sz="0" w:space="0" w:color="auto"/>
        <w:left w:val="none" w:sz="0" w:space="0" w:color="auto"/>
        <w:bottom w:val="none" w:sz="0" w:space="0" w:color="auto"/>
        <w:right w:val="none" w:sz="0" w:space="0" w:color="auto"/>
      </w:divBdr>
    </w:div>
    <w:div w:id="68575422">
      <w:bodyDiv w:val="1"/>
      <w:marLeft w:val="0"/>
      <w:marRight w:val="0"/>
      <w:marTop w:val="0"/>
      <w:marBottom w:val="0"/>
      <w:divBdr>
        <w:top w:val="none" w:sz="0" w:space="0" w:color="auto"/>
        <w:left w:val="none" w:sz="0" w:space="0" w:color="auto"/>
        <w:bottom w:val="none" w:sz="0" w:space="0" w:color="auto"/>
        <w:right w:val="none" w:sz="0" w:space="0" w:color="auto"/>
      </w:divBdr>
    </w:div>
    <w:div w:id="121651345">
      <w:bodyDiv w:val="1"/>
      <w:marLeft w:val="0"/>
      <w:marRight w:val="0"/>
      <w:marTop w:val="0"/>
      <w:marBottom w:val="0"/>
      <w:divBdr>
        <w:top w:val="none" w:sz="0" w:space="0" w:color="auto"/>
        <w:left w:val="none" w:sz="0" w:space="0" w:color="auto"/>
        <w:bottom w:val="none" w:sz="0" w:space="0" w:color="auto"/>
        <w:right w:val="none" w:sz="0" w:space="0" w:color="auto"/>
      </w:divBdr>
    </w:div>
    <w:div w:id="134567288">
      <w:bodyDiv w:val="1"/>
      <w:marLeft w:val="0"/>
      <w:marRight w:val="0"/>
      <w:marTop w:val="0"/>
      <w:marBottom w:val="0"/>
      <w:divBdr>
        <w:top w:val="none" w:sz="0" w:space="0" w:color="auto"/>
        <w:left w:val="none" w:sz="0" w:space="0" w:color="auto"/>
        <w:bottom w:val="none" w:sz="0" w:space="0" w:color="auto"/>
        <w:right w:val="none" w:sz="0" w:space="0" w:color="auto"/>
      </w:divBdr>
      <w:divsChild>
        <w:div w:id="1880388985">
          <w:marLeft w:val="0"/>
          <w:marRight w:val="1253"/>
          <w:marTop w:val="65"/>
          <w:marBottom w:val="0"/>
          <w:divBdr>
            <w:top w:val="none" w:sz="0" w:space="0" w:color="auto"/>
            <w:left w:val="none" w:sz="0" w:space="0" w:color="auto"/>
            <w:bottom w:val="none" w:sz="0" w:space="0" w:color="auto"/>
            <w:right w:val="none" w:sz="0" w:space="0" w:color="auto"/>
          </w:divBdr>
        </w:div>
        <w:div w:id="1371420643">
          <w:marLeft w:val="0"/>
          <w:marRight w:val="1253"/>
          <w:marTop w:val="65"/>
          <w:marBottom w:val="0"/>
          <w:divBdr>
            <w:top w:val="none" w:sz="0" w:space="0" w:color="auto"/>
            <w:left w:val="none" w:sz="0" w:space="0" w:color="auto"/>
            <w:bottom w:val="none" w:sz="0" w:space="0" w:color="auto"/>
            <w:right w:val="none" w:sz="0" w:space="0" w:color="auto"/>
          </w:divBdr>
        </w:div>
        <w:div w:id="714281832">
          <w:marLeft w:val="0"/>
          <w:marRight w:val="1253"/>
          <w:marTop w:val="65"/>
          <w:marBottom w:val="0"/>
          <w:divBdr>
            <w:top w:val="none" w:sz="0" w:space="0" w:color="auto"/>
            <w:left w:val="none" w:sz="0" w:space="0" w:color="auto"/>
            <w:bottom w:val="none" w:sz="0" w:space="0" w:color="auto"/>
            <w:right w:val="none" w:sz="0" w:space="0" w:color="auto"/>
          </w:divBdr>
        </w:div>
        <w:div w:id="437599772">
          <w:marLeft w:val="0"/>
          <w:marRight w:val="1253"/>
          <w:marTop w:val="65"/>
          <w:marBottom w:val="0"/>
          <w:divBdr>
            <w:top w:val="none" w:sz="0" w:space="0" w:color="auto"/>
            <w:left w:val="none" w:sz="0" w:space="0" w:color="auto"/>
            <w:bottom w:val="none" w:sz="0" w:space="0" w:color="auto"/>
            <w:right w:val="none" w:sz="0" w:space="0" w:color="auto"/>
          </w:divBdr>
        </w:div>
        <w:div w:id="1267730696">
          <w:marLeft w:val="0"/>
          <w:marRight w:val="1253"/>
          <w:marTop w:val="65"/>
          <w:marBottom w:val="0"/>
          <w:divBdr>
            <w:top w:val="none" w:sz="0" w:space="0" w:color="auto"/>
            <w:left w:val="none" w:sz="0" w:space="0" w:color="auto"/>
            <w:bottom w:val="none" w:sz="0" w:space="0" w:color="auto"/>
            <w:right w:val="none" w:sz="0" w:space="0" w:color="auto"/>
          </w:divBdr>
        </w:div>
      </w:divsChild>
    </w:div>
    <w:div w:id="168760428">
      <w:bodyDiv w:val="1"/>
      <w:marLeft w:val="0"/>
      <w:marRight w:val="0"/>
      <w:marTop w:val="0"/>
      <w:marBottom w:val="0"/>
      <w:divBdr>
        <w:top w:val="none" w:sz="0" w:space="0" w:color="auto"/>
        <w:left w:val="none" w:sz="0" w:space="0" w:color="auto"/>
        <w:bottom w:val="none" w:sz="0" w:space="0" w:color="auto"/>
        <w:right w:val="none" w:sz="0" w:space="0" w:color="auto"/>
      </w:divBdr>
    </w:div>
    <w:div w:id="170072664">
      <w:bodyDiv w:val="1"/>
      <w:marLeft w:val="0"/>
      <w:marRight w:val="0"/>
      <w:marTop w:val="0"/>
      <w:marBottom w:val="0"/>
      <w:divBdr>
        <w:top w:val="none" w:sz="0" w:space="0" w:color="auto"/>
        <w:left w:val="none" w:sz="0" w:space="0" w:color="auto"/>
        <w:bottom w:val="none" w:sz="0" w:space="0" w:color="auto"/>
        <w:right w:val="none" w:sz="0" w:space="0" w:color="auto"/>
      </w:divBdr>
      <w:divsChild>
        <w:div w:id="1632786537">
          <w:marLeft w:val="0"/>
          <w:marRight w:val="850"/>
          <w:marTop w:val="134"/>
          <w:marBottom w:val="0"/>
          <w:divBdr>
            <w:top w:val="none" w:sz="0" w:space="0" w:color="auto"/>
            <w:left w:val="none" w:sz="0" w:space="0" w:color="auto"/>
            <w:bottom w:val="none" w:sz="0" w:space="0" w:color="auto"/>
            <w:right w:val="none" w:sz="0" w:space="0" w:color="auto"/>
          </w:divBdr>
        </w:div>
        <w:div w:id="1599097450">
          <w:marLeft w:val="0"/>
          <w:marRight w:val="850"/>
          <w:marTop w:val="134"/>
          <w:marBottom w:val="0"/>
          <w:divBdr>
            <w:top w:val="none" w:sz="0" w:space="0" w:color="auto"/>
            <w:left w:val="none" w:sz="0" w:space="0" w:color="auto"/>
            <w:bottom w:val="none" w:sz="0" w:space="0" w:color="auto"/>
            <w:right w:val="none" w:sz="0" w:space="0" w:color="auto"/>
          </w:divBdr>
        </w:div>
        <w:div w:id="1701665795">
          <w:marLeft w:val="0"/>
          <w:marRight w:val="850"/>
          <w:marTop w:val="134"/>
          <w:marBottom w:val="0"/>
          <w:divBdr>
            <w:top w:val="none" w:sz="0" w:space="0" w:color="auto"/>
            <w:left w:val="none" w:sz="0" w:space="0" w:color="auto"/>
            <w:bottom w:val="none" w:sz="0" w:space="0" w:color="auto"/>
            <w:right w:val="none" w:sz="0" w:space="0" w:color="auto"/>
          </w:divBdr>
        </w:div>
      </w:divsChild>
    </w:div>
    <w:div w:id="182014944">
      <w:bodyDiv w:val="1"/>
      <w:marLeft w:val="0"/>
      <w:marRight w:val="0"/>
      <w:marTop w:val="0"/>
      <w:marBottom w:val="0"/>
      <w:divBdr>
        <w:top w:val="none" w:sz="0" w:space="0" w:color="auto"/>
        <w:left w:val="none" w:sz="0" w:space="0" w:color="auto"/>
        <w:bottom w:val="none" w:sz="0" w:space="0" w:color="auto"/>
        <w:right w:val="none" w:sz="0" w:space="0" w:color="auto"/>
      </w:divBdr>
    </w:div>
    <w:div w:id="183324247">
      <w:bodyDiv w:val="1"/>
      <w:marLeft w:val="0"/>
      <w:marRight w:val="0"/>
      <w:marTop w:val="0"/>
      <w:marBottom w:val="0"/>
      <w:divBdr>
        <w:top w:val="none" w:sz="0" w:space="0" w:color="auto"/>
        <w:left w:val="none" w:sz="0" w:space="0" w:color="auto"/>
        <w:bottom w:val="none" w:sz="0" w:space="0" w:color="auto"/>
        <w:right w:val="none" w:sz="0" w:space="0" w:color="auto"/>
      </w:divBdr>
    </w:div>
    <w:div w:id="196165250">
      <w:bodyDiv w:val="1"/>
      <w:marLeft w:val="0"/>
      <w:marRight w:val="0"/>
      <w:marTop w:val="0"/>
      <w:marBottom w:val="0"/>
      <w:divBdr>
        <w:top w:val="none" w:sz="0" w:space="0" w:color="auto"/>
        <w:left w:val="none" w:sz="0" w:space="0" w:color="auto"/>
        <w:bottom w:val="none" w:sz="0" w:space="0" w:color="auto"/>
        <w:right w:val="none" w:sz="0" w:space="0" w:color="auto"/>
      </w:divBdr>
    </w:div>
    <w:div w:id="217976892">
      <w:bodyDiv w:val="1"/>
      <w:marLeft w:val="0"/>
      <w:marRight w:val="0"/>
      <w:marTop w:val="0"/>
      <w:marBottom w:val="0"/>
      <w:divBdr>
        <w:top w:val="none" w:sz="0" w:space="0" w:color="auto"/>
        <w:left w:val="none" w:sz="0" w:space="0" w:color="auto"/>
        <w:bottom w:val="none" w:sz="0" w:space="0" w:color="auto"/>
        <w:right w:val="none" w:sz="0" w:space="0" w:color="auto"/>
      </w:divBdr>
    </w:div>
    <w:div w:id="218172663">
      <w:bodyDiv w:val="1"/>
      <w:marLeft w:val="0"/>
      <w:marRight w:val="0"/>
      <w:marTop w:val="0"/>
      <w:marBottom w:val="0"/>
      <w:divBdr>
        <w:top w:val="none" w:sz="0" w:space="0" w:color="auto"/>
        <w:left w:val="none" w:sz="0" w:space="0" w:color="auto"/>
        <w:bottom w:val="none" w:sz="0" w:space="0" w:color="auto"/>
        <w:right w:val="none" w:sz="0" w:space="0" w:color="auto"/>
      </w:divBdr>
    </w:div>
    <w:div w:id="225184916">
      <w:bodyDiv w:val="1"/>
      <w:marLeft w:val="0"/>
      <w:marRight w:val="0"/>
      <w:marTop w:val="0"/>
      <w:marBottom w:val="0"/>
      <w:divBdr>
        <w:top w:val="none" w:sz="0" w:space="0" w:color="auto"/>
        <w:left w:val="none" w:sz="0" w:space="0" w:color="auto"/>
        <w:bottom w:val="none" w:sz="0" w:space="0" w:color="auto"/>
        <w:right w:val="none" w:sz="0" w:space="0" w:color="auto"/>
      </w:divBdr>
    </w:div>
    <w:div w:id="231043391">
      <w:bodyDiv w:val="1"/>
      <w:marLeft w:val="0"/>
      <w:marRight w:val="0"/>
      <w:marTop w:val="0"/>
      <w:marBottom w:val="0"/>
      <w:divBdr>
        <w:top w:val="none" w:sz="0" w:space="0" w:color="auto"/>
        <w:left w:val="none" w:sz="0" w:space="0" w:color="auto"/>
        <w:bottom w:val="none" w:sz="0" w:space="0" w:color="auto"/>
        <w:right w:val="none" w:sz="0" w:space="0" w:color="auto"/>
      </w:divBdr>
      <w:divsChild>
        <w:div w:id="2052067539">
          <w:marLeft w:val="0"/>
          <w:marRight w:val="720"/>
          <w:marTop w:val="134"/>
          <w:marBottom w:val="0"/>
          <w:divBdr>
            <w:top w:val="none" w:sz="0" w:space="0" w:color="auto"/>
            <w:left w:val="none" w:sz="0" w:space="0" w:color="auto"/>
            <w:bottom w:val="none" w:sz="0" w:space="0" w:color="auto"/>
            <w:right w:val="none" w:sz="0" w:space="0" w:color="auto"/>
          </w:divBdr>
        </w:div>
        <w:div w:id="18896709">
          <w:marLeft w:val="0"/>
          <w:marRight w:val="720"/>
          <w:marTop w:val="134"/>
          <w:marBottom w:val="0"/>
          <w:divBdr>
            <w:top w:val="none" w:sz="0" w:space="0" w:color="auto"/>
            <w:left w:val="none" w:sz="0" w:space="0" w:color="auto"/>
            <w:bottom w:val="none" w:sz="0" w:space="0" w:color="auto"/>
            <w:right w:val="none" w:sz="0" w:space="0" w:color="auto"/>
          </w:divBdr>
        </w:div>
      </w:divsChild>
    </w:div>
    <w:div w:id="235941429">
      <w:bodyDiv w:val="1"/>
      <w:marLeft w:val="0"/>
      <w:marRight w:val="0"/>
      <w:marTop w:val="0"/>
      <w:marBottom w:val="0"/>
      <w:divBdr>
        <w:top w:val="none" w:sz="0" w:space="0" w:color="auto"/>
        <w:left w:val="none" w:sz="0" w:space="0" w:color="auto"/>
        <w:bottom w:val="none" w:sz="0" w:space="0" w:color="auto"/>
        <w:right w:val="none" w:sz="0" w:space="0" w:color="auto"/>
      </w:divBdr>
      <w:divsChild>
        <w:div w:id="1059979338">
          <w:marLeft w:val="0"/>
          <w:marRight w:val="547"/>
          <w:marTop w:val="134"/>
          <w:marBottom w:val="0"/>
          <w:divBdr>
            <w:top w:val="none" w:sz="0" w:space="0" w:color="auto"/>
            <w:left w:val="none" w:sz="0" w:space="0" w:color="auto"/>
            <w:bottom w:val="none" w:sz="0" w:space="0" w:color="auto"/>
            <w:right w:val="none" w:sz="0" w:space="0" w:color="auto"/>
          </w:divBdr>
        </w:div>
        <w:div w:id="415639570">
          <w:marLeft w:val="0"/>
          <w:marRight w:val="547"/>
          <w:marTop w:val="134"/>
          <w:marBottom w:val="0"/>
          <w:divBdr>
            <w:top w:val="none" w:sz="0" w:space="0" w:color="auto"/>
            <w:left w:val="none" w:sz="0" w:space="0" w:color="auto"/>
            <w:bottom w:val="none" w:sz="0" w:space="0" w:color="auto"/>
            <w:right w:val="none" w:sz="0" w:space="0" w:color="auto"/>
          </w:divBdr>
        </w:div>
        <w:div w:id="1532456639">
          <w:marLeft w:val="0"/>
          <w:marRight w:val="547"/>
          <w:marTop w:val="134"/>
          <w:marBottom w:val="0"/>
          <w:divBdr>
            <w:top w:val="none" w:sz="0" w:space="0" w:color="auto"/>
            <w:left w:val="none" w:sz="0" w:space="0" w:color="auto"/>
            <w:bottom w:val="none" w:sz="0" w:space="0" w:color="auto"/>
            <w:right w:val="none" w:sz="0" w:space="0" w:color="auto"/>
          </w:divBdr>
        </w:div>
        <w:div w:id="1179810071">
          <w:marLeft w:val="0"/>
          <w:marRight w:val="547"/>
          <w:marTop w:val="134"/>
          <w:marBottom w:val="0"/>
          <w:divBdr>
            <w:top w:val="none" w:sz="0" w:space="0" w:color="auto"/>
            <w:left w:val="none" w:sz="0" w:space="0" w:color="auto"/>
            <w:bottom w:val="none" w:sz="0" w:space="0" w:color="auto"/>
            <w:right w:val="none" w:sz="0" w:space="0" w:color="auto"/>
          </w:divBdr>
        </w:div>
        <w:div w:id="35086727">
          <w:marLeft w:val="0"/>
          <w:marRight w:val="547"/>
          <w:marTop w:val="134"/>
          <w:marBottom w:val="0"/>
          <w:divBdr>
            <w:top w:val="none" w:sz="0" w:space="0" w:color="auto"/>
            <w:left w:val="none" w:sz="0" w:space="0" w:color="auto"/>
            <w:bottom w:val="none" w:sz="0" w:space="0" w:color="auto"/>
            <w:right w:val="none" w:sz="0" w:space="0" w:color="auto"/>
          </w:divBdr>
        </w:div>
      </w:divsChild>
    </w:div>
    <w:div w:id="272177807">
      <w:bodyDiv w:val="1"/>
      <w:marLeft w:val="0"/>
      <w:marRight w:val="0"/>
      <w:marTop w:val="0"/>
      <w:marBottom w:val="0"/>
      <w:divBdr>
        <w:top w:val="none" w:sz="0" w:space="0" w:color="auto"/>
        <w:left w:val="none" w:sz="0" w:space="0" w:color="auto"/>
        <w:bottom w:val="none" w:sz="0" w:space="0" w:color="auto"/>
        <w:right w:val="none" w:sz="0" w:space="0" w:color="auto"/>
      </w:divBdr>
    </w:div>
    <w:div w:id="284121229">
      <w:bodyDiv w:val="1"/>
      <w:marLeft w:val="0"/>
      <w:marRight w:val="0"/>
      <w:marTop w:val="0"/>
      <w:marBottom w:val="0"/>
      <w:divBdr>
        <w:top w:val="none" w:sz="0" w:space="0" w:color="auto"/>
        <w:left w:val="none" w:sz="0" w:space="0" w:color="auto"/>
        <w:bottom w:val="none" w:sz="0" w:space="0" w:color="auto"/>
        <w:right w:val="none" w:sz="0" w:space="0" w:color="auto"/>
      </w:divBdr>
      <w:divsChild>
        <w:div w:id="2003240984">
          <w:marLeft w:val="0"/>
          <w:marRight w:val="893"/>
          <w:marTop w:val="60"/>
          <w:marBottom w:val="0"/>
          <w:divBdr>
            <w:top w:val="none" w:sz="0" w:space="0" w:color="auto"/>
            <w:left w:val="none" w:sz="0" w:space="0" w:color="auto"/>
            <w:bottom w:val="none" w:sz="0" w:space="0" w:color="auto"/>
            <w:right w:val="none" w:sz="0" w:space="0" w:color="auto"/>
          </w:divBdr>
        </w:div>
        <w:div w:id="279799720">
          <w:marLeft w:val="0"/>
          <w:marRight w:val="893"/>
          <w:marTop w:val="60"/>
          <w:marBottom w:val="0"/>
          <w:divBdr>
            <w:top w:val="none" w:sz="0" w:space="0" w:color="auto"/>
            <w:left w:val="none" w:sz="0" w:space="0" w:color="auto"/>
            <w:bottom w:val="none" w:sz="0" w:space="0" w:color="auto"/>
            <w:right w:val="none" w:sz="0" w:space="0" w:color="auto"/>
          </w:divBdr>
        </w:div>
        <w:div w:id="1327130067">
          <w:marLeft w:val="0"/>
          <w:marRight w:val="893"/>
          <w:marTop w:val="60"/>
          <w:marBottom w:val="0"/>
          <w:divBdr>
            <w:top w:val="none" w:sz="0" w:space="0" w:color="auto"/>
            <w:left w:val="none" w:sz="0" w:space="0" w:color="auto"/>
            <w:bottom w:val="none" w:sz="0" w:space="0" w:color="auto"/>
            <w:right w:val="none" w:sz="0" w:space="0" w:color="auto"/>
          </w:divBdr>
        </w:div>
        <w:div w:id="2133861117">
          <w:marLeft w:val="0"/>
          <w:marRight w:val="893"/>
          <w:marTop w:val="60"/>
          <w:marBottom w:val="0"/>
          <w:divBdr>
            <w:top w:val="none" w:sz="0" w:space="0" w:color="auto"/>
            <w:left w:val="none" w:sz="0" w:space="0" w:color="auto"/>
            <w:bottom w:val="none" w:sz="0" w:space="0" w:color="auto"/>
            <w:right w:val="none" w:sz="0" w:space="0" w:color="auto"/>
          </w:divBdr>
        </w:div>
        <w:div w:id="1384938912">
          <w:marLeft w:val="0"/>
          <w:marRight w:val="893"/>
          <w:marTop w:val="60"/>
          <w:marBottom w:val="0"/>
          <w:divBdr>
            <w:top w:val="none" w:sz="0" w:space="0" w:color="auto"/>
            <w:left w:val="none" w:sz="0" w:space="0" w:color="auto"/>
            <w:bottom w:val="none" w:sz="0" w:space="0" w:color="auto"/>
            <w:right w:val="none" w:sz="0" w:space="0" w:color="auto"/>
          </w:divBdr>
        </w:div>
      </w:divsChild>
    </w:div>
    <w:div w:id="319771229">
      <w:bodyDiv w:val="1"/>
      <w:marLeft w:val="0"/>
      <w:marRight w:val="0"/>
      <w:marTop w:val="0"/>
      <w:marBottom w:val="0"/>
      <w:divBdr>
        <w:top w:val="none" w:sz="0" w:space="0" w:color="auto"/>
        <w:left w:val="none" w:sz="0" w:space="0" w:color="auto"/>
        <w:bottom w:val="none" w:sz="0" w:space="0" w:color="auto"/>
        <w:right w:val="none" w:sz="0" w:space="0" w:color="auto"/>
      </w:divBdr>
      <w:divsChild>
        <w:div w:id="291791055">
          <w:marLeft w:val="0"/>
          <w:marRight w:val="547"/>
          <w:marTop w:val="134"/>
          <w:marBottom w:val="0"/>
          <w:divBdr>
            <w:top w:val="none" w:sz="0" w:space="0" w:color="auto"/>
            <w:left w:val="none" w:sz="0" w:space="0" w:color="auto"/>
            <w:bottom w:val="none" w:sz="0" w:space="0" w:color="auto"/>
            <w:right w:val="none" w:sz="0" w:space="0" w:color="auto"/>
          </w:divBdr>
        </w:div>
        <w:div w:id="461777053">
          <w:marLeft w:val="0"/>
          <w:marRight w:val="547"/>
          <w:marTop w:val="134"/>
          <w:marBottom w:val="0"/>
          <w:divBdr>
            <w:top w:val="none" w:sz="0" w:space="0" w:color="auto"/>
            <w:left w:val="none" w:sz="0" w:space="0" w:color="auto"/>
            <w:bottom w:val="none" w:sz="0" w:space="0" w:color="auto"/>
            <w:right w:val="none" w:sz="0" w:space="0" w:color="auto"/>
          </w:divBdr>
        </w:div>
        <w:div w:id="676616455">
          <w:marLeft w:val="0"/>
          <w:marRight w:val="547"/>
          <w:marTop w:val="134"/>
          <w:marBottom w:val="0"/>
          <w:divBdr>
            <w:top w:val="none" w:sz="0" w:space="0" w:color="auto"/>
            <w:left w:val="none" w:sz="0" w:space="0" w:color="auto"/>
            <w:bottom w:val="none" w:sz="0" w:space="0" w:color="auto"/>
            <w:right w:val="none" w:sz="0" w:space="0" w:color="auto"/>
          </w:divBdr>
        </w:div>
        <w:div w:id="1942453003">
          <w:marLeft w:val="0"/>
          <w:marRight w:val="547"/>
          <w:marTop w:val="134"/>
          <w:marBottom w:val="0"/>
          <w:divBdr>
            <w:top w:val="none" w:sz="0" w:space="0" w:color="auto"/>
            <w:left w:val="none" w:sz="0" w:space="0" w:color="auto"/>
            <w:bottom w:val="none" w:sz="0" w:space="0" w:color="auto"/>
            <w:right w:val="none" w:sz="0" w:space="0" w:color="auto"/>
          </w:divBdr>
        </w:div>
        <w:div w:id="136801790">
          <w:marLeft w:val="0"/>
          <w:marRight w:val="547"/>
          <w:marTop w:val="134"/>
          <w:marBottom w:val="0"/>
          <w:divBdr>
            <w:top w:val="none" w:sz="0" w:space="0" w:color="auto"/>
            <w:left w:val="none" w:sz="0" w:space="0" w:color="auto"/>
            <w:bottom w:val="none" w:sz="0" w:space="0" w:color="auto"/>
            <w:right w:val="none" w:sz="0" w:space="0" w:color="auto"/>
          </w:divBdr>
        </w:div>
        <w:div w:id="1082801887">
          <w:marLeft w:val="0"/>
          <w:marRight w:val="547"/>
          <w:marTop w:val="134"/>
          <w:marBottom w:val="0"/>
          <w:divBdr>
            <w:top w:val="none" w:sz="0" w:space="0" w:color="auto"/>
            <w:left w:val="none" w:sz="0" w:space="0" w:color="auto"/>
            <w:bottom w:val="none" w:sz="0" w:space="0" w:color="auto"/>
            <w:right w:val="none" w:sz="0" w:space="0" w:color="auto"/>
          </w:divBdr>
        </w:div>
        <w:div w:id="242185962">
          <w:marLeft w:val="0"/>
          <w:marRight w:val="547"/>
          <w:marTop w:val="134"/>
          <w:marBottom w:val="0"/>
          <w:divBdr>
            <w:top w:val="none" w:sz="0" w:space="0" w:color="auto"/>
            <w:left w:val="none" w:sz="0" w:space="0" w:color="auto"/>
            <w:bottom w:val="none" w:sz="0" w:space="0" w:color="auto"/>
            <w:right w:val="none" w:sz="0" w:space="0" w:color="auto"/>
          </w:divBdr>
        </w:div>
        <w:div w:id="464590166">
          <w:marLeft w:val="0"/>
          <w:marRight w:val="547"/>
          <w:marTop w:val="134"/>
          <w:marBottom w:val="0"/>
          <w:divBdr>
            <w:top w:val="none" w:sz="0" w:space="0" w:color="auto"/>
            <w:left w:val="none" w:sz="0" w:space="0" w:color="auto"/>
            <w:bottom w:val="none" w:sz="0" w:space="0" w:color="auto"/>
            <w:right w:val="none" w:sz="0" w:space="0" w:color="auto"/>
          </w:divBdr>
        </w:div>
      </w:divsChild>
    </w:div>
    <w:div w:id="322977339">
      <w:bodyDiv w:val="1"/>
      <w:marLeft w:val="0"/>
      <w:marRight w:val="0"/>
      <w:marTop w:val="0"/>
      <w:marBottom w:val="0"/>
      <w:divBdr>
        <w:top w:val="none" w:sz="0" w:space="0" w:color="auto"/>
        <w:left w:val="none" w:sz="0" w:space="0" w:color="auto"/>
        <w:bottom w:val="none" w:sz="0" w:space="0" w:color="auto"/>
        <w:right w:val="none" w:sz="0" w:space="0" w:color="auto"/>
      </w:divBdr>
      <w:divsChild>
        <w:div w:id="1012099492">
          <w:marLeft w:val="0"/>
          <w:marRight w:val="547"/>
          <w:marTop w:val="134"/>
          <w:marBottom w:val="0"/>
          <w:divBdr>
            <w:top w:val="none" w:sz="0" w:space="0" w:color="auto"/>
            <w:left w:val="none" w:sz="0" w:space="0" w:color="auto"/>
            <w:bottom w:val="none" w:sz="0" w:space="0" w:color="auto"/>
            <w:right w:val="none" w:sz="0" w:space="0" w:color="auto"/>
          </w:divBdr>
        </w:div>
        <w:div w:id="1821383928">
          <w:marLeft w:val="0"/>
          <w:marRight w:val="547"/>
          <w:marTop w:val="134"/>
          <w:marBottom w:val="0"/>
          <w:divBdr>
            <w:top w:val="none" w:sz="0" w:space="0" w:color="auto"/>
            <w:left w:val="none" w:sz="0" w:space="0" w:color="auto"/>
            <w:bottom w:val="none" w:sz="0" w:space="0" w:color="auto"/>
            <w:right w:val="none" w:sz="0" w:space="0" w:color="auto"/>
          </w:divBdr>
        </w:div>
        <w:div w:id="1562252985">
          <w:marLeft w:val="0"/>
          <w:marRight w:val="547"/>
          <w:marTop w:val="134"/>
          <w:marBottom w:val="0"/>
          <w:divBdr>
            <w:top w:val="none" w:sz="0" w:space="0" w:color="auto"/>
            <w:left w:val="none" w:sz="0" w:space="0" w:color="auto"/>
            <w:bottom w:val="none" w:sz="0" w:space="0" w:color="auto"/>
            <w:right w:val="none" w:sz="0" w:space="0" w:color="auto"/>
          </w:divBdr>
        </w:div>
        <w:div w:id="872618178">
          <w:marLeft w:val="0"/>
          <w:marRight w:val="547"/>
          <w:marTop w:val="134"/>
          <w:marBottom w:val="0"/>
          <w:divBdr>
            <w:top w:val="none" w:sz="0" w:space="0" w:color="auto"/>
            <w:left w:val="none" w:sz="0" w:space="0" w:color="auto"/>
            <w:bottom w:val="none" w:sz="0" w:space="0" w:color="auto"/>
            <w:right w:val="none" w:sz="0" w:space="0" w:color="auto"/>
          </w:divBdr>
        </w:div>
        <w:div w:id="1547060166">
          <w:marLeft w:val="0"/>
          <w:marRight w:val="547"/>
          <w:marTop w:val="134"/>
          <w:marBottom w:val="0"/>
          <w:divBdr>
            <w:top w:val="none" w:sz="0" w:space="0" w:color="auto"/>
            <w:left w:val="none" w:sz="0" w:space="0" w:color="auto"/>
            <w:bottom w:val="none" w:sz="0" w:space="0" w:color="auto"/>
            <w:right w:val="none" w:sz="0" w:space="0" w:color="auto"/>
          </w:divBdr>
        </w:div>
        <w:div w:id="304939439">
          <w:marLeft w:val="0"/>
          <w:marRight w:val="547"/>
          <w:marTop w:val="134"/>
          <w:marBottom w:val="0"/>
          <w:divBdr>
            <w:top w:val="none" w:sz="0" w:space="0" w:color="auto"/>
            <w:left w:val="none" w:sz="0" w:space="0" w:color="auto"/>
            <w:bottom w:val="none" w:sz="0" w:space="0" w:color="auto"/>
            <w:right w:val="none" w:sz="0" w:space="0" w:color="auto"/>
          </w:divBdr>
        </w:div>
      </w:divsChild>
    </w:div>
    <w:div w:id="330987021">
      <w:bodyDiv w:val="1"/>
      <w:marLeft w:val="0"/>
      <w:marRight w:val="0"/>
      <w:marTop w:val="0"/>
      <w:marBottom w:val="0"/>
      <w:divBdr>
        <w:top w:val="none" w:sz="0" w:space="0" w:color="auto"/>
        <w:left w:val="none" w:sz="0" w:space="0" w:color="auto"/>
        <w:bottom w:val="none" w:sz="0" w:space="0" w:color="auto"/>
        <w:right w:val="none" w:sz="0" w:space="0" w:color="auto"/>
      </w:divBdr>
    </w:div>
    <w:div w:id="344526927">
      <w:bodyDiv w:val="1"/>
      <w:marLeft w:val="0"/>
      <w:marRight w:val="0"/>
      <w:marTop w:val="0"/>
      <w:marBottom w:val="0"/>
      <w:divBdr>
        <w:top w:val="none" w:sz="0" w:space="0" w:color="auto"/>
        <w:left w:val="none" w:sz="0" w:space="0" w:color="auto"/>
        <w:bottom w:val="none" w:sz="0" w:space="0" w:color="auto"/>
        <w:right w:val="none" w:sz="0" w:space="0" w:color="auto"/>
      </w:divBdr>
      <w:divsChild>
        <w:div w:id="1943107733">
          <w:marLeft w:val="0"/>
          <w:marRight w:val="187"/>
          <w:marTop w:val="0"/>
          <w:marBottom w:val="0"/>
          <w:divBdr>
            <w:top w:val="none" w:sz="0" w:space="0" w:color="auto"/>
            <w:left w:val="none" w:sz="0" w:space="0" w:color="auto"/>
            <w:bottom w:val="none" w:sz="0" w:space="0" w:color="auto"/>
            <w:right w:val="none" w:sz="0" w:space="0" w:color="auto"/>
          </w:divBdr>
        </w:div>
        <w:div w:id="539325661">
          <w:marLeft w:val="0"/>
          <w:marRight w:val="187"/>
          <w:marTop w:val="0"/>
          <w:marBottom w:val="0"/>
          <w:divBdr>
            <w:top w:val="none" w:sz="0" w:space="0" w:color="auto"/>
            <w:left w:val="none" w:sz="0" w:space="0" w:color="auto"/>
            <w:bottom w:val="none" w:sz="0" w:space="0" w:color="auto"/>
            <w:right w:val="none" w:sz="0" w:space="0" w:color="auto"/>
          </w:divBdr>
        </w:div>
        <w:div w:id="1688673234">
          <w:marLeft w:val="0"/>
          <w:marRight w:val="187"/>
          <w:marTop w:val="0"/>
          <w:marBottom w:val="0"/>
          <w:divBdr>
            <w:top w:val="none" w:sz="0" w:space="0" w:color="auto"/>
            <w:left w:val="none" w:sz="0" w:space="0" w:color="auto"/>
            <w:bottom w:val="none" w:sz="0" w:space="0" w:color="auto"/>
            <w:right w:val="none" w:sz="0" w:space="0" w:color="auto"/>
          </w:divBdr>
        </w:div>
        <w:div w:id="1479301510">
          <w:marLeft w:val="0"/>
          <w:marRight w:val="187"/>
          <w:marTop w:val="0"/>
          <w:marBottom w:val="0"/>
          <w:divBdr>
            <w:top w:val="none" w:sz="0" w:space="0" w:color="auto"/>
            <w:left w:val="none" w:sz="0" w:space="0" w:color="auto"/>
            <w:bottom w:val="none" w:sz="0" w:space="0" w:color="auto"/>
            <w:right w:val="none" w:sz="0" w:space="0" w:color="auto"/>
          </w:divBdr>
        </w:div>
      </w:divsChild>
    </w:div>
    <w:div w:id="352002281">
      <w:bodyDiv w:val="1"/>
      <w:marLeft w:val="0"/>
      <w:marRight w:val="0"/>
      <w:marTop w:val="0"/>
      <w:marBottom w:val="0"/>
      <w:divBdr>
        <w:top w:val="none" w:sz="0" w:space="0" w:color="auto"/>
        <w:left w:val="none" w:sz="0" w:space="0" w:color="auto"/>
        <w:bottom w:val="none" w:sz="0" w:space="0" w:color="auto"/>
        <w:right w:val="none" w:sz="0" w:space="0" w:color="auto"/>
      </w:divBdr>
      <w:divsChild>
        <w:div w:id="1480801093">
          <w:marLeft w:val="0"/>
          <w:marRight w:val="893"/>
          <w:marTop w:val="60"/>
          <w:marBottom w:val="0"/>
          <w:divBdr>
            <w:top w:val="none" w:sz="0" w:space="0" w:color="auto"/>
            <w:left w:val="none" w:sz="0" w:space="0" w:color="auto"/>
            <w:bottom w:val="none" w:sz="0" w:space="0" w:color="auto"/>
            <w:right w:val="none" w:sz="0" w:space="0" w:color="auto"/>
          </w:divBdr>
        </w:div>
        <w:div w:id="1394695779">
          <w:marLeft w:val="0"/>
          <w:marRight w:val="893"/>
          <w:marTop w:val="60"/>
          <w:marBottom w:val="0"/>
          <w:divBdr>
            <w:top w:val="none" w:sz="0" w:space="0" w:color="auto"/>
            <w:left w:val="none" w:sz="0" w:space="0" w:color="auto"/>
            <w:bottom w:val="none" w:sz="0" w:space="0" w:color="auto"/>
            <w:right w:val="none" w:sz="0" w:space="0" w:color="auto"/>
          </w:divBdr>
        </w:div>
        <w:div w:id="464544368">
          <w:marLeft w:val="0"/>
          <w:marRight w:val="893"/>
          <w:marTop w:val="60"/>
          <w:marBottom w:val="0"/>
          <w:divBdr>
            <w:top w:val="none" w:sz="0" w:space="0" w:color="auto"/>
            <w:left w:val="none" w:sz="0" w:space="0" w:color="auto"/>
            <w:bottom w:val="none" w:sz="0" w:space="0" w:color="auto"/>
            <w:right w:val="none" w:sz="0" w:space="0" w:color="auto"/>
          </w:divBdr>
        </w:div>
        <w:div w:id="346492683">
          <w:marLeft w:val="0"/>
          <w:marRight w:val="893"/>
          <w:marTop w:val="60"/>
          <w:marBottom w:val="0"/>
          <w:divBdr>
            <w:top w:val="none" w:sz="0" w:space="0" w:color="auto"/>
            <w:left w:val="none" w:sz="0" w:space="0" w:color="auto"/>
            <w:bottom w:val="none" w:sz="0" w:space="0" w:color="auto"/>
            <w:right w:val="none" w:sz="0" w:space="0" w:color="auto"/>
          </w:divBdr>
        </w:div>
      </w:divsChild>
    </w:div>
    <w:div w:id="354498801">
      <w:bodyDiv w:val="1"/>
      <w:marLeft w:val="0"/>
      <w:marRight w:val="0"/>
      <w:marTop w:val="0"/>
      <w:marBottom w:val="0"/>
      <w:divBdr>
        <w:top w:val="none" w:sz="0" w:space="0" w:color="auto"/>
        <w:left w:val="none" w:sz="0" w:space="0" w:color="auto"/>
        <w:bottom w:val="none" w:sz="0" w:space="0" w:color="auto"/>
        <w:right w:val="none" w:sz="0" w:space="0" w:color="auto"/>
      </w:divBdr>
      <w:divsChild>
        <w:div w:id="1030958186">
          <w:marLeft w:val="0"/>
          <w:marRight w:val="720"/>
          <w:marTop w:val="154"/>
          <w:marBottom w:val="0"/>
          <w:divBdr>
            <w:top w:val="none" w:sz="0" w:space="0" w:color="auto"/>
            <w:left w:val="none" w:sz="0" w:space="0" w:color="auto"/>
            <w:bottom w:val="none" w:sz="0" w:space="0" w:color="auto"/>
            <w:right w:val="none" w:sz="0" w:space="0" w:color="auto"/>
          </w:divBdr>
        </w:div>
        <w:div w:id="105009095">
          <w:marLeft w:val="0"/>
          <w:marRight w:val="720"/>
          <w:marTop w:val="154"/>
          <w:marBottom w:val="0"/>
          <w:divBdr>
            <w:top w:val="none" w:sz="0" w:space="0" w:color="auto"/>
            <w:left w:val="none" w:sz="0" w:space="0" w:color="auto"/>
            <w:bottom w:val="none" w:sz="0" w:space="0" w:color="auto"/>
            <w:right w:val="none" w:sz="0" w:space="0" w:color="auto"/>
          </w:divBdr>
        </w:div>
        <w:div w:id="760564672">
          <w:marLeft w:val="0"/>
          <w:marRight w:val="720"/>
          <w:marTop w:val="154"/>
          <w:marBottom w:val="0"/>
          <w:divBdr>
            <w:top w:val="none" w:sz="0" w:space="0" w:color="auto"/>
            <w:left w:val="none" w:sz="0" w:space="0" w:color="auto"/>
            <w:bottom w:val="none" w:sz="0" w:space="0" w:color="auto"/>
            <w:right w:val="none" w:sz="0" w:space="0" w:color="auto"/>
          </w:divBdr>
        </w:div>
      </w:divsChild>
    </w:div>
    <w:div w:id="381681777">
      <w:bodyDiv w:val="1"/>
      <w:marLeft w:val="0"/>
      <w:marRight w:val="0"/>
      <w:marTop w:val="0"/>
      <w:marBottom w:val="0"/>
      <w:divBdr>
        <w:top w:val="none" w:sz="0" w:space="0" w:color="auto"/>
        <w:left w:val="none" w:sz="0" w:space="0" w:color="auto"/>
        <w:bottom w:val="none" w:sz="0" w:space="0" w:color="auto"/>
        <w:right w:val="none" w:sz="0" w:space="0" w:color="auto"/>
      </w:divBdr>
      <w:divsChild>
        <w:div w:id="2113738898">
          <w:marLeft w:val="0"/>
          <w:marRight w:val="720"/>
          <w:marTop w:val="154"/>
          <w:marBottom w:val="0"/>
          <w:divBdr>
            <w:top w:val="none" w:sz="0" w:space="0" w:color="auto"/>
            <w:left w:val="none" w:sz="0" w:space="0" w:color="auto"/>
            <w:bottom w:val="none" w:sz="0" w:space="0" w:color="auto"/>
            <w:right w:val="none" w:sz="0" w:space="0" w:color="auto"/>
          </w:divBdr>
        </w:div>
        <w:div w:id="732236411">
          <w:marLeft w:val="0"/>
          <w:marRight w:val="720"/>
          <w:marTop w:val="154"/>
          <w:marBottom w:val="0"/>
          <w:divBdr>
            <w:top w:val="none" w:sz="0" w:space="0" w:color="auto"/>
            <w:left w:val="none" w:sz="0" w:space="0" w:color="auto"/>
            <w:bottom w:val="none" w:sz="0" w:space="0" w:color="auto"/>
            <w:right w:val="none" w:sz="0" w:space="0" w:color="auto"/>
          </w:divBdr>
        </w:div>
      </w:divsChild>
    </w:div>
    <w:div w:id="425468702">
      <w:bodyDiv w:val="1"/>
      <w:marLeft w:val="0"/>
      <w:marRight w:val="0"/>
      <w:marTop w:val="0"/>
      <w:marBottom w:val="0"/>
      <w:divBdr>
        <w:top w:val="none" w:sz="0" w:space="0" w:color="auto"/>
        <w:left w:val="none" w:sz="0" w:space="0" w:color="auto"/>
        <w:bottom w:val="none" w:sz="0" w:space="0" w:color="auto"/>
        <w:right w:val="none" w:sz="0" w:space="0" w:color="auto"/>
      </w:divBdr>
      <w:divsChild>
        <w:div w:id="45229167">
          <w:marLeft w:val="0"/>
          <w:marRight w:val="720"/>
          <w:marTop w:val="134"/>
          <w:marBottom w:val="0"/>
          <w:divBdr>
            <w:top w:val="none" w:sz="0" w:space="0" w:color="auto"/>
            <w:left w:val="none" w:sz="0" w:space="0" w:color="auto"/>
            <w:bottom w:val="none" w:sz="0" w:space="0" w:color="auto"/>
            <w:right w:val="none" w:sz="0" w:space="0" w:color="auto"/>
          </w:divBdr>
        </w:div>
        <w:div w:id="1056010318">
          <w:marLeft w:val="0"/>
          <w:marRight w:val="720"/>
          <w:marTop w:val="134"/>
          <w:marBottom w:val="0"/>
          <w:divBdr>
            <w:top w:val="none" w:sz="0" w:space="0" w:color="auto"/>
            <w:left w:val="none" w:sz="0" w:space="0" w:color="auto"/>
            <w:bottom w:val="none" w:sz="0" w:space="0" w:color="auto"/>
            <w:right w:val="none" w:sz="0" w:space="0" w:color="auto"/>
          </w:divBdr>
        </w:div>
        <w:div w:id="285165101">
          <w:marLeft w:val="0"/>
          <w:marRight w:val="720"/>
          <w:marTop w:val="134"/>
          <w:marBottom w:val="0"/>
          <w:divBdr>
            <w:top w:val="none" w:sz="0" w:space="0" w:color="auto"/>
            <w:left w:val="none" w:sz="0" w:space="0" w:color="auto"/>
            <w:bottom w:val="none" w:sz="0" w:space="0" w:color="auto"/>
            <w:right w:val="none" w:sz="0" w:space="0" w:color="auto"/>
          </w:divBdr>
        </w:div>
        <w:div w:id="1046876235">
          <w:marLeft w:val="0"/>
          <w:marRight w:val="720"/>
          <w:marTop w:val="134"/>
          <w:marBottom w:val="0"/>
          <w:divBdr>
            <w:top w:val="none" w:sz="0" w:space="0" w:color="auto"/>
            <w:left w:val="none" w:sz="0" w:space="0" w:color="auto"/>
            <w:bottom w:val="none" w:sz="0" w:space="0" w:color="auto"/>
            <w:right w:val="none" w:sz="0" w:space="0" w:color="auto"/>
          </w:divBdr>
        </w:div>
        <w:div w:id="491338753">
          <w:marLeft w:val="0"/>
          <w:marRight w:val="720"/>
          <w:marTop w:val="134"/>
          <w:marBottom w:val="0"/>
          <w:divBdr>
            <w:top w:val="none" w:sz="0" w:space="0" w:color="auto"/>
            <w:left w:val="none" w:sz="0" w:space="0" w:color="auto"/>
            <w:bottom w:val="none" w:sz="0" w:space="0" w:color="auto"/>
            <w:right w:val="none" w:sz="0" w:space="0" w:color="auto"/>
          </w:divBdr>
        </w:div>
        <w:div w:id="414523430">
          <w:marLeft w:val="0"/>
          <w:marRight w:val="720"/>
          <w:marTop w:val="134"/>
          <w:marBottom w:val="0"/>
          <w:divBdr>
            <w:top w:val="none" w:sz="0" w:space="0" w:color="auto"/>
            <w:left w:val="none" w:sz="0" w:space="0" w:color="auto"/>
            <w:bottom w:val="none" w:sz="0" w:space="0" w:color="auto"/>
            <w:right w:val="none" w:sz="0" w:space="0" w:color="auto"/>
          </w:divBdr>
        </w:div>
        <w:div w:id="1404987076">
          <w:marLeft w:val="0"/>
          <w:marRight w:val="720"/>
          <w:marTop w:val="134"/>
          <w:marBottom w:val="0"/>
          <w:divBdr>
            <w:top w:val="none" w:sz="0" w:space="0" w:color="auto"/>
            <w:left w:val="none" w:sz="0" w:space="0" w:color="auto"/>
            <w:bottom w:val="none" w:sz="0" w:space="0" w:color="auto"/>
            <w:right w:val="none" w:sz="0" w:space="0" w:color="auto"/>
          </w:divBdr>
        </w:div>
      </w:divsChild>
    </w:div>
    <w:div w:id="487673863">
      <w:bodyDiv w:val="1"/>
      <w:marLeft w:val="0"/>
      <w:marRight w:val="0"/>
      <w:marTop w:val="0"/>
      <w:marBottom w:val="0"/>
      <w:divBdr>
        <w:top w:val="none" w:sz="0" w:space="0" w:color="auto"/>
        <w:left w:val="none" w:sz="0" w:space="0" w:color="auto"/>
        <w:bottom w:val="none" w:sz="0" w:space="0" w:color="auto"/>
        <w:right w:val="none" w:sz="0" w:space="0" w:color="auto"/>
      </w:divBdr>
    </w:div>
    <w:div w:id="503201963">
      <w:bodyDiv w:val="1"/>
      <w:marLeft w:val="0"/>
      <w:marRight w:val="0"/>
      <w:marTop w:val="0"/>
      <w:marBottom w:val="0"/>
      <w:divBdr>
        <w:top w:val="none" w:sz="0" w:space="0" w:color="auto"/>
        <w:left w:val="none" w:sz="0" w:space="0" w:color="auto"/>
        <w:bottom w:val="none" w:sz="0" w:space="0" w:color="auto"/>
        <w:right w:val="none" w:sz="0" w:space="0" w:color="auto"/>
      </w:divBdr>
    </w:div>
    <w:div w:id="547301513">
      <w:bodyDiv w:val="1"/>
      <w:marLeft w:val="0"/>
      <w:marRight w:val="0"/>
      <w:marTop w:val="0"/>
      <w:marBottom w:val="0"/>
      <w:divBdr>
        <w:top w:val="none" w:sz="0" w:space="0" w:color="auto"/>
        <w:left w:val="none" w:sz="0" w:space="0" w:color="auto"/>
        <w:bottom w:val="none" w:sz="0" w:space="0" w:color="auto"/>
        <w:right w:val="none" w:sz="0" w:space="0" w:color="auto"/>
      </w:divBdr>
    </w:div>
    <w:div w:id="556554029">
      <w:bodyDiv w:val="1"/>
      <w:marLeft w:val="0"/>
      <w:marRight w:val="0"/>
      <w:marTop w:val="0"/>
      <w:marBottom w:val="0"/>
      <w:divBdr>
        <w:top w:val="none" w:sz="0" w:space="0" w:color="auto"/>
        <w:left w:val="none" w:sz="0" w:space="0" w:color="auto"/>
        <w:bottom w:val="none" w:sz="0" w:space="0" w:color="auto"/>
        <w:right w:val="none" w:sz="0" w:space="0" w:color="auto"/>
      </w:divBdr>
      <w:divsChild>
        <w:div w:id="277301759">
          <w:marLeft w:val="0"/>
          <w:marRight w:val="187"/>
          <w:marTop w:val="0"/>
          <w:marBottom w:val="0"/>
          <w:divBdr>
            <w:top w:val="none" w:sz="0" w:space="0" w:color="auto"/>
            <w:left w:val="none" w:sz="0" w:space="0" w:color="auto"/>
            <w:bottom w:val="none" w:sz="0" w:space="0" w:color="auto"/>
            <w:right w:val="none" w:sz="0" w:space="0" w:color="auto"/>
          </w:divBdr>
        </w:div>
        <w:div w:id="1371958277">
          <w:marLeft w:val="0"/>
          <w:marRight w:val="187"/>
          <w:marTop w:val="0"/>
          <w:marBottom w:val="0"/>
          <w:divBdr>
            <w:top w:val="none" w:sz="0" w:space="0" w:color="auto"/>
            <w:left w:val="none" w:sz="0" w:space="0" w:color="auto"/>
            <w:bottom w:val="none" w:sz="0" w:space="0" w:color="auto"/>
            <w:right w:val="none" w:sz="0" w:space="0" w:color="auto"/>
          </w:divBdr>
        </w:div>
      </w:divsChild>
    </w:div>
    <w:div w:id="578373481">
      <w:bodyDiv w:val="1"/>
      <w:marLeft w:val="0"/>
      <w:marRight w:val="0"/>
      <w:marTop w:val="0"/>
      <w:marBottom w:val="0"/>
      <w:divBdr>
        <w:top w:val="none" w:sz="0" w:space="0" w:color="auto"/>
        <w:left w:val="none" w:sz="0" w:space="0" w:color="auto"/>
        <w:bottom w:val="none" w:sz="0" w:space="0" w:color="auto"/>
        <w:right w:val="none" w:sz="0" w:space="0" w:color="auto"/>
      </w:divBdr>
    </w:div>
    <w:div w:id="601646782">
      <w:bodyDiv w:val="1"/>
      <w:marLeft w:val="0"/>
      <w:marRight w:val="0"/>
      <w:marTop w:val="0"/>
      <w:marBottom w:val="0"/>
      <w:divBdr>
        <w:top w:val="none" w:sz="0" w:space="0" w:color="auto"/>
        <w:left w:val="none" w:sz="0" w:space="0" w:color="auto"/>
        <w:bottom w:val="none" w:sz="0" w:space="0" w:color="auto"/>
        <w:right w:val="none" w:sz="0" w:space="0" w:color="auto"/>
      </w:divBdr>
      <w:divsChild>
        <w:div w:id="1317537838">
          <w:marLeft w:val="0"/>
          <w:marRight w:val="720"/>
          <w:marTop w:val="134"/>
          <w:marBottom w:val="0"/>
          <w:divBdr>
            <w:top w:val="none" w:sz="0" w:space="0" w:color="auto"/>
            <w:left w:val="none" w:sz="0" w:space="0" w:color="auto"/>
            <w:bottom w:val="none" w:sz="0" w:space="0" w:color="auto"/>
            <w:right w:val="none" w:sz="0" w:space="0" w:color="auto"/>
          </w:divBdr>
        </w:div>
        <w:div w:id="1367634322">
          <w:marLeft w:val="0"/>
          <w:marRight w:val="720"/>
          <w:marTop w:val="134"/>
          <w:marBottom w:val="0"/>
          <w:divBdr>
            <w:top w:val="none" w:sz="0" w:space="0" w:color="auto"/>
            <w:left w:val="none" w:sz="0" w:space="0" w:color="auto"/>
            <w:bottom w:val="none" w:sz="0" w:space="0" w:color="auto"/>
            <w:right w:val="none" w:sz="0" w:space="0" w:color="auto"/>
          </w:divBdr>
        </w:div>
        <w:div w:id="568227188">
          <w:marLeft w:val="0"/>
          <w:marRight w:val="720"/>
          <w:marTop w:val="134"/>
          <w:marBottom w:val="0"/>
          <w:divBdr>
            <w:top w:val="none" w:sz="0" w:space="0" w:color="auto"/>
            <w:left w:val="none" w:sz="0" w:space="0" w:color="auto"/>
            <w:bottom w:val="none" w:sz="0" w:space="0" w:color="auto"/>
            <w:right w:val="none" w:sz="0" w:space="0" w:color="auto"/>
          </w:divBdr>
        </w:div>
        <w:div w:id="137695801">
          <w:marLeft w:val="0"/>
          <w:marRight w:val="720"/>
          <w:marTop w:val="134"/>
          <w:marBottom w:val="0"/>
          <w:divBdr>
            <w:top w:val="none" w:sz="0" w:space="0" w:color="auto"/>
            <w:left w:val="none" w:sz="0" w:space="0" w:color="auto"/>
            <w:bottom w:val="none" w:sz="0" w:space="0" w:color="auto"/>
            <w:right w:val="none" w:sz="0" w:space="0" w:color="auto"/>
          </w:divBdr>
        </w:div>
      </w:divsChild>
    </w:div>
    <w:div w:id="629557737">
      <w:bodyDiv w:val="1"/>
      <w:marLeft w:val="0"/>
      <w:marRight w:val="0"/>
      <w:marTop w:val="0"/>
      <w:marBottom w:val="0"/>
      <w:divBdr>
        <w:top w:val="none" w:sz="0" w:space="0" w:color="auto"/>
        <w:left w:val="none" w:sz="0" w:space="0" w:color="auto"/>
        <w:bottom w:val="none" w:sz="0" w:space="0" w:color="auto"/>
        <w:right w:val="none" w:sz="0" w:space="0" w:color="auto"/>
      </w:divBdr>
      <w:divsChild>
        <w:div w:id="1992561671">
          <w:marLeft w:val="0"/>
          <w:marRight w:val="720"/>
          <w:marTop w:val="134"/>
          <w:marBottom w:val="0"/>
          <w:divBdr>
            <w:top w:val="none" w:sz="0" w:space="0" w:color="auto"/>
            <w:left w:val="none" w:sz="0" w:space="0" w:color="auto"/>
            <w:bottom w:val="none" w:sz="0" w:space="0" w:color="auto"/>
            <w:right w:val="none" w:sz="0" w:space="0" w:color="auto"/>
          </w:divBdr>
        </w:div>
        <w:div w:id="1346590820">
          <w:marLeft w:val="0"/>
          <w:marRight w:val="720"/>
          <w:marTop w:val="134"/>
          <w:marBottom w:val="0"/>
          <w:divBdr>
            <w:top w:val="none" w:sz="0" w:space="0" w:color="auto"/>
            <w:left w:val="none" w:sz="0" w:space="0" w:color="auto"/>
            <w:bottom w:val="none" w:sz="0" w:space="0" w:color="auto"/>
            <w:right w:val="none" w:sz="0" w:space="0" w:color="auto"/>
          </w:divBdr>
        </w:div>
      </w:divsChild>
    </w:div>
    <w:div w:id="644744890">
      <w:bodyDiv w:val="1"/>
      <w:marLeft w:val="0"/>
      <w:marRight w:val="0"/>
      <w:marTop w:val="0"/>
      <w:marBottom w:val="0"/>
      <w:divBdr>
        <w:top w:val="none" w:sz="0" w:space="0" w:color="auto"/>
        <w:left w:val="none" w:sz="0" w:space="0" w:color="auto"/>
        <w:bottom w:val="none" w:sz="0" w:space="0" w:color="auto"/>
        <w:right w:val="none" w:sz="0" w:space="0" w:color="auto"/>
      </w:divBdr>
    </w:div>
    <w:div w:id="650209941">
      <w:bodyDiv w:val="1"/>
      <w:marLeft w:val="0"/>
      <w:marRight w:val="0"/>
      <w:marTop w:val="0"/>
      <w:marBottom w:val="0"/>
      <w:divBdr>
        <w:top w:val="none" w:sz="0" w:space="0" w:color="auto"/>
        <w:left w:val="none" w:sz="0" w:space="0" w:color="auto"/>
        <w:bottom w:val="none" w:sz="0" w:space="0" w:color="auto"/>
        <w:right w:val="none" w:sz="0" w:space="0" w:color="auto"/>
      </w:divBdr>
    </w:div>
    <w:div w:id="665523317">
      <w:bodyDiv w:val="1"/>
      <w:marLeft w:val="0"/>
      <w:marRight w:val="0"/>
      <w:marTop w:val="0"/>
      <w:marBottom w:val="0"/>
      <w:divBdr>
        <w:top w:val="none" w:sz="0" w:space="0" w:color="auto"/>
        <w:left w:val="none" w:sz="0" w:space="0" w:color="auto"/>
        <w:bottom w:val="none" w:sz="0" w:space="0" w:color="auto"/>
        <w:right w:val="none" w:sz="0" w:space="0" w:color="auto"/>
      </w:divBdr>
    </w:div>
    <w:div w:id="678124229">
      <w:bodyDiv w:val="1"/>
      <w:marLeft w:val="0"/>
      <w:marRight w:val="0"/>
      <w:marTop w:val="0"/>
      <w:marBottom w:val="0"/>
      <w:divBdr>
        <w:top w:val="none" w:sz="0" w:space="0" w:color="auto"/>
        <w:left w:val="none" w:sz="0" w:space="0" w:color="auto"/>
        <w:bottom w:val="none" w:sz="0" w:space="0" w:color="auto"/>
        <w:right w:val="none" w:sz="0" w:space="0" w:color="auto"/>
      </w:divBdr>
      <w:divsChild>
        <w:div w:id="1747797052">
          <w:marLeft w:val="0"/>
          <w:marRight w:val="720"/>
          <w:marTop w:val="134"/>
          <w:marBottom w:val="0"/>
          <w:divBdr>
            <w:top w:val="none" w:sz="0" w:space="0" w:color="auto"/>
            <w:left w:val="none" w:sz="0" w:space="0" w:color="auto"/>
            <w:bottom w:val="none" w:sz="0" w:space="0" w:color="auto"/>
            <w:right w:val="none" w:sz="0" w:space="0" w:color="auto"/>
          </w:divBdr>
        </w:div>
        <w:div w:id="1627731392">
          <w:marLeft w:val="0"/>
          <w:marRight w:val="720"/>
          <w:marTop w:val="134"/>
          <w:marBottom w:val="0"/>
          <w:divBdr>
            <w:top w:val="none" w:sz="0" w:space="0" w:color="auto"/>
            <w:left w:val="none" w:sz="0" w:space="0" w:color="auto"/>
            <w:bottom w:val="none" w:sz="0" w:space="0" w:color="auto"/>
            <w:right w:val="none" w:sz="0" w:space="0" w:color="auto"/>
          </w:divBdr>
        </w:div>
        <w:div w:id="794635453">
          <w:marLeft w:val="0"/>
          <w:marRight w:val="720"/>
          <w:marTop w:val="134"/>
          <w:marBottom w:val="0"/>
          <w:divBdr>
            <w:top w:val="none" w:sz="0" w:space="0" w:color="auto"/>
            <w:left w:val="none" w:sz="0" w:space="0" w:color="auto"/>
            <w:bottom w:val="none" w:sz="0" w:space="0" w:color="auto"/>
            <w:right w:val="none" w:sz="0" w:space="0" w:color="auto"/>
          </w:divBdr>
        </w:div>
        <w:div w:id="1877504533">
          <w:marLeft w:val="0"/>
          <w:marRight w:val="720"/>
          <w:marTop w:val="134"/>
          <w:marBottom w:val="0"/>
          <w:divBdr>
            <w:top w:val="none" w:sz="0" w:space="0" w:color="auto"/>
            <w:left w:val="none" w:sz="0" w:space="0" w:color="auto"/>
            <w:bottom w:val="none" w:sz="0" w:space="0" w:color="auto"/>
            <w:right w:val="none" w:sz="0" w:space="0" w:color="auto"/>
          </w:divBdr>
        </w:div>
      </w:divsChild>
    </w:div>
    <w:div w:id="695890693">
      <w:bodyDiv w:val="1"/>
      <w:marLeft w:val="0"/>
      <w:marRight w:val="0"/>
      <w:marTop w:val="0"/>
      <w:marBottom w:val="0"/>
      <w:divBdr>
        <w:top w:val="none" w:sz="0" w:space="0" w:color="auto"/>
        <w:left w:val="none" w:sz="0" w:space="0" w:color="auto"/>
        <w:bottom w:val="none" w:sz="0" w:space="0" w:color="auto"/>
        <w:right w:val="none" w:sz="0" w:space="0" w:color="auto"/>
      </w:divBdr>
      <w:divsChild>
        <w:div w:id="724571934">
          <w:marLeft w:val="0"/>
          <w:marRight w:val="720"/>
          <w:marTop w:val="134"/>
          <w:marBottom w:val="0"/>
          <w:divBdr>
            <w:top w:val="none" w:sz="0" w:space="0" w:color="auto"/>
            <w:left w:val="none" w:sz="0" w:space="0" w:color="auto"/>
            <w:bottom w:val="none" w:sz="0" w:space="0" w:color="auto"/>
            <w:right w:val="none" w:sz="0" w:space="0" w:color="auto"/>
          </w:divBdr>
        </w:div>
        <w:div w:id="1665744055">
          <w:marLeft w:val="0"/>
          <w:marRight w:val="720"/>
          <w:marTop w:val="134"/>
          <w:marBottom w:val="0"/>
          <w:divBdr>
            <w:top w:val="none" w:sz="0" w:space="0" w:color="auto"/>
            <w:left w:val="none" w:sz="0" w:space="0" w:color="auto"/>
            <w:bottom w:val="none" w:sz="0" w:space="0" w:color="auto"/>
            <w:right w:val="none" w:sz="0" w:space="0" w:color="auto"/>
          </w:divBdr>
        </w:div>
        <w:div w:id="1609043234">
          <w:marLeft w:val="0"/>
          <w:marRight w:val="720"/>
          <w:marTop w:val="134"/>
          <w:marBottom w:val="0"/>
          <w:divBdr>
            <w:top w:val="none" w:sz="0" w:space="0" w:color="auto"/>
            <w:left w:val="none" w:sz="0" w:space="0" w:color="auto"/>
            <w:bottom w:val="none" w:sz="0" w:space="0" w:color="auto"/>
            <w:right w:val="none" w:sz="0" w:space="0" w:color="auto"/>
          </w:divBdr>
        </w:div>
        <w:div w:id="1727950358">
          <w:marLeft w:val="0"/>
          <w:marRight w:val="720"/>
          <w:marTop w:val="134"/>
          <w:marBottom w:val="0"/>
          <w:divBdr>
            <w:top w:val="none" w:sz="0" w:space="0" w:color="auto"/>
            <w:left w:val="none" w:sz="0" w:space="0" w:color="auto"/>
            <w:bottom w:val="none" w:sz="0" w:space="0" w:color="auto"/>
            <w:right w:val="none" w:sz="0" w:space="0" w:color="auto"/>
          </w:divBdr>
        </w:div>
        <w:div w:id="1958369601">
          <w:marLeft w:val="0"/>
          <w:marRight w:val="720"/>
          <w:marTop w:val="134"/>
          <w:marBottom w:val="0"/>
          <w:divBdr>
            <w:top w:val="none" w:sz="0" w:space="0" w:color="auto"/>
            <w:left w:val="none" w:sz="0" w:space="0" w:color="auto"/>
            <w:bottom w:val="none" w:sz="0" w:space="0" w:color="auto"/>
            <w:right w:val="none" w:sz="0" w:space="0" w:color="auto"/>
          </w:divBdr>
        </w:div>
      </w:divsChild>
    </w:div>
    <w:div w:id="709305212">
      <w:bodyDiv w:val="1"/>
      <w:marLeft w:val="0"/>
      <w:marRight w:val="0"/>
      <w:marTop w:val="0"/>
      <w:marBottom w:val="0"/>
      <w:divBdr>
        <w:top w:val="none" w:sz="0" w:space="0" w:color="auto"/>
        <w:left w:val="none" w:sz="0" w:space="0" w:color="auto"/>
        <w:bottom w:val="none" w:sz="0" w:space="0" w:color="auto"/>
        <w:right w:val="none" w:sz="0" w:space="0" w:color="auto"/>
      </w:divBdr>
    </w:div>
    <w:div w:id="764350353">
      <w:bodyDiv w:val="1"/>
      <w:marLeft w:val="0"/>
      <w:marRight w:val="0"/>
      <w:marTop w:val="0"/>
      <w:marBottom w:val="0"/>
      <w:divBdr>
        <w:top w:val="none" w:sz="0" w:space="0" w:color="auto"/>
        <w:left w:val="none" w:sz="0" w:space="0" w:color="auto"/>
        <w:bottom w:val="none" w:sz="0" w:space="0" w:color="auto"/>
        <w:right w:val="none" w:sz="0" w:space="0" w:color="auto"/>
      </w:divBdr>
      <w:divsChild>
        <w:div w:id="530581099">
          <w:marLeft w:val="0"/>
          <w:marRight w:val="720"/>
          <w:marTop w:val="134"/>
          <w:marBottom w:val="0"/>
          <w:divBdr>
            <w:top w:val="none" w:sz="0" w:space="0" w:color="auto"/>
            <w:left w:val="none" w:sz="0" w:space="0" w:color="auto"/>
            <w:bottom w:val="none" w:sz="0" w:space="0" w:color="auto"/>
            <w:right w:val="none" w:sz="0" w:space="0" w:color="auto"/>
          </w:divBdr>
        </w:div>
        <w:div w:id="1361318196">
          <w:marLeft w:val="0"/>
          <w:marRight w:val="720"/>
          <w:marTop w:val="134"/>
          <w:marBottom w:val="0"/>
          <w:divBdr>
            <w:top w:val="none" w:sz="0" w:space="0" w:color="auto"/>
            <w:left w:val="none" w:sz="0" w:space="0" w:color="auto"/>
            <w:bottom w:val="none" w:sz="0" w:space="0" w:color="auto"/>
            <w:right w:val="none" w:sz="0" w:space="0" w:color="auto"/>
          </w:divBdr>
        </w:div>
        <w:div w:id="278490324">
          <w:marLeft w:val="0"/>
          <w:marRight w:val="720"/>
          <w:marTop w:val="134"/>
          <w:marBottom w:val="0"/>
          <w:divBdr>
            <w:top w:val="none" w:sz="0" w:space="0" w:color="auto"/>
            <w:left w:val="none" w:sz="0" w:space="0" w:color="auto"/>
            <w:bottom w:val="none" w:sz="0" w:space="0" w:color="auto"/>
            <w:right w:val="none" w:sz="0" w:space="0" w:color="auto"/>
          </w:divBdr>
        </w:div>
        <w:div w:id="986591405">
          <w:marLeft w:val="0"/>
          <w:marRight w:val="720"/>
          <w:marTop w:val="134"/>
          <w:marBottom w:val="0"/>
          <w:divBdr>
            <w:top w:val="none" w:sz="0" w:space="0" w:color="auto"/>
            <w:left w:val="none" w:sz="0" w:space="0" w:color="auto"/>
            <w:bottom w:val="none" w:sz="0" w:space="0" w:color="auto"/>
            <w:right w:val="none" w:sz="0" w:space="0" w:color="auto"/>
          </w:divBdr>
        </w:div>
        <w:div w:id="89857000">
          <w:marLeft w:val="0"/>
          <w:marRight w:val="720"/>
          <w:marTop w:val="134"/>
          <w:marBottom w:val="0"/>
          <w:divBdr>
            <w:top w:val="none" w:sz="0" w:space="0" w:color="auto"/>
            <w:left w:val="none" w:sz="0" w:space="0" w:color="auto"/>
            <w:bottom w:val="none" w:sz="0" w:space="0" w:color="auto"/>
            <w:right w:val="none" w:sz="0" w:space="0" w:color="auto"/>
          </w:divBdr>
        </w:div>
        <w:div w:id="364333442">
          <w:marLeft w:val="0"/>
          <w:marRight w:val="720"/>
          <w:marTop w:val="134"/>
          <w:marBottom w:val="0"/>
          <w:divBdr>
            <w:top w:val="none" w:sz="0" w:space="0" w:color="auto"/>
            <w:left w:val="none" w:sz="0" w:space="0" w:color="auto"/>
            <w:bottom w:val="none" w:sz="0" w:space="0" w:color="auto"/>
            <w:right w:val="none" w:sz="0" w:space="0" w:color="auto"/>
          </w:divBdr>
        </w:div>
      </w:divsChild>
    </w:div>
    <w:div w:id="773549881">
      <w:bodyDiv w:val="1"/>
      <w:marLeft w:val="0"/>
      <w:marRight w:val="0"/>
      <w:marTop w:val="0"/>
      <w:marBottom w:val="0"/>
      <w:divBdr>
        <w:top w:val="none" w:sz="0" w:space="0" w:color="auto"/>
        <w:left w:val="none" w:sz="0" w:space="0" w:color="auto"/>
        <w:bottom w:val="none" w:sz="0" w:space="0" w:color="auto"/>
        <w:right w:val="none" w:sz="0" w:space="0" w:color="auto"/>
      </w:divBdr>
      <w:divsChild>
        <w:div w:id="373307535">
          <w:marLeft w:val="0"/>
          <w:marRight w:val="893"/>
          <w:marTop w:val="60"/>
          <w:marBottom w:val="0"/>
          <w:divBdr>
            <w:top w:val="none" w:sz="0" w:space="0" w:color="auto"/>
            <w:left w:val="none" w:sz="0" w:space="0" w:color="auto"/>
            <w:bottom w:val="none" w:sz="0" w:space="0" w:color="auto"/>
            <w:right w:val="none" w:sz="0" w:space="0" w:color="auto"/>
          </w:divBdr>
        </w:div>
        <w:div w:id="1576551091">
          <w:marLeft w:val="0"/>
          <w:marRight w:val="893"/>
          <w:marTop w:val="60"/>
          <w:marBottom w:val="0"/>
          <w:divBdr>
            <w:top w:val="none" w:sz="0" w:space="0" w:color="auto"/>
            <w:left w:val="none" w:sz="0" w:space="0" w:color="auto"/>
            <w:bottom w:val="none" w:sz="0" w:space="0" w:color="auto"/>
            <w:right w:val="none" w:sz="0" w:space="0" w:color="auto"/>
          </w:divBdr>
        </w:div>
        <w:div w:id="1823808698">
          <w:marLeft w:val="0"/>
          <w:marRight w:val="893"/>
          <w:marTop w:val="60"/>
          <w:marBottom w:val="0"/>
          <w:divBdr>
            <w:top w:val="none" w:sz="0" w:space="0" w:color="auto"/>
            <w:left w:val="none" w:sz="0" w:space="0" w:color="auto"/>
            <w:bottom w:val="none" w:sz="0" w:space="0" w:color="auto"/>
            <w:right w:val="none" w:sz="0" w:space="0" w:color="auto"/>
          </w:divBdr>
        </w:div>
        <w:div w:id="552888735">
          <w:marLeft w:val="0"/>
          <w:marRight w:val="893"/>
          <w:marTop w:val="60"/>
          <w:marBottom w:val="0"/>
          <w:divBdr>
            <w:top w:val="none" w:sz="0" w:space="0" w:color="auto"/>
            <w:left w:val="none" w:sz="0" w:space="0" w:color="auto"/>
            <w:bottom w:val="none" w:sz="0" w:space="0" w:color="auto"/>
            <w:right w:val="none" w:sz="0" w:space="0" w:color="auto"/>
          </w:divBdr>
        </w:div>
      </w:divsChild>
    </w:div>
    <w:div w:id="822701631">
      <w:bodyDiv w:val="1"/>
      <w:marLeft w:val="0"/>
      <w:marRight w:val="0"/>
      <w:marTop w:val="0"/>
      <w:marBottom w:val="0"/>
      <w:divBdr>
        <w:top w:val="none" w:sz="0" w:space="0" w:color="auto"/>
        <w:left w:val="none" w:sz="0" w:space="0" w:color="auto"/>
        <w:bottom w:val="none" w:sz="0" w:space="0" w:color="auto"/>
        <w:right w:val="none" w:sz="0" w:space="0" w:color="auto"/>
      </w:divBdr>
    </w:div>
    <w:div w:id="829518016">
      <w:bodyDiv w:val="1"/>
      <w:marLeft w:val="0"/>
      <w:marRight w:val="0"/>
      <w:marTop w:val="0"/>
      <w:marBottom w:val="0"/>
      <w:divBdr>
        <w:top w:val="none" w:sz="0" w:space="0" w:color="auto"/>
        <w:left w:val="none" w:sz="0" w:space="0" w:color="auto"/>
        <w:bottom w:val="none" w:sz="0" w:space="0" w:color="auto"/>
        <w:right w:val="none" w:sz="0" w:space="0" w:color="auto"/>
      </w:divBdr>
    </w:div>
    <w:div w:id="831331331">
      <w:bodyDiv w:val="1"/>
      <w:marLeft w:val="0"/>
      <w:marRight w:val="0"/>
      <w:marTop w:val="0"/>
      <w:marBottom w:val="0"/>
      <w:divBdr>
        <w:top w:val="none" w:sz="0" w:space="0" w:color="auto"/>
        <w:left w:val="none" w:sz="0" w:space="0" w:color="auto"/>
        <w:bottom w:val="none" w:sz="0" w:space="0" w:color="auto"/>
        <w:right w:val="none" w:sz="0" w:space="0" w:color="auto"/>
      </w:divBdr>
      <w:divsChild>
        <w:div w:id="1423986549">
          <w:marLeft w:val="0"/>
          <w:marRight w:val="720"/>
          <w:marTop w:val="134"/>
          <w:marBottom w:val="0"/>
          <w:divBdr>
            <w:top w:val="none" w:sz="0" w:space="0" w:color="auto"/>
            <w:left w:val="none" w:sz="0" w:space="0" w:color="auto"/>
            <w:bottom w:val="none" w:sz="0" w:space="0" w:color="auto"/>
            <w:right w:val="none" w:sz="0" w:space="0" w:color="auto"/>
          </w:divBdr>
        </w:div>
        <w:div w:id="1762095613">
          <w:marLeft w:val="0"/>
          <w:marRight w:val="720"/>
          <w:marTop w:val="134"/>
          <w:marBottom w:val="0"/>
          <w:divBdr>
            <w:top w:val="none" w:sz="0" w:space="0" w:color="auto"/>
            <w:left w:val="none" w:sz="0" w:space="0" w:color="auto"/>
            <w:bottom w:val="none" w:sz="0" w:space="0" w:color="auto"/>
            <w:right w:val="none" w:sz="0" w:space="0" w:color="auto"/>
          </w:divBdr>
        </w:div>
      </w:divsChild>
    </w:div>
    <w:div w:id="852649032">
      <w:bodyDiv w:val="1"/>
      <w:marLeft w:val="0"/>
      <w:marRight w:val="0"/>
      <w:marTop w:val="0"/>
      <w:marBottom w:val="0"/>
      <w:divBdr>
        <w:top w:val="none" w:sz="0" w:space="0" w:color="auto"/>
        <w:left w:val="none" w:sz="0" w:space="0" w:color="auto"/>
        <w:bottom w:val="none" w:sz="0" w:space="0" w:color="auto"/>
        <w:right w:val="none" w:sz="0" w:space="0" w:color="auto"/>
      </w:divBdr>
    </w:div>
    <w:div w:id="862207244">
      <w:bodyDiv w:val="1"/>
      <w:marLeft w:val="0"/>
      <w:marRight w:val="0"/>
      <w:marTop w:val="0"/>
      <w:marBottom w:val="0"/>
      <w:divBdr>
        <w:top w:val="none" w:sz="0" w:space="0" w:color="auto"/>
        <w:left w:val="none" w:sz="0" w:space="0" w:color="auto"/>
        <w:bottom w:val="none" w:sz="0" w:space="0" w:color="auto"/>
        <w:right w:val="none" w:sz="0" w:space="0" w:color="auto"/>
      </w:divBdr>
      <w:divsChild>
        <w:div w:id="484513915">
          <w:marLeft w:val="0"/>
          <w:marRight w:val="720"/>
          <w:marTop w:val="134"/>
          <w:marBottom w:val="0"/>
          <w:divBdr>
            <w:top w:val="none" w:sz="0" w:space="0" w:color="auto"/>
            <w:left w:val="none" w:sz="0" w:space="0" w:color="auto"/>
            <w:bottom w:val="none" w:sz="0" w:space="0" w:color="auto"/>
            <w:right w:val="none" w:sz="0" w:space="0" w:color="auto"/>
          </w:divBdr>
        </w:div>
        <w:div w:id="739252315">
          <w:marLeft w:val="0"/>
          <w:marRight w:val="720"/>
          <w:marTop w:val="134"/>
          <w:marBottom w:val="0"/>
          <w:divBdr>
            <w:top w:val="none" w:sz="0" w:space="0" w:color="auto"/>
            <w:left w:val="none" w:sz="0" w:space="0" w:color="auto"/>
            <w:bottom w:val="none" w:sz="0" w:space="0" w:color="auto"/>
            <w:right w:val="none" w:sz="0" w:space="0" w:color="auto"/>
          </w:divBdr>
        </w:div>
        <w:div w:id="1867594800">
          <w:marLeft w:val="0"/>
          <w:marRight w:val="720"/>
          <w:marTop w:val="134"/>
          <w:marBottom w:val="0"/>
          <w:divBdr>
            <w:top w:val="none" w:sz="0" w:space="0" w:color="auto"/>
            <w:left w:val="none" w:sz="0" w:space="0" w:color="auto"/>
            <w:bottom w:val="none" w:sz="0" w:space="0" w:color="auto"/>
            <w:right w:val="none" w:sz="0" w:space="0" w:color="auto"/>
          </w:divBdr>
        </w:div>
        <w:div w:id="135494492">
          <w:marLeft w:val="0"/>
          <w:marRight w:val="720"/>
          <w:marTop w:val="134"/>
          <w:marBottom w:val="0"/>
          <w:divBdr>
            <w:top w:val="none" w:sz="0" w:space="0" w:color="auto"/>
            <w:left w:val="none" w:sz="0" w:space="0" w:color="auto"/>
            <w:bottom w:val="none" w:sz="0" w:space="0" w:color="auto"/>
            <w:right w:val="none" w:sz="0" w:space="0" w:color="auto"/>
          </w:divBdr>
        </w:div>
      </w:divsChild>
    </w:div>
    <w:div w:id="866285838">
      <w:bodyDiv w:val="1"/>
      <w:marLeft w:val="0"/>
      <w:marRight w:val="0"/>
      <w:marTop w:val="0"/>
      <w:marBottom w:val="0"/>
      <w:divBdr>
        <w:top w:val="none" w:sz="0" w:space="0" w:color="auto"/>
        <w:left w:val="none" w:sz="0" w:space="0" w:color="auto"/>
        <w:bottom w:val="none" w:sz="0" w:space="0" w:color="auto"/>
        <w:right w:val="none" w:sz="0" w:space="0" w:color="auto"/>
      </w:divBdr>
      <w:divsChild>
        <w:div w:id="1675376250">
          <w:marLeft w:val="0"/>
          <w:marRight w:val="720"/>
          <w:marTop w:val="115"/>
          <w:marBottom w:val="0"/>
          <w:divBdr>
            <w:top w:val="none" w:sz="0" w:space="0" w:color="auto"/>
            <w:left w:val="none" w:sz="0" w:space="0" w:color="auto"/>
            <w:bottom w:val="none" w:sz="0" w:space="0" w:color="auto"/>
            <w:right w:val="none" w:sz="0" w:space="0" w:color="auto"/>
          </w:divBdr>
        </w:div>
        <w:div w:id="257522134">
          <w:marLeft w:val="0"/>
          <w:marRight w:val="720"/>
          <w:marTop w:val="115"/>
          <w:marBottom w:val="0"/>
          <w:divBdr>
            <w:top w:val="none" w:sz="0" w:space="0" w:color="auto"/>
            <w:left w:val="none" w:sz="0" w:space="0" w:color="auto"/>
            <w:bottom w:val="none" w:sz="0" w:space="0" w:color="auto"/>
            <w:right w:val="none" w:sz="0" w:space="0" w:color="auto"/>
          </w:divBdr>
        </w:div>
        <w:div w:id="590359088">
          <w:marLeft w:val="0"/>
          <w:marRight w:val="720"/>
          <w:marTop w:val="115"/>
          <w:marBottom w:val="0"/>
          <w:divBdr>
            <w:top w:val="none" w:sz="0" w:space="0" w:color="auto"/>
            <w:left w:val="none" w:sz="0" w:space="0" w:color="auto"/>
            <w:bottom w:val="none" w:sz="0" w:space="0" w:color="auto"/>
            <w:right w:val="none" w:sz="0" w:space="0" w:color="auto"/>
          </w:divBdr>
        </w:div>
        <w:div w:id="2031253488">
          <w:marLeft w:val="0"/>
          <w:marRight w:val="720"/>
          <w:marTop w:val="115"/>
          <w:marBottom w:val="0"/>
          <w:divBdr>
            <w:top w:val="none" w:sz="0" w:space="0" w:color="auto"/>
            <w:left w:val="none" w:sz="0" w:space="0" w:color="auto"/>
            <w:bottom w:val="none" w:sz="0" w:space="0" w:color="auto"/>
            <w:right w:val="none" w:sz="0" w:space="0" w:color="auto"/>
          </w:divBdr>
        </w:div>
        <w:div w:id="1759135224">
          <w:marLeft w:val="0"/>
          <w:marRight w:val="720"/>
          <w:marTop w:val="115"/>
          <w:marBottom w:val="0"/>
          <w:divBdr>
            <w:top w:val="none" w:sz="0" w:space="0" w:color="auto"/>
            <w:left w:val="none" w:sz="0" w:space="0" w:color="auto"/>
            <w:bottom w:val="none" w:sz="0" w:space="0" w:color="auto"/>
            <w:right w:val="none" w:sz="0" w:space="0" w:color="auto"/>
          </w:divBdr>
        </w:div>
        <w:div w:id="1796097761">
          <w:marLeft w:val="0"/>
          <w:marRight w:val="720"/>
          <w:marTop w:val="115"/>
          <w:marBottom w:val="0"/>
          <w:divBdr>
            <w:top w:val="none" w:sz="0" w:space="0" w:color="auto"/>
            <w:left w:val="none" w:sz="0" w:space="0" w:color="auto"/>
            <w:bottom w:val="none" w:sz="0" w:space="0" w:color="auto"/>
            <w:right w:val="none" w:sz="0" w:space="0" w:color="auto"/>
          </w:divBdr>
        </w:div>
      </w:divsChild>
    </w:div>
    <w:div w:id="879829985">
      <w:bodyDiv w:val="1"/>
      <w:marLeft w:val="0"/>
      <w:marRight w:val="0"/>
      <w:marTop w:val="0"/>
      <w:marBottom w:val="0"/>
      <w:divBdr>
        <w:top w:val="none" w:sz="0" w:space="0" w:color="auto"/>
        <w:left w:val="none" w:sz="0" w:space="0" w:color="auto"/>
        <w:bottom w:val="none" w:sz="0" w:space="0" w:color="auto"/>
        <w:right w:val="none" w:sz="0" w:space="0" w:color="auto"/>
      </w:divBdr>
    </w:div>
    <w:div w:id="884755758">
      <w:bodyDiv w:val="1"/>
      <w:marLeft w:val="0"/>
      <w:marRight w:val="0"/>
      <w:marTop w:val="0"/>
      <w:marBottom w:val="0"/>
      <w:divBdr>
        <w:top w:val="none" w:sz="0" w:space="0" w:color="auto"/>
        <w:left w:val="none" w:sz="0" w:space="0" w:color="auto"/>
        <w:bottom w:val="none" w:sz="0" w:space="0" w:color="auto"/>
        <w:right w:val="none" w:sz="0" w:space="0" w:color="auto"/>
      </w:divBdr>
    </w:div>
    <w:div w:id="894657238">
      <w:bodyDiv w:val="1"/>
      <w:marLeft w:val="0"/>
      <w:marRight w:val="0"/>
      <w:marTop w:val="0"/>
      <w:marBottom w:val="0"/>
      <w:divBdr>
        <w:top w:val="none" w:sz="0" w:space="0" w:color="auto"/>
        <w:left w:val="none" w:sz="0" w:space="0" w:color="auto"/>
        <w:bottom w:val="none" w:sz="0" w:space="0" w:color="auto"/>
        <w:right w:val="none" w:sz="0" w:space="0" w:color="auto"/>
      </w:divBdr>
      <w:divsChild>
        <w:div w:id="825361458">
          <w:marLeft w:val="0"/>
          <w:marRight w:val="720"/>
          <w:marTop w:val="134"/>
          <w:marBottom w:val="0"/>
          <w:divBdr>
            <w:top w:val="none" w:sz="0" w:space="0" w:color="auto"/>
            <w:left w:val="none" w:sz="0" w:space="0" w:color="auto"/>
            <w:bottom w:val="none" w:sz="0" w:space="0" w:color="auto"/>
            <w:right w:val="none" w:sz="0" w:space="0" w:color="auto"/>
          </w:divBdr>
        </w:div>
        <w:div w:id="181747383">
          <w:marLeft w:val="0"/>
          <w:marRight w:val="720"/>
          <w:marTop w:val="134"/>
          <w:marBottom w:val="0"/>
          <w:divBdr>
            <w:top w:val="none" w:sz="0" w:space="0" w:color="auto"/>
            <w:left w:val="none" w:sz="0" w:space="0" w:color="auto"/>
            <w:bottom w:val="none" w:sz="0" w:space="0" w:color="auto"/>
            <w:right w:val="none" w:sz="0" w:space="0" w:color="auto"/>
          </w:divBdr>
        </w:div>
        <w:div w:id="527793829">
          <w:marLeft w:val="0"/>
          <w:marRight w:val="720"/>
          <w:marTop w:val="134"/>
          <w:marBottom w:val="0"/>
          <w:divBdr>
            <w:top w:val="none" w:sz="0" w:space="0" w:color="auto"/>
            <w:left w:val="none" w:sz="0" w:space="0" w:color="auto"/>
            <w:bottom w:val="none" w:sz="0" w:space="0" w:color="auto"/>
            <w:right w:val="none" w:sz="0" w:space="0" w:color="auto"/>
          </w:divBdr>
        </w:div>
      </w:divsChild>
    </w:div>
    <w:div w:id="902908321">
      <w:bodyDiv w:val="1"/>
      <w:marLeft w:val="0"/>
      <w:marRight w:val="0"/>
      <w:marTop w:val="0"/>
      <w:marBottom w:val="0"/>
      <w:divBdr>
        <w:top w:val="none" w:sz="0" w:space="0" w:color="auto"/>
        <w:left w:val="none" w:sz="0" w:space="0" w:color="auto"/>
        <w:bottom w:val="none" w:sz="0" w:space="0" w:color="auto"/>
        <w:right w:val="none" w:sz="0" w:space="0" w:color="auto"/>
      </w:divBdr>
    </w:div>
    <w:div w:id="916591682">
      <w:bodyDiv w:val="1"/>
      <w:marLeft w:val="0"/>
      <w:marRight w:val="0"/>
      <w:marTop w:val="0"/>
      <w:marBottom w:val="0"/>
      <w:divBdr>
        <w:top w:val="none" w:sz="0" w:space="0" w:color="auto"/>
        <w:left w:val="none" w:sz="0" w:space="0" w:color="auto"/>
        <w:bottom w:val="none" w:sz="0" w:space="0" w:color="auto"/>
        <w:right w:val="none" w:sz="0" w:space="0" w:color="auto"/>
      </w:divBdr>
    </w:div>
    <w:div w:id="922375610">
      <w:bodyDiv w:val="1"/>
      <w:marLeft w:val="0"/>
      <w:marRight w:val="0"/>
      <w:marTop w:val="0"/>
      <w:marBottom w:val="0"/>
      <w:divBdr>
        <w:top w:val="none" w:sz="0" w:space="0" w:color="auto"/>
        <w:left w:val="none" w:sz="0" w:space="0" w:color="auto"/>
        <w:bottom w:val="none" w:sz="0" w:space="0" w:color="auto"/>
        <w:right w:val="none" w:sz="0" w:space="0" w:color="auto"/>
      </w:divBdr>
    </w:div>
    <w:div w:id="929243807">
      <w:bodyDiv w:val="1"/>
      <w:marLeft w:val="0"/>
      <w:marRight w:val="0"/>
      <w:marTop w:val="0"/>
      <w:marBottom w:val="0"/>
      <w:divBdr>
        <w:top w:val="none" w:sz="0" w:space="0" w:color="auto"/>
        <w:left w:val="none" w:sz="0" w:space="0" w:color="auto"/>
        <w:bottom w:val="none" w:sz="0" w:space="0" w:color="auto"/>
        <w:right w:val="none" w:sz="0" w:space="0" w:color="auto"/>
      </w:divBdr>
    </w:div>
    <w:div w:id="984314707">
      <w:bodyDiv w:val="1"/>
      <w:marLeft w:val="0"/>
      <w:marRight w:val="0"/>
      <w:marTop w:val="0"/>
      <w:marBottom w:val="0"/>
      <w:divBdr>
        <w:top w:val="none" w:sz="0" w:space="0" w:color="auto"/>
        <w:left w:val="none" w:sz="0" w:space="0" w:color="auto"/>
        <w:bottom w:val="none" w:sz="0" w:space="0" w:color="auto"/>
        <w:right w:val="none" w:sz="0" w:space="0" w:color="auto"/>
      </w:divBdr>
    </w:div>
    <w:div w:id="1009479545">
      <w:bodyDiv w:val="1"/>
      <w:marLeft w:val="0"/>
      <w:marRight w:val="0"/>
      <w:marTop w:val="0"/>
      <w:marBottom w:val="0"/>
      <w:divBdr>
        <w:top w:val="none" w:sz="0" w:space="0" w:color="auto"/>
        <w:left w:val="none" w:sz="0" w:space="0" w:color="auto"/>
        <w:bottom w:val="none" w:sz="0" w:space="0" w:color="auto"/>
        <w:right w:val="none" w:sz="0" w:space="0" w:color="auto"/>
      </w:divBdr>
      <w:divsChild>
        <w:div w:id="228149436">
          <w:marLeft w:val="0"/>
          <w:marRight w:val="547"/>
          <w:marTop w:val="134"/>
          <w:marBottom w:val="0"/>
          <w:divBdr>
            <w:top w:val="none" w:sz="0" w:space="0" w:color="auto"/>
            <w:left w:val="none" w:sz="0" w:space="0" w:color="auto"/>
            <w:bottom w:val="none" w:sz="0" w:space="0" w:color="auto"/>
            <w:right w:val="none" w:sz="0" w:space="0" w:color="auto"/>
          </w:divBdr>
        </w:div>
        <w:div w:id="17195371">
          <w:marLeft w:val="0"/>
          <w:marRight w:val="547"/>
          <w:marTop w:val="134"/>
          <w:marBottom w:val="0"/>
          <w:divBdr>
            <w:top w:val="none" w:sz="0" w:space="0" w:color="auto"/>
            <w:left w:val="none" w:sz="0" w:space="0" w:color="auto"/>
            <w:bottom w:val="none" w:sz="0" w:space="0" w:color="auto"/>
            <w:right w:val="none" w:sz="0" w:space="0" w:color="auto"/>
          </w:divBdr>
        </w:div>
        <w:div w:id="2006124027">
          <w:marLeft w:val="0"/>
          <w:marRight w:val="547"/>
          <w:marTop w:val="134"/>
          <w:marBottom w:val="0"/>
          <w:divBdr>
            <w:top w:val="none" w:sz="0" w:space="0" w:color="auto"/>
            <w:left w:val="none" w:sz="0" w:space="0" w:color="auto"/>
            <w:bottom w:val="none" w:sz="0" w:space="0" w:color="auto"/>
            <w:right w:val="none" w:sz="0" w:space="0" w:color="auto"/>
          </w:divBdr>
        </w:div>
        <w:div w:id="18163805">
          <w:marLeft w:val="0"/>
          <w:marRight w:val="547"/>
          <w:marTop w:val="134"/>
          <w:marBottom w:val="0"/>
          <w:divBdr>
            <w:top w:val="none" w:sz="0" w:space="0" w:color="auto"/>
            <w:left w:val="none" w:sz="0" w:space="0" w:color="auto"/>
            <w:bottom w:val="none" w:sz="0" w:space="0" w:color="auto"/>
            <w:right w:val="none" w:sz="0" w:space="0" w:color="auto"/>
          </w:divBdr>
        </w:div>
        <w:div w:id="499009839">
          <w:marLeft w:val="0"/>
          <w:marRight w:val="547"/>
          <w:marTop w:val="134"/>
          <w:marBottom w:val="0"/>
          <w:divBdr>
            <w:top w:val="none" w:sz="0" w:space="0" w:color="auto"/>
            <w:left w:val="none" w:sz="0" w:space="0" w:color="auto"/>
            <w:bottom w:val="none" w:sz="0" w:space="0" w:color="auto"/>
            <w:right w:val="none" w:sz="0" w:space="0" w:color="auto"/>
          </w:divBdr>
        </w:div>
      </w:divsChild>
    </w:div>
    <w:div w:id="1025980113">
      <w:bodyDiv w:val="1"/>
      <w:marLeft w:val="0"/>
      <w:marRight w:val="0"/>
      <w:marTop w:val="0"/>
      <w:marBottom w:val="0"/>
      <w:divBdr>
        <w:top w:val="none" w:sz="0" w:space="0" w:color="auto"/>
        <w:left w:val="none" w:sz="0" w:space="0" w:color="auto"/>
        <w:bottom w:val="none" w:sz="0" w:space="0" w:color="auto"/>
        <w:right w:val="none" w:sz="0" w:space="0" w:color="auto"/>
      </w:divBdr>
    </w:div>
    <w:div w:id="1029598773">
      <w:bodyDiv w:val="1"/>
      <w:marLeft w:val="0"/>
      <w:marRight w:val="0"/>
      <w:marTop w:val="0"/>
      <w:marBottom w:val="0"/>
      <w:divBdr>
        <w:top w:val="none" w:sz="0" w:space="0" w:color="auto"/>
        <w:left w:val="none" w:sz="0" w:space="0" w:color="auto"/>
        <w:bottom w:val="none" w:sz="0" w:space="0" w:color="auto"/>
        <w:right w:val="none" w:sz="0" w:space="0" w:color="auto"/>
      </w:divBdr>
    </w:div>
    <w:div w:id="1038049679">
      <w:bodyDiv w:val="1"/>
      <w:marLeft w:val="0"/>
      <w:marRight w:val="0"/>
      <w:marTop w:val="0"/>
      <w:marBottom w:val="0"/>
      <w:divBdr>
        <w:top w:val="none" w:sz="0" w:space="0" w:color="auto"/>
        <w:left w:val="none" w:sz="0" w:space="0" w:color="auto"/>
        <w:bottom w:val="none" w:sz="0" w:space="0" w:color="auto"/>
        <w:right w:val="none" w:sz="0" w:space="0" w:color="auto"/>
      </w:divBdr>
      <w:divsChild>
        <w:div w:id="1757364499">
          <w:marLeft w:val="0"/>
          <w:marRight w:val="1426"/>
          <w:marTop w:val="134"/>
          <w:marBottom w:val="0"/>
          <w:divBdr>
            <w:top w:val="none" w:sz="0" w:space="0" w:color="auto"/>
            <w:left w:val="none" w:sz="0" w:space="0" w:color="auto"/>
            <w:bottom w:val="none" w:sz="0" w:space="0" w:color="auto"/>
            <w:right w:val="none" w:sz="0" w:space="0" w:color="auto"/>
          </w:divBdr>
        </w:div>
        <w:div w:id="175733158">
          <w:marLeft w:val="0"/>
          <w:marRight w:val="1426"/>
          <w:marTop w:val="134"/>
          <w:marBottom w:val="0"/>
          <w:divBdr>
            <w:top w:val="none" w:sz="0" w:space="0" w:color="auto"/>
            <w:left w:val="none" w:sz="0" w:space="0" w:color="auto"/>
            <w:bottom w:val="none" w:sz="0" w:space="0" w:color="auto"/>
            <w:right w:val="none" w:sz="0" w:space="0" w:color="auto"/>
          </w:divBdr>
        </w:div>
        <w:div w:id="1943218365">
          <w:marLeft w:val="0"/>
          <w:marRight w:val="1426"/>
          <w:marTop w:val="134"/>
          <w:marBottom w:val="0"/>
          <w:divBdr>
            <w:top w:val="none" w:sz="0" w:space="0" w:color="auto"/>
            <w:left w:val="none" w:sz="0" w:space="0" w:color="auto"/>
            <w:bottom w:val="none" w:sz="0" w:space="0" w:color="auto"/>
            <w:right w:val="none" w:sz="0" w:space="0" w:color="auto"/>
          </w:divBdr>
        </w:div>
        <w:div w:id="2057268620">
          <w:marLeft w:val="0"/>
          <w:marRight w:val="1426"/>
          <w:marTop w:val="134"/>
          <w:marBottom w:val="0"/>
          <w:divBdr>
            <w:top w:val="none" w:sz="0" w:space="0" w:color="auto"/>
            <w:left w:val="none" w:sz="0" w:space="0" w:color="auto"/>
            <w:bottom w:val="none" w:sz="0" w:space="0" w:color="auto"/>
            <w:right w:val="none" w:sz="0" w:space="0" w:color="auto"/>
          </w:divBdr>
        </w:div>
        <w:div w:id="802505618">
          <w:marLeft w:val="0"/>
          <w:marRight w:val="1426"/>
          <w:marTop w:val="134"/>
          <w:marBottom w:val="0"/>
          <w:divBdr>
            <w:top w:val="none" w:sz="0" w:space="0" w:color="auto"/>
            <w:left w:val="none" w:sz="0" w:space="0" w:color="auto"/>
            <w:bottom w:val="none" w:sz="0" w:space="0" w:color="auto"/>
            <w:right w:val="none" w:sz="0" w:space="0" w:color="auto"/>
          </w:divBdr>
        </w:div>
        <w:div w:id="1318262353">
          <w:marLeft w:val="0"/>
          <w:marRight w:val="1426"/>
          <w:marTop w:val="134"/>
          <w:marBottom w:val="0"/>
          <w:divBdr>
            <w:top w:val="none" w:sz="0" w:space="0" w:color="auto"/>
            <w:left w:val="none" w:sz="0" w:space="0" w:color="auto"/>
            <w:bottom w:val="none" w:sz="0" w:space="0" w:color="auto"/>
            <w:right w:val="none" w:sz="0" w:space="0" w:color="auto"/>
          </w:divBdr>
        </w:div>
        <w:div w:id="1107847594">
          <w:marLeft w:val="0"/>
          <w:marRight w:val="1426"/>
          <w:marTop w:val="134"/>
          <w:marBottom w:val="0"/>
          <w:divBdr>
            <w:top w:val="none" w:sz="0" w:space="0" w:color="auto"/>
            <w:left w:val="none" w:sz="0" w:space="0" w:color="auto"/>
            <w:bottom w:val="none" w:sz="0" w:space="0" w:color="auto"/>
            <w:right w:val="none" w:sz="0" w:space="0" w:color="auto"/>
          </w:divBdr>
        </w:div>
      </w:divsChild>
    </w:div>
    <w:div w:id="1040208542">
      <w:bodyDiv w:val="1"/>
      <w:marLeft w:val="0"/>
      <w:marRight w:val="0"/>
      <w:marTop w:val="0"/>
      <w:marBottom w:val="0"/>
      <w:divBdr>
        <w:top w:val="none" w:sz="0" w:space="0" w:color="auto"/>
        <w:left w:val="none" w:sz="0" w:space="0" w:color="auto"/>
        <w:bottom w:val="none" w:sz="0" w:space="0" w:color="auto"/>
        <w:right w:val="none" w:sz="0" w:space="0" w:color="auto"/>
      </w:divBdr>
    </w:div>
    <w:div w:id="1042288556">
      <w:bodyDiv w:val="1"/>
      <w:marLeft w:val="0"/>
      <w:marRight w:val="0"/>
      <w:marTop w:val="0"/>
      <w:marBottom w:val="0"/>
      <w:divBdr>
        <w:top w:val="none" w:sz="0" w:space="0" w:color="auto"/>
        <w:left w:val="none" w:sz="0" w:space="0" w:color="auto"/>
        <w:bottom w:val="none" w:sz="0" w:space="0" w:color="auto"/>
        <w:right w:val="none" w:sz="0" w:space="0" w:color="auto"/>
      </w:divBdr>
      <w:divsChild>
        <w:div w:id="1977368517">
          <w:marLeft w:val="0"/>
          <w:marRight w:val="720"/>
          <w:marTop w:val="134"/>
          <w:marBottom w:val="0"/>
          <w:divBdr>
            <w:top w:val="none" w:sz="0" w:space="0" w:color="auto"/>
            <w:left w:val="none" w:sz="0" w:space="0" w:color="auto"/>
            <w:bottom w:val="none" w:sz="0" w:space="0" w:color="auto"/>
            <w:right w:val="none" w:sz="0" w:space="0" w:color="auto"/>
          </w:divBdr>
        </w:div>
        <w:div w:id="160464236">
          <w:marLeft w:val="0"/>
          <w:marRight w:val="720"/>
          <w:marTop w:val="134"/>
          <w:marBottom w:val="0"/>
          <w:divBdr>
            <w:top w:val="none" w:sz="0" w:space="0" w:color="auto"/>
            <w:left w:val="none" w:sz="0" w:space="0" w:color="auto"/>
            <w:bottom w:val="none" w:sz="0" w:space="0" w:color="auto"/>
            <w:right w:val="none" w:sz="0" w:space="0" w:color="auto"/>
          </w:divBdr>
        </w:div>
        <w:div w:id="1175997023">
          <w:marLeft w:val="0"/>
          <w:marRight w:val="720"/>
          <w:marTop w:val="134"/>
          <w:marBottom w:val="0"/>
          <w:divBdr>
            <w:top w:val="none" w:sz="0" w:space="0" w:color="auto"/>
            <w:left w:val="none" w:sz="0" w:space="0" w:color="auto"/>
            <w:bottom w:val="none" w:sz="0" w:space="0" w:color="auto"/>
            <w:right w:val="none" w:sz="0" w:space="0" w:color="auto"/>
          </w:divBdr>
        </w:div>
      </w:divsChild>
    </w:div>
    <w:div w:id="1045638693">
      <w:bodyDiv w:val="1"/>
      <w:marLeft w:val="0"/>
      <w:marRight w:val="0"/>
      <w:marTop w:val="0"/>
      <w:marBottom w:val="0"/>
      <w:divBdr>
        <w:top w:val="none" w:sz="0" w:space="0" w:color="auto"/>
        <w:left w:val="none" w:sz="0" w:space="0" w:color="auto"/>
        <w:bottom w:val="none" w:sz="0" w:space="0" w:color="auto"/>
        <w:right w:val="none" w:sz="0" w:space="0" w:color="auto"/>
      </w:divBdr>
      <w:divsChild>
        <w:div w:id="478811927">
          <w:marLeft w:val="0"/>
          <w:marRight w:val="720"/>
          <w:marTop w:val="134"/>
          <w:marBottom w:val="0"/>
          <w:divBdr>
            <w:top w:val="none" w:sz="0" w:space="0" w:color="auto"/>
            <w:left w:val="none" w:sz="0" w:space="0" w:color="auto"/>
            <w:bottom w:val="none" w:sz="0" w:space="0" w:color="auto"/>
            <w:right w:val="none" w:sz="0" w:space="0" w:color="auto"/>
          </w:divBdr>
        </w:div>
        <w:div w:id="1338002360">
          <w:marLeft w:val="0"/>
          <w:marRight w:val="720"/>
          <w:marTop w:val="134"/>
          <w:marBottom w:val="0"/>
          <w:divBdr>
            <w:top w:val="none" w:sz="0" w:space="0" w:color="auto"/>
            <w:left w:val="none" w:sz="0" w:space="0" w:color="auto"/>
            <w:bottom w:val="none" w:sz="0" w:space="0" w:color="auto"/>
            <w:right w:val="none" w:sz="0" w:space="0" w:color="auto"/>
          </w:divBdr>
        </w:div>
        <w:div w:id="1878077724">
          <w:marLeft w:val="0"/>
          <w:marRight w:val="720"/>
          <w:marTop w:val="134"/>
          <w:marBottom w:val="0"/>
          <w:divBdr>
            <w:top w:val="none" w:sz="0" w:space="0" w:color="auto"/>
            <w:left w:val="none" w:sz="0" w:space="0" w:color="auto"/>
            <w:bottom w:val="none" w:sz="0" w:space="0" w:color="auto"/>
            <w:right w:val="none" w:sz="0" w:space="0" w:color="auto"/>
          </w:divBdr>
        </w:div>
        <w:div w:id="374933636">
          <w:marLeft w:val="0"/>
          <w:marRight w:val="720"/>
          <w:marTop w:val="134"/>
          <w:marBottom w:val="0"/>
          <w:divBdr>
            <w:top w:val="none" w:sz="0" w:space="0" w:color="auto"/>
            <w:left w:val="none" w:sz="0" w:space="0" w:color="auto"/>
            <w:bottom w:val="none" w:sz="0" w:space="0" w:color="auto"/>
            <w:right w:val="none" w:sz="0" w:space="0" w:color="auto"/>
          </w:divBdr>
        </w:div>
      </w:divsChild>
    </w:div>
    <w:div w:id="1058018523">
      <w:bodyDiv w:val="1"/>
      <w:marLeft w:val="0"/>
      <w:marRight w:val="0"/>
      <w:marTop w:val="0"/>
      <w:marBottom w:val="0"/>
      <w:divBdr>
        <w:top w:val="none" w:sz="0" w:space="0" w:color="auto"/>
        <w:left w:val="none" w:sz="0" w:space="0" w:color="auto"/>
        <w:bottom w:val="none" w:sz="0" w:space="0" w:color="auto"/>
        <w:right w:val="none" w:sz="0" w:space="0" w:color="auto"/>
      </w:divBdr>
      <w:divsChild>
        <w:div w:id="1786195484">
          <w:marLeft w:val="0"/>
          <w:marRight w:val="720"/>
          <w:marTop w:val="134"/>
          <w:marBottom w:val="0"/>
          <w:divBdr>
            <w:top w:val="none" w:sz="0" w:space="0" w:color="auto"/>
            <w:left w:val="none" w:sz="0" w:space="0" w:color="auto"/>
            <w:bottom w:val="none" w:sz="0" w:space="0" w:color="auto"/>
            <w:right w:val="none" w:sz="0" w:space="0" w:color="auto"/>
          </w:divBdr>
        </w:div>
        <w:div w:id="130708134">
          <w:marLeft w:val="0"/>
          <w:marRight w:val="720"/>
          <w:marTop w:val="134"/>
          <w:marBottom w:val="0"/>
          <w:divBdr>
            <w:top w:val="none" w:sz="0" w:space="0" w:color="auto"/>
            <w:left w:val="none" w:sz="0" w:space="0" w:color="auto"/>
            <w:bottom w:val="none" w:sz="0" w:space="0" w:color="auto"/>
            <w:right w:val="none" w:sz="0" w:space="0" w:color="auto"/>
          </w:divBdr>
        </w:div>
        <w:div w:id="99834490">
          <w:marLeft w:val="0"/>
          <w:marRight w:val="720"/>
          <w:marTop w:val="134"/>
          <w:marBottom w:val="0"/>
          <w:divBdr>
            <w:top w:val="none" w:sz="0" w:space="0" w:color="auto"/>
            <w:left w:val="none" w:sz="0" w:space="0" w:color="auto"/>
            <w:bottom w:val="none" w:sz="0" w:space="0" w:color="auto"/>
            <w:right w:val="none" w:sz="0" w:space="0" w:color="auto"/>
          </w:divBdr>
        </w:div>
        <w:div w:id="179395031">
          <w:marLeft w:val="0"/>
          <w:marRight w:val="720"/>
          <w:marTop w:val="134"/>
          <w:marBottom w:val="0"/>
          <w:divBdr>
            <w:top w:val="none" w:sz="0" w:space="0" w:color="auto"/>
            <w:left w:val="none" w:sz="0" w:space="0" w:color="auto"/>
            <w:bottom w:val="none" w:sz="0" w:space="0" w:color="auto"/>
            <w:right w:val="none" w:sz="0" w:space="0" w:color="auto"/>
          </w:divBdr>
        </w:div>
      </w:divsChild>
    </w:div>
    <w:div w:id="1059012677">
      <w:bodyDiv w:val="1"/>
      <w:marLeft w:val="0"/>
      <w:marRight w:val="0"/>
      <w:marTop w:val="0"/>
      <w:marBottom w:val="0"/>
      <w:divBdr>
        <w:top w:val="none" w:sz="0" w:space="0" w:color="auto"/>
        <w:left w:val="none" w:sz="0" w:space="0" w:color="auto"/>
        <w:bottom w:val="none" w:sz="0" w:space="0" w:color="auto"/>
        <w:right w:val="none" w:sz="0" w:space="0" w:color="auto"/>
      </w:divBdr>
    </w:div>
    <w:div w:id="1067849360">
      <w:bodyDiv w:val="1"/>
      <w:marLeft w:val="0"/>
      <w:marRight w:val="0"/>
      <w:marTop w:val="0"/>
      <w:marBottom w:val="0"/>
      <w:divBdr>
        <w:top w:val="none" w:sz="0" w:space="0" w:color="auto"/>
        <w:left w:val="none" w:sz="0" w:space="0" w:color="auto"/>
        <w:bottom w:val="none" w:sz="0" w:space="0" w:color="auto"/>
        <w:right w:val="none" w:sz="0" w:space="0" w:color="auto"/>
      </w:divBdr>
    </w:div>
    <w:div w:id="1077627739">
      <w:bodyDiv w:val="1"/>
      <w:marLeft w:val="0"/>
      <w:marRight w:val="0"/>
      <w:marTop w:val="0"/>
      <w:marBottom w:val="0"/>
      <w:divBdr>
        <w:top w:val="none" w:sz="0" w:space="0" w:color="auto"/>
        <w:left w:val="none" w:sz="0" w:space="0" w:color="auto"/>
        <w:bottom w:val="none" w:sz="0" w:space="0" w:color="auto"/>
        <w:right w:val="none" w:sz="0" w:space="0" w:color="auto"/>
      </w:divBdr>
      <w:divsChild>
        <w:div w:id="1821343407">
          <w:marLeft w:val="0"/>
          <w:marRight w:val="936"/>
          <w:marTop w:val="134"/>
          <w:marBottom w:val="0"/>
          <w:divBdr>
            <w:top w:val="none" w:sz="0" w:space="0" w:color="auto"/>
            <w:left w:val="none" w:sz="0" w:space="0" w:color="auto"/>
            <w:bottom w:val="none" w:sz="0" w:space="0" w:color="auto"/>
            <w:right w:val="none" w:sz="0" w:space="0" w:color="auto"/>
          </w:divBdr>
        </w:div>
      </w:divsChild>
    </w:div>
    <w:div w:id="1096829428">
      <w:bodyDiv w:val="1"/>
      <w:marLeft w:val="0"/>
      <w:marRight w:val="0"/>
      <w:marTop w:val="0"/>
      <w:marBottom w:val="0"/>
      <w:divBdr>
        <w:top w:val="none" w:sz="0" w:space="0" w:color="auto"/>
        <w:left w:val="none" w:sz="0" w:space="0" w:color="auto"/>
        <w:bottom w:val="none" w:sz="0" w:space="0" w:color="auto"/>
        <w:right w:val="none" w:sz="0" w:space="0" w:color="auto"/>
      </w:divBdr>
    </w:div>
    <w:div w:id="1121848794">
      <w:bodyDiv w:val="1"/>
      <w:marLeft w:val="0"/>
      <w:marRight w:val="0"/>
      <w:marTop w:val="0"/>
      <w:marBottom w:val="0"/>
      <w:divBdr>
        <w:top w:val="none" w:sz="0" w:space="0" w:color="auto"/>
        <w:left w:val="none" w:sz="0" w:space="0" w:color="auto"/>
        <w:bottom w:val="none" w:sz="0" w:space="0" w:color="auto"/>
        <w:right w:val="none" w:sz="0" w:space="0" w:color="auto"/>
      </w:divBdr>
    </w:div>
    <w:div w:id="1123379838">
      <w:bodyDiv w:val="1"/>
      <w:marLeft w:val="0"/>
      <w:marRight w:val="0"/>
      <w:marTop w:val="0"/>
      <w:marBottom w:val="0"/>
      <w:divBdr>
        <w:top w:val="none" w:sz="0" w:space="0" w:color="auto"/>
        <w:left w:val="none" w:sz="0" w:space="0" w:color="auto"/>
        <w:bottom w:val="none" w:sz="0" w:space="0" w:color="auto"/>
        <w:right w:val="none" w:sz="0" w:space="0" w:color="auto"/>
      </w:divBdr>
    </w:div>
    <w:div w:id="1143617136">
      <w:bodyDiv w:val="1"/>
      <w:marLeft w:val="0"/>
      <w:marRight w:val="0"/>
      <w:marTop w:val="0"/>
      <w:marBottom w:val="0"/>
      <w:divBdr>
        <w:top w:val="none" w:sz="0" w:space="0" w:color="auto"/>
        <w:left w:val="none" w:sz="0" w:space="0" w:color="auto"/>
        <w:bottom w:val="none" w:sz="0" w:space="0" w:color="auto"/>
        <w:right w:val="none" w:sz="0" w:space="0" w:color="auto"/>
      </w:divBdr>
    </w:div>
    <w:div w:id="1168398605">
      <w:bodyDiv w:val="1"/>
      <w:marLeft w:val="0"/>
      <w:marRight w:val="0"/>
      <w:marTop w:val="0"/>
      <w:marBottom w:val="0"/>
      <w:divBdr>
        <w:top w:val="none" w:sz="0" w:space="0" w:color="auto"/>
        <w:left w:val="none" w:sz="0" w:space="0" w:color="auto"/>
        <w:bottom w:val="none" w:sz="0" w:space="0" w:color="auto"/>
        <w:right w:val="none" w:sz="0" w:space="0" w:color="auto"/>
      </w:divBdr>
    </w:div>
    <w:div w:id="1178350077">
      <w:bodyDiv w:val="1"/>
      <w:marLeft w:val="0"/>
      <w:marRight w:val="0"/>
      <w:marTop w:val="0"/>
      <w:marBottom w:val="0"/>
      <w:divBdr>
        <w:top w:val="none" w:sz="0" w:space="0" w:color="auto"/>
        <w:left w:val="none" w:sz="0" w:space="0" w:color="auto"/>
        <w:bottom w:val="none" w:sz="0" w:space="0" w:color="auto"/>
        <w:right w:val="none" w:sz="0" w:space="0" w:color="auto"/>
      </w:divBdr>
    </w:div>
    <w:div w:id="1199929106">
      <w:bodyDiv w:val="1"/>
      <w:marLeft w:val="0"/>
      <w:marRight w:val="0"/>
      <w:marTop w:val="0"/>
      <w:marBottom w:val="0"/>
      <w:divBdr>
        <w:top w:val="none" w:sz="0" w:space="0" w:color="auto"/>
        <w:left w:val="none" w:sz="0" w:space="0" w:color="auto"/>
        <w:bottom w:val="none" w:sz="0" w:space="0" w:color="auto"/>
        <w:right w:val="none" w:sz="0" w:space="0" w:color="auto"/>
      </w:divBdr>
      <w:divsChild>
        <w:div w:id="1819149863">
          <w:marLeft w:val="0"/>
          <w:marRight w:val="720"/>
          <w:marTop w:val="154"/>
          <w:marBottom w:val="0"/>
          <w:divBdr>
            <w:top w:val="none" w:sz="0" w:space="0" w:color="auto"/>
            <w:left w:val="none" w:sz="0" w:space="0" w:color="auto"/>
            <w:bottom w:val="none" w:sz="0" w:space="0" w:color="auto"/>
            <w:right w:val="none" w:sz="0" w:space="0" w:color="auto"/>
          </w:divBdr>
        </w:div>
        <w:div w:id="80682809">
          <w:marLeft w:val="0"/>
          <w:marRight w:val="720"/>
          <w:marTop w:val="154"/>
          <w:marBottom w:val="0"/>
          <w:divBdr>
            <w:top w:val="none" w:sz="0" w:space="0" w:color="auto"/>
            <w:left w:val="none" w:sz="0" w:space="0" w:color="auto"/>
            <w:bottom w:val="none" w:sz="0" w:space="0" w:color="auto"/>
            <w:right w:val="none" w:sz="0" w:space="0" w:color="auto"/>
          </w:divBdr>
        </w:div>
        <w:div w:id="1296180302">
          <w:marLeft w:val="0"/>
          <w:marRight w:val="720"/>
          <w:marTop w:val="154"/>
          <w:marBottom w:val="0"/>
          <w:divBdr>
            <w:top w:val="none" w:sz="0" w:space="0" w:color="auto"/>
            <w:left w:val="none" w:sz="0" w:space="0" w:color="auto"/>
            <w:bottom w:val="none" w:sz="0" w:space="0" w:color="auto"/>
            <w:right w:val="none" w:sz="0" w:space="0" w:color="auto"/>
          </w:divBdr>
        </w:div>
      </w:divsChild>
    </w:div>
    <w:div w:id="1222715645">
      <w:bodyDiv w:val="1"/>
      <w:marLeft w:val="0"/>
      <w:marRight w:val="0"/>
      <w:marTop w:val="0"/>
      <w:marBottom w:val="0"/>
      <w:divBdr>
        <w:top w:val="none" w:sz="0" w:space="0" w:color="auto"/>
        <w:left w:val="none" w:sz="0" w:space="0" w:color="auto"/>
        <w:bottom w:val="none" w:sz="0" w:space="0" w:color="auto"/>
        <w:right w:val="none" w:sz="0" w:space="0" w:color="auto"/>
      </w:divBdr>
    </w:div>
    <w:div w:id="1233929709">
      <w:bodyDiv w:val="1"/>
      <w:marLeft w:val="0"/>
      <w:marRight w:val="0"/>
      <w:marTop w:val="0"/>
      <w:marBottom w:val="0"/>
      <w:divBdr>
        <w:top w:val="none" w:sz="0" w:space="0" w:color="auto"/>
        <w:left w:val="none" w:sz="0" w:space="0" w:color="auto"/>
        <w:bottom w:val="none" w:sz="0" w:space="0" w:color="auto"/>
        <w:right w:val="none" w:sz="0" w:space="0" w:color="auto"/>
      </w:divBdr>
      <w:divsChild>
        <w:div w:id="1019819118">
          <w:marLeft w:val="0"/>
          <w:marRight w:val="720"/>
          <w:marTop w:val="125"/>
          <w:marBottom w:val="0"/>
          <w:divBdr>
            <w:top w:val="none" w:sz="0" w:space="0" w:color="auto"/>
            <w:left w:val="none" w:sz="0" w:space="0" w:color="auto"/>
            <w:bottom w:val="none" w:sz="0" w:space="0" w:color="auto"/>
            <w:right w:val="none" w:sz="0" w:space="0" w:color="auto"/>
          </w:divBdr>
        </w:div>
        <w:div w:id="1747603162">
          <w:marLeft w:val="0"/>
          <w:marRight w:val="720"/>
          <w:marTop w:val="125"/>
          <w:marBottom w:val="0"/>
          <w:divBdr>
            <w:top w:val="none" w:sz="0" w:space="0" w:color="auto"/>
            <w:left w:val="none" w:sz="0" w:space="0" w:color="auto"/>
            <w:bottom w:val="none" w:sz="0" w:space="0" w:color="auto"/>
            <w:right w:val="none" w:sz="0" w:space="0" w:color="auto"/>
          </w:divBdr>
        </w:div>
        <w:div w:id="603273462">
          <w:marLeft w:val="0"/>
          <w:marRight w:val="720"/>
          <w:marTop w:val="125"/>
          <w:marBottom w:val="0"/>
          <w:divBdr>
            <w:top w:val="none" w:sz="0" w:space="0" w:color="auto"/>
            <w:left w:val="none" w:sz="0" w:space="0" w:color="auto"/>
            <w:bottom w:val="none" w:sz="0" w:space="0" w:color="auto"/>
            <w:right w:val="none" w:sz="0" w:space="0" w:color="auto"/>
          </w:divBdr>
        </w:div>
        <w:div w:id="1489252558">
          <w:marLeft w:val="0"/>
          <w:marRight w:val="720"/>
          <w:marTop w:val="125"/>
          <w:marBottom w:val="0"/>
          <w:divBdr>
            <w:top w:val="none" w:sz="0" w:space="0" w:color="auto"/>
            <w:left w:val="none" w:sz="0" w:space="0" w:color="auto"/>
            <w:bottom w:val="none" w:sz="0" w:space="0" w:color="auto"/>
            <w:right w:val="none" w:sz="0" w:space="0" w:color="auto"/>
          </w:divBdr>
        </w:div>
        <w:div w:id="1758207333">
          <w:marLeft w:val="0"/>
          <w:marRight w:val="720"/>
          <w:marTop w:val="125"/>
          <w:marBottom w:val="0"/>
          <w:divBdr>
            <w:top w:val="none" w:sz="0" w:space="0" w:color="auto"/>
            <w:left w:val="none" w:sz="0" w:space="0" w:color="auto"/>
            <w:bottom w:val="none" w:sz="0" w:space="0" w:color="auto"/>
            <w:right w:val="none" w:sz="0" w:space="0" w:color="auto"/>
          </w:divBdr>
        </w:div>
        <w:div w:id="1013338063">
          <w:marLeft w:val="0"/>
          <w:marRight w:val="720"/>
          <w:marTop w:val="125"/>
          <w:marBottom w:val="0"/>
          <w:divBdr>
            <w:top w:val="none" w:sz="0" w:space="0" w:color="auto"/>
            <w:left w:val="none" w:sz="0" w:space="0" w:color="auto"/>
            <w:bottom w:val="none" w:sz="0" w:space="0" w:color="auto"/>
            <w:right w:val="none" w:sz="0" w:space="0" w:color="auto"/>
          </w:divBdr>
        </w:div>
      </w:divsChild>
    </w:div>
    <w:div w:id="1247837548">
      <w:bodyDiv w:val="1"/>
      <w:marLeft w:val="0"/>
      <w:marRight w:val="0"/>
      <w:marTop w:val="0"/>
      <w:marBottom w:val="0"/>
      <w:divBdr>
        <w:top w:val="none" w:sz="0" w:space="0" w:color="auto"/>
        <w:left w:val="none" w:sz="0" w:space="0" w:color="auto"/>
        <w:bottom w:val="none" w:sz="0" w:space="0" w:color="auto"/>
        <w:right w:val="none" w:sz="0" w:space="0" w:color="auto"/>
      </w:divBdr>
    </w:div>
    <w:div w:id="1278607634">
      <w:bodyDiv w:val="1"/>
      <w:marLeft w:val="0"/>
      <w:marRight w:val="0"/>
      <w:marTop w:val="0"/>
      <w:marBottom w:val="0"/>
      <w:divBdr>
        <w:top w:val="none" w:sz="0" w:space="0" w:color="auto"/>
        <w:left w:val="none" w:sz="0" w:space="0" w:color="auto"/>
        <w:bottom w:val="none" w:sz="0" w:space="0" w:color="auto"/>
        <w:right w:val="none" w:sz="0" w:space="0" w:color="auto"/>
      </w:divBdr>
    </w:div>
    <w:div w:id="1304653872">
      <w:bodyDiv w:val="1"/>
      <w:marLeft w:val="0"/>
      <w:marRight w:val="0"/>
      <w:marTop w:val="0"/>
      <w:marBottom w:val="0"/>
      <w:divBdr>
        <w:top w:val="none" w:sz="0" w:space="0" w:color="auto"/>
        <w:left w:val="none" w:sz="0" w:space="0" w:color="auto"/>
        <w:bottom w:val="none" w:sz="0" w:space="0" w:color="auto"/>
        <w:right w:val="none" w:sz="0" w:space="0" w:color="auto"/>
      </w:divBdr>
    </w:div>
    <w:div w:id="1315139451">
      <w:bodyDiv w:val="1"/>
      <w:marLeft w:val="0"/>
      <w:marRight w:val="0"/>
      <w:marTop w:val="0"/>
      <w:marBottom w:val="0"/>
      <w:divBdr>
        <w:top w:val="none" w:sz="0" w:space="0" w:color="auto"/>
        <w:left w:val="none" w:sz="0" w:space="0" w:color="auto"/>
        <w:bottom w:val="none" w:sz="0" w:space="0" w:color="auto"/>
        <w:right w:val="none" w:sz="0" w:space="0" w:color="auto"/>
      </w:divBdr>
      <w:divsChild>
        <w:div w:id="985472183">
          <w:marLeft w:val="0"/>
          <w:marRight w:val="720"/>
          <w:marTop w:val="0"/>
          <w:marBottom w:val="0"/>
          <w:divBdr>
            <w:top w:val="none" w:sz="0" w:space="0" w:color="auto"/>
            <w:left w:val="none" w:sz="0" w:space="0" w:color="auto"/>
            <w:bottom w:val="none" w:sz="0" w:space="0" w:color="auto"/>
            <w:right w:val="none" w:sz="0" w:space="0" w:color="auto"/>
          </w:divBdr>
        </w:div>
        <w:div w:id="866025010">
          <w:marLeft w:val="0"/>
          <w:marRight w:val="720"/>
          <w:marTop w:val="0"/>
          <w:marBottom w:val="0"/>
          <w:divBdr>
            <w:top w:val="none" w:sz="0" w:space="0" w:color="auto"/>
            <w:left w:val="none" w:sz="0" w:space="0" w:color="auto"/>
            <w:bottom w:val="none" w:sz="0" w:space="0" w:color="auto"/>
            <w:right w:val="none" w:sz="0" w:space="0" w:color="auto"/>
          </w:divBdr>
        </w:div>
        <w:div w:id="2104372182">
          <w:marLeft w:val="0"/>
          <w:marRight w:val="720"/>
          <w:marTop w:val="0"/>
          <w:marBottom w:val="0"/>
          <w:divBdr>
            <w:top w:val="none" w:sz="0" w:space="0" w:color="auto"/>
            <w:left w:val="none" w:sz="0" w:space="0" w:color="auto"/>
            <w:bottom w:val="none" w:sz="0" w:space="0" w:color="auto"/>
            <w:right w:val="none" w:sz="0" w:space="0" w:color="auto"/>
          </w:divBdr>
        </w:div>
      </w:divsChild>
    </w:div>
    <w:div w:id="1358316814">
      <w:bodyDiv w:val="1"/>
      <w:marLeft w:val="0"/>
      <w:marRight w:val="0"/>
      <w:marTop w:val="0"/>
      <w:marBottom w:val="0"/>
      <w:divBdr>
        <w:top w:val="none" w:sz="0" w:space="0" w:color="auto"/>
        <w:left w:val="none" w:sz="0" w:space="0" w:color="auto"/>
        <w:bottom w:val="none" w:sz="0" w:space="0" w:color="auto"/>
        <w:right w:val="none" w:sz="0" w:space="0" w:color="auto"/>
      </w:divBdr>
    </w:div>
    <w:div w:id="1389232269">
      <w:bodyDiv w:val="1"/>
      <w:marLeft w:val="0"/>
      <w:marRight w:val="0"/>
      <w:marTop w:val="0"/>
      <w:marBottom w:val="0"/>
      <w:divBdr>
        <w:top w:val="none" w:sz="0" w:space="0" w:color="auto"/>
        <w:left w:val="none" w:sz="0" w:space="0" w:color="auto"/>
        <w:bottom w:val="none" w:sz="0" w:space="0" w:color="auto"/>
        <w:right w:val="none" w:sz="0" w:space="0" w:color="auto"/>
      </w:divBdr>
      <w:divsChild>
        <w:div w:id="532691902">
          <w:marLeft w:val="0"/>
          <w:marRight w:val="893"/>
          <w:marTop w:val="60"/>
          <w:marBottom w:val="0"/>
          <w:divBdr>
            <w:top w:val="none" w:sz="0" w:space="0" w:color="auto"/>
            <w:left w:val="none" w:sz="0" w:space="0" w:color="auto"/>
            <w:bottom w:val="none" w:sz="0" w:space="0" w:color="auto"/>
            <w:right w:val="none" w:sz="0" w:space="0" w:color="auto"/>
          </w:divBdr>
        </w:div>
        <w:div w:id="1918321416">
          <w:marLeft w:val="0"/>
          <w:marRight w:val="893"/>
          <w:marTop w:val="60"/>
          <w:marBottom w:val="0"/>
          <w:divBdr>
            <w:top w:val="none" w:sz="0" w:space="0" w:color="auto"/>
            <w:left w:val="none" w:sz="0" w:space="0" w:color="auto"/>
            <w:bottom w:val="none" w:sz="0" w:space="0" w:color="auto"/>
            <w:right w:val="none" w:sz="0" w:space="0" w:color="auto"/>
          </w:divBdr>
        </w:div>
        <w:div w:id="729690335">
          <w:marLeft w:val="0"/>
          <w:marRight w:val="893"/>
          <w:marTop w:val="60"/>
          <w:marBottom w:val="0"/>
          <w:divBdr>
            <w:top w:val="none" w:sz="0" w:space="0" w:color="auto"/>
            <w:left w:val="none" w:sz="0" w:space="0" w:color="auto"/>
            <w:bottom w:val="none" w:sz="0" w:space="0" w:color="auto"/>
            <w:right w:val="none" w:sz="0" w:space="0" w:color="auto"/>
          </w:divBdr>
        </w:div>
        <w:div w:id="1707749478">
          <w:marLeft w:val="0"/>
          <w:marRight w:val="893"/>
          <w:marTop w:val="60"/>
          <w:marBottom w:val="0"/>
          <w:divBdr>
            <w:top w:val="none" w:sz="0" w:space="0" w:color="auto"/>
            <w:left w:val="none" w:sz="0" w:space="0" w:color="auto"/>
            <w:bottom w:val="none" w:sz="0" w:space="0" w:color="auto"/>
            <w:right w:val="none" w:sz="0" w:space="0" w:color="auto"/>
          </w:divBdr>
        </w:div>
      </w:divsChild>
    </w:div>
    <w:div w:id="1408066221">
      <w:bodyDiv w:val="1"/>
      <w:marLeft w:val="0"/>
      <w:marRight w:val="0"/>
      <w:marTop w:val="0"/>
      <w:marBottom w:val="0"/>
      <w:divBdr>
        <w:top w:val="none" w:sz="0" w:space="0" w:color="auto"/>
        <w:left w:val="none" w:sz="0" w:space="0" w:color="auto"/>
        <w:bottom w:val="none" w:sz="0" w:space="0" w:color="auto"/>
        <w:right w:val="none" w:sz="0" w:space="0" w:color="auto"/>
      </w:divBdr>
    </w:div>
    <w:div w:id="1409423494">
      <w:bodyDiv w:val="1"/>
      <w:marLeft w:val="0"/>
      <w:marRight w:val="0"/>
      <w:marTop w:val="0"/>
      <w:marBottom w:val="0"/>
      <w:divBdr>
        <w:top w:val="none" w:sz="0" w:space="0" w:color="auto"/>
        <w:left w:val="none" w:sz="0" w:space="0" w:color="auto"/>
        <w:bottom w:val="none" w:sz="0" w:space="0" w:color="auto"/>
        <w:right w:val="none" w:sz="0" w:space="0" w:color="auto"/>
      </w:divBdr>
      <w:divsChild>
        <w:div w:id="179242195">
          <w:marLeft w:val="0"/>
          <w:marRight w:val="720"/>
          <w:marTop w:val="134"/>
          <w:marBottom w:val="0"/>
          <w:divBdr>
            <w:top w:val="none" w:sz="0" w:space="0" w:color="auto"/>
            <w:left w:val="none" w:sz="0" w:space="0" w:color="auto"/>
            <w:bottom w:val="none" w:sz="0" w:space="0" w:color="auto"/>
            <w:right w:val="none" w:sz="0" w:space="0" w:color="auto"/>
          </w:divBdr>
        </w:div>
        <w:div w:id="485362040">
          <w:marLeft w:val="0"/>
          <w:marRight w:val="720"/>
          <w:marTop w:val="134"/>
          <w:marBottom w:val="0"/>
          <w:divBdr>
            <w:top w:val="none" w:sz="0" w:space="0" w:color="auto"/>
            <w:left w:val="none" w:sz="0" w:space="0" w:color="auto"/>
            <w:bottom w:val="none" w:sz="0" w:space="0" w:color="auto"/>
            <w:right w:val="none" w:sz="0" w:space="0" w:color="auto"/>
          </w:divBdr>
        </w:div>
        <w:div w:id="1430587311">
          <w:marLeft w:val="0"/>
          <w:marRight w:val="720"/>
          <w:marTop w:val="134"/>
          <w:marBottom w:val="0"/>
          <w:divBdr>
            <w:top w:val="none" w:sz="0" w:space="0" w:color="auto"/>
            <w:left w:val="none" w:sz="0" w:space="0" w:color="auto"/>
            <w:bottom w:val="none" w:sz="0" w:space="0" w:color="auto"/>
            <w:right w:val="none" w:sz="0" w:space="0" w:color="auto"/>
          </w:divBdr>
        </w:div>
      </w:divsChild>
    </w:div>
    <w:div w:id="1425029327">
      <w:bodyDiv w:val="1"/>
      <w:marLeft w:val="0"/>
      <w:marRight w:val="0"/>
      <w:marTop w:val="0"/>
      <w:marBottom w:val="0"/>
      <w:divBdr>
        <w:top w:val="none" w:sz="0" w:space="0" w:color="auto"/>
        <w:left w:val="none" w:sz="0" w:space="0" w:color="auto"/>
        <w:bottom w:val="none" w:sz="0" w:space="0" w:color="auto"/>
        <w:right w:val="none" w:sz="0" w:space="0" w:color="auto"/>
      </w:divBdr>
    </w:div>
    <w:div w:id="1437214236">
      <w:bodyDiv w:val="1"/>
      <w:marLeft w:val="0"/>
      <w:marRight w:val="0"/>
      <w:marTop w:val="0"/>
      <w:marBottom w:val="0"/>
      <w:divBdr>
        <w:top w:val="none" w:sz="0" w:space="0" w:color="auto"/>
        <w:left w:val="none" w:sz="0" w:space="0" w:color="auto"/>
        <w:bottom w:val="none" w:sz="0" w:space="0" w:color="auto"/>
        <w:right w:val="none" w:sz="0" w:space="0" w:color="auto"/>
      </w:divBdr>
    </w:div>
    <w:div w:id="1461722630">
      <w:bodyDiv w:val="1"/>
      <w:marLeft w:val="0"/>
      <w:marRight w:val="0"/>
      <w:marTop w:val="0"/>
      <w:marBottom w:val="0"/>
      <w:divBdr>
        <w:top w:val="none" w:sz="0" w:space="0" w:color="auto"/>
        <w:left w:val="none" w:sz="0" w:space="0" w:color="auto"/>
        <w:bottom w:val="none" w:sz="0" w:space="0" w:color="auto"/>
        <w:right w:val="none" w:sz="0" w:space="0" w:color="auto"/>
      </w:divBdr>
    </w:div>
    <w:div w:id="1470635249">
      <w:bodyDiv w:val="1"/>
      <w:marLeft w:val="0"/>
      <w:marRight w:val="0"/>
      <w:marTop w:val="0"/>
      <w:marBottom w:val="0"/>
      <w:divBdr>
        <w:top w:val="none" w:sz="0" w:space="0" w:color="auto"/>
        <w:left w:val="none" w:sz="0" w:space="0" w:color="auto"/>
        <w:bottom w:val="none" w:sz="0" w:space="0" w:color="auto"/>
        <w:right w:val="none" w:sz="0" w:space="0" w:color="auto"/>
      </w:divBdr>
    </w:div>
    <w:div w:id="1481848798">
      <w:bodyDiv w:val="1"/>
      <w:marLeft w:val="0"/>
      <w:marRight w:val="0"/>
      <w:marTop w:val="0"/>
      <w:marBottom w:val="0"/>
      <w:divBdr>
        <w:top w:val="none" w:sz="0" w:space="0" w:color="auto"/>
        <w:left w:val="none" w:sz="0" w:space="0" w:color="auto"/>
        <w:bottom w:val="none" w:sz="0" w:space="0" w:color="auto"/>
        <w:right w:val="none" w:sz="0" w:space="0" w:color="auto"/>
      </w:divBdr>
    </w:div>
    <w:div w:id="1493256905">
      <w:bodyDiv w:val="1"/>
      <w:marLeft w:val="0"/>
      <w:marRight w:val="0"/>
      <w:marTop w:val="0"/>
      <w:marBottom w:val="0"/>
      <w:divBdr>
        <w:top w:val="none" w:sz="0" w:space="0" w:color="auto"/>
        <w:left w:val="none" w:sz="0" w:space="0" w:color="auto"/>
        <w:bottom w:val="none" w:sz="0" w:space="0" w:color="auto"/>
        <w:right w:val="none" w:sz="0" w:space="0" w:color="auto"/>
      </w:divBdr>
      <w:divsChild>
        <w:div w:id="2050762902">
          <w:marLeft w:val="0"/>
          <w:marRight w:val="576"/>
          <w:marTop w:val="60"/>
          <w:marBottom w:val="0"/>
          <w:divBdr>
            <w:top w:val="none" w:sz="0" w:space="0" w:color="auto"/>
            <w:left w:val="none" w:sz="0" w:space="0" w:color="auto"/>
            <w:bottom w:val="none" w:sz="0" w:space="0" w:color="auto"/>
            <w:right w:val="none" w:sz="0" w:space="0" w:color="auto"/>
          </w:divBdr>
        </w:div>
        <w:div w:id="685715339">
          <w:marLeft w:val="0"/>
          <w:marRight w:val="576"/>
          <w:marTop w:val="60"/>
          <w:marBottom w:val="0"/>
          <w:divBdr>
            <w:top w:val="none" w:sz="0" w:space="0" w:color="auto"/>
            <w:left w:val="none" w:sz="0" w:space="0" w:color="auto"/>
            <w:bottom w:val="none" w:sz="0" w:space="0" w:color="auto"/>
            <w:right w:val="none" w:sz="0" w:space="0" w:color="auto"/>
          </w:divBdr>
        </w:div>
        <w:div w:id="2010057180">
          <w:marLeft w:val="0"/>
          <w:marRight w:val="576"/>
          <w:marTop w:val="60"/>
          <w:marBottom w:val="0"/>
          <w:divBdr>
            <w:top w:val="none" w:sz="0" w:space="0" w:color="auto"/>
            <w:left w:val="none" w:sz="0" w:space="0" w:color="auto"/>
            <w:bottom w:val="none" w:sz="0" w:space="0" w:color="auto"/>
            <w:right w:val="none" w:sz="0" w:space="0" w:color="auto"/>
          </w:divBdr>
        </w:div>
      </w:divsChild>
    </w:div>
    <w:div w:id="1504928367">
      <w:bodyDiv w:val="1"/>
      <w:marLeft w:val="0"/>
      <w:marRight w:val="0"/>
      <w:marTop w:val="0"/>
      <w:marBottom w:val="0"/>
      <w:divBdr>
        <w:top w:val="none" w:sz="0" w:space="0" w:color="auto"/>
        <w:left w:val="none" w:sz="0" w:space="0" w:color="auto"/>
        <w:bottom w:val="none" w:sz="0" w:space="0" w:color="auto"/>
        <w:right w:val="none" w:sz="0" w:space="0" w:color="auto"/>
      </w:divBdr>
      <w:divsChild>
        <w:div w:id="175079014">
          <w:marLeft w:val="0"/>
          <w:marRight w:val="720"/>
          <w:marTop w:val="0"/>
          <w:marBottom w:val="0"/>
          <w:divBdr>
            <w:top w:val="none" w:sz="0" w:space="0" w:color="auto"/>
            <w:left w:val="none" w:sz="0" w:space="0" w:color="auto"/>
            <w:bottom w:val="none" w:sz="0" w:space="0" w:color="auto"/>
            <w:right w:val="none" w:sz="0" w:space="0" w:color="auto"/>
          </w:divBdr>
        </w:div>
        <w:div w:id="1169716285">
          <w:marLeft w:val="0"/>
          <w:marRight w:val="720"/>
          <w:marTop w:val="0"/>
          <w:marBottom w:val="0"/>
          <w:divBdr>
            <w:top w:val="none" w:sz="0" w:space="0" w:color="auto"/>
            <w:left w:val="none" w:sz="0" w:space="0" w:color="auto"/>
            <w:bottom w:val="none" w:sz="0" w:space="0" w:color="auto"/>
            <w:right w:val="none" w:sz="0" w:space="0" w:color="auto"/>
          </w:divBdr>
        </w:div>
        <w:div w:id="1762413572">
          <w:marLeft w:val="0"/>
          <w:marRight w:val="720"/>
          <w:marTop w:val="0"/>
          <w:marBottom w:val="0"/>
          <w:divBdr>
            <w:top w:val="none" w:sz="0" w:space="0" w:color="auto"/>
            <w:left w:val="none" w:sz="0" w:space="0" w:color="auto"/>
            <w:bottom w:val="none" w:sz="0" w:space="0" w:color="auto"/>
            <w:right w:val="none" w:sz="0" w:space="0" w:color="auto"/>
          </w:divBdr>
        </w:div>
      </w:divsChild>
    </w:div>
    <w:div w:id="1505702209">
      <w:bodyDiv w:val="1"/>
      <w:marLeft w:val="0"/>
      <w:marRight w:val="0"/>
      <w:marTop w:val="0"/>
      <w:marBottom w:val="0"/>
      <w:divBdr>
        <w:top w:val="none" w:sz="0" w:space="0" w:color="auto"/>
        <w:left w:val="none" w:sz="0" w:space="0" w:color="auto"/>
        <w:bottom w:val="none" w:sz="0" w:space="0" w:color="auto"/>
        <w:right w:val="none" w:sz="0" w:space="0" w:color="auto"/>
      </w:divBdr>
      <w:divsChild>
        <w:div w:id="1378580669">
          <w:marLeft w:val="0"/>
          <w:marRight w:val="547"/>
          <w:marTop w:val="134"/>
          <w:marBottom w:val="0"/>
          <w:divBdr>
            <w:top w:val="none" w:sz="0" w:space="0" w:color="auto"/>
            <w:left w:val="none" w:sz="0" w:space="0" w:color="auto"/>
            <w:bottom w:val="none" w:sz="0" w:space="0" w:color="auto"/>
            <w:right w:val="none" w:sz="0" w:space="0" w:color="auto"/>
          </w:divBdr>
        </w:div>
        <w:div w:id="323776040">
          <w:marLeft w:val="0"/>
          <w:marRight w:val="547"/>
          <w:marTop w:val="134"/>
          <w:marBottom w:val="0"/>
          <w:divBdr>
            <w:top w:val="none" w:sz="0" w:space="0" w:color="auto"/>
            <w:left w:val="none" w:sz="0" w:space="0" w:color="auto"/>
            <w:bottom w:val="none" w:sz="0" w:space="0" w:color="auto"/>
            <w:right w:val="none" w:sz="0" w:space="0" w:color="auto"/>
          </w:divBdr>
        </w:div>
        <w:div w:id="241572792">
          <w:marLeft w:val="0"/>
          <w:marRight w:val="547"/>
          <w:marTop w:val="134"/>
          <w:marBottom w:val="0"/>
          <w:divBdr>
            <w:top w:val="none" w:sz="0" w:space="0" w:color="auto"/>
            <w:left w:val="none" w:sz="0" w:space="0" w:color="auto"/>
            <w:bottom w:val="none" w:sz="0" w:space="0" w:color="auto"/>
            <w:right w:val="none" w:sz="0" w:space="0" w:color="auto"/>
          </w:divBdr>
        </w:div>
        <w:div w:id="2064522471">
          <w:marLeft w:val="0"/>
          <w:marRight w:val="547"/>
          <w:marTop w:val="134"/>
          <w:marBottom w:val="0"/>
          <w:divBdr>
            <w:top w:val="none" w:sz="0" w:space="0" w:color="auto"/>
            <w:left w:val="none" w:sz="0" w:space="0" w:color="auto"/>
            <w:bottom w:val="none" w:sz="0" w:space="0" w:color="auto"/>
            <w:right w:val="none" w:sz="0" w:space="0" w:color="auto"/>
          </w:divBdr>
        </w:div>
        <w:div w:id="1425417537">
          <w:marLeft w:val="0"/>
          <w:marRight w:val="547"/>
          <w:marTop w:val="134"/>
          <w:marBottom w:val="0"/>
          <w:divBdr>
            <w:top w:val="none" w:sz="0" w:space="0" w:color="auto"/>
            <w:left w:val="none" w:sz="0" w:space="0" w:color="auto"/>
            <w:bottom w:val="none" w:sz="0" w:space="0" w:color="auto"/>
            <w:right w:val="none" w:sz="0" w:space="0" w:color="auto"/>
          </w:divBdr>
        </w:div>
        <w:div w:id="1335255579">
          <w:marLeft w:val="0"/>
          <w:marRight w:val="547"/>
          <w:marTop w:val="134"/>
          <w:marBottom w:val="0"/>
          <w:divBdr>
            <w:top w:val="none" w:sz="0" w:space="0" w:color="auto"/>
            <w:left w:val="none" w:sz="0" w:space="0" w:color="auto"/>
            <w:bottom w:val="none" w:sz="0" w:space="0" w:color="auto"/>
            <w:right w:val="none" w:sz="0" w:space="0" w:color="auto"/>
          </w:divBdr>
        </w:div>
        <w:div w:id="994139593">
          <w:marLeft w:val="0"/>
          <w:marRight w:val="547"/>
          <w:marTop w:val="134"/>
          <w:marBottom w:val="0"/>
          <w:divBdr>
            <w:top w:val="none" w:sz="0" w:space="0" w:color="auto"/>
            <w:left w:val="none" w:sz="0" w:space="0" w:color="auto"/>
            <w:bottom w:val="none" w:sz="0" w:space="0" w:color="auto"/>
            <w:right w:val="none" w:sz="0" w:space="0" w:color="auto"/>
          </w:divBdr>
        </w:div>
        <w:div w:id="161507535">
          <w:marLeft w:val="0"/>
          <w:marRight w:val="547"/>
          <w:marTop w:val="134"/>
          <w:marBottom w:val="0"/>
          <w:divBdr>
            <w:top w:val="none" w:sz="0" w:space="0" w:color="auto"/>
            <w:left w:val="none" w:sz="0" w:space="0" w:color="auto"/>
            <w:bottom w:val="none" w:sz="0" w:space="0" w:color="auto"/>
            <w:right w:val="none" w:sz="0" w:space="0" w:color="auto"/>
          </w:divBdr>
        </w:div>
        <w:div w:id="1899784492">
          <w:marLeft w:val="0"/>
          <w:marRight w:val="547"/>
          <w:marTop w:val="134"/>
          <w:marBottom w:val="0"/>
          <w:divBdr>
            <w:top w:val="none" w:sz="0" w:space="0" w:color="auto"/>
            <w:left w:val="none" w:sz="0" w:space="0" w:color="auto"/>
            <w:bottom w:val="none" w:sz="0" w:space="0" w:color="auto"/>
            <w:right w:val="none" w:sz="0" w:space="0" w:color="auto"/>
          </w:divBdr>
        </w:div>
      </w:divsChild>
    </w:div>
    <w:div w:id="1509370239">
      <w:bodyDiv w:val="1"/>
      <w:marLeft w:val="0"/>
      <w:marRight w:val="0"/>
      <w:marTop w:val="0"/>
      <w:marBottom w:val="0"/>
      <w:divBdr>
        <w:top w:val="none" w:sz="0" w:space="0" w:color="auto"/>
        <w:left w:val="none" w:sz="0" w:space="0" w:color="auto"/>
        <w:bottom w:val="none" w:sz="0" w:space="0" w:color="auto"/>
        <w:right w:val="none" w:sz="0" w:space="0" w:color="auto"/>
      </w:divBdr>
      <w:divsChild>
        <w:div w:id="1557738781">
          <w:marLeft w:val="0"/>
          <w:marRight w:val="187"/>
          <w:marTop w:val="0"/>
          <w:marBottom w:val="0"/>
          <w:divBdr>
            <w:top w:val="none" w:sz="0" w:space="0" w:color="auto"/>
            <w:left w:val="none" w:sz="0" w:space="0" w:color="auto"/>
            <w:bottom w:val="none" w:sz="0" w:space="0" w:color="auto"/>
            <w:right w:val="none" w:sz="0" w:space="0" w:color="auto"/>
          </w:divBdr>
        </w:div>
        <w:div w:id="1112750472">
          <w:marLeft w:val="0"/>
          <w:marRight w:val="187"/>
          <w:marTop w:val="0"/>
          <w:marBottom w:val="0"/>
          <w:divBdr>
            <w:top w:val="none" w:sz="0" w:space="0" w:color="auto"/>
            <w:left w:val="none" w:sz="0" w:space="0" w:color="auto"/>
            <w:bottom w:val="none" w:sz="0" w:space="0" w:color="auto"/>
            <w:right w:val="none" w:sz="0" w:space="0" w:color="auto"/>
          </w:divBdr>
        </w:div>
        <w:div w:id="1669165284">
          <w:marLeft w:val="0"/>
          <w:marRight w:val="720"/>
          <w:marTop w:val="125"/>
          <w:marBottom w:val="0"/>
          <w:divBdr>
            <w:top w:val="none" w:sz="0" w:space="0" w:color="auto"/>
            <w:left w:val="none" w:sz="0" w:space="0" w:color="auto"/>
            <w:bottom w:val="none" w:sz="0" w:space="0" w:color="auto"/>
            <w:right w:val="none" w:sz="0" w:space="0" w:color="auto"/>
          </w:divBdr>
        </w:div>
        <w:div w:id="77411501">
          <w:marLeft w:val="0"/>
          <w:marRight w:val="720"/>
          <w:marTop w:val="125"/>
          <w:marBottom w:val="0"/>
          <w:divBdr>
            <w:top w:val="none" w:sz="0" w:space="0" w:color="auto"/>
            <w:left w:val="none" w:sz="0" w:space="0" w:color="auto"/>
            <w:bottom w:val="none" w:sz="0" w:space="0" w:color="auto"/>
            <w:right w:val="none" w:sz="0" w:space="0" w:color="auto"/>
          </w:divBdr>
        </w:div>
      </w:divsChild>
    </w:div>
    <w:div w:id="1615094178">
      <w:bodyDiv w:val="1"/>
      <w:marLeft w:val="0"/>
      <w:marRight w:val="0"/>
      <w:marTop w:val="0"/>
      <w:marBottom w:val="0"/>
      <w:divBdr>
        <w:top w:val="none" w:sz="0" w:space="0" w:color="auto"/>
        <w:left w:val="none" w:sz="0" w:space="0" w:color="auto"/>
        <w:bottom w:val="none" w:sz="0" w:space="0" w:color="auto"/>
        <w:right w:val="none" w:sz="0" w:space="0" w:color="auto"/>
      </w:divBdr>
      <w:divsChild>
        <w:div w:id="1673026872">
          <w:marLeft w:val="0"/>
          <w:marRight w:val="720"/>
          <w:marTop w:val="134"/>
          <w:marBottom w:val="0"/>
          <w:divBdr>
            <w:top w:val="none" w:sz="0" w:space="0" w:color="auto"/>
            <w:left w:val="none" w:sz="0" w:space="0" w:color="auto"/>
            <w:bottom w:val="none" w:sz="0" w:space="0" w:color="auto"/>
            <w:right w:val="none" w:sz="0" w:space="0" w:color="auto"/>
          </w:divBdr>
        </w:div>
        <w:div w:id="1200628131">
          <w:marLeft w:val="0"/>
          <w:marRight w:val="720"/>
          <w:marTop w:val="134"/>
          <w:marBottom w:val="0"/>
          <w:divBdr>
            <w:top w:val="none" w:sz="0" w:space="0" w:color="auto"/>
            <w:left w:val="none" w:sz="0" w:space="0" w:color="auto"/>
            <w:bottom w:val="none" w:sz="0" w:space="0" w:color="auto"/>
            <w:right w:val="none" w:sz="0" w:space="0" w:color="auto"/>
          </w:divBdr>
        </w:div>
        <w:div w:id="1983461580">
          <w:marLeft w:val="0"/>
          <w:marRight w:val="720"/>
          <w:marTop w:val="134"/>
          <w:marBottom w:val="0"/>
          <w:divBdr>
            <w:top w:val="none" w:sz="0" w:space="0" w:color="auto"/>
            <w:left w:val="none" w:sz="0" w:space="0" w:color="auto"/>
            <w:bottom w:val="none" w:sz="0" w:space="0" w:color="auto"/>
            <w:right w:val="none" w:sz="0" w:space="0" w:color="auto"/>
          </w:divBdr>
        </w:div>
        <w:div w:id="28378678">
          <w:marLeft w:val="0"/>
          <w:marRight w:val="720"/>
          <w:marTop w:val="134"/>
          <w:marBottom w:val="0"/>
          <w:divBdr>
            <w:top w:val="none" w:sz="0" w:space="0" w:color="auto"/>
            <w:left w:val="none" w:sz="0" w:space="0" w:color="auto"/>
            <w:bottom w:val="none" w:sz="0" w:space="0" w:color="auto"/>
            <w:right w:val="none" w:sz="0" w:space="0" w:color="auto"/>
          </w:divBdr>
        </w:div>
        <w:div w:id="1263415452">
          <w:marLeft w:val="0"/>
          <w:marRight w:val="720"/>
          <w:marTop w:val="134"/>
          <w:marBottom w:val="0"/>
          <w:divBdr>
            <w:top w:val="none" w:sz="0" w:space="0" w:color="auto"/>
            <w:left w:val="none" w:sz="0" w:space="0" w:color="auto"/>
            <w:bottom w:val="none" w:sz="0" w:space="0" w:color="auto"/>
            <w:right w:val="none" w:sz="0" w:space="0" w:color="auto"/>
          </w:divBdr>
        </w:div>
      </w:divsChild>
    </w:div>
    <w:div w:id="1623071315">
      <w:bodyDiv w:val="1"/>
      <w:marLeft w:val="0"/>
      <w:marRight w:val="0"/>
      <w:marTop w:val="0"/>
      <w:marBottom w:val="0"/>
      <w:divBdr>
        <w:top w:val="none" w:sz="0" w:space="0" w:color="auto"/>
        <w:left w:val="none" w:sz="0" w:space="0" w:color="auto"/>
        <w:bottom w:val="none" w:sz="0" w:space="0" w:color="auto"/>
        <w:right w:val="none" w:sz="0" w:space="0" w:color="auto"/>
      </w:divBdr>
      <w:divsChild>
        <w:div w:id="575358272">
          <w:marLeft w:val="0"/>
          <w:marRight w:val="720"/>
          <w:marTop w:val="134"/>
          <w:marBottom w:val="0"/>
          <w:divBdr>
            <w:top w:val="none" w:sz="0" w:space="0" w:color="auto"/>
            <w:left w:val="none" w:sz="0" w:space="0" w:color="auto"/>
            <w:bottom w:val="none" w:sz="0" w:space="0" w:color="auto"/>
            <w:right w:val="none" w:sz="0" w:space="0" w:color="auto"/>
          </w:divBdr>
        </w:div>
        <w:div w:id="1255819667">
          <w:marLeft w:val="0"/>
          <w:marRight w:val="720"/>
          <w:marTop w:val="134"/>
          <w:marBottom w:val="0"/>
          <w:divBdr>
            <w:top w:val="none" w:sz="0" w:space="0" w:color="auto"/>
            <w:left w:val="none" w:sz="0" w:space="0" w:color="auto"/>
            <w:bottom w:val="none" w:sz="0" w:space="0" w:color="auto"/>
            <w:right w:val="none" w:sz="0" w:space="0" w:color="auto"/>
          </w:divBdr>
        </w:div>
        <w:div w:id="671185451">
          <w:marLeft w:val="0"/>
          <w:marRight w:val="720"/>
          <w:marTop w:val="134"/>
          <w:marBottom w:val="0"/>
          <w:divBdr>
            <w:top w:val="none" w:sz="0" w:space="0" w:color="auto"/>
            <w:left w:val="none" w:sz="0" w:space="0" w:color="auto"/>
            <w:bottom w:val="none" w:sz="0" w:space="0" w:color="auto"/>
            <w:right w:val="none" w:sz="0" w:space="0" w:color="auto"/>
          </w:divBdr>
        </w:div>
      </w:divsChild>
    </w:div>
    <w:div w:id="1648435210">
      <w:bodyDiv w:val="1"/>
      <w:marLeft w:val="0"/>
      <w:marRight w:val="0"/>
      <w:marTop w:val="0"/>
      <w:marBottom w:val="0"/>
      <w:divBdr>
        <w:top w:val="none" w:sz="0" w:space="0" w:color="auto"/>
        <w:left w:val="none" w:sz="0" w:space="0" w:color="auto"/>
        <w:bottom w:val="none" w:sz="0" w:space="0" w:color="auto"/>
        <w:right w:val="none" w:sz="0" w:space="0" w:color="auto"/>
      </w:divBdr>
    </w:div>
    <w:div w:id="1663778407">
      <w:bodyDiv w:val="1"/>
      <w:marLeft w:val="0"/>
      <w:marRight w:val="0"/>
      <w:marTop w:val="0"/>
      <w:marBottom w:val="0"/>
      <w:divBdr>
        <w:top w:val="none" w:sz="0" w:space="0" w:color="auto"/>
        <w:left w:val="none" w:sz="0" w:space="0" w:color="auto"/>
        <w:bottom w:val="none" w:sz="0" w:space="0" w:color="auto"/>
        <w:right w:val="none" w:sz="0" w:space="0" w:color="auto"/>
      </w:divBdr>
    </w:div>
    <w:div w:id="1715154567">
      <w:bodyDiv w:val="1"/>
      <w:marLeft w:val="0"/>
      <w:marRight w:val="0"/>
      <w:marTop w:val="0"/>
      <w:marBottom w:val="0"/>
      <w:divBdr>
        <w:top w:val="none" w:sz="0" w:space="0" w:color="auto"/>
        <w:left w:val="none" w:sz="0" w:space="0" w:color="auto"/>
        <w:bottom w:val="none" w:sz="0" w:space="0" w:color="auto"/>
        <w:right w:val="none" w:sz="0" w:space="0" w:color="auto"/>
      </w:divBdr>
    </w:div>
    <w:div w:id="1716544584">
      <w:bodyDiv w:val="1"/>
      <w:marLeft w:val="0"/>
      <w:marRight w:val="0"/>
      <w:marTop w:val="0"/>
      <w:marBottom w:val="0"/>
      <w:divBdr>
        <w:top w:val="none" w:sz="0" w:space="0" w:color="auto"/>
        <w:left w:val="none" w:sz="0" w:space="0" w:color="auto"/>
        <w:bottom w:val="none" w:sz="0" w:space="0" w:color="auto"/>
        <w:right w:val="none" w:sz="0" w:space="0" w:color="auto"/>
      </w:divBdr>
    </w:div>
    <w:div w:id="1749229266">
      <w:bodyDiv w:val="1"/>
      <w:marLeft w:val="0"/>
      <w:marRight w:val="0"/>
      <w:marTop w:val="0"/>
      <w:marBottom w:val="0"/>
      <w:divBdr>
        <w:top w:val="none" w:sz="0" w:space="0" w:color="auto"/>
        <w:left w:val="none" w:sz="0" w:space="0" w:color="auto"/>
        <w:bottom w:val="none" w:sz="0" w:space="0" w:color="auto"/>
        <w:right w:val="none" w:sz="0" w:space="0" w:color="auto"/>
      </w:divBdr>
    </w:div>
    <w:div w:id="1776515201">
      <w:bodyDiv w:val="1"/>
      <w:marLeft w:val="0"/>
      <w:marRight w:val="0"/>
      <w:marTop w:val="0"/>
      <w:marBottom w:val="0"/>
      <w:divBdr>
        <w:top w:val="none" w:sz="0" w:space="0" w:color="auto"/>
        <w:left w:val="none" w:sz="0" w:space="0" w:color="auto"/>
        <w:bottom w:val="none" w:sz="0" w:space="0" w:color="auto"/>
        <w:right w:val="none" w:sz="0" w:space="0" w:color="auto"/>
      </w:divBdr>
    </w:div>
    <w:div w:id="1841197843">
      <w:bodyDiv w:val="1"/>
      <w:marLeft w:val="0"/>
      <w:marRight w:val="0"/>
      <w:marTop w:val="0"/>
      <w:marBottom w:val="0"/>
      <w:divBdr>
        <w:top w:val="none" w:sz="0" w:space="0" w:color="auto"/>
        <w:left w:val="none" w:sz="0" w:space="0" w:color="auto"/>
        <w:bottom w:val="none" w:sz="0" w:space="0" w:color="auto"/>
        <w:right w:val="none" w:sz="0" w:space="0" w:color="auto"/>
      </w:divBdr>
      <w:divsChild>
        <w:div w:id="32970912">
          <w:marLeft w:val="0"/>
          <w:marRight w:val="893"/>
          <w:marTop w:val="60"/>
          <w:marBottom w:val="0"/>
          <w:divBdr>
            <w:top w:val="none" w:sz="0" w:space="0" w:color="auto"/>
            <w:left w:val="none" w:sz="0" w:space="0" w:color="auto"/>
            <w:bottom w:val="none" w:sz="0" w:space="0" w:color="auto"/>
            <w:right w:val="none" w:sz="0" w:space="0" w:color="auto"/>
          </w:divBdr>
        </w:div>
        <w:div w:id="1044713831">
          <w:marLeft w:val="0"/>
          <w:marRight w:val="893"/>
          <w:marTop w:val="60"/>
          <w:marBottom w:val="0"/>
          <w:divBdr>
            <w:top w:val="none" w:sz="0" w:space="0" w:color="auto"/>
            <w:left w:val="none" w:sz="0" w:space="0" w:color="auto"/>
            <w:bottom w:val="none" w:sz="0" w:space="0" w:color="auto"/>
            <w:right w:val="none" w:sz="0" w:space="0" w:color="auto"/>
          </w:divBdr>
        </w:div>
        <w:div w:id="424309053">
          <w:marLeft w:val="0"/>
          <w:marRight w:val="893"/>
          <w:marTop w:val="60"/>
          <w:marBottom w:val="0"/>
          <w:divBdr>
            <w:top w:val="none" w:sz="0" w:space="0" w:color="auto"/>
            <w:left w:val="none" w:sz="0" w:space="0" w:color="auto"/>
            <w:bottom w:val="none" w:sz="0" w:space="0" w:color="auto"/>
            <w:right w:val="none" w:sz="0" w:space="0" w:color="auto"/>
          </w:divBdr>
        </w:div>
      </w:divsChild>
    </w:div>
    <w:div w:id="1873492957">
      <w:bodyDiv w:val="1"/>
      <w:marLeft w:val="0"/>
      <w:marRight w:val="0"/>
      <w:marTop w:val="0"/>
      <w:marBottom w:val="0"/>
      <w:divBdr>
        <w:top w:val="none" w:sz="0" w:space="0" w:color="auto"/>
        <w:left w:val="none" w:sz="0" w:space="0" w:color="auto"/>
        <w:bottom w:val="none" w:sz="0" w:space="0" w:color="auto"/>
        <w:right w:val="none" w:sz="0" w:space="0" w:color="auto"/>
      </w:divBdr>
      <w:divsChild>
        <w:div w:id="1271400998">
          <w:marLeft w:val="0"/>
          <w:marRight w:val="720"/>
          <w:marTop w:val="134"/>
          <w:marBottom w:val="0"/>
          <w:divBdr>
            <w:top w:val="none" w:sz="0" w:space="0" w:color="auto"/>
            <w:left w:val="none" w:sz="0" w:space="0" w:color="auto"/>
            <w:bottom w:val="none" w:sz="0" w:space="0" w:color="auto"/>
            <w:right w:val="none" w:sz="0" w:space="0" w:color="auto"/>
          </w:divBdr>
        </w:div>
        <w:div w:id="1766147244">
          <w:marLeft w:val="0"/>
          <w:marRight w:val="720"/>
          <w:marTop w:val="134"/>
          <w:marBottom w:val="0"/>
          <w:divBdr>
            <w:top w:val="none" w:sz="0" w:space="0" w:color="auto"/>
            <w:left w:val="none" w:sz="0" w:space="0" w:color="auto"/>
            <w:bottom w:val="none" w:sz="0" w:space="0" w:color="auto"/>
            <w:right w:val="none" w:sz="0" w:space="0" w:color="auto"/>
          </w:divBdr>
        </w:div>
        <w:div w:id="513572696">
          <w:marLeft w:val="0"/>
          <w:marRight w:val="720"/>
          <w:marTop w:val="134"/>
          <w:marBottom w:val="0"/>
          <w:divBdr>
            <w:top w:val="none" w:sz="0" w:space="0" w:color="auto"/>
            <w:left w:val="none" w:sz="0" w:space="0" w:color="auto"/>
            <w:bottom w:val="none" w:sz="0" w:space="0" w:color="auto"/>
            <w:right w:val="none" w:sz="0" w:space="0" w:color="auto"/>
          </w:divBdr>
        </w:div>
      </w:divsChild>
    </w:div>
    <w:div w:id="1887594686">
      <w:bodyDiv w:val="1"/>
      <w:marLeft w:val="0"/>
      <w:marRight w:val="0"/>
      <w:marTop w:val="0"/>
      <w:marBottom w:val="0"/>
      <w:divBdr>
        <w:top w:val="none" w:sz="0" w:space="0" w:color="auto"/>
        <w:left w:val="none" w:sz="0" w:space="0" w:color="auto"/>
        <w:bottom w:val="none" w:sz="0" w:space="0" w:color="auto"/>
        <w:right w:val="none" w:sz="0" w:space="0" w:color="auto"/>
      </w:divBdr>
      <w:divsChild>
        <w:div w:id="1693339781">
          <w:marLeft w:val="0"/>
          <w:marRight w:val="720"/>
          <w:marTop w:val="134"/>
          <w:marBottom w:val="0"/>
          <w:divBdr>
            <w:top w:val="none" w:sz="0" w:space="0" w:color="auto"/>
            <w:left w:val="none" w:sz="0" w:space="0" w:color="auto"/>
            <w:bottom w:val="none" w:sz="0" w:space="0" w:color="auto"/>
            <w:right w:val="none" w:sz="0" w:space="0" w:color="auto"/>
          </w:divBdr>
        </w:div>
        <w:div w:id="655302312">
          <w:marLeft w:val="0"/>
          <w:marRight w:val="720"/>
          <w:marTop w:val="134"/>
          <w:marBottom w:val="0"/>
          <w:divBdr>
            <w:top w:val="none" w:sz="0" w:space="0" w:color="auto"/>
            <w:left w:val="none" w:sz="0" w:space="0" w:color="auto"/>
            <w:bottom w:val="none" w:sz="0" w:space="0" w:color="auto"/>
            <w:right w:val="none" w:sz="0" w:space="0" w:color="auto"/>
          </w:divBdr>
        </w:div>
        <w:div w:id="848716063">
          <w:marLeft w:val="0"/>
          <w:marRight w:val="720"/>
          <w:marTop w:val="134"/>
          <w:marBottom w:val="0"/>
          <w:divBdr>
            <w:top w:val="none" w:sz="0" w:space="0" w:color="auto"/>
            <w:left w:val="none" w:sz="0" w:space="0" w:color="auto"/>
            <w:bottom w:val="none" w:sz="0" w:space="0" w:color="auto"/>
            <w:right w:val="none" w:sz="0" w:space="0" w:color="auto"/>
          </w:divBdr>
        </w:div>
        <w:div w:id="2121337559">
          <w:marLeft w:val="0"/>
          <w:marRight w:val="720"/>
          <w:marTop w:val="134"/>
          <w:marBottom w:val="0"/>
          <w:divBdr>
            <w:top w:val="none" w:sz="0" w:space="0" w:color="auto"/>
            <w:left w:val="none" w:sz="0" w:space="0" w:color="auto"/>
            <w:bottom w:val="none" w:sz="0" w:space="0" w:color="auto"/>
            <w:right w:val="none" w:sz="0" w:space="0" w:color="auto"/>
          </w:divBdr>
        </w:div>
        <w:div w:id="1905989216">
          <w:marLeft w:val="0"/>
          <w:marRight w:val="720"/>
          <w:marTop w:val="134"/>
          <w:marBottom w:val="0"/>
          <w:divBdr>
            <w:top w:val="none" w:sz="0" w:space="0" w:color="auto"/>
            <w:left w:val="none" w:sz="0" w:space="0" w:color="auto"/>
            <w:bottom w:val="none" w:sz="0" w:space="0" w:color="auto"/>
            <w:right w:val="none" w:sz="0" w:space="0" w:color="auto"/>
          </w:divBdr>
        </w:div>
      </w:divsChild>
    </w:div>
    <w:div w:id="1910964588">
      <w:bodyDiv w:val="1"/>
      <w:marLeft w:val="0"/>
      <w:marRight w:val="0"/>
      <w:marTop w:val="0"/>
      <w:marBottom w:val="0"/>
      <w:divBdr>
        <w:top w:val="none" w:sz="0" w:space="0" w:color="auto"/>
        <w:left w:val="none" w:sz="0" w:space="0" w:color="auto"/>
        <w:bottom w:val="none" w:sz="0" w:space="0" w:color="auto"/>
        <w:right w:val="none" w:sz="0" w:space="0" w:color="auto"/>
      </w:divBdr>
    </w:div>
    <w:div w:id="1915510754">
      <w:bodyDiv w:val="1"/>
      <w:marLeft w:val="0"/>
      <w:marRight w:val="0"/>
      <w:marTop w:val="0"/>
      <w:marBottom w:val="0"/>
      <w:divBdr>
        <w:top w:val="none" w:sz="0" w:space="0" w:color="auto"/>
        <w:left w:val="none" w:sz="0" w:space="0" w:color="auto"/>
        <w:bottom w:val="none" w:sz="0" w:space="0" w:color="auto"/>
        <w:right w:val="none" w:sz="0" w:space="0" w:color="auto"/>
      </w:divBdr>
      <w:divsChild>
        <w:div w:id="234054898">
          <w:marLeft w:val="0"/>
          <w:marRight w:val="720"/>
          <w:marTop w:val="134"/>
          <w:marBottom w:val="0"/>
          <w:divBdr>
            <w:top w:val="none" w:sz="0" w:space="0" w:color="auto"/>
            <w:left w:val="none" w:sz="0" w:space="0" w:color="auto"/>
            <w:bottom w:val="none" w:sz="0" w:space="0" w:color="auto"/>
            <w:right w:val="none" w:sz="0" w:space="0" w:color="auto"/>
          </w:divBdr>
        </w:div>
        <w:div w:id="821392005">
          <w:marLeft w:val="0"/>
          <w:marRight w:val="720"/>
          <w:marTop w:val="134"/>
          <w:marBottom w:val="0"/>
          <w:divBdr>
            <w:top w:val="none" w:sz="0" w:space="0" w:color="auto"/>
            <w:left w:val="none" w:sz="0" w:space="0" w:color="auto"/>
            <w:bottom w:val="none" w:sz="0" w:space="0" w:color="auto"/>
            <w:right w:val="none" w:sz="0" w:space="0" w:color="auto"/>
          </w:divBdr>
        </w:div>
      </w:divsChild>
    </w:div>
    <w:div w:id="1977441901">
      <w:bodyDiv w:val="1"/>
      <w:marLeft w:val="0"/>
      <w:marRight w:val="0"/>
      <w:marTop w:val="0"/>
      <w:marBottom w:val="0"/>
      <w:divBdr>
        <w:top w:val="none" w:sz="0" w:space="0" w:color="auto"/>
        <w:left w:val="none" w:sz="0" w:space="0" w:color="auto"/>
        <w:bottom w:val="none" w:sz="0" w:space="0" w:color="auto"/>
        <w:right w:val="none" w:sz="0" w:space="0" w:color="auto"/>
      </w:divBdr>
    </w:div>
    <w:div w:id="2033915083">
      <w:bodyDiv w:val="1"/>
      <w:marLeft w:val="0"/>
      <w:marRight w:val="0"/>
      <w:marTop w:val="0"/>
      <w:marBottom w:val="0"/>
      <w:divBdr>
        <w:top w:val="none" w:sz="0" w:space="0" w:color="auto"/>
        <w:left w:val="none" w:sz="0" w:space="0" w:color="auto"/>
        <w:bottom w:val="none" w:sz="0" w:space="0" w:color="auto"/>
        <w:right w:val="none" w:sz="0" w:space="0" w:color="auto"/>
      </w:divBdr>
    </w:div>
    <w:div w:id="2044936284">
      <w:bodyDiv w:val="1"/>
      <w:marLeft w:val="0"/>
      <w:marRight w:val="0"/>
      <w:marTop w:val="0"/>
      <w:marBottom w:val="0"/>
      <w:divBdr>
        <w:top w:val="none" w:sz="0" w:space="0" w:color="auto"/>
        <w:left w:val="none" w:sz="0" w:space="0" w:color="auto"/>
        <w:bottom w:val="none" w:sz="0" w:space="0" w:color="auto"/>
        <w:right w:val="none" w:sz="0" w:space="0" w:color="auto"/>
      </w:divBdr>
    </w:div>
    <w:div w:id="2045010825">
      <w:bodyDiv w:val="1"/>
      <w:marLeft w:val="0"/>
      <w:marRight w:val="0"/>
      <w:marTop w:val="0"/>
      <w:marBottom w:val="0"/>
      <w:divBdr>
        <w:top w:val="none" w:sz="0" w:space="0" w:color="auto"/>
        <w:left w:val="none" w:sz="0" w:space="0" w:color="auto"/>
        <w:bottom w:val="none" w:sz="0" w:space="0" w:color="auto"/>
        <w:right w:val="none" w:sz="0" w:space="0" w:color="auto"/>
      </w:divBdr>
      <w:divsChild>
        <w:div w:id="383218205">
          <w:marLeft w:val="0"/>
          <w:marRight w:val="720"/>
          <w:marTop w:val="154"/>
          <w:marBottom w:val="0"/>
          <w:divBdr>
            <w:top w:val="none" w:sz="0" w:space="0" w:color="auto"/>
            <w:left w:val="none" w:sz="0" w:space="0" w:color="auto"/>
            <w:bottom w:val="none" w:sz="0" w:space="0" w:color="auto"/>
            <w:right w:val="none" w:sz="0" w:space="0" w:color="auto"/>
          </w:divBdr>
        </w:div>
        <w:div w:id="2128085857">
          <w:marLeft w:val="0"/>
          <w:marRight w:val="720"/>
          <w:marTop w:val="154"/>
          <w:marBottom w:val="0"/>
          <w:divBdr>
            <w:top w:val="none" w:sz="0" w:space="0" w:color="auto"/>
            <w:left w:val="none" w:sz="0" w:space="0" w:color="auto"/>
            <w:bottom w:val="none" w:sz="0" w:space="0" w:color="auto"/>
            <w:right w:val="none" w:sz="0" w:space="0" w:color="auto"/>
          </w:divBdr>
        </w:div>
        <w:div w:id="631717058">
          <w:marLeft w:val="0"/>
          <w:marRight w:val="720"/>
          <w:marTop w:val="154"/>
          <w:marBottom w:val="0"/>
          <w:divBdr>
            <w:top w:val="none" w:sz="0" w:space="0" w:color="auto"/>
            <w:left w:val="none" w:sz="0" w:space="0" w:color="auto"/>
            <w:bottom w:val="none" w:sz="0" w:space="0" w:color="auto"/>
            <w:right w:val="none" w:sz="0" w:space="0" w:color="auto"/>
          </w:divBdr>
        </w:div>
      </w:divsChild>
    </w:div>
    <w:div w:id="2067415566">
      <w:bodyDiv w:val="1"/>
      <w:marLeft w:val="0"/>
      <w:marRight w:val="0"/>
      <w:marTop w:val="0"/>
      <w:marBottom w:val="0"/>
      <w:divBdr>
        <w:top w:val="none" w:sz="0" w:space="0" w:color="auto"/>
        <w:left w:val="none" w:sz="0" w:space="0" w:color="auto"/>
        <w:bottom w:val="none" w:sz="0" w:space="0" w:color="auto"/>
        <w:right w:val="none" w:sz="0" w:space="0" w:color="auto"/>
      </w:divBdr>
    </w:div>
    <w:div w:id="2091081157">
      <w:bodyDiv w:val="1"/>
      <w:marLeft w:val="0"/>
      <w:marRight w:val="0"/>
      <w:marTop w:val="0"/>
      <w:marBottom w:val="0"/>
      <w:divBdr>
        <w:top w:val="none" w:sz="0" w:space="0" w:color="auto"/>
        <w:left w:val="none" w:sz="0" w:space="0" w:color="auto"/>
        <w:bottom w:val="none" w:sz="0" w:space="0" w:color="auto"/>
        <w:right w:val="none" w:sz="0" w:space="0" w:color="auto"/>
      </w:divBdr>
    </w:div>
    <w:div w:id="2105220189">
      <w:bodyDiv w:val="1"/>
      <w:marLeft w:val="0"/>
      <w:marRight w:val="0"/>
      <w:marTop w:val="0"/>
      <w:marBottom w:val="0"/>
      <w:divBdr>
        <w:top w:val="none" w:sz="0" w:space="0" w:color="auto"/>
        <w:left w:val="none" w:sz="0" w:space="0" w:color="auto"/>
        <w:bottom w:val="none" w:sz="0" w:space="0" w:color="auto"/>
        <w:right w:val="none" w:sz="0" w:space="0" w:color="auto"/>
      </w:divBdr>
    </w:div>
    <w:div w:id="2122454302">
      <w:bodyDiv w:val="1"/>
      <w:marLeft w:val="0"/>
      <w:marRight w:val="0"/>
      <w:marTop w:val="0"/>
      <w:marBottom w:val="0"/>
      <w:divBdr>
        <w:top w:val="none" w:sz="0" w:space="0" w:color="auto"/>
        <w:left w:val="none" w:sz="0" w:space="0" w:color="auto"/>
        <w:bottom w:val="none" w:sz="0" w:space="0" w:color="auto"/>
        <w:right w:val="none" w:sz="0" w:space="0" w:color="auto"/>
      </w:divBdr>
      <w:divsChild>
        <w:div w:id="1398825440">
          <w:marLeft w:val="0"/>
          <w:marRight w:val="720"/>
          <w:marTop w:val="134"/>
          <w:marBottom w:val="0"/>
          <w:divBdr>
            <w:top w:val="none" w:sz="0" w:space="0" w:color="auto"/>
            <w:left w:val="none" w:sz="0" w:space="0" w:color="auto"/>
            <w:bottom w:val="none" w:sz="0" w:space="0" w:color="auto"/>
            <w:right w:val="none" w:sz="0" w:space="0" w:color="auto"/>
          </w:divBdr>
        </w:div>
        <w:div w:id="1746947828">
          <w:marLeft w:val="0"/>
          <w:marRight w:val="72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diagramData" Target="diagrams/data1.xml"/><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settings" Target="settings.xml"/><Relationship Id="rId21" Type="http://schemas.openxmlformats.org/officeDocument/2006/relationships/diagramColors" Target="diagrams/colors1.xml"/><Relationship Id="rId34" Type="http://schemas.openxmlformats.org/officeDocument/2006/relationships/image" Target="media/image24.png"/><Relationship Id="rId42" Type="http://schemas.openxmlformats.org/officeDocument/2006/relationships/theme" Target="theme/theme1.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diagramQuickStyle" Target="diagrams/quickStyle1.xml"/><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image" Target="media/image4.emf"/><Relationship Id="rId19" Type="http://schemas.openxmlformats.org/officeDocument/2006/relationships/diagramLayout" Target="diagrams/layout1.xml"/><Relationship Id="rId31" Type="http://schemas.openxmlformats.org/officeDocument/2006/relationships/image" Target="media/image2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B6A0355-1EB3-43B1-98B6-E938C7F51D33}" type="doc">
      <dgm:prSet loTypeId="urn:microsoft.com/office/officeart/2005/8/layout/radial5" loCatId="relationship" qsTypeId="urn:microsoft.com/office/officeart/2005/8/quickstyle/simple1" qsCatId="simple" csTypeId="urn:microsoft.com/office/officeart/2005/8/colors/colorful5" csCatId="colorful" phldr="1"/>
      <dgm:spPr/>
      <dgm:t>
        <a:bodyPr/>
        <a:lstStyle/>
        <a:p>
          <a:endParaRPr lang="en-US"/>
        </a:p>
      </dgm:t>
    </dgm:pt>
    <dgm:pt modelId="{291E2A41-8758-4D1D-841F-FF4CFE8B2046}">
      <dgm:prSet phldrT="[نص]"/>
      <dgm:spPr/>
      <dgm:t>
        <a:bodyPr/>
        <a:lstStyle/>
        <a:p>
          <a:pPr algn="ctr"/>
          <a:r>
            <a:rPr lang="ar-SA" dirty="0" smtClean="0"/>
            <a:t>المنظمة</a:t>
          </a:r>
          <a:endParaRPr lang="en-US" dirty="0"/>
        </a:p>
      </dgm:t>
    </dgm:pt>
    <dgm:pt modelId="{13C9D6EB-C448-47DE-906C-C6219A853A04}" type="parTrans" cxnId="{0161416F-4F1C-482B-BCE1-73EE39039C3E}">
      <dgm:prSet/>
      <dgm:spPr/>
      <dgm:t>
        <a:bodyPr/>
        <a:lstStyle/>
        <a:p>
          <a:pPr algn="ctr"/>
          <a:endParaRPr lang="en-US"/>
        </a:p>
      </dgm:t>
    </dgm:pt>
    <dgm:pt modelId="{7E942264-5428-4F6D-9BF0-0828C578A84B}" type="sibTrans" cxnId="{0161416F-4F1C-482B-BCE1-73EE39039C3E}">
      <dgm:prSet/>
      <dgm:spPr/>
      <dgm:t>
        <a:bodyPr/>
        <a:lstStyle/>
        <a:p>
          <a:pPr algn="ctr"/>
          <a:endParaRPr lang="en-US"/>
        </a:p>
      </dgm:t>
    </dgm:pt>
    <dgm:pt modelId="{5BAF9423-0430-4A9C-9E9C-BCC860744CD8}">
      <dgm:prSet phldrT="[نص]"/>
      <dgm:spPr/>
      <dgm:t>
        <a:bodyPr/>
        <a:lstStyle/>
        <a:p>
          <a:pPr algn="ctr"/>
          <a:r>
            <a:rPr lang="ar-SA" dirty="0" smtClean="0"/>
            <a:t>المستثمرون</a:t>
          </a:r>
          <a:endParaRPr lang="en-US" dirty="0"/>
        </a:p>
      </dgm:t>
    </dgm:pt>
    <dgm:pt modelId="{4B8A5D40-B279-440F-BE3E-BF95F05E9B17}" type="parTrans" cxnId="{34F2D236-7BAA-4E68-8CCC-C878834CD9F0}">
      <dgm:prSet/>
      <dgm:spPr/>
      <dgm:t>
        <a:bodyPr/>
        <a:lstStyle/>
        <a:p>
          <a:pPr algn="ctr"/>
          <a:endParaRPr lang="en-US"/>
        </a:p>
      </dgm:t>
    </dgm:pt>
    <dgm:pt modelId="{D821D80D-0EEB-4153-8D90-2E854DF9769F}" type="sibTrans" cxnId="{34F2D236-7BAA-4E68-8CCC-C878834CD9F0}">
      <dgm:prSet/>
      <dgm:spPr/>
      <dgm:t>
        <a:bodyPr/>
        <a:lstStyle/>
        <a:p>
          <a:pPr algn="ctr"/>
          <a:endParaRPr lang="en-US"/>
        </a:p>
      </dgm:t>
    </dgm:pt>
    <dgm:pt modelId="{24580E4E-8B5D-40CF-AC5C-38F3B9A6F114}">
      <dgm:prSet phldrT="[نص]"/>
      <dgm:spPr/>
      <dgm:t>
        <a:bodyPr/>
        <a:lstStyle/>
        <a:p>
          <a:pPr algn="ctr"/>
          <a:r>
            <a:rPr lang="ar-SA" dirty="0" smtClean="0"/>
            <a:t>الزبائن</a:t>
          </a:r>
          <a:endParaRPr lang="en-US" dirty="0"/>
        </a:p>
      </dgm:t>
    </dgm:pt>
    <dgm:pt modelId="{9D5EFF64-F1A0-4DDA-A719-A65B014FA27E}" type="parTrans" cxnId="{417682BF-2A8B-4277-9818-96DC38F533D0}">
      <dgm:prSet/>
      <dgm:spPr/>
      <dgm:t>
        <a:bodyPr/>
        <a:lstStyle/>
        <a:p>
          <a:pPr algn="ctr"/>
          <a:endParaRPr lang="en-US"/>
        </a:p>
      </dgm:t>
    </dgm:pt>
    <dgm:pt modelId="{E1C9CAC4-3C7D-451A-A56D-2CA9D65E6FEA}" type="sibTrans" cxnId="{417682BF-2A8B-4277-9818-96DC38F533D0}">
      <dgm:prSet/>
      <dgm:spPr/>
      <dgm:t>
        <a:bodyPr/>
        <a:lstStyle/>
        <a:p>
          <a:pPr algn="ctr"/>
          <a:endParaRPr lang="en-US"/>
        </a:p>
      </dgm:t>
    </dgm:pt>
    <dgm:pt modelId="{51630109-8689-40BF-A455-7AE07E2DA08C}">
      <dgm:prSet phldrT="[نص]"/>
      <dgm:spPr/>
      <dgm:t>
        <a:bodyPr/>
        <a:lstStyle/>
        <a:p>
          <a:pPr algn="ctr"/>
          <a:r>
            <a:rPr lang="ar-SA" dirty="0" smtClean="0"/>
            <a:t>الموظفون</a:t>
          </a:r>
          <a:endParaRPr lang="en-US" dirty="0"/>
        </a:p>
      </dgm:t>
    </dgm:pt>
    <dgm:pt modelId="{41292A29-D69F-49B1-A2C1-9130F200F5E3}" type="parTrans" cxnId="{7D4B7D47-3D46-47EC-BFE6-65BDD2FE40C0}">
      <dgm:prSet/>
      <dgm:spPr/>
      <dgm:t>
        <a:bodyPr/>
        <a:lstStyle/>
        <a:p>
          <a:pPr algn="ctr"/>
          <a:endParaRPr lang="en-US"/>
        </a:p>
      </dgm:t>
    </dgm:pt>
    <dgm:pt modelId="{EA492167-C645-4782-A650-A121F10FA10A}" type="sibTrans" cxnId="{7D4B7D47-3D46-47EC-BFE6-65BDD2FE40C0}">
      <dgm:prSet/>
      <dgm:spPr/>
      <dgm:t>
        <a:bodyPr/>
        <a:lstStyle/>
        <a:p>
          <a:pPr algn="ctr"/>
          <a:endParaRPr lang="en-US"/>
        </a:p>
      </dgm:t>
    </dgm:pt>
    <dgm:pt modelId="{69E31A76-287D-41B8-AE85-127A16FFB31A}">
      <dgm:prSet phldrT="[نص]"/>
      <dgm:spPr/>
      <dgm:t>
        <a:bodyPr/>
        <a:lstStyle/>
        <a:p>
          <a:pPr algn="ctr"/>
          <a:r>
            <a:rPr lang="ar-SA" dirty="0" smtClean="0"/>
            <a:t>الموردون</a:t>
          </a:r>
          <a:endParaRPr lang="en-US" dirty="0"/>
        </a:p>
      </dgm:t>
    </dgm:pt>
    <dgm:pt modelId="{9F98A602-16B9-403C-AD89-F37FC5D95ECA}" type="parTrans" cxnId="{AD45744F-4DC0-4543-9C8D-7407DCDA1B03}">
      <dgm:prSet/>
      <dgm:spPr/>
      <dgm:t>
        <a:bodyPr/>
        <a:lstStyle/>
        <a:p>
          <a:pPr algn="ctr"/>
          <a:endParaRPr lang="en-US"/>
        </a:p>
      </dgm:t>
    </dgm:pt>
    <dgm:pt modelId="{936A7575-85E6-4800-B53C-93AAF96FECE7}" type="sibTrans" cxnId="{AD45744F-4DC0-4543-9C8D-7407DCDA1B03}">
      <dgm:prSet/>
      <dgm:spPr/>
      <dgm:t>
        <a:bodyPr/>
        <a:lstStyle/>
        <a:p>
          <a:pPr algn="ctr"/>
          <a:endParaRPr lang="en-US"/>
        </a:p>
      </dgm:t>
    </dgm:pt>
    <dgm:pt modelId="{DC074028-170F-43BF-988F-FA632B3D4772}" type="pres">
      <dgm:prSet presAssocID="{8B6A0355-1EB3-43B1-98B6-E938C7F51D33}" presName="Name0" presStyleCnt="0">
        <dgm:presLayoutVars>
          <dgm:chMax val="1"/>
          <dgm:dir/>
          <dgm:animLvl val="ctr"/>
          <dgm:resizeHandles val="exact"/>
        </dgm:presLayoutVars>
      </dgm:prSet>
      <dgm:spPr/>
      <dgm:t>
        <a:bodyPr/>
        <a:lstStyle/>
        <a:p>
          <a:endParaRPr lang="en-US"/>
        </a:p>
      </dgm:t>
    </dgm:pt>
    <dgm:pt modelId="{4438DC89-98FE-4580-B7D3-8E4479EAD2E0}" type="pres">
      <dgm:prSet presAssocID="{291E2A41-8758-4D1D-841F-FF4CFE8B2046}" presName="centerShape" presStyleLbl="node0" presStyleIdx="0" presStyleCnt="1"/>
      <dgm:spPr/>
      <dgm:t>
        <a:bodyPr/>
        <a:lstStyle/>
        <a:p>
          <a:endParaRPr lang="en-US"/>
        </a:p>
      </dgm:t>
    </dgm:pt>
    <dgm:pt modelId="{788954C0-B586-4A84-8753-39957DB9A706}" type="pres">
      <dgm:prSet presAssocID="{4B8A5D40-B279-440F-BE3E-BF95F05E9B17}" presName="parTrans" presStyleLbl="sibTrans2D1" presStyleIdx="0" presStyleCnt="4" custLinFactNeighborX="79871" custLinFactNeighborY="-23060"/>
      <dgm:spPr/>
      <dgm:t>
        <a:bodyPr/>
        <a:lstStyle/>
        <a:p>
          <a:endParaRPr lang="en-US"/>
        </a:p>
      </dgm:t>
    </dgm:pt>
    <dgm:pt modelId="{AD42DDA3-7612-43E8-8D6F-1EAFDB737AFD}" type="pres">
      <dgm:prSet presAssocID="{4B8A5D40-B279-440F-BE3E-BF95F05E9B17}" presName="connectorText" presStyleLbl="sibTrans2D1" presStyleIdx="0" presStyleCnt="4"/>
      <dgm:spPr/>
      <dgm:t>
        <a:bodyPr/>
        <a:lstStyle/>
        <a:p>
          <a:endParaRPr lang="en-US"/>
        </a:p>
      </dgm:t>
    </dgm:pt>
    <dgm:pt modelId="{F7CBBCEE-D1B5-47D6-A057-F3B09E0523EF}" type="pres">
      <dgm:prSet presAssocID="{5BAF9423-0430-4A9C-9E9C-BCC860744CD8}" presName="node" presStyleLbl="node1" presStyleIdx="0" presStyleCnt="4">
        <dgm:presLayoutVars>
          <dgm:bulletEnabled val="1"/>
        </dgm:presLayoutVars>
      </dgm:prSet>
      <dgm:spPr/>
      <dgm:t>
        <a:bodyPr/>
        <a:lstStyle/>
        <a:p>
          <a:endParaRPr lang="en-US"/>
        </a:p>
      </dgm:t>
    </dgm:pt>
    <dgm:pt modelId="{08067AA0-8AFF-4C14-9C59-3A5FAB37EB9E}" type="pres">
      <dgm:prSet presAssocID="{9D5EFF64-F1A0-4DDA-A719-A65B014FA27E}" presName="parTrans" presStyleLbl="sibTrans2D1" presStyleIdx="1" presStyleCnt="4" custLinFactNeighborX="15195" custLinFactNeighborY="-38595"/>
      <dgm:spPr/>
      <dgm:t>
        <a:bodyPr/>
        <a:lstStyle/>
        <a:p>
          <a:endParaRPr lang="en-US"/>
        </a:p>
      </dgm:t>
    </dgm:pt>
    <dgm:pt modelId="{B38621CB-EF95-4ED4-821C-4A23543EFCFA}" type="pres">
      <dgm:prSet presAssocID="{9D5EFF64-F1A0-4DDA-A719-A65B014FA27E}" presName="connectorText" presStyleLbl="sibTrans2D1" presStyleIdx="1" presStyleCnt="4"/>
      <dgm:spPr/>
      <dgm:t>
        <a:bodyPr/>
        <a:lstStyle/>
        <a:p>
          <a:endParaRPr lang="en-US"/>
        </a:p>
      </dgm:t>
    </dgm:pt>
    <dgm:pt modelId="{DAC6E593-762B-4C2C-8FD0-06661167038F}" type="pres">
      <dgm:prSet presAssocID="{24580E4E-8B5D-40CF-AC5C-38F3B9A6F114}" presName="node" presStyleLbl="node1" presStyleIdx="1" presStyleCnt="4">
        <dgm:presLayoutVars>
          <dgm:bulletEnabled val="1"/>
        </dgm:presLayoutVars>
      </dgm:prSet>
      <dgm:spPr/>
      <dgm:t>
        <a:bodyPr/>
        <a:lstStyle/>
        <a:p>
          <a:endParaRPr lang="en-US"/>
        </a:p>
      </dgm:t>
    </dgm:pt>
    <dgm:pt modelId="{6CF89F98-8C09-46A1-A4FD-5C11E47E7C7D}" type="pres">
      <dgm:prSet presAssocID="{41292A29-D69F-49B1-A2C1-9130F200F5E3}" presName="parTrans" presStyleLbl="sibTrans2D1" presStyleIdx="2" presStyleCnt="4" custLinFactNeighborX="92672" custLinFactNeighborY="21702"/>
      <dgm:spPr/>
      <dgm:t>
        <a:bodyPr/>
        <a:lstStyle/>
        <a:p>
          <a:endParaRPr lang="en-US"/>
        </a:p>
      </dgm:t>
    </dgm:pt>
    <dgm:pt modelId="{AE0BF354-0224-4FEA-9B72-D1A8E9BAA0D8}" type="pres">
      <dgm:prSet presAssocID="{41292A29-D69F-49B1-A2C1-9130F200F5E3}" presName="connectorText" presStyleLbl="sibTrans2D1" presStyleIdx="2" presStyleCnt="4"/>
      <dgm:spPr/>
      <dgm:t>
        <a:bodyPr/>
        <a:lstStyle/>
        <a:p>
          <a:endParaRPr lang="en-US"/>
        </a:p>
      </dgm:t>
    </dgm:pt>
    <dgm:pt modelId="{574475A8-C008-4926-BC65-D0D0059F00AC}" type="pres">
      <dgm:prSet presAssocID="{51630109-8689-40BF-A455-7AE07E2DA08C}" presName="node" presStyleLbl="node1" presStyleIdx="2" presStyleCnt="4" custRadScaleRad="103596" custRadScaleInc="-707">
        <dgm:presLayoutVars>
          <dgm:bulletEnabled val="1"/>
        </dgm:presLayoutVars>
      </dgm:prSet>
      <dgm:spPr/>
      <dgm:t>
        <a:bodyPr/>
        <a:lstStyle/>
        <a:p>
          <a:endParaRPr lang="en-US"/>
        </a:p>
      </dgm:t>
    </dgm:pt>
    <dgm:pt modelId="{EABEAE24-B587-4E52-BF7A-CB0B57140571}" type="pres">
      <dgm:prSet presAssocID="{9F98A602-16B9-403C-AD89-F37FC5D95ECA}" presName="parTrans" presStyleLbl="sibTrans2D1" presStyleIdx="3" presStyleCnt="4" custLinFactNeighborX="-35896" custLinFactNeighborY="28468"/>
      <dgm:spPr/>
      <dgm:t>
        <a:bodyPr/>
        <a:lstStyle/>
        <a:p>
          <a:endParaRPr lang="en-US"/>
        </a:p>
      </dgm:t>
    </dgm:pt>
    <dgm:pt modelId="{1CA1F8FE-C742-43E0-96F5-F6DB6C5D98F3}" type="pres">
      <dgm:prSet presAssocID="{9F98A602-16B9-403C-AD89-F37FC5D95ECA}" presName="connectorText" presStyleLbl="sibTrans2D1" presStyleIdx="3" presStyleCnt="4"/>
      <dgm:spPr/>
      <dgm:t>
        <a:bodyPr/>
        <a:lstStyle/>
        <a:p>
          <a:endParaRPr lang="en-US"/>
        </a:p>
      </dgm:t>
    </dgm:pt>
    <dgm:pt modelId="{B0557EFB-C6A4-4802-AC3C-44FF1A33672E}" type="pres">
      <dgm:prSet presAssocID="{69E31A76-287D-41B8-AE85-127A16FFB31A}" presName="node" presStyleLbl="node1" presStyleIdx="3" presStyleCnt="4" custRadScaleRad="106142" custRadScaleInc="580">
        <dgm:presLayoutVars>
          <dgm:bulletEnabled val="1"/>
        </dgm:presLayoutVars>
      </dgm:prSet>
      <dgm:spPr/>
      <dgm:t>
        <a:bodyPr/>
        <a:lstStyle/>
        <a:p>
          <a:endParaRPr lang="en-US"/>
        </a:p>
      </dgm:t>
    </dgm:pt>
  </dgm:ptLst>
  <dgm:cxnLst>
    <dgm:cxn modelId="{BC179FC3-0C12-49F7-A0AF-031AB476F78A}" type="presOf" srcId="{5BAF9423-0430-4A9C-9E9C-BCC860744CD8}" destId="{F7CBBCEE-D1B5-47D6-A057-F3B09E0523EF}" srcOrd="0" destOrd="0" presId="urn:microsoft.com/office/officeart/2005/8/layout/radial5"/>
    <dgm:cxn modelId="{AD45744F-4DC0-4543-9C8D-7407DCDA1B03}" srcId="{291E2A41-8758-4D1D-841F-FF4CFE8B2046}" destId="{69E31A76-287D-41B8-AE85-127A16FFB31A}" srcOrd="3" destOrd="0" parTransId="{9F98A602-16B9-403C-AD89-F37FC5D95ECA}" sibTransId="{936A7575-85E6-4800-B53C-93AAF96FECE7}"/>
    <dgm:cxn modelId="{34F2D236-7BAA-4E68-8CCC-C878834CD9F0}" srcId="{291E2A41-8758-4D1D-841F-FF4CFE8B2046}" destId="{5BAF9423-0430-4A9C-9E9C-BCC860744CD8}" srcOrd="0" destOrd="0" parTransId="{4B8A5D40-B279-440F-BE3E-BF95F05E9B17}" sibTransId="{D821D80D-0EEB-4153-8D90-2E854DF9769F}"/>
    <dgm:cxn modelId="{D35C87E3-AF62-47E5-8323-F8508967AB69}" type="presOf" srcId="{51630109-8689-40BF-A455-7AE07E2DA08C}" destId="{574475A8-C008-4926-BC65-D0D0059F00AC}" srcOrd="0" destOrd="0" presId="urn:microsoft.com/office/officeart/2005/8/layout/radial5"/>
    <dgm:cxn modelId="{7034EF10-70E7-4B1C-8378-1CAE956DDDAE}" type="presOf" srcId="{291E2A41-8758-4D1D-841F-FF4CFE8B2046}" destId="{4438DC89-98FE-4580-B7D3-8E4479EAD2E0}" srcOrd="0" destOrd="0" presId="urn:microsoft.com/office/officeart/2005/8/layout/radial5"/>
    <dgm:cxn modelId="{FF6679B6-87FC-48A7-B2FC-1BF0A58AA89C}" type="presOf" srcId="{4B8A5D40-B279-440F-BE3E-BF95F05E9B17}" destId="{AD42DDA3-7612-43E8-8D6F-1EAFDB737AFD}" srcOrd="1" destOrd="0" presId="urn:microsoft.com/office/officeart/2005/8/layout/radial5"/>
    <dgm:cxn modelId="{8C8B7108-DD3D-4D95-AFA8-728F75ADE22E}" type="presOf" srcId="{4B8A5D40-B279-440F-BE3E-BF95F05E9B17}" destId="{788954C0-B586-4A84-8753-39957DB9A706}" srcOrd="0" destOrd="0" presId="urn:microsoft.com/office/officeart/2005/8/layout/radial5"/>
    <dgm:cxn modelId="{F8F8CAE2-C473-4DF6-823B-3E142F868EDB}" type="presOf" srcId="{8B6A0355-1EB3-43B1-98B6-E938C7F51D33}" destId="{DC074028-170F-43BF-988F-FA632B3D4772}" srcOrd="0" destOrd="0" presId="urn:microsoft.com/office/officeart/2005/8/layout/radial5"/>
    <dgm:cxn modelId="{0161416F-4F1C-482B-BCE1-73EE39039C3E}" srcId="{8B6A0355-1EB3-43B1-98B6-E938C7F51D33}" destId="{291E2A41-8758-4D1D-841F-FF4CFE8B2046}" srcOrd="0" destOrd="0" parTransId="{13C9D6EB-C448-47DE-906C-C6219A853A04}" sibTransId="{7E942264-5428-4F6D-9BF0-0828C578A84B}"/>
    <dgm:cxn modelId="{417682BF-2A8B-4277-9818-96DC38F533D0}" srcId="{291E2A41-8758-4D1D-841F-FF4CFE8B2046}" destId="{24580E4E-8B5D-40CF-AC5C-38F3B9A6F114}" srcOrd="1" destOrd="0" parTransId="{9D5EFF64-F1A0-4DDA-A719-A65B014FA27E}" sibTransId="{E1C9CAC4-3C7D-451A-A56D-2CA9D65E6FEA}"/>
    <dgm:cxn modelId="{C3AD90DD-102F-4079-84CF-F985C18E17A8}" type="presOf" srcId="{41292A29-D69F-49B1-A2C1-9130F200F5E3}" destId="{6CF89F98-8C09-46A1-A4FD-5C11E47E7C7D}" srcOrd="0" destOrd="0" presId="urn:microsoft.com/office/officeart/2005/8/layout/radial5"/>
    <dgm:cxn modelId="{6BFF6604-9A6E-41F5-90D8-81F6BF8779CA}" type="presOf" srcId="{41292A29-D69F-49B1-A2C1-9130F200F5E3}" destId="{AE0BF354-0224-4FEA-9B72-D1A8E9BAA0D8}" srcOrd="1" destOrd="0" presId="urn:microsoft.com/office/officeart/2005/8/layout/radial5"/>
    <dgm:cxn modelId="{DE5C8C68-D9DD-45C6-B48D-3CBC87EB2303}" type="presOf" srcId="{69E31A76-287D-41B8-AE85-127A16FFB31A}" destId="{B0557EFB-C6A4-4802-AC3C-44FF1A33672E}" srcOrd="0" destOrd="0" presId="urn:microsoft.com/office/officeart/2005/8/layout/radial5"/>
    <dgm:cxn modelId="{2F60458C-E48C-4F99-9B89-11D0D89C717E}" type="presOf" srcId="{9F98A602-16B9-403C-AD89-F37FC5D95ECA}" destId="{EABEAE24-B587-4E52-BF7A-CB0B57140571}" srcOrd="0" destOrd="0" presId="urn:microsoft.com/office/officeart/2005/8/layout/radial5"/>
    <dgm:cxn modelId="{FC85C2C0-B349-44BC-8F45-E83DC7A8F6C7}" type="presOf" srcId="{9D5EFF64-F1A0-4DDA-A719-A65B014FA27E}" destId="{B38621CB-EF95-4ED4-821C-4A23543EFCFA}" srcOrd="1" destOrd="0" presId="urn:microsoft.com/office/officeart/2005/8/layout/radial5"/>
    <dgm:cxn modelId="{84223D68-9248-48D4-A9BC-08746E3C2585}" type="presOf" srcId="{24580E4E-8B5D-40CF-AC5C-38F3B9A6F114}" destId="{DAC6E593-762B-4C2C-8FD0-06661167038F}" srcOrd="0" destOrd="0" presId="urn:microsoft.com/office/officeart/2005/8/layout/radial5"/>
    <dgm:cxn modelId="{313385A1-810F-464F-A02E-2D85AFF1A269}" type="presOf" srcId="{9D5EFF64-F1A0-4DDA-A719-A65B014FA27E}" destId="{08067AA0-8AFF-4C14-9C59-3A5FAB37EB9E}" srcOrd="0" destOrd="0" presId="urn:microsoft.com/office/officeart/2005/8/layout/radial5"/>
    <dgm:cxn modelId="{7D4B7D47-3D46-47EC-BFE6-65BDD2FE40C0}" srcId="{291E2A41-8758-4D1D-841F-FF4CFE8B2046}" destId="{51630109-8689-40BF-A455-7AE07E2DA08C}" srcOrd="2" destOrd="0" parTransId="{41292A29-D69F-49B1-A2C1-9130F200F5E3}" sibTransId="{EA492167-C645-4782-A650-A121F10FA10A}"/>
    <dgm:cxn modelId="{EFDAC8FF-3FF3-412D-9F27-B0E1490D86FF}" type="presOf" srcId="{9F98A602-16B9-403C-AD89-F37FC5D95ECA}" destId="{1CA1F8FE-C742-43E0-96F5-F6DB6C5D98F3}" srcOrd="1" destOrd="0" presId="urn:microsoft.com/office/officeart/2005/8/layout/radial5"/>
    <dgm:cxn modelId="{64841CDE-6EDE-439D-8773-381457B34C0B}" type="presParOf" srcId="{DC074028-170F-43BF-988F-FA632B3D4772}" destId="{4438DC89-98FE-4580-B7D3-8E4479EAD2E0}" srcOrd="0" destOrd="0" presId="urn:microsoft.com/office/officeart/2005/8/layout/radial5"/>
    <dgm:cxn modelId="{F51B087E-6E4D-4E26-809C-D1C143615604}" type="presParOf" srcId="{DC074028-170F-43BF-988F-FA632B3D4772}" destId="{788954C0-B586-4A84-8753-39957DB9A706}" srcOrd="1" destOrd="0" presId="urn:microsoft.com/office/officeart/2005/8/layout/radial5"/>
    <dgm:cxn modelId="{FEDA0F76-088E-4EA1-8337-FE22D9FF0363}" type="presParOf" srcId="{788954C0-B586-4A84-8753-39957DB9A706}" destId="{AD42DDA3-7612-43E8-8D6F-1EAFDB737AFD}" srcOrd="0" destOrd="0" presId="urn:microsoft.com/office/officeart/2005/8/layout/radial5"/>
    <dgm:cxn modelId="{B5E5D37F-5816-4C94-B2CC-1EB5ABA43D2B}" type="presParOf" srcId="{DC074028-170F-43BF-988F-FA632B3D4772}" destId="{F7CBBCEE-D1B5-47D6-A057-F3B09E0523EF}" srcOrd="2" destOrd="0" presId="urn:microsoft.com/office/officeart/2005/8/layout/radial5"/>
    <dgm:cxn modelId="{690A9227-AB51-4B05-AD0A-0A2316A09143}" type="presParOf" srcId="{DC074028-170F-43BF-988F-FA632B3D4772}" destId="{08067AA0-8AFF-4C14-9C59-3A5FAB37EB9E}" srcOrd="3" destOrd="0" presId="urn:microsoft.com/office/officeart/2005/8/layout/radial5"/>
    <dgm:cxn modelId="{455FD6B1-AC85-4806-9A2A-FBAAAC189505}" type="presParOf" srcId="{08067AA0-8AFF-4C14-9C59-3A5FAB37EB9E}" destId="{B38621CB-EF95-4ED4-821C-4A23543EFCFA}" srcOrd="0" destOrd="0" presId="urn:microsoft.com/office/officeart/2005/8/layout/radial5"/>
    <dgm:cxn modelId="{942212B1-0A5B-4C52-913F-793FB0FC2953}" type="presParOf" srcId="{DC074028-170F-43BF-988F-FA632B3D4772}" destId="{DAC6E593-762B-4C2C-8FD0-06661167038F}" srcOrd="4" destOrd="0" presId="urn:microsoft.com/office/officeart/2005/8/layout/radial5"/>
    <dgm:cxn modelId="{1E6F6D4E-0B5F-4DAF-AC4F-14D9575FDA3B}" type="presParOf" srcId="{DC074028-170F-43BF-988F-FA632B3D4772}" destId="{6CF89F98-8C09-46A1-A4FD-5C11E47E7C7D}" srcOrd="5" destOrd="0" presId="urn:microsoft.com/office/officeart/2005/8/layout/radial5"/>
    <dgm:cxn modelId="{968C92EC-2DB5-4208-B9B8-093D348F79E0}" type="presParOf" srcId="{6CF89F98-8C09-46A1-A4FD-5C11E47E7C7D}" destId="{AE0BF354-0224-4FEA-9B72-D1A8E9BAA0D8}" srcOrd="0" destOrd="0" presId="urn:microsoft.com/office/officeart/2005/8/layout/radial5"/>
    <dgm:cxn modelId="{34C10772-7A7A-488B-BAAC-F66D3CA0D0C2}" type="presParOf" srcId="{DC074028-170F-43BF-988F-FA632B3D4772}" destId="{574475A8-C008-4926-BC65-D0D0059F00AC}" srcOrd="6" destOrd="0" presId="urn:microsoft.com/office/officeart/2005/8/layout/radial5"/>
    <dgm:cxn modelId="{70DCF057-8162-4846-8800-A20AD76D7D42}" type="presParOf" srcId="{DC074028-170F-43BF-988F-FA632B3D4772}" destId="{EABEAE24-B587-4E52-BF7A-CB0B57140571}" srcOrd="7" destOrd="0" presId="urn:microsoft.com/office/officeart/2005/8/layout/radial5"/>
    <dgm:cxn modelId="{8FDED9A7-AA32-4BB2-AC63-45A48D784A13}" type="presParOf" srcId="{EABEAE24-B587-4E52-BF7A-CB0B57140571}" destId="{1CA1F8FE-C742-43E0-96F5-F6DB6C5D98F3}" srcOrd="0" destOrd="0" presId="urn:microsoft.com/office/officeart/2005/8/layout/radial5"/>
    <dgm:cxn modelId="{FE0E0541-858E-4B62-A477-C0B661BB7CF3}" type="presParOf" srcId="{DC074028-170F-43BF-988F-FA632B3D4772}" destId="{B0557EFB-C6A4-4802-AC3C-44FF1A33672E}" srcOrd="8" destOrd="0" presId="urn:microsoft.com/office/officeart/2005/8/layout/radial5"/>
  </dgm:cxnLst>
  <dgm:bg/>
  <dgm:whole/>
</dgm:dataModel>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5498</Words>
  <Characters>31339</Characters>
  <Application>Microsoft Office Word</Application>
  <DocSecurity>0</DocSecurity>
  <Lines>261</Lines>
  <Paragraphs>73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Yahya Hakami Fahad</dc:creator>
  <cp:lastModifiedBy>Yahya Hakami Fahad</cp:lastModifiedBy>
  <cp:revision>2</cp:revision>
  <dcterms:created xsi:type="dcterms:W3CDTF">2014-10-28T05:38:00Z</dcterms:created>
  <dcterms:modified xsi:type="dcterms:W3CDTF">2014-10-28T05:38:00Z</dcterms:modified>
</cp:coreProperties>
</file>