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emf" ContentType="image/x-emf"/>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E65" w:rsidRDefault="0055347D" w:rsidP="0055347D">
      <w:pPr>
        <w:spacing w:after="0" w:line="240" w:lineRule="auto"/>
        <w:jc w:val="center"/>
        <w:rPr>
          <w:rFonts w:ascii="Simplified Arabic" w:hAnsi="Simplified Arabic" w:cs="Simplified Arabic"/>
          <w:b/>
          <w:bCs/>
          <w:sz w:val="28"/>
          <w:szCs w:val="28"/>
          <w:rtl/>
        </w:rPr>
      </w:pPr>
      <w:r w:rsidRPr="0055347D">
        <w:rPr>
          <w:rFonts w:ascii="Simplified Arabic" w:hAnsi="Simplified Arabic" w:cs="Simplified Arabic"/>
          <w:b/>
          <w:bCs/>
          <w:sz w:val="28"/>
          <w:szCs w:val="28"/>
          <w:u w:val="single"/>
          <w:rtl/>
        </w:rPr>
        <w:t>المحاضرة الأولى:</w:t>
      </w:r>
      <w:r w:rsidRPr="0055347D">
        <w:rPr>
          <w:rFonts w:ascii="Simplified Arabic" w:hAnsi="Simplified Arabic" w:cs="Simplified Arabic"/>
          <w:b/>
          <w:bCs/>
          <w:sz w:val="28"/>
          <w:szCs w:val="28"/>
          <w:rtl/>
        </w:rPr>
        <w:br/>
        <w:t xml:space="preserve"> طبيعة الإدارة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مدخل مفاهيمي</w:t>
      </w:r>
    </w:p>
    <w:p w:rsidR="000324BF" w:rsidRPr="0055347D" w:rsidRDefault="000324BF" w:rsidP="0055347D">
      <w:pPr>
        <w:spacing w:after="0" w:line="240" w:lineRule="auto"/>
        <w:jc w:val="center"/>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أولا: مفاهيم أساسية في الإدارة </w:t>
      </w:r>
      <w:r w:rsidR="004B4FD9" w:rsidRPr="004B4FD9">
        <w:rPr>
          <w:rFonts w:ascii="Simplified Arabic" w:hAnsi="Simplified Arabic" w:cs="Simplified Arabic" w:hint="cs"/>
          <w:b/>
          <w:bCs/>
          <w:color w:val="FF0000"/>
          <w:sz w:val="28"/>
          <w:szCs w:val="28"/>
          <w:rtl/>
        </w:rPr>
        <w:t>الإستراتيجية</w:t>
      </w:r>
    </w:p>
    <w:p w:rsidR="0055347D" w:rsidRPr="004B4FD9" w:rsidRDefault="0055347D" w:rsidP="004B4FD9">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1 – مفهوم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w:t>
      </w:r>
    </w:p>
    <w:p w:rsidR="0055347D" w:rsidRPr="0055347D" w:rsidRDefault="0055347D" w:rsidP="009F6A2B">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يرجع أصل كلمة " </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 إلى العبارة اليونانية </w:t>
      </w:r>
      <w:r w:rsidRPr="0055347D">
        <w:rPr>
          <w:rFonts w:ascii="Simplified Arabic" w:hAnsi="Simplified Arabic" w:cs="Simplified Arabic"/>
          <w:sz w:val="28"/>
          <w:szCs w:val="28"/>
          <w:lang w:val="fr-FR"/>
        </w:rPr>
        <w:t>"Strategos"</w:t>
      </w:r>
      <w:r w:rsidRPr="0055347D">
        <w:rPr>
          <w:rFonts w:ascii="Simplified Arabic" w:hAnsi="Simplified Arabic" w:cs="Simplified Arabic"/>
          <w:sz w:val="28"/>
          <w:szCs w:val="28"/>
          <w:rtl/>
        </w:rPr>
        <w:t xml:space="preserve"> التي تعني فنون الحرب وإدارة المعارك ، وبمرور الزّمن تّم تعميم استعمالها في مختلف الفنون والتّخصصات.</w:t>
      </w:r>
      <w:r w:rsidRPr="0055347D">
        <w:rPr>
          <w:rFonts w:ascii="Simplified Arabic" w:hAnsi="Simplified Arabic" w:cs="Simplified Arabic"/>
          <w:sz w:val="28"/>
          <w:szCs w:val="28"/>
        </w:rPr>
        <w:t xml:space="preserve"> </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w:t>
      </w:r>
      <w:r w:rsidRPr="0055347D">
        <w:rPr>
          <w:rFonts w:ascii="Simplified Arabic" w:hAnsi="Simplified Arabic" w:cs="Simplified Arabic"/>
          <w:sz w:val="28"/>
          <w:szCs w:val="28"/>
          <w:lang w:val="fr-FR"/>
        </w:rPr>
        <w:t xml:space="preserve">  </w:t>
      </w:r>
      <w:r w:rsidRPr="0055347D">
        <w:rPr>
          <w:rFonts w:ascii="Simplified Arabic" w:hAnsi="Simplified Arabic" w:cs="Simplified Arabic"/>
          <w:sz w:val="28"/>
          <w:szCs w:val="28"/>
          <w:rtl/>
        </w:rPr>
        <w:t xml:space="preserve">ويعود التطبيق الأول لهذه الكلمة في مجال الأعمال إلى سنة 1951 مع نيومان </w:t>
      </w:r>
      <w:r w:rsidRPr="0055347D">
        <w:rPr>
          <w:rFonts w:ascii="Simplified Arabic" w:hAnsi="Simplified Arabic" w:cs="Simplified Arabic"/>
          <w:sz w:val="28"/>
          <w:szCs w:val="28"/>
          <w:lang w:val="fr-FR"/>
        </w:rPr>
        <w:t>(Newman)</w:t>
      </w:r>
      <w:r w:rsidRPr="0055347D">
        <w:rPr>
          <w:rFonts w:ascii="Simplified Arabic" w:hAnsi="Simplified Arabic" w:cs="Simplified Arabic"/>
          <w:sz w:val="28"/>
          <w:szCs w:val="28"/>
          <w:rtl/>
        </w:rPr>
        <w:t xml:space="preserve"> عندما تحدث بشكل واضح عن أهمية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في تخطيط المشاريع الاقتصادية ، ثم توالت استعمالات هذه الكلمة بعد ذلك على نطاق واسع. لدينا التعاريف التالية:</w:t>
      </w:r>
      <w:r w:rsidRPr="0055347D">
        <w:rPr>
          <w:rFonts w:ascii="Simplified Arabic" w:hAnsi="Simplified Arabic" w:cs="Simplified Arabic"/>
          <w:sz w:val="28"/>
          <w:szCs w:val="28"/>
        </w:rPr>
        <w:t xml:space="preserve"> </w:t>
      </w:r>
    </w:p>
    <w:p w:rsidR="009C1EDF" w:rsidRPr="004B4FD9" w:rsidRDefault="00192592" w:rsidP="0055347D">
      <w:pPr>
        <w:numPr>
          <w:ilvl w:val="0"/>
          <w:numId w:val="1"/>
        </w:num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تعريف </w:t>
      </w:r>
      <w:r w:rsidRPr="004B4FD9">
        <w:rPr>
          <w:rFonts w:ascii="Simplified Arabic" w:hAnsi="Simplified Arabic" w:cs="Simplified Arabic"/>
          <w:b/>
          <w:bCs/>
          <w:color w:val="FF0000"/>
          <w:sz w:val="28"/>
          <w:szCs w:val="28"/>
        </w:rPr>
        <w:t xml:space="preserve">I.Ansoff </w:t>
      </w:r>
      <w:r w:rsidRPr="004B4FD9">
        <w:rPr>
          <w:rFonts w:ascii="Simplified Arabic" w:hAnsi="Simplified Arabic" w:cs="Simplified Arabic"/>
          <w:b/>
          <w:bCs/>
          <w:color w:val="FF0000"/>
          <w:sz w:val="28"/>
          <w:szCs w:val="28"/>
          <w:rtl/>
        </w:rPr>
        <w:t>:</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يعرّفها ( أنصوف ) وهو احد أشهر الكتاب في مجال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والفكر الإداري على أنها " تصوّر المنظمة عن العلاقة المتوقّعة بينها وبين بيئتها بحيث يوضح هذا التّصور نوع العمليات التي يجب القيام بها على المدى البعيد والمدى الذي يجب أن تذهب إليه المنظمة والغايات التي يجب أن تحققها ". </w:t>
      </w:r>
    </w:p>
    <w:p w:rsidR="0055347D" w:rsidRP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وقد أكد انصوف على أن المنظمة لا يمكن أن تسير بهدف بسيط كالربح ووفق مخططات عملياتية ذات مدد قصيرة جدا كالأهداف المالية لسنة أو سنتين ، وإنما يجب أن يكون لديها مخطط استراتيجي وخاصة منهجية لتحديد وصيانة استراتيجياتها التي يجب أن تكون أساس هيكلتها التنظيمية</w:t>
      </w:r>
      <w:r w:rsidRPr="0055347D">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ب- تعريف </w:t>
      </w:r>
      <w:r w:rsidRPr="004B4FD9">
        <w:rPr>
          <w:rFonts w:ascii="Simplified Arabic" w:hAnsi="Simplified Arabic" w:cs="Simplified Arabic"/>
          <w:b/>
          <w:bCs/>
          <w:color w:val="FF0000"/>
          <w:sz w:val="28"/>
          <w:szCs w:val="28"/>
          <w:lang w:val="fr-FR"/>
        </w:rPr>
        <w:t>Chandler</w:t>
      </w:r>
      <w:r w:rsidRPr="004B4FD9">
        <w:rPr>
          <w:rFonts w:ascii="Simplified Arabic" w:hAnsi="Simplified Arabic" w:cs="Simplified Arabic"/>
          <w:b/>
          <w:bCs/>
          <w:color w:val="FF0000"/>
          <w:sz w:val="28"/>
          <w:szCs w:val="28"/>
          <w:rtl/>
        </w:rPr>
        <w:t xml:space="preserve"> :</w:t>
      </w:r>
    </w:p>
    <w:p w:rsid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 xml:space="preserve"> ويعد هذا التعريف من التعاريف البسيطة والجامعة التي يمكن تبنيها فهو يعرّف </w:t>
      </w:r>
      <w:r w:rsidR="004B4FD9">
        <w:rPr>
          <w:rFonts w:ascii="Simplified Arabic" w:hAnsi="Simplified Arabic" w:cs="Simplified Arabic" w:hint="cs"/>
          <w:sz w:val="28"/>
          <w:szCs w:val="28"/>
          <w:rtl/>
        </w:rPr>
        <w:t>الإستراتيجية</w:t>
      </w:r>
      <w:r w:rsidRPr="0055347D">
        <w:rPr>
          <w:rFonts w:ascii="Simplified Arabic" w:hAnsi="Simplified Arabic" w:cs="Simplified Arabic"/>
          <w:sz w:val="28"/>
          <w:szCs w:val="28"/>
          <w:rtl/>
        </w:rPr>
        <w:t xml:space="preserve"> على أنها " تحديد المنظمة لأغراضها وأهدافها الرئيسة وغاياتها على المدى البعيد، وتبنّي ادوار عمل معيّنة وتخصيص الموارد المطلوبة لتحقيق هذه الأهداف والغايات "</w:t>
      </w:r>
      <w:r>
        <w:rPr>
          <w:rFonts w:ascii="Simplified Arabic" w:hAnsi="Simplified Arabic" w:cs="Simplified Arabic" w:hint="cs"/>
          <w:sz w:val="28"/>
          <w:szCs w:val="28"/>
          <w:rtl/>
        </w:rPr>
        <w:t>.</w:t>
      </w:r>
      <w:r w:rsidRPr="0055347D">
        <w:rPr>
          <w:rFonts w:ascii="Simplified Arabic" w:hAnsi="Simplified Arabic" w:cs="Simplified Arabic"/>
          <w:sz w:val="28"/>
          <w:szCs w:val="28"/>
        </w:rPr>
        <w:t xml:space="preserve"> </w:t>
      </w:r>
    </w:p>
    <w:p w:rsidR="000324BF" w:rsidRPr="0055347D" w:rsidRDefault="000324BF" w:rsidP="0055347D">
      <w:pPr>
        <w:spacing w:after="0" w:line="240" w:lineRule="auto"/>
        <w:rPr>
          <w:rFonts w:ascii="Simplified Arabic" w:hAnsi="Simplified Arabic" w:cs="Simplified Arabic"/>
          <w:sz w:val="28"/>
          <w:szCs w:val="28"/>
        </w:rPr>
      </w:pPr>
    </w:p>
    <w:p w:rsidR="0055347D" w:rsidRPr="004B4FD9" w:rsidRDefault="0055347D" w:rsidP="0055347D">
      <w:pPr>
        <w:spacing w:after="0" w:line="240" w:lineRule="auto"/>
        <w:rPr>
          <w:rFonts w:ascii="Simplified Arabic" w:hAnsi="Simplified Arabic" w:cs="Simplified Arabic"/>
          <w:b/>
          <w:bCs/>
          <w:color w:val="FF0000"/>
          <w:sz w:val="28"/>
          <w:szCs w:val="28"/>
        </w:rPr>
      </w:pPr>
      <w:r w:rsidRPr="0055347D">
        <w:rPr>
          <w:rFonts w:ascii="Simplified Arabic" w:hAnsi="Simplified Arabic" w:cs="Simplified Arabic" w:hint="cs"/>
          <w:b/>
          <w:bCs/>
          <w:sz w:val="28"/>
          <w:szCs w:val="28"/>
          <w:rtl/>
        </w:rPr>
        <w:t xml:space="preserve">   </w:t>
      </w:r>
      <w:r w:rsidRPr="0055347D">
        <w:rPr>
          <w:rFonts w:ascii="Simplified Arabic" w:hAnsi="Simplified Arabic" w:cs="Simplified Arabic"/>
          <w:b/>
          <w:bCs/>
          <w:sz w:val="28"/>
          <w:szCs w:val="28"/>
          <w:rtl/>
        </w:rPr>
        <w:t xml:space="preserve">إن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xml:space="preserve"> إذن، ليست سوى: </w:t>
      </w:r>
      <w:r w:rsidRPr="004B4FD9">
        <w:rPr>
          <w:rFonts w:ascii="Simplified Arabic" w:hAnsi="Simplified Arabic" w:cs="Simplified Arabic" w:hint="cs"/>
          <w:b/>
          <w:bCs/>
          <w:color w:val="FF0000"/>
          <w:sz w:val="28"/>
          <w:szCs w:val="28"/>
          <w:rtl/>
        </w:rPr>
        <w:t>عملية تحديد الأهداف بعيدة المدى وتخصيص الموارد لبلوغ هذه الأهداف.</w:t>
      </w:r>
    </w:p>
    <w:p w:rsidR="0055347D" w:rsidRDefault="0055347D" w:rsidP="0055347D">
      <w:pPr>
        <w:spacing w:after="0" w:line="240" w:lineRule="auto"/>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lang w:bidi="ar-DZ"/>
        </w:rPr>
      </w:pPr>
      <w:r w:rsidRPr="004B4FD9">
        <w:rPr>
          <w:rFonts w:ascii="Simplified Arabic" w:hAnsi="Simplified Arabic" w:cs="Simplified Arabic"/>
          <w:b/>
          <w:bCs/>
          <w:color w:val="FF0000"/>
          <w:sz w:val="28"/>
          <w:szCs w:val="28"/>
          <w:rtl/>
        </w:rPr>
        <w:t>مما سبق يمكن الإشارة إلى ال</w:t>
      </w:r>
      <w:r w:rsidRPr="004B4FD9">
        <w:rPr>
          <w:rFonts w:ascii="Simplified Arabic" w:hAnsi="Simplified Arabic" w:cs="Simplified Arabic"/>
          <w:b/>
          <w:bCs/>
          <w:color w:val="FF0000"/>
          <w:sz w:val="28"/>
          <w:szCs w:val="28"/>
          <w:rtl/>
          <w:lang w:bidi="ar-DZ"/>
        </w:rPr>
        <w:t>خصائص</w:t>
      </w:r>
      <w:r w:rsidRPr="004B4FD9">
        <w:rPr>
          <w:rFonts w:ascii="Simplified Arabic" w:hAnsi="Simplified Arabic" w:cs="Simplified Arabic"/>
          <w:b/>
          <w:bCs/>
          <w:color w:val="FF0000"/>
          <w:sz w:val="28"/>
          <w:szCs w:val="28"/>
          <w:rtl/>
        </w:rPr>
        <w:t xml:space="preserve"> التالية</w:t>
      </w:r>
      <w:r w:rsidRPr="004B4FD9">
        <w:rPr>
          <w:rFonts w:ascii="Simplified Arabic" w:hAnsi="Simplified Arabic" w:cs="Simplified Arabic"/>
          <w:b/>
          <w:bCs/>
          <w:color w:val="FF0000"/>
          <w:sz w:val="28"/>
          <w:szCs w:val="28"/>
          <w:rtl/>
          <w:lang w:bidi="ar-DZ"/>
        </w:rPr>
        <w:t xml:space="preserve"> </w:t>
      </w:r>
      <w:r w:rsidRPr="004B4FD9">
        <w:rPr>
          <w:rFonts w:ascii="Simplified Arabic" w:hAnsi="Simplified Arabic" w:cs="Simplified Arabic"/>
          <w:b/>
          <w:bCs/>
          <w:color w:val="FF0000"/>
          <w:sz w:val="28"/>
          <w:szCs w:val="28"/>
          <w:rtl/>
        </w:rPr>
        <w:t>لل</w:t>
      </w:r>
      <w:r w:rsidR="004B4FD9" w:rsidRPr="004B4FD9">
        <w:rPr>
          <w:rFonts w:ascii="Simplified Arabic" w:hAnsi="Simplified Arabic" w:cs="Simplified Arabic" w:hint="cs"/>
          <w:b/>
          <w:bCs/>
          <w:color w:val="FF0000"/>
          <w:sz w:val="28"/>
          <w:szCs w:val="28"/>
          <w:rtl/>
        </w:rPr>
        <w:t>إستراتيجية</w:t>
      </w:r>
      <w:r w:rsidRPr="004B4FD9">
        <w:rPr>
          <w:rFonts w:ascii="Simplified Arabic" w:hAnsi="Simplified Arabic" w:cs="Simplified Arabic" w:hint="cs"/>
          <w:b/>
          <w:bCs/>
          <w:color w:val="FF0000"/>
          <w:sz w:val="28"/>
          <w:szCs w:val="28"/>
          <w:rtl/>
          <w:lang w:bidi="ar-DZ"/>
        </w:rPr>
        <w:t>:</w:t>
      </w:r>
    </w:p>
    <w:p w:rsidR="009C1EDF" w:rsidRPr="0055347D" w:rsidRDefault="004B4FD9" w:rsidP="0055347D">
      <w:pPr>
        <w:numPr>
          <w:ilvl w:val="0"/>
          <w:numId w:val="2"/>
        </w:num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lang w:bidi="ar-DZ"/>
        </w:rPr>
        <w:t>الإستراتيجية</w:t>
      </w:r>
      <w:r w:rsidR="00192592" w:rsidRPr="0055347D">
        <w:rPr>
          <w:rFonts w:ascii="Simplified Arabic" w:hAnsi="Simplified Arabic" w:cs="Simplified Arabic"/>
          <w:sz w:val="28"/>
          <w:szCs w:val="28"/>
          <w:rtl/>
          <w:lang w:bidi="ar-DZ"/>
        </w:rPr>
        <w:t xml:space="preserve"> عمل فكري</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تؤدي </w:t>
      </w:r>
      <w:r w:rsidR="00983ED0" w:rsidRPr="0055347D">
        <w:rPr>
          <w:rFonts w:ascii="Simplified Arabic" w:hAnsi="Simplified Arabic" w:cs="Simplified Arabic" w:hint="cs"/>
          <w:sz w:val="28"/>
          <w:szCs w:val="28"/>
          <w:rtl/>
          <w:lang w:bidi="ar-DZ"/>
        </w:rPr>
        <w:t>إلى</w:t>
      </w:r>
      <w:r w:rsidRPr="0055347D">
        <w:rPr>
          <w:rFonts w:ascii="Simplified Arabic" w:hAnsi="Simplified Arabic" w:cs="Simplified Arabic"/>
          <w:sz w:val="28"/>
          <w:szCs w:val="28"/>
          <w:rtl/>
          <w:lang w:bidi="ar-DZ"/>
        </w:rPr>
        <w:t xml:space="preserve"> تخصيص الموارد</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تلزم المنظمة على المدى الطويل</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مجالات نشاط المنظمة</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علاقات المنظمة مع بيئتها</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تسعى لتحقيق الميزة التنافسية ودعمها</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تستهدف التوفيق بين تطلعات </w:t>
      </w:r>
      <w:r w:rsidR="0055347D" w:rsidRPr="0055347D">
        <w:rPr>
          <w:rFonts w:ascii="Simplified Arabic" w:hAnsi="Simplified Arabic" w:cs="Simplified Arabic" w:hint="cs"/>
          <w:sz w:val="28"/>
          <w:szCs w:val="28"/>
          <w:rtl/>
          <w:lang w:bidi="ar-DZ"/>
        </w:rPr>
        <w:t>أصحاب</w:t>
      </w:r>
      <w:r w:rsidRPr="0055347D">
        <w:rPr>
          <w:rFonts w:ascii="Simplified Arabic" w:hAnsi="Simplified Arabic" w:cs="Simplified Arabic"/>
          <w:sz w:val="28"/>
          <w:szCs w:val="28"/>
          <w:rtl/>
          <w:lang w:bidi="ar-DZ"/>
        </w:rPr>
        <w:t xml:space="preserve"> المصلحة</w:t>
      </w:r>
      <w:r w:rsidRPr="0055347D">
        <w:rPr>
          <w:rFonts w:ascii="Simplified Arabic" w:hAnsi="Simplified Arabic" w:cs="Simplified Arabic"/>
          <w:sz w:val="28"/>
          <w:szCs w:val="28"/>
          <w:rtl/>
        </w:rPr>
        <w:t>.</w:t>
      </w:r>
      <w:r w:rsidRPr="0055347D">
        <w:rPr>
          <w:rFonts w:ascii="Simplified Arabic" w:hAnsi="Simplified Arabic" w:cs="Simplified Arabic"/>
          <w:sz w:val="28"/>
          <w:szCs w:val="28"/>
          <w:rtl/>
          <w:lang w:bidi="ar-DZ"/>
        </w:rPr>
        <w:t xml:space="preserve"> </w:t>
      </w:r>
    </w:p>
    <w:p w:rsidR="0055347D" w:rsidRDefault="0055347D" w:rsidP="0055347D">
      <w:pPr>
        <w:spacing w:after="0" w:line="240" w:lineRule="auto"/>
        <w:rPr>
          <w:rFonts w:ascii="Simplified Arabic" w:hAnsi="Simplified Arabic" w:cs="Simplified Arabic"/>
          <w:sz w:val="28"/>
          <w:szCs w:val="28"/>
          <w:rtl/>
        </w:rPr>
      </w:pPr>
    </w:p>
    <w:p w:rsidR="0055347D" w:rsidRPr="004B4FD9" w:rsidRDefault="0055347D" w:rsidP="004B4FD9">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2 – مفهوم التخطيط الاستراتيجي:</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يعرّف التخطيط الاستراتيجي</w:t>
      </w:r>
      <w:r w:rsidRPr="0055347D">
        <w:rPr>
          <w:rFonts w:ascii="Simplified Arabic" w:hAnsi="Simplified Arabic" w:cs="Simplified Arabic"/>
          <w:sz w:val="28"/>
          <w:szCs w:val="28"/>
        </w:rPr>
        <w:t xml:space="preserve">(Strategic Planning) </w:t>
      </w:r>
      <w:r w:rsidRPr="0055347D">
        <w:rPr>
          <w:rFonts w:ascii="Simplified Arabic" w:hAnsi="Simplified Arabic" w:cs="Simplified Arabic"/>
          <w:sz w:val="28"/>
          <w:szCs w:val="28"/>
          <w:rtl/>
        </w:rPr>
        <w:t>بشكل عام على انه ذلك النظام المتكامل الذي يتم من خلاله " تحديد رسالة الشركة في المستقبل وأهدافها والتصرفات اللازمة لتحقيق ذلك والجهود الموجّهة نحو تخصيص الموارد".</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أي أن التخطيط الاستراتيجي ليس سوى عملية تنبؤ وتوقع لما سيحدث لفترة طويلة الأجل وتخصيص الموارد والإمكانات الموجودة في إطار الزّمن الذي تحدده الخطة"</w:t>
      </w:r>
    </w:p>
    <w:p w:rsidR="0055347D" w:rsidRPr="000324BF" w:rsidRDefault="0055347D" w:rsidP="0055347D">
      <w:pPr>
        <w:spacing w:after="0" w:line="240" w:lineRule="auto"/>
        <w:rPr>
          <w:rFonts w:ascii="Simplified Arabic" w:hAnsi="Simplified Arabic" w:cs="Simplified Arabic"/>
          <w:sz w:val="12"/>
          <w:szCs w:val="12"/>
        </w:rPr>
      </w:pPr>
    </w:p>
    <w:p w:rsidR="0055347D" w:rsidRPr="004B4FD9" w:rsidRDefault="0055347D" w:rsidP="0055347D">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وفقا للتعريف السابق يمكن أن نستنتج ما يلي:</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كونه النظام الذي على أساسه يتم تحديد مجالات تميّز المؤسسة في المستقبل وتحديد مجالات أعمالها وأنشطتها بم</w:t>
      </w:r>
      <w:r>
        <w:rPr>
          <w:rFonts w:ascii="Simplified Arabic" w:hAnsi="Simplified Arabic" w:cs="Simplified Arabic"/>
          <w:sz w:val="28"/>
          <w:szCs w:val="28"/>
          <w:rtl/>
        </w:rPr>
        <w:t>ا يتلاءم مع إمكاناتها وطبيعتها</w:t>
      </w:r>
      <w:r>
        <w:rPr>
          <w:rFonts w:ascii="Simplified Arabic" w:hAnsi="Simplified Arabic" w:cs="Simplified Arabic" w:hint="cs"/>
          <w:sz w:val="28"/>
          <w:szCs w:val="28"/>
          <w:rtl/>
        </w:rPr>
        <w:t>.</w:t>
      </w:r>
      <w:r w:rsidRPr="0055347D">
        <w:rPr>
          <w:rFonts w:ascii="Simplified Arabic" w:hAnsi="Simplified Arabic" w:cs="Simplified Arabic"/>
          <w:sz w:val="28"/>
          <w:szCs w:val="28"/>
          <w:rtl/>
        </w:rPr>
        <w:t xml:space="preserve"> </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يمكن من تطوير وتنمية مجالات التم</w:t>
      </w:r>
      <w:r>
        <w:rPr>
          <w:rFonts w:ascii="Simplified Arabic" w:hAnsi="Simplified Arabic" w:cs="Simplified Arabic"/>
          <w:sz w:val="28"/>
          <w:szCs w:val="28"/>
          <w:rtl/>
        </w:rPr>
        <w:t>يّز والتنافس المستقبلية للمنظمة</w:t>
      </w:r>
      <w:r>
        <w:rPr>
          <w:rFonts w:ascii="Simplified Arabic" w:hAnsi="Simplified Arabic" w:cs="Simplified Arabic" w:hint="cs"/>
          <w:sz w:val="28"/>
          <w:szCs w:val="28"/>
          <w:rtl/>
        </w:rPr>
        <w:t>.</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يساعد على توقع تغيرات البيئة ويشكل نظام إنذار مسبق للمنظمة</w:t>
      </w:r>
      <w:r>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ملاحظة: </w:t>
      </w:r>
    </w:p>
    <w:p w:rsidR="0055347D" w:rsidRDefault="0055347D" w:rsidP="0055347D">
      <w:pPr>
        <w:spacing w:after="0" w:line="240" w:lineRule="auto"/>
        <w:jc w:val="both"/>
        <w:rPr>
          <w:rFonts w:ascii="Simplified Arabic" w:hAnsi="Simplified Arabic" w:cs="Simplified Arabic"/>
          <w:sz w:val="28"/>
          <w:szCs w:val="28"/>
          <w:rtl/>
        </w:rPr>
      </w:pPr>
      <w:r w:rsidRPr="0055347D">
        <w:rPr>
          <w:rFonts w:ascii="Simplified Arabic" w:hAnsi="Simplified Arabic" w:cs="Simplified Arabic"/>
          <w:sz w:val="28"/>
          <w:szCs w:val="28"/>
          <w:rtl/>
        </w:rPr>
        <w:t>هناك خلط لدى البعض بين التخطيط الاستراتيجي وال</w:t>
      </w:r>
      <w:r>
        <w:rPr>
          <w:rFonts w:ascii="Simplified Arabic" w:hAnsi="Simplified Arabic" w:cs="Simplified Arabic" w:hint="cs"/>
          <w:sz w:val="28"/>
          <w:szCs w:val="28"/>
          <w:rtl/>
        </w:rPr>
        <w:t>ت</w:t>
      </w:r>
      <w:r w:rsidRPr="0055347D">
        <w:rPr>
          <w:rFonts w:ascii="Simplified Arabic" w:hAnsi="Simplified Arabic" w:cs="Simplified Arabic"/>
          <w:sz w:val="28"/>
          <w:szCs w:val="28"/>
          <w:rtl/>
        </w:rPr>
        <w:t>خطيط طويل المدى،</w:t>
      </w:r>
      <w:r>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فإذا كان كل تخطيط استراتيجي يخص المدى الطويل، فلا يمكن أن نجزم بأن كل تخطيط طويل المدى هو تخطيط استراتيجي، لأن طول المدى لا يعد معيارا كافيا للقول </w:t>
      </w:r>
      <w:r w:rsidRPr="0055347D">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الأمور أم عدمها.</w:t>
      </w:r>
    </w:p>
    <w:p w:rsidR="0055347D" w:rsidRPr="004B4FD9" w:rsidRDefault="0055347D" w:rsidP="0055347D">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3 – مفهوم الإدارة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تعبّر الإدارة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حسب تعريف </w:t>
      </w:r>
      <w:r w:rsidRPr="004B4FD9">
        <w:rPr>
          <w:rFonts w:ascii="Simplified Arabic" w:hAnsi="Simplified Arabic" w:cs="Simplified Arabic"/>
          <w:b/>
          <w:bCs/>
          <w:color w:val="FF0000"/>
          <w:sz w:val="28"/>
          <w:szCs w:val="28"/>
        </w:rPr>
        <w:t>Jauch et Glaueck</w:t>
      </w:r>
      <w:r w:rsidRPr="004B4FD9">
        <w:rPr>
          <w:rFonts w:ascii="Simplified Arabic" w:hAnsi="Simplified Arabic" w:cs="Simplified Arabic"/>
          <w:color w:val="FF0000"/>
          <w:sz w:val="28"/>
          <w:szCs w:val="28"/>
        </w:rPr>
        <w:t>)</w:t>
      </w:r>
      <w:r w:rsidR="000324BF" w:rsidRPr="004B4FD9">
        <w:rPr>
          <w:rFonts w:ascii="Simplified Arabic" w:hAnsi="Simplified Arabic" w:cs="Simplified Arabic" w:hint="cs"/>
          <w:color w:val="FF0000"/>
          <w:sz w:val="28"/>
          <w:szCs w:val="28"/>
          <w:rtl/>
        </w:rPr>
        <w:t>)</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عن جملة القرارات والتصرفات التي تتبنى من خلالها المنظمة </w:t>
      </w:r>
      <w:r w:rsidR="004B4FD9">
        <w:rPr>
          <w:rFonts w:ascii="Simplified Arabic" w:hAnsi="Simplified Arabic" w:cs="Simplified Arabic"/>
          <w:sz w:val="28"/>
          <w:szCs w:val="28"/>
          <w:rtl/>
        </w:rPr>
        <w:t>إستراتيجية</w:t>
      </w:r>
      <w:r w:rsidRPr="0055347D">
        <w:rPr>
          <w:rFonts w:ascii="Simplified Arabic" w:hAnsi="Simplified Arabic" w:cs="Simplified Arabic"/>
          <w:sz w:val="28"/>
          <w:szCs w:val="28"/>
          <w:rtl/>
        </w:rPr>
        <w:t xml:space="preserve"> أو استراتيجيات فعالة لتحقيق أهدافها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في حين يرى </w:t>
      </w:r>
      <w:r w:rsidRPr="004B4FD9">
        <w:rPr>
          <w:rFonts w:ascii="Simplified Arabic" w:hAnsi="Simplified Arabic" w:cs="Simplified Arabic"/>
          <w:b/>
          <w:bCs/>
          <w:color w:val="FF0000"/>
          <w:sz w:val="28"/>
          <w:szCs w:val="28"/>
        </w:rPr>
        <w:t>Ph.Kotler</w:t>
      </w:r>
      <w:r w:rsidRPr="004B4FD9">
        <w:rPr>
          <w:rFonts w:ascii="Simplified Arabic" w:hAnsi="Simplified Arabic" w:cs="Simplified Arabic"/>
          <w:color w:val="FF0000"/>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أنها عملية تتبنى من خلالها المنظمة علاقتها ببيئتها الخارجية وتحدد أهدافها واستراتيجياتها المتعلقة بنمو محفظة الأعمال لكل النشاطات الممارسة. </w:t>
      </w:r>
    </w:p>
    <w:p w:rsidR="009C1EDF" w:rsidRDefault="00192592" w:rsidP="0055347D">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ويرى كل من </w:t>
      </w:r>
      <w:r w:rsidRPr="004B4FD9">
        <w:rPr>
          <w:rFonts w:ascii="Simplified Arabic" w:hAnsi="Simplified Arabic" w:cs="Simplified Arabic"/>
          <w:b/>
          <w:bCs/>
          <w:color w:val="FF0000"/>
          <w:sz w:val="28"/>
          <w:szCs w:val="28"/>
        </w:rPr>
        <w:t>Barnet et Wilsted</w:t>
      </w:r>
      <w:r w:rsidRPr="0055347D">
        <w:rPr>
          <w:rFonts w:ascii="Simplified Arabic" w:hAnsi="Simplified Arabic" w:cs="Simplified Arabic"/>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بأنها " عملية خلق محفظة أعمال الشركة وأسواق المستهلك من خلال تحليل الفرص والتهديدات في السوق وبناء نقاط القوة والضعف داخل المنظمة ووضع أهداف لأسواق ومنتجات المنظمة وصياغة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وتنفيذها ". </w:t>
      </w:r>
    </w:p>
    <w:p w:rsidR="000324BF" w:rsidRPr="000324BF" w:rsidRDefault="000324BF" w:rsidP="000324BF">
      <w:pPr>
        <w:spacing w:after="0" w:line="240" w:lineRule="auto"/>
        <w:jc w:val="both"/>
        <w:rPr>
          <w:rFonts w:ascii="Simplified Arabic" w:hAnsi="Simplified Arabic" w:cs="Simplified Arabic"/>
          <w:sz w:val="12"/>
          <w:szCs w:val="12"/>
          <w:rtl/>
        </w:rPr>
      </w:pPr>
    </w:p>
    <w:p w:rsidR="000324BF" w:rsidRDefault="000324BF" w:rsidP="000324BF">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 xml:space="preserve">ومن هنا يتضح لنا بأن الإدارة </w:t>
      </w:r>
      <w:r w:rsidR="004B4FD9" w:rsidRPr="004B4FD9">
        <w:rPr>
          <w:rFonts w:ascii="Simplified Arabic" w:hAnsi="Simplified Arabic" w:cs="Simplified Arabic" w:hint="cs"/>
          <w:b/>
          <w:bCs/>
          <w:color w:val="FF0000"/>
          <w:sz w:val="28"/>
          <w:szCs w:val="28"/>
          <w:rtl/>
        </w:rPr>
        <w:t>الإستراتيجية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فضلا عن كونها عملية قبلية فهي عملية مستمرة حالية ومستقبلية كذلك بحيث تتضمن مراحلها صياغة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وتنفيذها ورقابتها كذلك ؛ فهي إذن وان اعتبرت ثمرة لتطوّر التخطيط الاستراتيجي فإنها تتميّز عنه بكونها عملية ديناميكية متواصلة</w:t>
      </w:r>
      <w:r>
        <w:rPr>
          <w:rFonts w:ascii="Simplified Arabic" w:hAnsi="Simplified Arabic" w:cs="Simplified Arabic" w:hint="cs"/>
          <w:sz w:val="28"/>
          <w:szCs w:val="28"/>
          <w:rtl/>
        </w:rPr>
        <w:t>.</w:t>
      </w:r>
    </w:p>
    <w:p w:rsidR="000324BF" w:rsidRPr="004B4FD9" w:rsidRDefault="000324BF" w:rsidP="000324BF">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4- الميزة التنافسية:</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ا- تعريف لجنة الرئاسة الأمريكية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ترى بأن ً المنشاة التنافسية هي التي يمكنها أن تقدم المنتجات ذات النّوعية المميّزة وبتكلفة منخفضة بالمقارنة مع منافسيها المحليين والدوليين وبما يضمن تحقيق المنشاة للربح طويل المدى وقدرتها على تعويض المشتغلين بها وتوفير عائد لمالكيها“.</w:t>
      </w:r>
      <w:r w:rsidRPr="000324BF">
        <w:rPr>
          <w:rFonts w:ascii="Simplified Arabic" w:hAnsi="Simplified Arabic" w:cs="Simplified Arabic"/>
          <w:sz w:val="28"/>
          <w:szCs w:val="28"/>
        </w:rPr>
        <w:t xml:space="preserve"> </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 xml:space="preserve">ب- تعريف </w:t>
      </w:r>
      <w:r w:rsidRPr="004B4FD9">
        <w:rPr>
          <w:rFonts w:ascii="Simplified Arabic" w:hAnsi="Simplified Arabic" w:cs="Simplified Arabic"/>
          <w:b/>
          <w:bCs/>
          <w:color w:val="FF0000"/>
          <w:sz w:val="28"/>
          <w:szCs w:val="28"/>
          <w:lang w:val="fr-FR"/>
        </w:rPr>
        <w:t xml:space="preserve">Mc Fetridge (1995) </w:t>
      </w:r>
      <w:r w:rsidRPr="004B4FD9">
        <w:rPr>
          <w:rFonts w:ascii="Simplified Arabic" w:hAnsi="Simplified Arabic" w:cs="Simplified Arabic"/>
          <w:b/>
          <w:bCs/>
          <w:color w:val="FF0000"/>
          <w:sz w:val="28"/>
          <w:szCs w:val="28"/>
          <w:rtl/>
        </w:rPr>
        <w:t xml:space="preserve"> </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وقد عرفها من خلال ربطها بمؤشراتها بحيث يرى بان تنافسية المنظمة يمكن أن تتحقق في حال ما إذا كان باستطاعتها أن تحتفظ بمستوى مرتفع من الإنتاجية والأرباح مقابل انخفاض في التكاليف وارتفاع في الحصة السوقية على ألاّ يكون ذلك على حساب الأرباح.</w:t>
      </w:r>
      <w:r w:rsidRPr="000324BF">
        <w:rPr>
          <w:rFonts w:ascii="Simplified Arabic" w:hAnsi="Simplified Arabic" w:cs="Simplified Arabic"/>
          <w:sz w:val="28"/>
          <w:szCs w:val="28"/>
        </w:rPr>
        <w:t xml:space="preserve"> </w:t>
      </w:r>
    </w:p>
    <w:p w:rsidR="000324BF" w:rsidRPr="000324BF" w:rsidRDefault="0055347D" w:rsidP="004B4FD9">
      <w:pPr>
        <w:rPr>
          <w:rFonts w:ascii="Simplified Arabic" w:hAnsi="Simplified Arabic" w:cs="Simplified Arabic"/>
          <w:sz w:val="28"/>
          <w:szCs w:val="28"/>
        </w:rPr>
      </w:pPr>
      <w:r w:rsidRPr="0055347D">
        <w:rPr>
          <w:rFonts w:ascii="Simplified Arabic" w:hAnsi="Simplified Arabic" w:cs="Simplified Arabic"/>
          <w:sz w:val="28"/>
          <w:szCs w:val="28"/>
        </w:rPr>
        <w:lastRenderedPageBreak/>
        <w:t xml:space="preserve"> </w:t>
      </w:r>
      <w:r w:rsidR="000324BF" w:rsidRPr="004B4FD9">
        <w:rPr>
          <w:rFonts w:ascii="Simplified Arabic" w:hAnsi="Simplified Arabic" w:cs="Simplified Arabic"/>
          <w:b/>
          <w:bCs/>
          <w:color w:val="FF0000"/>
          <w:sz w:val="28"/>
          <w:szCs w:val="28"/>
          <w:rtl/>
        </w:rPr>
        <w:t xml:space="preserve">ج- تعرف </w:t>
      </w:r>
      <w:r w:rsidR="000324BF" w:rsidRPr="004B4FD9">
        <w:rPr>
          <w:rFonts w:ascii="Simplified Arabic" w:hAnsi="Simplified Arabic" w:cs="Simplified Arabic"/>
          <w:b/>
          <w:bCs/>
          <w:color w:val="FF0000"/>
          <w:sz w:val="28"/>
          <w:szCs w:val="28"/>
          <w:lang w:val="fr-FR"/>
        </w:rPr>
        <w:t>M. Porter</w:t>
      </w:r>
      <w:r w:rsidR="000324BF" w:rsidRPr="004B4FD9">
        <w:rPr>
          <w:rFonts w:ascii="Simplified Arabic" w:hAnsi="Simplified Arabic" w:cs="Simplified Arabic"/>
          <w:b/>
          <w:bCs/>
          <w:color w:val="FF0000"/>
          <w:sz w:val="28"/>
          <w:szCs w:val="28"/>
          <w:rtl/>
        </w:rPr>
        <w:t xml:space="preserve"> :</w:t>
      </w:r>
      <w:r w:rsidR="000324BF" w:rsidRPr="000324BF">
        <w:rPr>
          <w:rFonts w:ascii="Simplified Arabic" w:hAnsi="Simplified Arabic" w:cs="Simplified Arabic"/>
          <w:b/>
          <w:bCs/>
          <w:sz w:val="28"/>
          <w:szCs w:val="28"/>
          <w:rtl/>
        </w:rPr>
        <w:t xml:space="preserve"> </w:t>
      </w:r>
      <w:r w:rsidR="000324BF" w:rsidRPr="000324BF">
        <w:rPr>
          <w:rFonts w:ascii="Simplified Arabic" w:hAnsi="Simplified Arabic" w:cs="Simplified Arabic"/>
          <w:sz w:val="28"/>
          <w:szCs w:val="28"/>
          <w:rtl/>
        </w:rPr>
        <w:t xml:space="preserve">يعرف </w:t>
      </w:r>
      <w:r w:rsidR="000324BF" w:rsidRPr="004B4FD9">
        <w:rPr>
          <w:rFonts w:ascii="Simplified Arabic" w:hAnsi="Simplified Arabic" w:cs="Simplified Arabic"/>
          <w:color w:val="FF0000"/>
          <w:sz w:val="28"/>
          <w:szCs w:val="28"/>
          <w:lang w:val="fr-FR"/>
        </w:rPr>
        <w:t>Porter</w:t>
      </w:r>
      <w:r w:rsidR="000324BF" w:rsidRPr="000324BF">
        <w:rPr>
          <w:rFonts w:ascii="Simplified Arabic" w:hAnsi="Simplified Arabic" w:cs="Simplified Arabic"/>
          <w:sz w:val="28"/>
          <w:szCs w:val="28"/>
          <w:lang w:val="fr-FR"/>
        </w:rPr>
        <w:t xml:space="preserve"> </w:t>
      </w:r>
      <w:r w:rsidR="000324BF" w:rsidRPr="000324BF">
        <w:rPr>
          <w:rFonts w:ascii="Simplified Arabic" w:hAnsi="Simplified Arabic" w:cs="Simplified Arabic"/>
          <w:sz w:val="28"/>
          <w:szCs w:val="28"/>
          <w:rtl/>
        </w:rPr>
        <w:t xml:space="preserve"> الميزة التنافسية على أنها " تنشا أساسا من القيمة التي باستطاعة منظمة ما أن تخلقها لزبائنها بحيث يمكن أن تأخذ شكل أسعار اقل بالنسبة لأسعار منتجات المنافسين ذات المنافع المتكافئة؛ أو أن تأخذ شكل منافع متفّردة في المنتج تعوّض بشكل واسع الزيادة السعريّة فيه “، وهو يرى إلى ذلك بان الميزة التنافسية تمثل هدف الاستراتيجيات.</w:t>
      </w:r>
      <w:r w:rsidR="000324BF" w:rsidRPr="000324BF">
        <w:rPr>
          <w:rFonts w:ascii="Simplified Arabic" w:hAnsi="Simplified Arabic" w:cs="Simplified Arabic"/>
          <w:sz w:val="28"/>
          <w:szCs w:val="28"/>
        </w:rPr>
        <w:t xml:space="preserve"> </w:t>
      </w:r>
    </w:p>
    <w:p w:rsidR="0055347D" w:rsidRPr="000324BF" w:rsidRDefault="0055347D" w:rsidP="0055347D">
      <w:pPr>
        <w:spacing w:after="0" w:line="240" w:lineRule="auto"/>
        <w:jc w:val="both"/>
        <w:rPr>
          <w:rFonts w:ascii="Simplified Arabic" w:hAnsi="Simplified Arabic" w:cs="Simplified Arabic"/>
          <w:sz w:val="28"/>
          <w:szCs w:val="28"/>
        </w:rPr>
      </w:pPr>
    </w:p>
    <w:p w:rsidR="000324BF" w:rsidRPr="000324BF" w:rsidRDefault="000324BF" w:rsidP="000324BF">
      <w:pPr>
        <w:spacing w:after="0" w:line="240" w:lineRule="auto"/>
        <w:jc w:val="both"/>
        <w:rPr>
          <w:rFonts w:ascii="Simplified Arabic" w:hAnsi="Simplified Arabic" w:cs="Simplified Arabic"/>
          <w:sz w:val="28"/>
          <w:szCs w:val="28"/>
        </w:rPr>
      </w:pPr>
      <w:r w:rsidRPr="000324BF">
        <w:rPr>
          <w:rFonts w:ascii="Simplified Arabic" w:hAnsi="Simplified Arabic" w:cs="Simplified Arabic"/>
          <w:sz w:val="28"/>
          <w:szCs w:val="28"/>
          <w:rtl/>
        </w:rPr>
        <w:t xml:space="preserve">بناء على التعاريف المختلفة للميزة التنافسية فإنه من الممكن استخلاص الأبعاد التي تعتبر كمداخل وأسبقيات لتنافسية المنظمة ، فهذه الأخيرة كما يري </w:t>
      </w:r>
      <w:r w:rsidRPr="000324BF">
        <w:rPr>
          <w:rFonts w:ascii="Simplified Arabic" w:hAnsi="Simplified Arabic" w:cs="Simplified Arabic"/>
          <w:sz w:val="28"/>
          <w:szCs w:val="28"/>
          <w:lang w:val="fr-FR"/>
        </w:rPr>
        <w:t>Kotler(97)</w:t>
      </w:r>
      <w:r w:rsidRPr="000324BF">
        <w:rPr>
          <w:rFonts w:ascii="Simplified Arabic" w:hAnsi="Simplified Arabic" w:cs="Simplified Arabic"/>
          <w:sz w:val="28"/>
          <w:szCs w:val="28"/>
          <w:rtl/>
        </w:rPr>
        <w:t xml:space="preserve"> تستطيع التميّز بعدة طرق كأن تقدم الأرخص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Cheaper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أو الأفضل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Better</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tl/>
        </w:rPr>
        <w:t xml:space="preserve"> أو الأحدث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Newer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 أو الأسرع </w:t>
      </w:r>
      <w:r w:rsidRPr="000324BF">
        <w:rPr>
          <w:rFonts w:ascii="Simplified Arabic" w:hAnsi="Simplified Arabic" w:cs="Simplified Arabic"/>
          <w:sz w:val="28"/>
          <w:szCs w:val="28"/>
          <w:lang w:val="fr-FR"/>
        </w:rPr>
        <w:t>(Faster)</w:t>
      </w:r>
      <w:r w:rsidRPr="000324BF">
        <w:rPr>
          <w:rFonts w:ascii="Simplified Arabic" w:hAnsi="Simplified Arabic" w:cs="Simplified Arabic"/>
          <w:sz w:val="28"/>
          <w:szCs w:val="28"/>
          <w:rtl/>
        </w:rPr>
        <w:t>.</w:t>
      </w:r>
      <w:r w:rsidRPr="000324BF">
        <w:rPr>
          <w:rFonts w:ascii="Simplified Arabic" w:hAnsi="Simplified Arabic" w:cs="Simplified Arabic"/>
          <w:sz w:val="28"/>
          <w:szCs w:val="28"/>
        </w:rPr>
        <w:t xml:space="preserve"> </w:t>
      </w:r>
    </w:p>
    <w:p w:rsidR="000324BF" w:rsidRPr="004B4FD9" w:rsidRDefault="000324BF" w:rsidP="000324BF">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هذه الأبعاد صنفها الباحثون إلى أربعة هي:</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التكلفة</w:t>
      </w:r>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والجودة</w:t>
      </w:r>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والوقت</w:t>
      </w:r>
      <w:r>
        <w:rPr>
          <w:rFonts w:ascii="Simplified Arabic" w:hAnsi="Simplified Arabic" w:cs="Simplified Arabic" w:hint="cs"/>
          <w:sz w:val="28"/>
          <w:szCs w:val="28"/>
          <w:rtl/>
        </w:rPr>
        <w:t>.</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والمرونة (مرونة الحجم ومرونة مزيج المنتجات).</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وأضاف إليها البعض بعداً خامسا هو الإبداع.</w:t>
      </w:r>
      <w:r w:rsidRPr="000324BF">
        <w:rPr>
          <w:rFonts w:ascii="Simplified Arabic" w:hAnsi="Simplified Arabic" w:cs="Simplified Arabic"/>
          <w:sz w:val="28"/>
          <w:szCs w:val="28"/>
        </w:rPr>
        <w:t xml:space="preserve"> </w:t>
      </w:r>
    </w:p>
    <w:p w:rsidR="000324BF" w:rsidRDefault="000324BF" w:rsidP="000324BF">
      <w:pPr>
        <w:spacing w:after="0" w:line="240" w:lineRule="auto"/>
        <w:jc w:val="center"/>
        <w:rPr>
          <w:rFonts w:ascii="Simplified Arabic" w:hAnsi="Simplified Arabic" w:cs="Simplified Arabic"/>
          <w:sz w:val="28"/>
          <w:szCs w:val="28"/>
          <w:rtl/>
        </w:rPr>
      </w:pPr>
    </w:p>
    <w:p w:rsidR="000324BF" w:rsidRDefault="000324BF" w:rsidP="000324BF">
      <w:pPr>
        <w:spacing w:after="0" w:line="240" w:lineRule="auto"/>
        <w:jc w:val="center"/>
        <w:rPr>
          <w:rFonts w:ascii="Simplified Arabic" w:hAnsi="Simplified Arabic" w:cs="Simplified Arabic"/>
          <w:sz w:val="28"/>
          <w:szCs w:val="28"/>
        </w:rPr>
      </w:pPr>
      <w:r w:rsidRPr="000324BF">
        <w:rPr>
          <w:rFonts w:ascii="Simplified Arabic" w:hAnsi="Simplified Arabic" w:cs="Simplified Arabic"/>
          <w:noProof/>
          <w:sz w:val="28"/>
          <w:szCs w:val="28"/>
          <w:rtl/>
        </w:rPr>
        <w:drawing>
          <wp:inline distT="0" distB="0" distL="0" distR="0">
            <wp:extent cx="5761038" cy="4254500"/>
            <wp:effectExtent l="0" t="0" r="0" b="0"/>
            <wp:docPr id="2" name="صورة 2"/>
            <wp:cNvGraphicFramePr/>
            <a:graphic xmlns:a="http://schemas.openxmlformats.org/drawingml/2006/main">
              <a:graphicData uri="http://schemas.openxmlformats.org/drawingml/2006/picture">
                <pic:pic xmlns:pic="http://schemas.openxmlformats.org/drawingml/2006/picture">
                  <pic:nvPicPr>
                    <pic:cNvPr id="32770" name="Picture 3"/>
                    <pic:cNvPicPr>
                      <a:picLocks noGrp="1" noChangeAspect="1" noChangeArrowheads="1"/>
                    </pic:cNvPicPr>
                  </pic:nvPicPr>
                  <pic:blipFill>
                    <a:blip r:embed="rId8"/>
                    <a:srcRect/>
                    <a:stretch>
                      <a:fillRect/>
                    </a:stretch>
                  </pic:blipFill>
                  <pic:spPr bwMode="auto">
                    <a:xfrm>
                      <a:off x="0" y="0"/>
                      <a:ext cx="5761038" cy="4254500"/>
                    </a:xfrm>
                    <a:prstGeom prst="rect">
                      <a:avLst/>
                    </a:prstGeom>
                    <a:noFill/>
                    <a:ln w="9525">
                      <a:noFill/>
                      <a:miter lim="800000"/>
                      <a:headEnd/>
                      <a:tailEnd/>
                    </a:ln>
                  </pic:spPr>
                </pic:pic>
              </a:graphicData>
            </a:graphic>
          </wp:inline>
        </w:drawing>
      </w:r>
    </w:p>
    <w:p w:rsidR="000324BF" w:rsidRDefault="000324BF" w:rsidP="000324BF">
      <w:pPr>
        <w:rPr>
          <w:rFonts w:ascii="Simplified Arabic" w:hAnsi="Simplified Arabic" w:cs="Simplified Arabic"/>
          <w:sz w:val="28"/>
          <w:szCs w:val="28"/>
          <w:rtl/>
        </w:rPr>
      </w:pPr>
    </w:p>
    <w:p w:rsidR="000324BF" w:rsidRPr="000324BF" w:rsidRDefault="000324BF"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lastRenderedPageBreak/>
        <w:t>5 –</w:t>
      </w:r>
      <w:r w:rsidRPr="004B4FD9">
        <w:rPr>
          <w:rFonts w:ascii="Simplified Arabic" w:hAnsi="Simplified Arabic" w:cs="Simplified Arabic" w:hint="cs"/>
          <w:b/>
          <w:bCs/>
          <w:color w:val="FF0000"/>
          <w:sz w:val="28"/>
          <w:szCs w:val="28"/>
          <w:rtl/>
        </w:rPr>
        <w:t xml:space="preserve">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Pr>
        <w:t xml:space="preserve"> </w:t>
      </w:r>
      <w:r w:rsidRPr="004B4FD9">
        <w:rPr>
          <w:rFonts w:ascii="Simplified Arabic" w:hAnsi="Simplified Arabic" w:cs="Simplified Arabic"/>
          <w:b/>
          <w:bCs/>
          <w:color w:val="FF0000"/>
          <w:sz w:val="28"/>
          <w:szCs w:val="28"/>
          <w:rtl/>
        </w:rPr>
        <w:t xml:space="preserve"> والقرار الاستراتيجي:</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معلوم أن للقرار الاستراتيجي علاقة كبير </w:t>
      </w:r>
      <w:r w:rsidRPr="000324BF">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بحيث لا يمكن الحديث عن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في ظل غياب القرار الاستراتيجي ،غير أن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أكبر من </w:t>
      </w:r>
      <w:r w:rsidRPr="000324BF">
        <w:rPr>
          <w:rFonts w:ascii="Simplified Arabic" w:hAnsi="Simplified Arabic" w:cs="Simplified Arabic" w:hint="cs"/>
          <w:sz w:val="28"/>
          <w:szCs w:val="28"/>
          <w:rtl/>
        </w:rPr>
        <w:t>أن</w:t>
      </w:r>
      <w:r w:rsidRPr="000324BF">
        <w:rPr>
          <w:rFonts w:ascii="Simplified Arabic" w:hAnsi="Simplified Arabic" w:cs="Simplified Arabic"/>
          <w:sz w:val="28"/>
          <w:szCs w:val="28"/>
          <w:rtl/>
        </w:rPr>
        <w:t xml:space="preserve"> تكون مجرد قرار فهي</w:t>
      </w:r>
      <w:r>
        <w:rPr>
          <w:rFonts w:ascii="Simplified Arabic" w:hAnsi="Simplified Arabic" w:cs="Simplified Arabic"/>
          <w:sz w:val="28"/>
          <w:szCs w:val="28"/>
          <w:rtl/>
        </w:rPr>
        <w:t xml:space="preserve"> تفكير وعمليات وقرار وإجراءات</w:t>
      </w:r>
      <w:r w:rsidRPr="000324BF">
        <w:rPr>
          <w:rFonts w:ascii="Simplified Arabic" w:hAnsi="Simplified Arabic" w:cs="Simplified Arabic"/>
          <w:sz w:val="28"/>
          <w:szCs w:val="28"/>
        </w:rPr>
        <w:t xml:space="preserve"> </w:t>
      </w:r>
    </w:p>
    <w:p w:rsidR="000324BF" w:rsidRPr="004B4FD9" w:rsidRDefault="000324BF" w:rsidP="00A632E4">
      <w:pPr>
        <w:spacing w:after="0" w:line="240" w:lineRule="auto"/>
        <w:rPr>
          <w:rFonts w:ascii="Simplified Arabic" w:hAnsi="Simplified Arabic" w:cs="Simplified Arabic"/>
          <w:b/>
          <w:bCs/>
          <w:color w:val="FF0000"/>
          <w:sz w:val="28"/>
          <w:szCs w:val="28"/>
          <w:rtl/>
          <w:lang w:val="fr-FR"/>
        </w:rPr>
      </w:pPr>
      <w:r w:rsidRPr="004B4FD9">
        <w:rPr>
          <w:rFonts w:ascii="Simplified Arabic" w:hAnsi="Simplified Arabic" w:cs="Simplified Arabic"/>
          <w:b/>
          <w:bCs/>
          <w:color w:val="FF0000"/>
          <w:sz w:val="28"/>
          <w:szCs w:val="28"/>
          <w:rtl/>
          <w:lang w:bidi="ar-DZ"/>
        </w:rPr>
        <w:t xml:space="preserve">تصنيف القرارات </w:t>
      </w:r>
      <w:r w:rsidRPr="004B4FD9">
        <w:rPr>
          <w:rFonts w:ascii="Simplified Arabic" w:hAnsi="Simplified Arabic" w:cs="Simplified Arabic" w:hint="cs"/>
          <w:b/>
          <w:bCs/>
          <w:color w:val="FF0000"/>
          <w:sz w:val="28"/>
          <w:szCs w:val="28"/>
          <w:rtl/>
          <w:lang w:bidi="ar-DZ"/>
        </w:rPr>
        <w:t>الإدارية</w:t>
      </w:r>
      <w:r w:rsidRPr="004B4FD9">
        <w:rPr>
          <w:rFonts w:ascii="Simplified Arabic" w:hAnsi="Simplified Arabic" w:cs="Simplified Arabic"/>
          <w:b/>
          <w:bCs/>
          <w:color w:val="FF0000"/>
          <w:sz w:val="28"/>
          <w:szCs w:val="28"/>
          <w:rtl/>
          <w:lang w:bidi="ar-DZ"/>
        </w:rPr>
        <w:t xml:space="preserve"> حسب </w:t>
      </w:r>
      <w:r w:rsidRPr="004B4FD9">
        <w:rPr>
          <w:rFonts w:ascii="Simplified Arabic" w:hAnsi="Simplified Arabic" w:cs="Simplified Arabic"/>
          <w:b/>
          <w:bCs/>
          <w:color w:val="FF0000"/>
          <w:sz w:val="28"/>
          <w:szCs w:val="28"/>
          <w:lang w:val="fr-FR"/>
        </w:rPr>
        <w:t>Ansoff</w:t>
      </w:r>
    </w:p>
    <w:p w:rsidR="000324BF" w:rsidRPr="000324BF" w:rsidRDefault="000324BF" w:rsidP="00A632E4">
      <w:pPr>
        <w:spacing w:after="0" w:line="240" w:lineRule="auto"/>
        <w:jc w:val="both"/>
        <w:rPr>
          <w:rFonts w:ascii="Simplified Arabic" w:hAnsi="Simplified Arabic" w:cs="Simplified Arabic"/>
          <w:b/>
          <w:bCs/>
          <w:sz w:val="28"/>
          <w:szCs w:val="28"/>
        </w:rPr>
      </w:pPr>
      <w:r w:rsidRPr="004B4FD9">
        <w:rPr>
          <w:rFonts w:ascii="Simplified Arabic" w:hAnsi="Simplified Arabic" w:cs="Simplified Arabic" w:hint="cs"/>
          <w:b/>
          <w:bCs/>
          <w:color w:val="FF0000"/>
          <w:sz w:val="28"/>
          <w:szCs w:val="28"/>
          <w:rtl/>
          <w:lang w:val="fr-FR"/>
        </w:rPr>
        <w:t xml:space="preserve">1 ـ قرارات </w:t>
      </w:r>
      <w:r w:rsidR="004B4FD9" w:rsidRPr="004B4FD9">
        <w:rPr>
          <w:rFonts w:ascii="Simplified Arabic" w:hAnsi="Simplified Arabic" w:cs="Simplified Arabic" w:hint="cs"/>
          <w:b/>
          <w:bCs/>
          <w:color w:val="FF0000"/>
          <w:sz w:val="28"/>
          <w:szCs w:val="28"/>
          <w:rtl/>
          <w:lang w:val="fr-FR"/>
        </w:rPr>
        <w:t>إستراتيجية</w:t>
      </w:r>
      <w:r w:rsidRPr="004B4FD9">
        <w:rPr>
          <w:rFonts w:ascii="Simplified Arabic" w:hAnsi="Simplified Arabic" w:cs="Simplified Arabic" w:hint="cs"/>
          <w:b/>
          <w:bCs/>
          <w:color w:val="FF0000"/>
          <w:sz w:val="28"/>
          <w:szCs w:val="28"/>
          <w:rtl/>
          <w:lang w:val="fr-FR"/>
        </w:rPr>
        <w:t>:</w:t>
      </w:r>
      <w:r>
        <w:rPr>
          <w:rFonts w:ascii="Simplified Arabic" w:hAnsi="Simplified Arabic" w:cs="Simplified Arabic" w:hint="cs"/>
          <w:b/>
          <w:bCs/>
          <w:sz w:val="28"/>
          <w:szCs w:val="28"/>
          <w:rtl/>
          <w:lang w:val="fr-FR"/>
        </w:rPr>
        <w:t xml:space="preserve"> </w:t>
      </w:r>
      <w:r w:rsidRPr="000324BF">
        <w:rPr>
          <w:rFonts w:ascii="Simplified Arabic" w:hAnsi="Simplified Arabic" w:cs="Simplified Arabic"/>
          <w:sz w:val="28"/>
          <w:szCs w:val="28"/>
          <w:rtl/>
          <w:lang w:val="fr-FR" w:bidi="ar-DZ"/>
        </w:rPr>
        <w:t xml:space="preserve">هي قرارات طويلة المدى تهدف </w:t>
      </w:r>
      <w:r w:rsidR="009F755C" w:rsidRPr="000324BF">
        <w:rPr>
          <w:rFonts w:ascii="Simplified Arabic" w:hAnsi="Simplified Arabic" w:cs="Simplified Arabic" w:hint="cs"/>
          <w:sz w:val="28"/>
          <w:szCs w:val="28"/>
          <w:rtl/>
          <w:lang w:val="fr-FR" w:bidi="ar-DZ"/>
        </w:rPr>
        <w:t>إلى</w:t>
      </w:r>
      <w:r w:rsidRPr="000324BF">
        <w:rPr>
          <w:rFonts w:ascii="Simplified Arabic" w:hAnsi="Simplified Arabic" w:cs="Simplified Arabic"/>
          <w:sz w:val="28"/>
          <w:szCs w:val="28"/>
          <w:rtl/>
          <w:lang w:val="fr-FR" w:bidi="ar-DZ"/>
        </w:rPr>
        <w:t xml:space="preserve"> خلق </w:t>
      </w:r>
      <w:r w:rsidR="009F755C">
        <w:rPr>
          <w:rFonts w:ascii="Simplified Arabic" w:hAnsi="Simplified Arabic" w:cs="Simplified Arabic" w:hint="cs"/>
          <w:sz w:val="28"/>
          <w:szCs w:val="28"/>
          <w:rtl/>
          <w:lang w:val="fr-FR" w:bidi="ar-DZ"/>
        </w:rPr>
        <w:t>أ</w:t>
      </w:r>
      <w:r w:rsidRPr="000324BF">
        <w:rPr>
          <w:rFonts w:ascii="Simplified Arabic" w:hAnsi="Simplified Arabic" w:cs="Simplified Arabic"/>
          <w:sz w:val="28"/>
          <w:szCs w:val="28"/>
          <w:rtl/>
          <w:lang w:val="fr-FR" w:bidi="ar-DZ"/>
        </w:rPr>
        <w:t>و</w:t>
      </w:r>
      <w:r w:rsidR="009F755C">
        <w:rPr>
          <w:rFonts w:ascii="Simplified Arabic" w:hAnsi="Simplified Arabic" w:cs="Simplified Arabic" w:hint="cs"/>
          <w:sz w:val="28"/>
          <w:szCs w:val="28"/>
          <w:rtl/>
          <w:lang w:val="fr-FR" w:bidi="ar-DZ"/>
        </w:rPr>
        <w:t xml:space="preserve"> </w:t>
      </w:r>
      <w:r w:rsidRPr="000324BF">
        <w:rPr>
          <w:rFonts w:ascii="Simplified Arabic" w:hAnsi="Simplified Arabic" w:cs="Simplified Arabic"/>
          <w:sz w:val="28"/>
          <w:szCs w:val="28"/>
          <w:rtl/>
          <w:lang w:val="fr-FR" w:bidi="ar-DZ"/>
        </w:rPr>
        <w:t>دعم الميزة التنافسية للمنظمة وتحسن تنافسيتها</w:t>
      </w:r>
      <w:r w:rsidRPr="000324BF">
        <w:rPr>
          <w:rFonts w:ascii="Simplified Arabic" w:hAnsi="Simplified Arabic" w:cs="Simplified Arabic"/>
          <w:b/>
          <w:bCs/>
          <w:sz w:val="28"/>
          <w:szCs w:val="28"/>
          <w:rtl/>
          <w:lang w:val="fr-FR" w:bidi="ar-DZ"/>
        </w:rPr>
        <w:t xml:space="preserve"> </w:t>
      </w:r>
    </w:p>
    <w:p w:rsidR="000324BF" w:rsidRDefault="000324BF" w:rsidP="00A632E4">
      <w:pPr>
        <w:spacing w:after="0" w:line="240" w:lineRule="auto"/>
        <w:jc w:val="both"/>
        <w:rPr>
          <w:rFonts w:ascii="Simplified Arabic" w:hAnsi="Simplified Arabic" w:cs="Simplified Arabic"/>
          <w:sz w:val="28"/>
          <w:szCs w:val="28"/>
          <w:rtl/>
          <w:lang w:bidi="ar-DZ"/>
        </w:rPr>
      </w:pPr>
      <w:r w:rsidRPr="004B4FD9">
        <w:rPr>
          <w:rFonts w:ascii="Simplified Arabic" w:hAnsi="Simplified Arabic" w:cs="Simplified Arabic" w:hint="cs"/>
          <w:b/>
          <w:bCs/>
          <w:color w:val="FF0000"/>
          <w:sz w:val="28"/>
          <w:szCs w:val="28"/>
          <w:rtl/>
        </w:rPr>
        <w:t>2 ـ قرارات تكتيكية:</w:t>
      </w:r>
      <w:r>
        <w:rPr>
          <w:rFonts w:ascii="Simplified Arabic" w:hAnsi="Simplified Arabic" w:cs="Simplified Arabic" w:hint="cs"/>
          <w:b/>
          <w:bCs/>
          <w:sz w:val="28"/>
          <w:szCs w:val="28"/>
          <w:rtl/>
        </w:rPr>
        <w:t xml:space="preserve"> </w:t>
      </w:r>
      <w:r w:rsidRPr="000324BF">
        <w:rPr>
          <w:rFonts w:ascii="Simplified Arabic" w:hAnsi="Simplified Arabic" w:cs="Simplified Arabic"/>
          <w:sz w:val="28"/>
          <w:szCs w:val="28"/>
          <w:rtl/>
          <w:lang w:bidi="ar-DZ"/>
        </w:rPr>
        <w:t xml:space="preserve">هي قرارات متوسطة المدى تتعلق بتنفيذ القرارات </w:t>
      </w:r>
      <w:r w:rsidR="004B4FD9">
        <w:rPr>
          <w:rFonts w:ascii="Simplified Arabic" w:hAnsi="Simplified Arabic" w:cs="Simplified Arabic" w:hint="cs"/>
          <w:sz w:val="28"/>
          <w:szCs w:val="28"/>
          <w:rtl/>
          <w:lang w:bidi="ar-DZ"/>
        </w:rPr>
        <w:t>الإستراتيجية</w:t>
      </w:r>
      <w:r w:rsidRPr="000324BF">
        <w:rPr>
          <w:rFonts w:ascii="Simplified Arabic" w:hAnsi="Simplified Arabic" w:cs="Simplified Arabic"/>
          <w:sz w:val="28"/>
          <w:szCs w:val="28"/>
          <w:rtl/>
          <w:lang w:bidi="ar-DZ"/>
        </w:rPr>
        <w:t xml:space="preserve"> وتتناول خصوصا الأبعاد الوظيفية في المنظمة</w:t>
      </w:r>
      <w:r>
        <w:rPr>
          <w:rFonts w:ascii="Simplified Arabic" w:hAnsi="Simplified Arabic" w:cs="Simplified Arabic" w:hint="cs"/>
          <w:sz w:val="28"/>
          <w:szCs w:val="28"/>
          <w:rtl/>
          <w:lang w:bidi="ar-DZ"/>
        </w:rPr>
        <w:t>.</w:t>
      </w:r>
    </w:p>
    <w:p w:rsidR="000324BF" w:rsidRPr="000324BF" w:rsidRDefault="000324BF" w:rsidP="00A632E4">
      <w:pPr>
        <w:spacing w:after="0" w:line="240" w:lineRule="auto"/>
        <w:jc w:val="both"/>
        <w:rPr>
          <w:rFonts w:ascii="Simplified Arabic" w:hAnsi="Simplified Arabic" w:cs="Simplified Arabic"/>
          <w:sz w:val="28"/>
          <w:szCs w:val="28"/>
          <w:lang w:bidi="ar-DZ"/>
        </w:rPr>
      </w:pPr>
      <w:r w:rsidRPr="004B4FD9">
        <w:rPr>
          <w:rFonts w:ascii="Simplified Arabic" w:hAnsi="Simplified Arabic" w:cs="Simplified Arabic" w:hint="cs"/>
          <w:color w:val="FF0000"/>
          <w:sz w:val="28"/>
          <w:szCs w:val="28"/>
          <w:rtl/>
          <w:lang w:bidi="ar-DZ"/>
        </w:rPr>
        <w:t xml:space="preserve">3 ـ </w:t>
      </w:r>
      <w:r w:rsidRPr="004B4FD9">
        <w:rPr>
          <w:rFonts w:ascii="Simplified Arabic" w:hAnsi="Simplified Arabic" w:cs="Simplified Arabic" w:hint="cs"/>
          <w:b/>
          <w:bCs/>
          <w:color w:val="FF0000"/>
          <w:sz w:val="28"/>
          <w:szCs w:val="28"/>
          <w:rtl/>
          <w:lang w:bidi="ar-DZ"/>
        </w:rPr>
        <w:t>قرارات تشغيلية</w:t>
      </w:r>
      <w:r w:rsidRPr="004B4FD9">
        <w:rPr>
          <w:rFonts w:ascii="Simplified Arabic" w:hAnsi="Simplified Arabic" w:cs="Simplified Arabic" w:hint="cs"/>
          <w:color w:val="FF0000"/>
          <w:sz w:val="28"/>
          <w:szCs w:val="28"/>
          <w:rtl/>
          <w:lang w:bidi="ar-DZ"/>
        </w:rPr>
        <w:t>:</w:t>
      </w:r>
      <w:r>
        <w:rPr>
          <w:rFonts w:ascii="Simplified Arabic" w:hAnsi="Simplified Arabic" w:cs="Simplified Arabic" w:hint="cs"/>
          <w:sz w:val="28"/>
          <w:szCs w:val="28"/>
          <w:rtl/>
          <w:lang w:bidi="ar-DZ"/>
        </w:rPr>
        <w:t xml:space="preserve"> </w:t>
      </w:r>
      <w:r w:rsidRPr="000324BF">
        <w:rPr>
          <w:rFonts w:ascii="Simplified Arabic" w:hAnsi="Simplified Arabic" w:cs="Simplified Arabic"/>
          <w:sz w:val="28"/>
          <w:szCs w:val="28"/>
          <w:rtl/>
          <w:lang w:bidi="ar-DZ"/>
        </w:rPr>
        <w:t>هي قرارات قصيرة المدى تتعلق بتنفيذ الأعمال الجارية للمنظمة</w:t>
      </w:r>
    </w:p>
    <w:p w:rsidR="000324BF" w:rsidRPr="009F755C" w:rsidRDefault="000324BF" w:rsidP="00A632E4">
      <w:pPr>
        <w:spacing w:after="0" w:line="240" w:lineRule="auto"/>
        <w:rPr>
          <w:rFonts w:ascii="Simplified Arabic" w:hAnsi="Simplified Arabic" w:cs="Simplified Arabic"/>
          <w:sz w:val="12"/>
          <w:szCs w:val="12"/>
        </w:rPr>
      </w:pPr>
    </w:p>
    <w:p w:rsidR="000324BF" w:rsidRDefault="009F755C" w:rsidP="004B4FD9">
      <w:pPr>
        <w:spacing w:after="0" w:line="240" w:lineRule="auto"/>
        <w:jc w:val="center"/>
        <w:rPr>
          <w:rFonts w:ascii="Simplified Arabic" w:hAnsi="Simplified Arabic" w:cs="Simplified Arabic"/>
          <w:b/>
          <w:bCs/>
          <w:sz w:val="28"/>
          <w:szCs w:val="28"/>
          <w:rtl/>
        </w:rPr>
      </w:pPr>
      <w:r w:rsidRPr="009F755C">
        <w:rPr>
          <w:rFonts w:ascii="Simplified Arabic" w:hAnsi="Simplified Arabic" w:cs="Simplified Arabic"/>
          <w:b/>
          <w:bCs/>
          <w:sz w:val="28"/>
          <w:szCs w:val="28"/>
          <w:rtl/>
        </w:rPr>
        <w:t xml:space="preserve">القرارات التشغيلية و القرارات </w:t>
      </w:r>
      <w:r w:rsidR="004B4FD9">
        <w:rPr>
          <w:rFonts w:ascii="Simplified Arabic" w:hAnsi="Simplified Arabic" w:cs="Simplified Arabic" w:hint="cs"/>
          <w:b/>
          <w:bCs/>
          <w:sz w:val="28"/>
          <w:szCs w:val="28"/>
          <w:rtl/>
        </w:rPr>
        <w:t>الإستراتيجية</w:t>
      </w:r>
      <w:r>
        <w:rPr>
          <w:rFonts w:ascii="Simplified Arabic" w:hAnsi="Simplified Arabic" w:cs="Simplified Arabic" w:hint="cs"/>
          <w:b/>
          <w:bCs/>
          <w:sz w:val="28"/>
          <w:szCs w:val="28"/>
          <w:rtl/>
        </w:rPr>
        <w:t>:</w:t>
      </w:r>
    </w:p>
    <w:p w:rsidR="009F755C" w:rsidRPr="000324BF" w:rsidRDefault="009F755C" w:rsidP="00A632E4">
      <w:pPr>
        <w:spacing w:after="0"/>
        <w:jc w:val="center"/>
        <w:rPr>
          <w:rFonts w:ascii="Simplified Arabic" w:hAnsi="Simplified Arabic" w:cs="Simplified Arabic"/>
          <w:b/>
          <w:bCs/>
          <w:sz w:val="28"/>
          <w:szCs w:val="28"/>
          <w:rtl/>
        </w:rPr>
      </w:pPr>
      <w:r w:rsidRPr="009F755C">
        <w:rPr>
          <w:rFonts w:ascii="Simplified Arabic" w:hAnsi="Simplified Arabic" w:cs="Simplified Arabic"/>
          <w:b/>
          <w:bCs/>
          <w:noProof/>
          <w:sz w:val="28"/>
          <w:szCs w:val="28"/>
          <w:rtl/>
        </w:rPr>
        <w:drawing>
          <wp:inline distT="0" distB="0" distL="0" distR="0">
            <wp:extent cx="6016598" cy="2097742"/>
            <wp:effectExtent l="19050" t="0" r="3202" b="0"/>
            <wp:docPr id="4" name="صورة 4"/>
            <wp:cNvGraphicFramePr/>
            <a:graphic xmlns:a="http://schemas.openxmlformats.org/drawingml/2006/main">
              <a:graphicData uri="http://schemas.openxmlformats.org/drawingml/2006/picture">
                <pic:pic xmlns:pic="http://schemas.openxmlformats.org/drawingml/2006/picture">
                  <pic:nvPicPr>
                    <pic:cNvPr id="35843" name="Picture 4"/>
                    <pic:cNvPicPr>
                      <a:picLocks noGrp="1" noChangeAspect="1" noChangeArrowheads="1"/>
                    </pic:cNvPicPr>
                  </pic:nvPicPr>
                  <pic:blipFill>
                    <a:blip r:embed="rId9"/>
                    <a:srcRect/>
                    <a:stretch>
                      <a:fillRect/>
                    </a:stretch>
                  </pic:blipFill>
                  <pic:spPr bwMode="auto">
                    <a:xfrm>
                      <a:off x="0" y="0"/>
                      <a:ext cx="6020395" cy="2099066"/>
                    </a:xfrm>
                    <a:prstGeom prst="rect">
                      <a:avLst/>
                    </a:prstGeom>
                    <a:noFill/>
                    <a:ln w="9525">
                      <a:noFill/>
                      <a:miter lim="800000"/>
                      <a:headEnd/>
                      <a:tailEnd/>
                    </a:ln>
                  </pic:spPr>
                </pic:pic>
              </a:graphicData>
            </a:graphic>
          </wp:inline>
        </w:drawing>
      </w:r>
    </w:p>
    <w:p w:rsidR="00A632E4" w:rsidRDefault="009F755C" w:rsidP="00A632E4">
      <w:pPr>
        <w:spacing w:after="0" w:line="240" w:lineRule="auto"/>
        <w:rPr>
          <w:rFonts w:ascii="Simplified Arabic" w:hAnsi="Simplified Arabic" w:cs="Simplified Arabic"/>
          <w:sz w:val="28"/>
          <w:szCs w:val="28"/>
          <w:rtl/>
          <w:lang w:val="fr-FR"/>
        </w:rPr>
      </w:pPr>
      <w:r w:rsidRPr="004B4FD9">
        <w:rPr>
          <w:rFonts w:ascii="Simplified Arabic" w:hAnsi="Simplified Arabic" w:cs="Simplified Arabic"/>
          <w:b/>
          <w:bCs/>
          <w:color w:val="FF0000"/>
          <w:sz w:val="28"/>
          <w:szCs w:val="28"/>
          <w:rtl/>
          <w:lang w:val="fr-FR"/>
        </w:rPr>
        <w:t xml:space="preserve">ثانيا: مستويات الإدارة </w:t>
      </w:r>
      <w:r w:rsidR="004B4FD9" w:rsidRPr="004B4FD9">
        <w:rPr>
          <w:rFonts w:ascii="Simplified Arabic" w:hAnsi="Simplified Arabic" w:cs="Simplified Arabic" w:hint="cs"/>
          <w:b/>
          <w:bCs/>
          <w:color w:val="FF0000"/>
          <w:sz w:val="28"/>
          <w:szCs w:val="28"/>
          <w:rtl/>
          <w:lang w:val="fr-FR"/>
        </w:rPr>
        <w:t>الإستراتيجية</w:t>
      </w:r>
      <w:r w:rsidR="00A632E4" w:rsidRPr="004B4FD9">
        <w:rPr>
          <w:rFonts w:ascii="Simplified Arabic" w:hAnsi="Simplified Arabic" w:cs="Simplified Arabic" w:hint="cs"/>
          <w:b/>
          <w:bCs/>
          <w:color w:val="FF0000"/>
          <w:sz w:val="28"/>
          <w:szCs w:val="28"/>
          <w:rtl/>
          <w:lang w:val="fr-FR"/>
        </w:rPr>
        <w:t>:</w:t>
      </w:r>
      <w:r w:rsidR="00A632E4">
        <w:rPr>
          <w:rFonts w:ascii="Simplified Arabic" w:hAnsi="Simplified Arabic" w:cs="Simplified Arabic" w:hint="cs"/>
          <w:b/>
          <w:bCs/>
          <w:sz w:val="28"/>
          <w:szCs w:val="28"/>
          <w:rtl/>
          <w:lang w:val="fr-FR"/>
        </w:rPr>
        <w:t xml:space="preserve"> </w:t>
      </w:r>
      <w:r w:rsidRPr="009F755C">
        <w:rPr>
          <w:rFonts w:ascii="Simplified Arabic" w:hAnsi="Simplified Arabic" w:cs="Simplified Arabic"/>
          <w:sz w:val="28"/>
          <w:szCs w:val="28"/>
          <w:rtl/>
          <w:lang w:val="fr-FR"/>
        </w:rPr>
        <w:t xml:space="preserve">بالنظر إلى طبيعة وحجم المنظمة فإنه يمكن أن نجد عدة مستويات للإدارة </w:t>
      </w:r>
      <w:r w:rsidR="004B4FD9">
        <w:rPr>
          <w:rFonts w:ascii="Simplified Arabic" w:hAnsi="Simplified Arabic" w:cs="Simplified Arabic" w:hint="cs"/>
          <w:sz w:val="28"/>
          <w:szCs w:val="28"/>
          <w:rtl/>
          <w:lang w:val="fr-FR"/>
        </w:rPr>
        <w:t>الإستراتيجية</w:t>
      </w:r>
      <w:r w:rsidRPr="009F755C">
        <w:rPr>
          <w:rFonts w:ascii="Simplified Arabic" w:hAnsi="Simplified Arabic" w:cs="Simplified Arabic"/>
          <w:sz w:val="28"/>
          <w:szCs w:val="28"/>
          <w:rtl/>
          <w:lang w:val="fr-FR"/>
        </w:rPr>
        <w:t xml:space="preserve"> تنقسم حسب أكثر التقسيمات شيوعا إلى ثلاث مستويات هي:</w:t>
      </w:r>
    </w:p>
    <w:p w:rsidR="009F755C" w:rsidRPr="00A632E4" w:rsidRDefault="00A632E4" w:rsidP="00A632E4">
      <w:pPr>
        <w:pStyle w:val="a5"/>
        <w:numPr>
          <w:ilvl w:val="0"/>
          <w:numId w:val="5"/>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val="fr-FR"/>
        </w:rPr>
        <w:t>مستوى المنظمة</w:t>
      </w:r>
      <w:r>
        <w:rPr>
          <w:rFonts w:ascii="Simplified Arabic" w:hAnsi="Simplified Arabic" w:cs="Simplified Arabic" w:hint="cs"/>
          <w:sz w:val="28"/>
          <w:szCs w:val="28"/>
          <w:rtl/>
          <w:lang w:val="fr-FR"/>
        </w:rPr>
        <w:t>.</w:t>
      </w:r>
    </w:p>
    <w:p w:rsidR="009F755C" w:rsidRPr="00A632E4" w:rsidRDefault="009F755C" w:rsidP="00A632E4">
      <w:pPr>
        <w:pStyle w:val="a5"/>
        <w:numPr>
          <w:ilvl w:val="0"/>
          <w:numId w:val="5"/>
        </w:num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مستوى وحدات الأعمال </w:t>
      </w:r>
      <w:r w:rsidR="004B4FD9">
        <w:rPr>
          <w:rFonts w:ascii="Simplified Arabic" w:hAnsi="Simplified Arabic" w:cs="Simplified Arabic" w:hint="cs"/>
          <w:sz w:val="28"/>
          <w:szCs w:val="28"/>
          <w:rtl/>
          <w:lang w:val="fr-FR"/>
        </w:rPr>
        <w:t>الإستراتيجية</w:t>
      </w:r>
      <w:r w:rsidR="00A632E4">
        <w:rPr>
          <w:rFonts w:ascii="Simplified Arabic" w:hAnsi="Simplified Arabic" w:cs="Simplified Arabic" w:hint="cs"/>
          <w:sz w:val="28"/>
          <w:szCs w:val="28"/>
          <w:rtl/>
          <w:lang w:val="fr-FR"/>
        </w:rPr>
        <w:t>.</w:t>
      </w:r>
    </w:p>
    <w:p w:rsidR="009F755C" w:rsidRDefault="009F755C" w:rsidP="00A632E4">
      <w:pPr>
        <w:pStyle w:val="a5"/>
        <w:numPr>
          <w:ilvl w:val="0"/>
          <w:numId w:val="5"/>
        </w:num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المستوى الوظيفي.</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18"/>
          <w:szCs w:val="18"/>
        </w:rPr>
      </w:pPr>
    </w:p>
    <w:p w:rsidR="00A632E4" w:rsidRDefault="00A632E4" w:rsidP="00A632E4">
      <w:pPr>
        <w:spacing w:after="0" w:line="240" w:lineRule="auto"/>
        <w:jc w:val="both"/>
        <w:rPr>
          <w:rFonts w:ascii="Simplified Arabic" w:hAnsi="Simplified Arabic" w:cs="Simplified Arabic"/>
          <w:sz w:val="28"/>
          <w:szCs w:val="28"/>
          <w:rtl/>
          <w:lang w:val="fr-FR"/>
        </w:rPr>
      </w:pPr>
      <w:r w:rsidRPr="004B4FD9">
        <w:rPr>
          <w:rFonts w:ascii="Simplified Arabic" w:hAnsi="Simplified Arabic" w:cs="Simplified Arabic" w:hint="cs"/>
          <w:b/>
          <w:bCs/>
          <w:color w:val="FF0000"/>
          <w:sz w:val="28"/>
          <w:szCs w:val="28"/>
          <w:rtl/>
          <w:lang w:val="fr-FR"/>
        </w:rPr>
        <w:t xml:space="preserve">1 </w:t>
      </w:r>
      <w:r w:rsidRPr="004B4FD9">
        <w:rPr>
          <w:rFonts w:ascii="Simplified Arabic" w:hAnsi="Simplified Arabic" w:cs="Simplified Arabic"/>
          <w:b/>
          <w:bCs/>
          <w:color w:val="FF0000"/>
          <w:sz w:val="28"/>
          <w:szCs w:val="28"/>
          <w:rtl/>
          <w:lang w:val="fr-FR"/>
        </w:rPr>
        <w:t xml:space="preserve">- </w:t>
      </w:r>
      <w:r w:rsidR="004B4FD9" w:rsidRPr="004B4FD9">
        <w:rPr>
          <w:rFonts w:ascii="Simplified Arabic" w:hAnsi="Simplified Arabic" w:cs="Simplified Arabic" w:hint="cs"/>
          <w:b/>
          <w:bCs/>
          <w:color w:val="FF0000"/>
          <w:sz w:val="28"/>
          <w:szCs w:val="28"/>
          <w:rtl/>
          <w:lang w:val="fr-FR"/>
        </w:rPr>
        <w:t>الإستراتيجية</w:t>
      </w:r>
      <w:r w:rsidR="004B4FD9" w:rsidRPr="004B4FD9">
        <w:rPr>
          <w:rFonts w:ascii="Simplified Arabic" w:hAnsi="Simplified Arabic" w:cs="Simplified Arabic"/>
          <w:b/>
          <w:bCs/>
          <w:color w:val="FF0000"/>
          <w:sz w:val="28"/>
          <w:szCs w:val="28"/>
          <w:rtl/>
          <w:lang w:val="fr-FR"/>
        </w:rPr>
        <w:t xml:space="preserve"> الكلية للمؤسسة</w:t>
      </w:r>
      <w:r w:rsidRPr="004B4FD9">
        <w:rPr>
          <w:rFonts w:ascii="Simplified Arabic" w:hAnsi="Simplified Arabic" w:cs="Simplified Arabic"/>
          <w:b/>
          <w:bCs/>
          <w:color w:val="FF0000"/>
          <w:sz w:val="28"/>
          <w:szCs w:val="28"/>
          <w:rtl/>
          <w:lang w:val="fr-FR"/>
        </w:rPr>
        <w:t>:</w:t>
      </w:r>
      <w:r w:rsidRPr="00A632E4">
        <w:rPr>
          <w:rFonts w:ascii="Simplified Arabic" w:hAnsi="Simplified Arabic" w:cs="Simplified Arabic"/>
          <w:b/>
          <w:bCs/>
          <w:sz w:val="28"/>
          <w:szCs w:val="28"/>
          <w:rtl/>
          <w:lang w:val="fr-FR"/>
        </w:rPr>
        <w:t xml:space="preserve"> </w:t>
      </w:r>
      <w:r w:rsidRPr="00A632E4">
        <w:rPr>
          <w:rFonts w:ascii="Simplified Arabic" w:hAnsi="Simplified Arabic" w:cs="Simplified Arabic"/>
          <w:sz w:val="28"/>
          <w:szCs w:val="28"/>
          <w:rtl/>
          <w:lang w:val="fr-FR"/>
        </w:rPr>
        <w:t xml:space="preserve">في هذا المستوى فإن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تختص بكل أنشطة المنظمة بدءاً من صياغة رسالتها وتحديد أهدافها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bidi="ar-DZ"/>
        </w:rPr>
        <w:t>،</w:t>
      </w:r>
      <w:r w:rsidRPr="00A632E4">
        <w:rPr>
          <w:rFonts w:ascii="Simplified Arabic" w:hAnsi="Simplified Arabic" w:cs="Simplified Arabic"/>
          <w:sz w:val="28"/>
          <w:szCs w:val="28"/>
          <w:rtl/>
          <w:lang w:val="fr-FR"/>
        </w:rPr>
        <w:t xml:space="preserve"> إلى رصد وتخصيص الموارد وتجنيد كافة القدرات والإمكانات فتنفيذ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على مستوى المنظمة ككيان كلّي متكامل يتم فيه التنسيق مع مختلف الوحدات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والتأكد </w:t>
      </w:r>
      <w:r w:rsidRPr="00A632E4">
        <w:rPr>
          <w:rFonts w:ascii="Simplified Arabic" w:hAnsi="Simplified Arabic" w:cs="Simplified Arabic"/>
          <w:sz w:val="28"/>
          <w:szCs w:val="28"/>
          <w:rtl/>
          <w:lang w:val="fr-FR"/>
        </w:rPr>
        <w:br/>
        <w:t xml:space="preserve">من دورها في الأداء الكلي للمنظمة بربط حافظة أعمالها بأهداف </w:t>
      </w:r>
      <w:r w:rsidR="004B4FD9">
        <w:rPr>
          <w:rFonts w:ascii="Simplified Arabic" w:hAnsi="Simplified Arabic" w:cs="Simplified Arabic" w:hint="cs"/>
          <w:sz w:val="28"/>
          <w:szCs w:val="28"/>
          <w:rtl/>
          <w:lang w:val="fr-FR"/>
        </w:rPr>
        <w:t>إستراتيجية</w:t>
      </w:r>
      <w:r w:rsidRPr="00A632E4">
        <w:rPr>
          <w:rFonts w:ascii="Simplified Arabic" w:hAnsi="Simplified Arabic" w:cs="Simplified Arabic"/>
          <w:sz w:val="28"/>
          <w:szCs w:val="28"/>
          <w:rtl/>
          <w:lang w:val="fr-FR"/>
        </w:rPr>
        <w:t xml:space="preserve"> كلية، وانتهاء بتقييم ورقابة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وإجراء التصحيحات كلّما لزم الأمر.</w:t>
      </w:r>
    </w:p>
    <w:p w:rsidR="00A632E4" w:rsidRPr="00A632E4" w:rsidRDefault="00A632E4"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lang w:val="fr-FR"/>
        </w:rPr>
        <w:t>2-</w:t>
      </w:r>
      <w:r w:rsidRPr="004B4FD9">
        <w:rPr>
          <w:rFonts w:ascii="Simplified Arabic" w:hAnsi="Simplified Arabic" w:cs="Simplified Arabic" w:hint="cs"/>
          <w:b/>
          <w:bCs/>
          <w:color w:val="FF0000"/>
          <w:sz w:val="28"/>
          <w:szCs w:val="28"/>
          <w:rtl/>
          <w:lang w:val="fr-FR"/>
        </w:rPr>
        <w:t xml:space="preserve"> </w:t>
      </w:r>
      <w:r w:rsidR="004B4FD9" w:rsidRPr="004B4FD9">
        <w:rPr>
          <w:rFonts w:ascii="Simplified Arabic" w:hAnsi="Simplified Arabic" w:cs="Simplified Arabic"/>
          <w:b/>
          <w:bCs/>
          <w:color w:val="FF0000"/>
          <w:sz w:val="28"/>
          <w:szCs w:val="28"/>
          <w:rtl/>
          <w:lang w:val="fr-FR"/>
        </w:rPr>
        <w:t>إستراتيجية</w:t>
      </w:r>
      <w:r w:rsidRPr="004B4FD9">
        <w:rPr>
          <w:rFonts w:ascii="Simplified Arabic" w:hAnsi="Simplified Arabic" w:cs="Simplified Arabic"/>
          <w:b/>
          <w:bCs/>
          <w:color w:val="FF0000"/>
          <w:sz w:val="28"/>
          <w:szCs w:val="28"/>
          <w:rtl/>
          <w:lang w:val="fr-FR"/>
        </w:rPr>
        <w:t xml:space="preserve"> وحدات الأعمال: </w:t>
      </w:r>
      <w:r w:rsidRPr="00A632E4">
        <w:rPr>
          <w:rFonts w:ascii="Simplified Arabic" w:hAnsi="Simplified Arabic" w:cs="Simplified Arabic"/>
          <w:sz w:val="28"/>
          <w:szCs w:val="28"/>
          <w:rtl/>
          <w:lang w:val="fr-FR"/>
        </w:rPr>
        <w:t xml:space="preserve">وضمن هذا المستوى المتعلق بوحدات الأعمال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 والذي تكون فيه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مسئولة بشكل مباشر عن تخطيط وتنفيذ وأداء كافة الأنشطة الخاصة بالخطة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للوحدة ، فإنه يتمّ توجيه وإدارة وحدة أعمال معينة لتحقيق أهداف محدّدة في إطار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الكلية للمنظمة .</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   ويمكن أن نجد هذه الوحدات على مستوى سوق معين أو قطاع معين أو حتى على مستوى خط إنتاج محدّد .</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علما أن مجال كل نشاط استراتيجي يمكن أن يكون منظمة قائمة بذاتها  بمواردها ومهاراتها وتكنولوجيتها. </w:t>
      </w:r>
    </w:p>
    <w:p w:rsidR="00A632E4" w:rsidRDefault="00A632E4" w:rsidP="00A632E4">
      <w:pPr>
        <w:spacing w:after="0" w:line="240" w:lineRule="auto"/>
        <w:jc w:val="both"/>
        <w:rPr>
          <w:rFonts w:ascii="Simplified Arabic" w:hAnsi="Simplified Arabic" w:cs="Simplified Arabic"/>
          <w:sz w:val="20"/>
          <w:szCs w:val="20"/>
          <w:rtl/>
        </w:rPr>
      </w:pPr>
    </w:p>
    <w:p w:rsidR="004B4FD9" w:rsidRPr="004B4FD9" w:rsidRDefault="004B4FD9" w:rsidP="00A632E4">
      <w:pPr>
        <w:spacing w:after="0" w:line="240" w:lineRule="auto"/>
        <w:jc w:val="both"/>
        <w:rPr>
          <w:rFonts w:ascii="Simplified Arabic" w:hAnsi="Simplified Arabic" w:cs="Simplified Arabic"/>
          <w:sz w:val="16"/>
          <w:szCs w:val="16"/>
          <w:rtl/>
        </w:rPr>
      </w:pPr>
    </w:p>
    <w:p w:rsidR="00440C20" w:rsidRDefault="00A632E4" w:rsidP="00A632E4">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الوظيفية:</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 xml:space="preserve">اعتبارا لكون الوحدات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ليست سوى مجموعة من الأنظمة الفرعية والوظائف المتكاملة فيما بينها كوظيفة التموين والإنتاج والتمويل والتسويق ، فإن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الوظيفية تأتي لتنظيم وتفعيل أداء الوظائف بما يخدم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الكبرى للمنظمة وفي مقدمتها الميزة التنافسية، وهكذا فإن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التسويقية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الإنتاج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التمويل ليست سوى مداخل وظيفية لتحقيق ذلك</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w:t>
      </w:r>
    </w:p>
    <w:p w:rsidR="00A632E4" w:rsidRPr="00440C20" w:rsidRDefault="00A632E4" w:rsidP="00A632E4">
      <w:pPr>
        <w:spacing w:after="0" w:line="240" w:lineRule="auto"/>
        <w:jc w:val="both"/>
        <w:rPr>
          <w:rFonts w:ascii="Simplified Arabic" w:hAnsi="Simplified Arabic" w:cs="Simplified Arabic"/>
          <w:sz w:val="14"/>
          <w:szCs w:val="14"/>
        </w:rPr>
      </w:pPr>
      <w:r w:rsidRPr="00A632E4">
        <w:rPr>
          <w:rFonts w:ascii="Simplified Arabic" w:hAnsi="Simplified Arabic" w:cs="Simplified Arabic"/>
          <w:sz w:val="28"/>
          <w:szCs w:val="28"/>
        </w:rPr>
        <w:t xml:space="preserve"> </w:t>
      </w:r>
    </w:p>
    <w:p w:rsidR="000324BF" w:rsidRPr="004B4FD9" w:rsidRDefault="00440C20" w:rsidP="004B4FD9">
      <w:pPr>
        <w:spacing w:after="0"/>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ثالثا: عمليات الإدارة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hint="cs"/>
          <w:b/>
          <w:bCs/>
          <w:color w:val="FF0000"/>
          <w:sz w:val="28"/>
          <w:szCs w:val="28"/>
          <w:rtl/>
        </w:rPr>
        <w:t>:</w:t>
      </w:r>
    </w:p>
    <w:p w:rsidR="00440C20" w:rsidRPr="00440C20" w:rsidRDefault="00440C20" w:rsidP="00440C20">
      <w:p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يمكن تلخيص عمليات الإدارة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 xml:space="preserve"> في العناصر الأربعة التالية:</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التحليل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الاختيار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التنفيذ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الرقابة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w:t>
      </w:r>
      <w:r w:rsidRPr="00440C20">
        <w:rPr>
          <w:rFonts w:ascii="Simplified Arabic" w:hAnsi="Simplified Arabic" w:cs="Simplified Arabic"/>
          <w:sz w:val="28"/>
          <w:szCs w:val="28"/>
        </w:rPr>
        <w:t xml:space="preserve"> </w:t>
      </w:r>
    </w:p>
    <w:p w:rsidR="00440C20" w:rsidRPr="00440C20" w:rsidRDefault="00440C20" w:rsidP="00440C20">
      <w:pPr>
        <w:spacing w:after="0"/>
        <w:rPr>
          <w:rFonts w:ascii="Simplified Arabic" w:hAnsi="Simplified Arabic" w:cs="Simplified Arabic"/>
          <w:sz w:val="18"/>
          <w:szCs w:val="18"/>
          <w:rtl/>
        </w:rPr>
      </w:pP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1- التحليل الاستراتيجي:</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البيئة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المنشأة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أصحاب المنشأة.</w:t>
      </w:r>
      <w:r w:rsidRPr="00440C20">
        <w:rPr>
          <w:rFonts w:ascii="Simplified Arabic" w:hAnsi="Simplified Arabic" w:cs="Simplified Arabic"/>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2-</w:t>
      </w:r>
      <w:r w:rsidRPr="004B4FD9">
        <w:rPr>
          <w:rFonts w:ascii="Simplified Arabic" w:hAnsi="Simplified Arabic" w:cs="Simplified Arabic" w:hint="cs"/>
          <w:b/>
          <w:bCs/>
          <w:color w:val="FF0000"/>
          <w:sz w:val="28"/>
          <w:szCs w:val="28"/>
          <w:rtl/>
        </w:rPr>
        <w:t xml:space="preserve"> </w:t>
      </w:r>
      <w:r w:rsidRPr="004B4FD9">
        <w:rPr>
          <w:rFonts w:ascii="Simplified Arabic" w:hAnsi="Simplified Arabic" w:cs="Simplified Arabic"/>
          <w:b/>
          <w:bCs/>
          <w:color w:val="FF0000"/>
          <w:sz w:val="28"/>
          <w:szCs w:val="28"/>
          <w:rtl/>
        </w:rPr>
        <w:t>الاختيار الاستراتيجي:</w:t>
      </w:r>
    </w:p>
    <w:p w:rsidR="009C1EDF" w:rsidRPr="00440C20" w:rsidRDefault="00440C20" w:rsidP="00440C20">
      <w:pPr>
        <w:numPr>
          <w:ilvl w:val="0"/>
          <w:numId w:val="8"/>
        </w:numPr>
        <w:spacing w:after="0"/>
        <w:rPr>
          <w:rFonts w:ascii="Simplified Arabic" w:hAnsi="Simplified Arabic" w:cs="Simplified Arabic"/>
          <w:sz w:val="28"/>
          <w:szCs w:val="28"/>
        </w:rPr>
      </w:pPr>
      <w:r>
        <w:rPr>
          <w:rFonts w:ascii="Simplified Arabic" w:hAnsi="Simplified Arabic" w:cs="Simplified Arabic"/>
          <w:sz w:val="28"/>
          <w:szCs w:val="28"/>
          <w:rtl/>
        </w:rPr>
        <w:t>معرفة البدائل</w:t>
      </w:r>
      <w:r>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تقويم البدائل</w:t>
      </w:r>
      <w:r w:rsidR="00440C20">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اختيار البديل المناسب.</w:t>
      </w:r>
      <w:r w:rsidRPr="00440C20">
        <w:rPr>
          <w:rFonts w:ascii="Simplified Arabic" w:hAnsi="Simplified Arabic" w:cs="Simplified Arabic"/>
          <w:b/>
          <w:bCs/>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hint="cs"/>
          <w:b/>
          <w:bCs/>
          <w:color w:val="FF0000"/>
          <w:sz w:val="28"/>
          <w:szCs w:val="28"/>
          <w:rtl/>
        </w:rPr>
        <w:t xml:space="preserve">3 </w:t>
      </w:r>
      <w:r w:rsidRPr="004B4FD9">
        <w:rPr>
          <w:rFonts w:ascii="Simplified Arabic" w:hAnsi="Simplified Arabic" w:cs="Simplified Arabic"/>
          <w:b/>
          <w:bCs/>
          <w:color w:val="FF0000"/>
          <w:sz w:val="28"/>
          <w:szCs w:val="28"/>
          <w:rtl/>
        </w:rPr>
        <w:t>- التنفيذ الاستراتيجي:</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الهيكلة (إعادة تصميم المنشأة وعمل التعديلات الضرورية في هيكلها التنظيمي)</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تخصيص الموارد وذلك بتحديد الموارد المطلوبة وطريقة توزيعها وإعادة تأهيلها</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إدارة التغيير.</w:t>
      </w:r>
      <w:r w:rsidRPr="00440C20">
        <w:rPr>
          <w:rFonts w:ascii="Simplified Arabic" w:hAnsi="Simplified Arabic" w:cs="Simplified Arabic"/>
          <w:sz w:val="28"/>
          <w:szCs w:val="28"/>
        </w:rPr>
        <w:t xml:space="preserve"> </w:t>
      </w:r>
    </w:p>
    <w:p w:rsidR="004B4FD9" w:rsidRDefault="00440C20" w:rsidP="00440C20">
      <w:pPr>
        <w:spacing w:after="0"/>
        <w:rPr>
          <w:rFonts w:ascii="Simplified Arabic" w:hAnsi="Simplified Arabic" w:cs="Simplified Arabic"/>
          <w:b/>
          <w:bCs/>
          <w:sz w:val="28"/>
          <w:szCs w:val="28"/>
          <w:rtl/>
        </w:rPr>
      </w:pPr>
      <w:r w:rsidRPr="004B4FD9">
        <w:rPr>
          <w:rFonts w:ascii="Simplified Arabic" w:hAnsi="Simplified Arabic" w:cs="Simplified Arabic"/>
          <w:b/>
          <w:bCs/>
          <w:color w:val="FF0000"/>
          <w:sz w:val="28"/>
          <w:szCs w:val="28"/>
          <w:rtl/>
        </w:rPr>
        <w:t xml:space="preserve">4-الرقابة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tl/>
        </w:rPr>
        <w:t>:</w:t>
      </w:r>
      <w:r>
        <w:rPr>
          <w:rFonts w:ascii="Simplified Arabic" w:hAnsi="Simplified Arabic" w:cs="Simplified Arabic" w:hint="cs"/>
          <w:b/>
          <w:bCs/>
          <w:sz w:val="28"/>
          <w:szCs w:val="28"/>
          <w:rtl/>
        </w:rPr>
        <w:t xml:space="preserve"> </w:t>
      </w:r>
    </w:p>
    <w:p w:rsidR="00440C20" w:rsidRPr="00440C20" w:rsidRDefault="004B4FD9" w:rsidP="00440C20">
      <w:pPr>
        <w:spacing w:after="0"/>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00440C20" w:rsidRPr="00440C20">
        <w:rPr>
          <w:rFonts w:ascii="Simplified Arabic" w:hAnsi="Simplified Arabic" w:cs="Simplified Arabic"/>
          <w:sz w:val="28"/>
          <w:szCs w:val="28"/>
          <w:rtl/>
        </w:rPr>
        <w:t xml:space="preserve">يهتم هذا العنصر بتصميم نظم الرقابة التي يمكن استخدامها لمراجعة الأداء والتأكد من صحة القرارات </w:t>
      </w:r>
      <w:r>
        <w:rPr>
          <w:rFonts w:ascii="Simplified Arabic" w:hAnsi="Simplified Arabic" w:cs="Simplified Arabic" w:hint="cs"/>
          <w:sz w:val="28"/>
          <w:szCs w:val="28"/>
          <w:rtl/>
        </w:rPr>
        <w:t>الإستراتيجية</w:t>
      </w:r>
      <w:r w:rsidR="00440C20" w:rsidRPr="00440C20">
        <w:rPr>
          <w:rFonts w:ascii="Simplified Arabic" w:hAnsi="Simplified Arabic" w:cs="Simplified Arabic"/>
          <w:sz w:val="28"/>
          <w:szCs w:val="28"/>
          <w:rtl/>
        </w:rPr>
        <w:t xml:space="preserve"> والمعلومات التي بنيت على تلك القرارات بالارتكاز على: </w:t>
      </w:r>
    </w:p>
    <w:p w:rsidR="009C1EDF" w:rsidRPr="00440C20"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نظم الرقابة</w:t>
      </w:r>
      <w:r w:rsidR="00440C20">
        <w:rPr>
          <w:rFonts w:ascii="Simplified Arabic" w:hAnsi="Simplified Arabic" w:cs="Simplified Arabic" w:hint="cs"/>
          <w:sz w:val="28"/>
          <w:szCs w:val="28"/>
          <w:rtl/>
        </w:rPr>
        <w:t>.</w:t>
      </w:r>
      <w:r w:rsidRPr="00440C20">
        <w:rPr>
          <w:rFonts w:ascii="Simplified Arabic" w:hAnsi="Simplified Arabic" w:cs="Simplified Arabic"/>
          <w:sz w:val="28"/>
          <w:szCs w:val="28"/>
          <w:rtl/>
        </w:rPr>
        <w:t xml:space="preserve"> </w:t>
      </w:r>
    </w:p>
    <w:p w:rsidR="009C1EDF"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المؤشرات والمرجعيات.</w:t>
      </w:r>
      <w:r w:rsidRPr="00440C20">
        <w:rPr>
          <w:rFonts w:ascii="Simplified Arabic" w:hAnsi="Simplified Arabic" w:cs="Simplified Arabic"/>
          <w:sz w:val="28"/>
          <w:szCs w:val="28"/>
        </w:rPr>
        <w:t xml:space="preserve"> </w:t>
      </w:r>
    </w:p>
    <w:p w:rsidR="00440C20" w:rsidRDefault="00440C20" w:rsidP="00440C20">
      <w:pPr>
        <w:spacing w:after="0"/>
        <w:rPr>
          <w:rFonts w:ascii="Simplified Arabic" w:hAnsi="Simplified Arabic" w:cs="Simplified Arabic"/>
          <w:sz w:val="12"/>
          <w:szCs w:val="12"/>
        </w:rPr>
      </w:pPr>
    </w:p>
    <w:p w:rsidR="00983ED0" w:rsidRPr="004B4FD9" w:rsidRDefault="00983ED0" w:rsidP="00440C20">
      <w:pPr>
        <w:spacing w:after="0"/>
        <w:rPr>
          <w:rFonts w:ascii="Simplified Arabic" w:hAnsi="Simplified Arabic" w:cs="Simplified Arabic"/>
          <w:sz w:val="10"/>
          <w:szCs w:val="10"/>
        </w:rPr>
      </w:pPr>
    </w:p>
    <w:p w:rsidR="00440C20" w:rsidRPr="004B4FD9" w:rsidRDefault="00440C20" w:rsidP="00440C20">
      <w:pPr>
        <w:spacing w:after="0" w:line="240" w:lineRule="auto"/>
        <w:jc w:val="center"/>
        <w:rPr>
          <w:rFonts w:ascii="Simplified Arabic" w:hAnsi="Simplified Arabic" w:cs="Simplified Arabic"/>
          <w:b/>
          <w:bCs/>
          <w:sz w:val="28"/>
          <w:szCs w:val="28"/>
          <w:rtl/>
        </w:rPr>
      </w:pPr>
      <w:r w:rsidRPr="00440C20">
        <w:rPr>
          <w:rFonts w:ascii="Simplified Arabic" w:hAnsi="Simplified Arabic" w:cs="Simplified Arabic"/>
          <w:b/>
          <w:bCs/>
          <w:sz w:val="28"/>
          <w:szCs w:val="28"/>
          <w:u w:val="single"/>
          <w:rtl/>
        </w:rPr>
        <w:lastRenderedPageBreak/>
        <w:t>المحاضرة الثانية:</w:t>
      </w:r>
      <w:r w:rsidRPr="00440C20">
        <w:rPr>
          <w:rFonts w:ascii="Simplified Arabic" w:hAnsi="Simplified Arabic" w:cs="Simplified Arabic"/>
          <w:b/>
          <w:bCs/>
          <w:sz w:val="28"/>
          <w:szCs w:val="28"/>
          <w:rtl/>
        </w:rPr>
        <w:br/>
      </w:r>
      <w:r w:rsidRPr="004B4FD9">
        <w:rPr>
          <w:rFonts w:ascii="Simplified Arabic" w:hAnsi="Simplified Arabic" w:cs="Simplified Arabic"/>
          <w:b/>
          <w:bCs/>
          <w:sz w:val="28"/>
          <w:szCs w:val="28"/>
          <w:rtl/>
        </w:rPr>
        <w:t xml:space="preserve"> (رسالة ورؤية المنظمة)</w:t>
      </w:r>
    </w:p>
    <w:p w:rsidR="00440C20" w:rsidRDefault="00440C20" w:rsidP="00440C20">
      <w:pPr>
        <w:spacing w:after="0" w:line="240" w:lineRule="auto"/>
        <w:rPr>
          <w:rFonts w:ascii="Simplified Arabic" w:hAnsi="Simplified Arabic" w:cs="Simplified Arabic"/>
          <w:sz w:val="28"/>
          <w:szCs w:val="28"/>
          <w:rtl/>
        </w:rPr>
      </w:pPr>
      <w:r w:rsidRPr="00440C20">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يتمثل المكون الأساس لعملية الإدارة </w:t>
      </w:r>
      <w:r w:rsidR="004B4FD9">
        <w:rPr>
          <w:rFonts w:ascii="Simplified Arabic" w:hAnsi="Simplified Arabic" w:cs="Simplified Arabic"/>
          <w:sz w:val="28"/>
          <w:szCs w:val="28"/>
          <w:rtl/>
        </w:rPr>
        <w:t>الإستراتيجية</w:t>
      </w:r>
      <w:r w:rsidRPr="00440C20">
        <w:rPr>
          <w:rFonts w:ascii="Simplified Arabic" w:hAnsi="Simplified Arabic" w:cs="Simplified Arabic"/>
          <w:sz w:val="28"/>
          <w:szCs w:val="28"/>
          <w:rtl/>
        </w:rPr>
        <w:t xml:space="preserve"> في صياغة بيان رسالة ورؤية المنظمة أو وصف أو إعلان لماذا </w:t>
      </w:r>
      <w:r w:rsidRPr="00440C20">
        <w:rPr>
          <w:rFonts w:ascii="Simplified Arabic" w:hAnsi="Simplified Arabic" w:cs="Simplified Arabic"/>
          <w:sz w:val="28"/>
          <w:szCs w:val="28"/>
        </w:rPr>
        <w:t>Why</w:t>
      </w:r>
      <w:r w:rsidRPr="00440C20">
        <w:rPr>
          <w:rFonts w:ascii="Simplified Arabic" w:hAnsi="Simplified Arabic" w:cs="Simplified Arabic"/>
          <w:sz w:val="28"/>
          <w:szCs w:val="28"/>
          <w:rtl/>
        </w:rPr>
        <w:t xml:space="preserve"> انخرطت المنظمة في العمل  ، مما يوفر إطارا أو بيئة تصاغ داخلها الاستراتيجيات.</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ذلك لأن نجاح المنظمات يعتمد إلى حد كبير على مدى مقدرتها على بناء اسم مميز لها استنادا إلى مقدرتها على أن تحدد بدقة الغرض من تواجدها وكذا الطريق الواجب أن تسلكه لتحقيق هذا الغرض، وما يتبع ذلك من تجنيد موظفيها عبر صياغة هذا المعنى لتحقيق التميز المنشود.</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علما أن ثمة جملة مشاكل قد تواجه المنظمة نتيجة لعدم تحديدها لرسالة واضحة تسير على هداها، كدخولها في مجالات عمل مغرية لكنها لا تتناسب مع قدراتها ومزاياها، فضلا عما ستواجهه من صعوبة في إحداث التغيير وخلق قيم معينة لديهم.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أولا: رسالة ورؤية المنظمة</w:t>
      </w:r>
      <w:r w:rsidRPr="004B4FD9">
        <w:rPr>
          <w:rFonts w:ascii="Simplified Arabic" w:hAnsi="Simplified Arabic" w:cs="Simplified Arabic" w:hint="cs"/>
          <w:b/>
          <w:bCs/>
          <w:color w:val="FF0000"/>
          <w:sz w:val="28"/>
          <w:szCs w:val="28"/>
          <w:rtl/>
        </w:rPr>
        <w:t>:</w:t>
      </w:r>
    </w:p>
    <w:p w:rsidR="00440C20" w:rsidRPr="004B4FD9" w:rsidRDefault="00440C20" w:rsidP="00440C20">
      <w:pPr>
        <w:pStyle w:val="a5"/>
        <w:numPr>
          <w:ilvl w:val="0"/>
          <w:numId w:val="12"/>
        </w:num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مفهوم بيان الرسالة (</w:t>
      </w:r>
      <w:r w:rsidRPr="004B4FD9">
        <w:rPr>
          <w:rFonts w:ascii="Simplified Arabic" w:hAnsi="Simplified Arabic" w:cs="Simplified Arabic"/>
          <w:b/>
          <w:bCs/>
          <w:color w:val="FF0000"/>
          <w:sz w:val="28"/>
          <w:szCs w:val="28"/>
        </w:rPr>
        <w:t xml:space="preserve">(Mission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بيان الرسالة  هو عبارة عن جملة أو عدة جمل تتضمن بيانات خاصة بالمنظمة ، وتميزها عن غيرها من المنظمات ، وتوضح الرسالة سبب تواجد المنظمة ، وإطار نشاطها ،وتحتوى على تطلعات أصحاب المصلحة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       إن أهم ما يميزها إذن يتمثل في كونها تعبر عن السبب الرئيس أو المبرر الذي وجدت من أجله المنظمة.</w:t>
      </w:r>
    </w:p>
    <w:p w:rsidR="00440C20" w:rsidRPr="00440C20" w:rsidRDefault="00440C20" w:rsidP="00440C20">
      <w:pPr>
        <w:spacing w:after="0" w:line="240" w:lineRule="auto"/>
        <w:rPr>
          <w:rFonts w:ascii="Simplified Arabic" w:hAnsi="Simplified Arabic" w:cs="Simplified Arabic"/>
          <w:sz w:val="28"/>
          <w:szCs w:val="28"/>
        </w:rPr>
      </w:pPr>
    </w:p>
    <w:p w:rsidR="00440C20" w:rsidRDefault="00440C20" w:rsidP="00440C20">
      <w:pPr>
        <w:spacing w:after="0" w:line="240" w:lineRule="auto"/>
        <w:rPr>
          <w:rFonts w:ascii="Simplified Arabic" w:hAnsi="Simplified Arabic" w:cs="Simplified Arabic"/>
          <w:b/>
          <w:bCs/>
          <w:sz w:val="28"/>
          <w:szCs w:val="28"/>
          <w:rtl/>
        </w:rPr>
      </w:pPr>
      <w:r w:rsidRPr="00440C20">
        <w:rPr>
          <w:rFonts w:ascii="Simplified Arabic" w:hAnsi="Simplified Arabic" w:cs="Simplified Arabic"/>
          <w:b/>
          <w:bCs/>
          <w:sz w:val="28"/>
          <w:szCs w:val="28"/>
          <w:rtl/>
        </w:rPr>
        <w:t>نماذج لبيان الرسالة</w:t>
      </w:r>
      <w:r>
        <w:rPr>
          <w:rFonts w:ascii="Simplified Arabic" w:hAnsi="Simplified Arabic" w:cs="Simplified Arabic" w:hint="cs"/>
          <w:b/>
          <w:bCs/>
          <w:sz w:val="28"/>
          <w:szCs w:val="28"/>
          <w:rtl/>
        </w:rPr>
        <w:t>:</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جامعة الملك فيصل:</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خدمة المجتمع من خلال التميز في التعليم والتعلم المستمر والبحث العلمي الرصين المتصل بقضايا المجتمع، والإدارة الفاعلة، وتطوير القيادة، والشراكة المجتمعية لتحقيق الإثراء المتبادل.</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شركة نادك:</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تقديم أغذية وخدمات ذات جودة عالية تتواكب وتفوق متطلبات المستهلك.- تحقيق تطلعات المساهمين وذلك من خلال التوظيف الأمثل لقدرات الشركة البشرية ومواردها المالية والطبيعية.- أن تكون جميع ممارسات وأنشطة الشركة متوائمة مع قيم وتقاليد المجتمع والبيئة.</w:t>
      </w:r>
      <w:r w:rsidRPr="00440C20">
        <w:rPr>
          <w:rFonts w:ascii="Simplified Arabic" w:hAnsi="Simplified Arabic" w:cs="Simplified Arabic"/>
          <w:sz w:val="28"/>
          <w:szCs w:val="28"/>
        </w:rPr>
        <w:t xml:space="preserve"> </w:t>
      </w:r>
    </w:p>
    <w:p w:rsidR="00440C20" w:rsidRDefault="00440C20" w:rsidP="00102982">
      <w:pPr>
        <w:spacing w:after="0" w:line="240" w:lineRule="auto"/>
        <w:jc w:val="both"/>
        <w:rPr>
          <w:rFonts w:ascii="Simplified Arabic" w:hAnsi="Simplified Arabic" w:cs="Simplified Arabic"/>
          <w:b/>
          <w:bCs/>
          <w:sz w:val="28"/>
          <w:szCs w:val="28"/>
          <w:rtl/>
        </w:rPr>
      </w:pPr>
    </w:p>
    <w:p w:rsidR="00102982" w:rsidRPr="004B4FD9" w:rsidRDefault="00102982" w:rsidP="00102982">
      <w:pPr>
        <w:pStyle w:val="a5"/>
        <w:numPr>
          <w:ilvl w:val="0"/>
          <w:numId w:val="12"/>
        </w:num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مفهوم بيان الرؤية (</w:t>
      </w:r>
      <w:r w:rsidRPr="004B4FD9">
        <w:rPr>
          <w:rFonts w:ascii="Simplified Arabic" w:hAnsi="Simplified Arabic" w:cs="Simplified Arabic"/>
          <w:b/>
          <w:bCs/>
          <w:color w:val="FF0000"/>
          <w:sz w:val="28"/>
          <w:szCs w:val="28"/>
        </w:rPr>
        <w:t xml:space="preserve">(Vision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102982" w:rsidRPr="00102982" w:rsidRDefault="00102982" w:rsidP="00102982">
      <w:p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توضح الرؤية </w:t>
      </w:r>
      <w:r w:rsidR="004B4FD9">
        <w:rPr>
          <w:rFonts w:ascii="Simplified Arabic" w:hAnsi="Simplified Arabic" w:cs="Simplified Arabic"/>
          <w:sz w:val="28"/>
          <w:szCs w:val="28"/>
          <w:rtl/>
        </w:rPr>
        <w:t>الإستراتيجية</w:t>
      </w:r>
      <w:r w:rsidRPr="00102982">
        <w:rPr>
          <w:rFonts w:ascii="Simplified Arabic" w:hAnsi="Simplified Arabic" w:cs="Simplified Arabic"/>
          <w:sz w:val="28"/>
          <w:szCs w:val="28"/>
          <w:rtl/>
        </w:rPr>
        <w:t xml:space="preserve"> إلى أين تحتاج المنظمة أن تتجه ، فهي تعنى بالتطلع المستقبلي الذى يحدد توجه المنظمة نحو تحقيق جوانب نجاح وتميز مرغوبة مستقبلاً </w:t>
      </w:r>
      <w:r>
        <w:rPr>
          <w:rFonts w:ascii="Simplified Arabic" w:hAnsi="Simplified Arabic" w:cs="Simplified Arabic" w:hint="cs"/>
          <w:sz w:val="28"/>
          <w:szCs w:val="28"/>
          <w:rtl/>
        </w:rPr>
        <w:t>.</w:t>
      </w:r>
    </w:p>
    <w:p w:rsidR="00102982" w:rsidRPr="00102982" w:rsidRDefault="00102982" w:rsidP="00102982">
      <w:pPr>
        <w:spacing w:after="0" w:line="240" w:lineRule="auto"/>
        <w:jc w:val="center"/>
        <w:rPr>
          <w:rFonts w:ascii="Simplified Arabic" w:hAnsi="Simplified Arabic" w:cs="Simplified Arabic"/>
          <w:b/>
          <w:bCs/>
          <w:sz w:val="28"/>
          <w:szCs w:val="28"/>
        </w:rPr>
      </w:pP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إنها إذن تعبير عما تريد المنظمة أن تصير إليه</w:t>
      </w:r>
      <w:r w:rsidRPr="00102982">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أي أن الأمر يتعلق بالإجابة عن المدى الذي تريد أن تذهب إليه استراتيجيا، فهي تعكس نوايا </w:t>
      </w:r>
      <w:r w:rsidR="004B4FD9">
        <w:rPr>
          <w:rFonts w:ascii="Simplified Arabic" w:hAnsi="Simplified Arabic" w:cs="Simplified Arabic"/>
          <w:b/>
          <w:bCs/>
          <w:sz w:val="28"/>
          <w:szCs w:val="28"/>
          <w:rtl/>
        </w:rPr>
        <w:t>الإستراتيجية</w:t>
      </w:r>
      <w:r w:rsidRPr="00102982">
        <w:rPr>
          <w:rFonts w:ascii="Simplified Arabic" w:hAnsi="Simplified Arabic" w:cs="Simplified Arabic"/>
          <w:b/>
          <w:bCs/>
          <w:sz w:val="28"/>
          <w:szCs w:val="28"/>
          <w:rtl/>
        </w:rPr>
        <w:t xml:space="preserve"> (إلى أين؟، وليس كيف؟)</w:t>
      </w:r>
    </w:p>
    <w:p w:rsidR="00102982" w:rsidRPr="00102982" w:rsidRDefault="00102982" w:rsidP="00102982">
      <w:pPr>
        <w:spacing w:after="0" w:line="240" w:lineRule="auto"/>
        <w:rPr>
          <w:rFonts w:ascii="Simplified Arabic" w:hAnsi="Simplified Arabic" w:cs="Simplified Arabic"/>
          <w:b/>
          <w:bCs/>
          <w:sz w:val="28"/>
          <w:szCs w:val="28"/>
        </w:rPr>
      </w:pP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 xml:space="preserve">إنها كذلك </w:t>
      </w:r>
      <w:r w:rsidRPr="00102982">
        <w:rPr>
          <w:rFonts w:ascii="Simplified Arabic" w:hAnsi="Simplified Arabic" w:cs="Simplified Arabic"/>
          <w:b/>
          <w:bCs/>
          <w:sz w:val="28"/>
          <w:szCs w:val="28"/>
          <w:rtl/>
          <w:lang w:bidi="ar-DZ"/>
        </w:rPr>
        <w:t>فلسفة لتوجيه المنظمة وصورة منظورة يعبر عنها في شكل هدف والتزام واضحين.</w:t>
      </w:r>
      <w:r w:rsidRPr="00102982">
        <w:rPr>
          <w:rFonts w:ascii="Simplified Arabic" w:hAnsi="Simplified Arabic" w:cs="Simplified Arabic"/>
          <w:b/>
          <w:bCs/>
          <w:sz w:val="28"/>
          <w:szCs w:val="28"/>
          <w:rtl/>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lang w:bidi="ar-DZ"/>
        </w:rPr>
        <w:t>تظهر الرؤية في شكل تحدٍ</w:t>
      </w:r>
      <w:r w:rsidRPr="00102982">
        <w:rPr>
          <w:rFonts w:ascii="Simplified Arabic" w:hAnsi="Simplified Arabic" w:cs="Simplified Arabic"/>
          <w:b/>
          <w:bCs/>
          <w:sz w:val="28"/>
          <w:szCs w:val="28"/>
          <w:rtl/>
        </w:rPr>
        <w:t xml:space="preserve"> . (</w:t>
      </w:r>
      <w:r w:rsidRPr="00102982">
        <w:rPr>
          <w:rFonts w:ascii="Simplified Arabic" w:hAnsi="Simplified Arabic" w:cs="Simplified Arabic"/>
          <w:b/>
          <w:bCs/>
          <w:sz w:val="28"/>
          <w:szCs w:val="28"/>
          <w:rtl/>
          <w:lang w:bidi="ar-DZ"/>
        </w:rPr>
        <w:t xml:space="preserve">مثلا: أن تكون المنظمة من بين الرواد الخمس الأوائل عالميا خلال الخمس سنوات </w:t>
      </w:r>
      <w:r>
        <w:rPr>
          <w:rFonts w:ascii="Simplified Arabic" w:hAnsi="Simplified Arabic" w:cs="Simplified Arabic" w:hint="cs"/>
          <w:b/>
          <w:bCs/>
          <w:sz w:val="28"/>
          <w:szCs w:val="28"/>
          <w:rtl/>
          <w:lang w:bidi="ar-DZ"/>
        </w:rPr>
        <w:t xml:space="preserve"> </w:t>
      </w:r>
      <w:r w:rsidRPr="00102982">
        <w:rPr>
          <w:rFonts w:ascii="Simplified Arabic" w:hAnsi="Simplified Arabic" w:cs="Simplified Arabic"/>
          <w:b/>
          <w:bCs/>
          <w:sz w:val="28"/>
          <w:szCs w:val="28"/>
          <w:rtl/>
          <w:lang w:bidi="ar-DZ"/>
        </w:rPr>
        <w:t>المقبلة</w:t>
      </w:r>
      <w:r w:rsidRPr="00102982">
        <w:rPr>
          <w:rFonts w:ascii="Simplified Arabic" w:hAnsi="Simplified Arabic" w:cs="Simplified Arabic"/>
          <w:b/>
          <w:bCs/>
          <w:sz w:val="28"/>
          <w:szCs w:val="28"/>
          <w:rtl/>
        </w:rPr>
        <w:t>).</w:t>
      </w:r>
      <w:r w:rsidRPr="00102982">
        <w:rPr>
          <w:rFonts w:ascii="Simplified Arabic" w:hAnsi="Simplified Arabic" w:cs="Simplified Arabic"/>
          <w:b/>
          <w:bCs/>
          <w:sz w:val="28"/>
          <w:szCs w:val="28"/>
          <w:rtl/>
          <w:lang w:bidi="ar-DZ"/>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p>
    <w:p w:rsidR="00102982" w:rsidRDefault="00102982" w:rsidP="00102982">
      <w:pPr>
        <w:spacing w:after="0" w:line="240" w:lineRule="auto"/>
        <w:rPr>
          <w:rFonts w:ascii="Simplified Arabic" w:hAnsi="Simplified Arabic" w:cs="Simplified Arabic"/>
          <w:b/>
          <w:bCs/>
          <w:sz w:val="28"/>
          <w:szCs w:val="28"/>
          <w:rtl/>
        </w:rPr>
      </w:pPr>
      <w:r w:rsidRPr="00102982">
        <w:rPr>
          <w:rFonts w:ascii="Simplified Arabic" w:hAnsi="Simplified Arabic" w:cs="Simplified Arabic"/>
          <w:b/>
          <w:bCs/>
          <w:sz w:val="28"/>
          <w:szCs w:val="28"/>
          <w:rtl/>
        </w:rPr>
        <w:lastRenderedPageBreak/>
        <w:t>نماذج لبيان الرؤية</w:t>
      </w:r>
      <w:r>
        <w:rPr>
          <w:rFonts w:ascii="Simplified Arabic" w:hAnsi="Simplified Arabic" w:cs="Simplified Arabic" w:hint="cs"/>
          <w:b/>
          <w:bCs/>
          <w:sz w:val="28"/>
          <w:szCs w:val="28"/>
          <w:rtl/>
        </w:rPr>
        <w:t>:</w:t>
      </w:r>
    </w:p>
    <w:p w:rsidR="00102982" w:rsidRPr="00102982" w:rsidRDefault="00102982" w:rsidP="00102982">
      <w:pPr>
        <w:spacing w:after="0" w:line="240" w:lineRule="auto"/>
        <w:jc w:val="both"/>
        <w:rPr>
          <w:rFonts w:ascii="Simplified Arabic" w:hAnsi="Simplified Arabic" w:cs="Simplified Arabic"/>
          <w:sz w:val="28"/>
          <w:szCs w:val="28"/>
        </w:rPr>
      </w:pPr>
      <w:r w:rsidRPr="00102982">
        <w:rPr>
          <w:rFonts w:ascii="Simplified Arabic" w:hAnsi="Simplified Arabic" w:cs="Simplified Arabic"/>
          <w:b/>
          <w:bCs/>
          <w:sz w:val="28"/>
          <w:szCs w:val="28"/>
          <w:rtl/>
        </w:rPr>
        <w:t>رؤية جامعة الملك فيصل:</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جامعة الملك فيصل إحدى الجامعات الرائدة في الشراكة المجتمعية من خلال التميز في التعليم والبحث العلمي والقيادة.</w:t>
      </w:r>
    </w:p>
    <w:p w:rsidR="00102982" w:rsidRPr="00102982" w:rsidRDefault="00102982" w:rsidP="00102982">
      <w:pPr>
        <w:spacing w:after="0" w:line="240" w:lineRule="auto"/>
        <w:jc w:val="both"/>
        <w:rPr>
          <w:rFonts w:ascii="Simplified Arabic" w:hAnsi="Simplified Arabic" w:cs="Simplified Arabic"/>
          <w:b/>
          <w:bCs/>
          <w:sz w:val="28"/>
          <w:szCs w:val="28"/>
        </w:rPr>
      </w:pPr>
      <w:r w:rsidRPr="00102982">
        <w:rPr>
          <w:rFonts w:ascii="Simplified Arabic" w:hAnsi="Simplified Arabic" w:cs="Simplified Arabic"/>
          <w:b/>
          <w:bCs/>
          <w:sz w:val="28"/>
          <w:szCs w:val="28"/>
          <w:rtl/>
        </w:rPr>
        <w:t>رؤية شركة نادك:</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«نادك» المنتجة والمصنعة والمسوقة الأولى للمواد الغذائية في الشرق الأوسط.</w:t>
      </w:r>
      <w:r w:rsidRPr="00102982">
        <w:rPr>
          <w:rFonts w:ascii="Simplified Arabic" w:hAnsi="Simplified Arabic" w:cs="Simplified Arabic"/>
          <w:b/>
          <w:bCs/>
          <w:sz w:val="28"/>
          <w:szCs w:val="28"/>
        </w:rPr>
        <w:t xml:space="preserve"> </w:t>
      </w:r>
    </w:p>
    <w:p w:rsidR="00102982" w:rsidRDefault="00102982"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Default="002D55FB" w:rsidP="00102982">
      <w:pPr>
        <w:spacing w:after="0" w:line="240" w:lineRule="auto"/>
        <w:rPr>
          <w:rFonts w:ascii="Simplified Arabic" w:hAnsi="Simplified Arabic" w:cs="Simplified Arabic"/>
          <w:b/>
          <w:bCs/>
          <w:sz w:val="2"/>
          <w:szCs w:val="2"/>
          <w:rtl/>
        </w:rPr>
      </w:pPr>
    </w:p>
    <w:p w:rsidR="002D55FB" w:rsidRPr="002D55FB" w:rsidRDefault="002D55FB" w:rsidP="00102982">
      <w:pPr>
        <w:spacing w:after="0" w:line="240" w:lineRule="auto"/>
        <w:rPr>
          <w:rFonts w:ascii="Simplified Arabic" w:hAnsi="Simplified Arabic" w:cs="Simplified Arabic"/>
          <w:b/>
          <w:bCs/>
          <w:sz w:val="2"/>
          <w:szCs w:val="2"/>
        </w:rPr>
      </w:pPr>
    </w:p>
    <w:p w:rsidR="002D55FB" w:rsidRDefault="00102982" w:rsidP="004B4FD9">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 صياغة رسالة المنظمة:</w:t>
      </w: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sidRPr="00102982">
        <w:rPr>
          <w:rFonts w:ascii="Simplified Arabic" w:hAnsi="Simplified Arabic" w:cs="Simplified Arabic"/>
          <w:sz w:val="28"/>
          <w:szCs w:val="28"/>
          <w:rtl/>
        </w:rPr>
        <w:t>إن الخطوة الأولى المهمة في عملية صياغة بيان الرسالة هي إدراك تعريف أو تحديد النشاط ، أو مجال عمل المنظمة، ويعنى ذلك الإجابة على ما يلي:  ما هو نشاطنا ؟ أو ما هو مجال نشاط عملنا؟ وماذا يجب أن يكون أو يؤول (مجال الرؤية)</w:t>
      </w:r>
      <w:r w:rsidR="004B4FD9">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ويرى أحد العلماء في مجال نشاط الأعمال وهو ديريك أبل(</w:t>
      </w:r>
      <w:r w:rsidRPr="00102982">
        <w:rPr>
          <w:rFonts w:ascii="Simplified Arabic" w:hAnsi="Simplified Arabic" w:cs="Simplified Arabic"/>
          <w:sz w:val="28"/>
          <w:szCs w:val="28"/>
        </w:rPr>
        <w:t>D. Abell</w:t>
      </w:r>
      <w:r w:rsidRPr="00102982">
        <w:rPr>
          <w:rFonts w:ascii="Simplified Arabic" w:hAnsi="Simplified Arabic" w:cs="Simplified Arabic"/>
          <w:sz w:val="28"/>
          <w:szCs w:val="28"/>
          <w:rtl/>
        </w:rPr>
        <w:t>) ،</w:t>
      </w:r>
    </w:p>
    <w:p w:rsidR="00102982" w:rsidRPr="004B4FD9" w:rsidRDefault="00102982" w:rsidP="004B4FD9">
      <w:pPr>
        <w:spacing w:after="0" w:line="240" w:lineRule="auto"/>
        <w:jc w:val="both"/>
        <w:rPr>
          <w:rFonts w:ascii="Simplified Arabic" w:hAnsi="Simplified Arabic" w:cs="Simplified Arabic"/>
          <w:color w:val="FF0000"/>
          <w:sz w:val="28"/>
          <w:szCs w:val="28"/>
        </w:rPr>
      </w:pPr>
      <w:r w:rsidRPr="00102982">
        <w:rPr>
          <w:rFonts w:ascii="Simplified Arabic" w:hAnsi="Simplified Arabic" w:cs="Simplified Arabic"/>
          <w:sz w:val="28"/>
          <w:szCs w:val="28"/>
          <w:rtl/>
        </w:rPr>
        <w:t xml:space="preserve"> </w:t>
      </w:r>
      <w:r w:rsidRPr="004B4FD9">
        <w:rPr>
          <w:rFonts w:ascii="Simplified Arabic" w:hAnsi="Simplified Arabic" w:cs="Simplified Arabic"/>
          <w:color w:val="FF0000"/>
          <w:sz w:val="28"/>
          <w:szCs w:val="28"/>
          <w:rtl/>
        </w:rPr>
        <w:t>أن الشركة يجب أن تقوم بتعريف نشاطها وفقاً لثلاثة أبعاد وهى</w:t>
      </w:r>
      <w:r w:rsidRPr="004B4FD9">
        <w:rPr>
          <w:rFonts w:ascii="Simplified Arabic" w:hAnsi="Simplified Arabic" w:cs="Simplified Arabic"/>
          <w:color w:val="FF0000"/>
          <w:sz w:val="28"/>
          <w:szCs w:val="28"/>
        </w:rPr>
        <w:t>:</w:t>
      </w:r>
      <w:r w:rsidRPr="004B4FD9">
        <w:rPr>
          <w:rFonts w:ascii="Simplified Arabic" w:hAnsi="Simplified Arabic" w:cs="Simplified Arabic"/>
          <w:color w:val="FF0000"/>
          <w:sz w:val="28"/>
          <w:szCs w:val="28"/>
          <w:rtl/>
        </w:rPr>
        <w:t xml:space="preserve">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من المطلوب إشباع حاجاته(مجموعة العملاء)؛</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ما هي الحاجات المطلوب حاجاتها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كيف يتم إشباع حاجات العملاء ؟ (بأ</w:t>
      </w:r>
      <w:r w:rsidR="00102982">
        <w:rPr>
          <w:rFonts w:ascii="Simplified Arabic" w:hAnsi="Simplified Arabic" w:cs="Simplified Arabic" w:hint="cs"/>
          <w:sz w:val="28"/>
          <w:szCs w:val="28"/>
          <w:rtl/>
        </w:rPr>
        <w:t>ي</w:t>
      </w:r>
      <w:r w:rsidRPr="00102982">
        <w:rPr>
          <w:rFonts w:ascii="Simplified Arabic" w:hAnsi="Simplified Arabic" w:cs="Simplified Arabic"/>
          <w:sz w:val="28"/>
          <w:szCs w:val="28"/>
          <w:rtl/>
        </w:rPr>
        <w:t xml:space="preserve"> المهارات أو</w:t>
      </w:r>
      <w:r w:rsidR="00102982">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المعرفة أو الكفاءات المتميزة ؟)</w:t>
      </w:r>
    </w:p>
    <w:p w:rsidR="00102982" w:rsidRPr="00102982" w:rsidRDefault="00102982" w:rsidP="00102982">
      <w:p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وفى سبيل تحقيق ذلك يقترح ديريك أبل تحديد العمل من خلال التوجه بالمستهلك بدلاً عن التوجه بالمنتج. </w:t>
      </w:r>
    </w:p>
    <w:p w:rsidR="00102982" w:rsidRPr="004B4FD9" w:rsidRDefault="00102982" w:rsidP="00102982">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4- خصائص الرسالة الفاعلة:</w:t>
      </w:r>
    </w:p>
    <w:p w:rsidR="009C1EDF" w:rsidRPr="00102982" w:rsidRDefault="00102982" w:rsidP="00102982">
      <w:pPr>
        <w:numPr>
          <w:ilvl w:val="0"/>
          <w:numId w:val="1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الوضوح ودقة التعبير</w:t>
      </w:r>
      <w:r>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 التكيف مع بيئة المنظمة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تحقيق التكامل بين وحدات المنشأة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الجمع بين التحدي والواقعية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إثارتها لمشاعر وعواطف إيجابية تجاه المنظمة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توليدها الانطباع بأن الشركة ناجحة ،ولديها توجه واضح</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الاستجابة لتطلعات أصحاب المصلحة. </w:t>
      </w:r>
    </w:p>
    <w:p w:rsidR="00102982" w:rsidRPr="004B4FD9" w:rsidRDefault="00102982" w:rsidP="00102982">
      <w:pPr>
        <w:spacing w:after="0" w:line="240" w:lineRule="auto"/>
        <w:jc w:val="both"/>
        <w:rPr>
          <w:rFonts w:ascii="Simplified Arabic" w:hAnsi="Simplified Arabic" w:cs="Simplified Arabic"/>
          <w:b/>
          <w:bCs/>
          <w:color w:val="FF0000"/>
          <w:sz w:val="28"/>
          <w:szCs w:val="28"/>
          <w:rtl/>
        </w:rPr>
      </w:pPr>
      <w:r w:rsidRPr="004B4FD9">
        <w:rPr>
          <w:rFonts w:ascii="Simplified Arabic" w:hAnsi="Simplified Arabic" w:cs="Simplified Arabic" w:hint="cs"/>
          <w:b/>
          <w:bCs/>
          <w:color w:val="FF0000"/>
          <w:sz w:val="28"/>
          <w:szCs w:val="28"/>
          <w:rtl/>
        </w:rPr>
        <w:t>5</w:t>
      </w:r>
      <w:r w:rsidRPr="004B4FD9">
        <w:rPr>
          <w:rFonts w:ascii="Simplified Arabic" w:hAnsi="Simplified Arabic" w:cs="Simplified Arabic"/>
          <w:b/>
          <w:bCs/>
          <w:color w:val="FF0000"/>
          <w:sz w:val="28"/>
          <w:szCs w:val="28"/>
          <w:rtl/>
        </w:rPr>
        <w:t>- عناصر الرسالة الفاعلة:</w:t>
      </w:r>
    </w:p>
    <w:p w:rsidR="00102982" w:rsidRPr="00102982" w:rsidRDefault="00102982" w:rsidP="00102982">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لأجل أن تؤدي الرسالة أغراضها بفعالية ونجاح، كان لا بد من اشتمالها على العناصر التالية:</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مجال العمل(المنتجات والعملاء)، ومآلاته المستهدفة</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المزايا التنافسية(</w:t>
      </w:r>
      <w:r w:rsidRPr="00102982">
        <w:rPr>
          <w:rFonts w:ascii="Simplified Arabic" w:hAnsi="Simplified Arabic" w:cs="Simplified Arabic"/>
          <w:sz w:val="28"/>
          <w:szCs w:val="28"/>
        </w:rPr>
        <w:t>competitive Advantages</w:t>
      </w:r>
      <w:r w:rsidRPr="00102982">
        <w:rPr>
          <w:rFonts w:ascii="Simplified Arabic" w:hAnsi="Simplified Arabic" w:cs="Simplified Arabic"/>
          <w:sz w:val="28"/>
          <w:szCs w:val="28"/>
          <w:rtl/>
        </w:rPr>
        <w:t>)</w:t>
      </w:r>
      <w:r w:rsidRPr="00102982">
        <w:rPr>
          <w:rFonts w:ascii="Simplified Arabic" w:hAnsi="Simplified Arabic" w:cs="Simplified Arabic"/>
          <w:sz w:val="28"/>
          <w:szCs w:val="28"/>
        </w:rPr>
        <w:t xml:space="preserve"> </w:t>
      </w:r>
      <w:r w:rsidRPr="00102982">
        <w:rPr>
          <w:rFonts w:ascii="Simplified Arabic" w:hAnsi="Simplified Arabic" w:cs="Simplified Arabic"/>
          <w:sz w:val="28"/>
          <w:szCs w:val="28"/>
          <w:rtl/>
        </w:rPr>
        <w:t>؛والكفاءات المحورية(</w:t>
      </w:r>
      <w:r w:rsidRPr="00102982">
        <w:rPr>
          <w:rFonts w:ascii="Simplified Arabic" w:hAnsi="Simplified Arabic" w:cs="Simplified Arabic"/>
          <w:sz w:val="28"/>
          <w:szCs w:val="28"/>
        </w:rPr>
        <w:t>Core Competencies</w:t>
      </w:r>
      <w:r w:rsidRPr="00102982">
        <w:rPr>
          <w:rFonts w:ascii="Simplified Arabic" w:hAnsi="Simplified Arabic" w:cs="Simplified Arabic"/>
          <w:sz w:val="28"/>
          <w:szCs w:val="28"/>
          <w:rtl/>
        </w:rPr>
        <w:t>)</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ثقافة المنظمة والقيم الرئيسة  للمنظمة أو المعايير القيادية الهادفة التي تقود وتشكل سلوك العاملين بها</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الأهداف والغايات الرئيسية.</w:t>
      </w:r>
      <w:r w:rsidRPr="00102982">
        <w:rPr>
          <w:rFonts w:ascii="Simplified Arabic" w:hAnsi="Simplified Arabic" w:cs="Simplified Arabic"/>
          <w:sz w:val="28"/>
          <w:szCs w:val="28"/>
        </w:rPr>
        <w:t xml:space="preserve"> </w:t>
      </w:r>
    </w:p>
    <w:p w:rsidR="00102982" w:rsidRPr="004B4FD9" w:rsidRDefault="00102982" w:rsidP="00102982">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ثانيا: القيم والأهداف</w:t>
      </w:r>
    </w:p>
    <w:p w:rsidR="00192592" w:rsidRPr="00192592" w:rsidRDefault="00192592" w:rsidP="00192592">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1- القيم(</w:t>
      </w:r>
      <w:r w:rsidRPr="004B4FD9">
        <w:rPr>
          <w:rFonts w:ascii="Simplified Arabic" w:hAnsi="Simplified Arabic" w:cs="Simplified Arabic"/>
          <w:b/>
          <w:bCs/>
          <w:color w:val="FF0000"/>
          <w:sz w:val="28"/>
          <w:szCs w:val="28"/>
        </w:rPr>
        <w:t>Values</w:t>
      </w:r>
      <w:r w:rsidRPr="004B4FD9">
        <w:rPr>
          <w:rFonts w:ascii="Simplified Arabic" w:hAnsi="Simplified Arabic" w:cs="Simplified Arabic"/>
          <w:b/>
          <w:bCs/>
          <w:color w:val="FF0000"/>
          <w:sz w:val="28"/>
          <w:szCs w:val="28"/>
          <w:rtl/>
        </w:rPr>
        <w:t>):</w:t>
      </w:r>
      <w:r w:rsidRPr="00192592">
        <w:rPr>
          <w:rFonts w:ascii="Simplified Arabic" w:hAnsi="Simplified Arabic" w:cs="Simplified Arabic"/>
          <w:b/>
          <w:bCs/>
          <w:sz w:val="28"/>
          <w:szCs w:val="28"/>
          <w:rtl/>
        </w:rPr>
        <w:t xml:space="preserve"> </w:t>
      </w:r>
      <w:r w:rsidRPr="00192592">
        <w:rPr>
          <w:rFonts w:ascii="Simplified Arabic" w:hAnsi="Simplified Arabic" w:cs="Simplified Arabic"/>
          <w:sz w:val="28"/>
          <w:szCs w:val="28"/>
          <w:rtl/>
        </w:rPr>
        <w:t>تحدد قيم المنظمة سلوك المديرين والموظفين داخلها، وكيف يعتزم المدراء إدارة شؤون العمل، فضلا عن نوع التنظيم الذي يعتزمون بناءه لمساعدة المنظمة في تحقيق رسالتها</w:t>
      </w:r>
      <w:r>
        <w:rPr>
          <w:rFonts w:ascii="Simplified Arabic" w:hAnsi="Simplified Arabic" w:cs="Simplified Arabic" w:hint="cs"/>
          <w:sz w:val="28"/>
          <w:szCs w:val="28"/>
          <w:rtl/>
        </w:rPr>
        <w:t xml:space="preserve">. </w:t>
      </w:r>
      <w:r w:rsidRPr="00192592">
        <w:rPr>
          <w:rFonts w:ascii="Simplified Arabic" w:hAnsi="Simplified Arabic" w:cs="Simplified Arabic"/>
          <w:sz w:val="28"/>
          <w:szCs w:val="28"/>
          <w:rtl/>
        </w:rPr>
        <w:t>وفضلا عن ذلك ينظر إليها كأساس للثقافة التنظيمية للمنظمة، حيث أن الثقافة التنظيمية(</w:t>
      </w:r>
      <w:r w:rsidRPr="00192592">
        <w:rPr>
          <w:rFonts w:ascii="Simplified Arabic" w:hAnsi="Simplified Arabic" w:cs="Simplified Arabic"/>
          <w:sz w:val="28"/>
          <w:szCs w:val="28"/>
        </w:rPr>
        <w:t>Organizational Culture</w:t>
      </w:r>
      <w:r w:rsidRPr="00192592">
        <w:rPr>
          <w:rFonts w:ascii="Simplified Arabic" w:hAnsi="Simplified Arabic" w:cs="Simplified Arabic"/>
          <w:sz w:val="28"/>
          <w:szCs w:val="28"/>
          <w:rtl/>
        </w:rPr>
        <w:t xml:space="preserve">) هي عبارة عن القيم والعادات والمعايير التي تحكم الكيفية التي يعمل بها الموظفون لتحقيق رسالة المنظمة، فهي بذلك تعد أحد المصادر المهمة للميزة التنافسية. </w:t>
      </w:r>
    </w:p>
    <w:p w:rsidR="00192592" w:rsidRDefault="00192592" w:rsidP="00192592">
      <w:pPr>
        <w:spacing w:after="0" w:line="240" w:lineRule="auto"/>
        <w:jc w:val="both"/>
        <w:rPr>
          <w:rFonts w:ascii="Simplified Arabic" w:hAnsi="Simplified Arabic" w:cs="Simplified Arabic"/>
          <w:sz w:val="28"/>
          <w:szCs w:val="28"/>
          <w:rtl/>
        </w:rPr>
      </w:pPr>
    </w:p>
    <w:p w:rsidR="00192592" w:rsidRPr="004B4FD9" w:rsidRDefault="00192592" w:rsidP="00192592">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وتتمثل أهمية القيم بالنسبة للمنظمة في كونها:</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تحدد ال</w:t>
      </w:r>
      <w:r>
        <w:rPr>
          <w:rFonts w:ascii="Simplified Arabic" w:hAnsi="Simplified Arabic" w:cs="Simplified Arabic"/>
          <w:sz w:val="28"/>
          <w:szCs w:val="28"/>
          <w:rtl/>
        </w:rPr>
        <w:t>إطار الموجه للسلوك داخل المنظمة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المنظمة على</w:t>
      </w:r>
      <w:r>
        <w:rPr>
          <w:rFonts w:ascii="Simplified Arabic" w:hAnsi="Simplified Arabic" w:cs="Simplified Arabic"/>
          <w:sz w:val="28"/>
          <w:szCs w:val="28"/>
          <w:rtl/>
        </w:rPr>
        <w:t xml:space="preserve"> تبني رسالتها وخلق ميزة تنافسية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ا</w:t>
      </w:r>
      <w:r>
        <w:rPr>
          <w:rFonts w:ascii="Simplified Arabic" w:hAnsi="Simplified Arabic" w:cs="Simplified Arabic"/>
          <w:sz w:val="28"/>
          <w:szCs w:val="28"/>
          <w:rtl/>
        </w:rPr>
        <w:t>حترام مصالح الأطراف ذات المصلحة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خلق الا</w:t>
      </w:r>
      <w:r>
        <w:rPr>
          <w:rFonts w:ascii="Simplified Arabic" w:hAnsi="Simplified Arabic" w:cs="Simplified Arabic"/>
          <w:sz w:val="28"/>
          <w:szCs w:val="28"/>
          <w:rtl/>
        </w:rPr>
        <w:t>نسجام والتحرر من الأنا والذاتية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تعكس الخصائص الفعالة التي تقدرها المنظمة وتتوقعها من منسوبيها وم</w:t>
      </w:r>
      <w:r>
        <w:rPr>
          <w:rFonts w:ascii="Simplified Arabic" w:hAnsi="Simplified Arabic" w:cs="Simplified Arabic"/>
          <w:sz w:val="28"/>
          <w:szCs w:val="28"/>
          <w:rtl/>
        </w:rPr>
        <w:t>ن المجتمع ،وتحدد دائرة التزامها</w:t>
      </w:r>
      <w:r>
        <w:rPr>
          <w:rFonts w:ascii="Simplified Arabic" w:hAnsi="Simplified Arabic" w:cs="Simplified Arabic" w:hint="cs"/>
          <w:sz w:val="28"/>
          <w:szCs w:val="28"/>
          <w:rtl/>
        </w:rPr>
        <w:t>.</w:t>
      </w:r>
    </w:p>
    <w:p w:rsidR="009C1EDF"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 xml:space="preserve">تساهم في تحسين الصورة الذهنية للمنظمة. </w:t>
      </w:r>
    </w:p>
    <w:p w:rsidR="00192592" w:rsidRDefault="00192592" w:rsidP="00192592">
      <w:pPr>
        <w:spacing w:after="0" w:line="240" w:lineRule="auto"/>
        <w:jc w:val="both"/>
        <w:rPr>
          <w:rFonts w:ascii="Simplified Arabic" w:hAnsi="Simplified Arabic" w:cs="Simplified Arabic"/>
          <w:b/>
          <w:bCs/>
          <w:sz w:val="28"/>
          <w:szCs w:val="28"/>
          <w:rtl/>
        </w:rPr>
      </w:pPr>
      <w:r w:rsidRPr="00192592">
        <w:rPr>
          <w:rFonts w:ascii="Simplified Arabic" w:hAnsi="Simplified Arabic" w:cs="Simplified Arabic"/>
          <w:b/>
          <w:bCs/>
          <w:sz w:val="28"/>
          <w:szCs w:val="28"/>
          <w:rtl/>
        </w:rPr>
        <w:t>نموذج عن القيم في جامعة الملك فيصل</w:t>
      </w:r>
      <w:r>
        <w:rPr>
          <w:rFonts w:ascii="Simplified Arabic" w:hAnsi="Simplified Arabic" w:cs="Simplified Arabic" w:hint="cs"/>
          <w:b/>
          <w:bCs/>
          <w:sz w:val="28"/>
          <w:szCs w:val="28"/>
          <w:rtl/>
        </w:rPr>
        <w:t xml:space="preserve">: </w:t>
      </w:r>
    </w:p>
    <w:p w:rsidR="00192592" w:rsidRPr="00192592" w:rsidRDefault="00192592" w:rsidP="00192592">
      <w:pPr>
        <w:spacing w:after="0" w:line="240" w:lineRule="auto"/>
        <w:jc w:val="both"/>
        <w:rPr>
          <w:rFonts w:ascii="Simplified Arabic" w:hAnsi="Simplified Arabic" w:cs="Simplified Arabic"/>
          <w:sz w:val="28"/>
          <w:szCs w:val="28"/>
        </w:rPr>
      </w:pPr>
      <w:r w:rsidRPr="00192592">
        <w:rPr>
          <w:rFonts w:ascii="Simplified Arabic" w:hAnsi="Simplified Arabic" w:cs="Simplified Arabic"/>
          <w:b/>
          <w:bCs/>
          <w:sz w:val="28"/>
          <w:szCs w:val="28"/>
          <w:rtl/>
        </w:rPr>
        <w:t>القيم:</w:t>
      </w:r>
      <w:r>
        <w:rPr>
          <w:rFonts w:ascii="Simplified Arabic" w:hAnsi="Simplified Arabic" w:cs="Simplified Arabic" w:hint="cs"/>
          <w:b/>
          <w:bCs/>
          <w:sz w:val="28"/>
          <w:szCs w:val="28"/>
          <w:rtl/>
        </w:rPr>
        <w:t xml:space="preserve"> </w:t>
      </w:r>
      <w:r w:rsidRPr="00192592">
        <w:rPr>
          <w:rFonts w:ascii="Simplified Arabic" w:hAnsi="Simplified Arabic" w:cs="Simplified Arabic"/>
          <w:sz w:val="28"/>
          <w:szCs w:val="28"/>
          <w:rtl/>
        </w:rPr>
        <w:t>تعتمد جامعة الملك فيصل وفقا للشريعة الإسلامية القيم التالية في اتخاذ قراراتها وصياغة أهدافها والتي تتضمن:</w:t>
      </w:r>
    </w:p>
    <w:p w:rsidR="00192592" w:rsidRPr="009810B2" w:rsidRDefault="002E2A35" w:rsidP="002E2A35">
      <w:pPr>
        <w:pStyle w:val="a5"/>
        <w:numPr>
          <w:ilvl w:val="0"/>
          <w:numId w:val="17"/>
        </w:numPr>
        <w:spacing w:after="0" w:line="240" w:lineRule="auto"/>
        <w:ind w:left="810" w:hanging="270"/>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00192592" w:rsidRPr="009810B2">
        <w:rPr>
          <w:rFonts w:ascii="Simplified Arabic" w:hAnsi="Simplified Arabic" w:cs="Simplified Arabic"/>
          <w:sz w:val="28"/>
          <w:szCs w:val="28"/>
          <w:rtl/>
        </w:rPr>
        <w:t>الريادة</w:t>
      </w:r>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2. </w:t>
      </w:r>
      <w:r w:rsidR="00192592" w:rsidRPr="009810B2">
        <w:rPr>
          <w:rFonts w:ascii="Simplified Arabic" w:hAnsi="Simplified Arabic" w:cs="Simplified Arabic"/>
          <w:sz w:val="28"/>
          <w:szCs w:val="28"/>
          <w:rtl/>
        </w:rPr>
        <w:t>المسؤولية الاجتماعية</w:t>
      </w:r>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3. </w:t>
      </w:r>
      <w:r w:rsidR="00192592" w:rsidRPr="009810B2">
        <w:rPr>
          <w:rFonts w:ascii="Simplified Arabic" w:hAnsi="Simplified Arabic" w:cs="Simplified Arabic"/>
          <w:sz w:val="28"/>
          <w:szCs w:val="28"/>
          <w:rtl/>
        </w:rPr>
        <w:t>الالتزام بالتعلم المستمر</w:t>
      </w:r>
      <w:r w:rsidR="00192592" w:rsidRPr="009810B2">
        <w:rPr>
          <w:rFonts w:ascii="Simplified Arabic" w:hAnsi="Simplified Arabic" w:cs="Simplified Arabic" w:hint="cs"/>
          <w:sz w:val="28"/>
          <w:szCs w:val="28"/>
          <w:rtl/>
        </w:rPr>
        <w:t>.</w:t>
      </w:r>
    </w:p>
    <w:p w:rsidR="00192592" w:rsidRPr="009810B2" w:rsidRDefault="00192592" w:rsidP="002E2A35">
      <w:pPr>
        <w:pStyle w:val="a5"/>
        <w:numPr>
          <w:ilvl w:val="0"/>
          <w:numId w:val="5"/>
        </w:numPr>
        <w:spacing w:after="0" w:line="240" w:lineRule="auto"/>
        <w:jc w:val="both"/>
        <w:rPr>
          <w:rFonts w:ascii="Simplified Arabic" w:hAnsi="Simplified Arabic" w:cs="Simplified Arabic"/>
          <w:sz w:val="28"/>
          <w:szCs w:val="28"/>
        </w:rPr>
      </w:pPr>
      <w:r w:rsidRPr="009810B2">
        <w:rPr>
          <w:rFonts w:ascii="Simplified Arabic" w:hAnsi="Simplified Arabic" w:cs="Simplified Arabic"/>
          <w:sz w:val="28"/>
          <w:szCs w:val="28"/>
          <w:rtl/>
        </w:rPr>
        <w:t>الإبداع</w:t>
      </w:r>
      <w:r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w:t>
      </w:r>
      <w:r w:rsidR="002E2A35">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5. </w:t>
      </w:r>
      <w:r w:rsidRPr="009810B2">
        <w:rPr>
          <w:rFonts w:ascii="Simplified Arabic" w:hAnsi="Simplified Arabic" w:cs="Simplified Arabic"/>
          <w:sz w:val="28"/>
          <w:szCs w:val="28"/>
          <w:rtl/>
        </w:rPr>
        <w:t>النزاهة.</w:t>
      </w:r>
      <w:r w:rsidRPr="009810B2">
        <w:rPr>
          <w:rFonts w:ascii="Simplified Arabic" w:hAnsi="Simplified Arabic" w:cs="Simplified Arabic"/>
          <w:sz w:val="28"/>
          <w:szCs w:val="28"/>
        </w:rPr>
        <w:t xml:space="preserve"> </w:t>
      </w:r>
    </w:p>
    <w:p w:rsidR="00192592" w:rsidRDefault="00686FD8" w:rsidP="00686FD8">
      <w:pPr>
        <w:spacing w:after="0" w:line="240" w:lineRule="auto"/>
        <w:jc w:val="both"/>
        <w:rPr>
          <w:rFonts w:ascii="Simplified Arabic" w:hAnsi="Simplified Arabic" w:cs="Simplified Arabic"/>
          <w:b/>
          <w:bCs/>
          <w:sz w:val="28"/>
          <w:szCs w:val="28"/>
        </w:rPr>
      </w:pPr>
      <w:r w:rsidRPr="00686FD8">
        <w:rPr>
          <w:rFonts w:ascii="Simplified Arabic" w:hAnsi="Simplified Arabic" w:cs="Simplified Arabic"/>
          <w:b/>
          <w:bCs/>
          <w:sz w:val="28"/>
          <w:szCs w:val="28"/>
          <w:rtl/>
        </w:rPr>
        <w:t>نموذج عن القيم في تكساس للمعدات (</w:t>
      </w:r>
      <w:r w:rsidRPr="00686FD8">
        <w:rPr>
          <w:rFonts w:ascii="Simplified Arabic" w:hAnsi="Simplified Arabic" w:cs="Simplified Arabic"/>
          <w:b/>
          <w:bCs/>
          <w:sz w:val="28"/>
          <w:szCs w:val="28"/>
        </w:rPr>
        <w:t>T.I</w:t>
      </w:r>
      <w:r w:rsidRPr="00686FD8">
        <w:rPr>
          <w:rFonts w:ascii="Simplified Arabic" w:hAnsi="Simplified Arabic" w:cs="Simplified Arabic"/>
          <w:b/>
          <w:bCs/>
          <w:sz w:val="28"/>
          <w:szCs w:val="28"/>
          <w:rtl/>
        </w:rPr>
        <w:t>)</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القيم(</w:t>
      </w:r>
      <w:r w:rsidRPr="00686FD8">
        <w:rPr>
          <w:rFonts w:ascii="Simplified Arabic" w:hAnsi="Simplified Arabic" w:cs="Simplified Arabic"/>
          <w:b/>
          <w:bCs/>
          <w:sz w:val="28"/>
          <w:szCs w:val="28"/>
        </w:rPr>
        <w:t>Values</w:t>
      </w:r>
      <w:r w:rsidRPr="00686FD8">
        <w:rPr>
          <w:rFonts w:ascii="Simplified Arabic" w:hAnsi="Simplified Arabic" w:cs="Simplified Arabic"/>
          <w:b/>
          <w:bCs/>
          <w:sz w:val="28"/>
          <w:szCs w:val="28"/>
          <w:rtl/>
        </w:rPr>
        <w:t>):</w:t>
      </w:r>
      <w:r w:rsidRPr="00686FD8">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وضعت تي آي (</w:t>
      </w:r>
      <w:r w:rsidRPr="00686FD8">
        <w:rPr>
          <w:rFonts w:ascii="Simplified Arabic" w:hAnsi="Simplified Arabic" w:cs="Simplified Arabic"/>
          <w:sz w:val="28"/>
          <w:szCs w:val="28"/>
        </w:rPr>
        <w:t>T.I</w:t>
      </w:r>
      <w:r w:rsidRPr="00686FD8">
        <w:rPr>
          <w:rFonts w:ascii="Simplified Arabic" w:hAnsi="Simplified Arabic" w:cs="Simplified Arabic"/>
          <w:sz w:val="28"/>
          <w:szCs w:val="28"/>
          <w:rtl/>
        </w:rPr>
        <w:t>)</w:t>
      </w:r>
      <w:r>
        <w:rPr>
          <w:rFonts w:ascii="Simplified Arabic" w:hAnsi="Simplified Arabic" w:cs="Simplified Arabic"/>
          <w:sz w:val="28"/>
          <w:szCs w:val="28"/>
        </w:rPr>
        <w:t xml:space="preserve"> </w:t>
      </w:r>
      <w:r w:rsidRPr="00686FD8">
        <w:rPr>
          <w:rFonts w:ascii="Simplified Arabic" w:hAnsi="Simplified Arabic" w:cs="Simplified Arabic"/>
          <w:sz w:val="28"/>
          <w:szCs w:val="28"/>
          <w:rtl/>
        </w:rPr>
        <w:t>قيما مشتركة ومعتقدات، والتي توحدنا كشركة، وتوجه تصرفاتنا وقراراتنا.</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الاستقامة(</w:t>
      </w:r>
      <w:r w:rsidRPr="00686FD8">
        <w:rPr>
          <w:rFonts w:ascii="Simplified Arabic" w:hAnsi="Simplified Arabic" w:cs="Simplified Arabic"/>
          <w:b/>
          <w:bCs/>
          <w:sz w:val="28"/>
          <w:szCs w:val="28"/>
        </w:rPr>
        <w:t>Integrity</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نحترم ونقدر الناس من خلال معاملة الآخرين كما نحب أن نعامل، ونكون أمناء نمثل أنفسنا ومقاصدنا بصدق.</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الابتكار(</w:t>
      </w:r>
      <w:r w:rsidRPr="00686FD8">
        <w:rPr>
          <w:rFonts w:ascii="Simplified Arabic" w:hAnsi="Simplified Arabic" w:cs="Simplified Arabic"/>
          <w:b/>
          <w:bCs/>
          <w:sz w:val="28"/>
          <w:szCs w:val="28"/>
        </w:rPr>
        <w:t>Innovation</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نتعلم ونبتكر بإدراك وفهم أن الملل من الوضع الراهن يؤدي إلى نمو النشاط كذلك ال</w:t>
      </w:r>
      <w:r>
        <w:rPr>
          <w:rFonts w:ascii="Simplified Arabic" w:hAnsi="Simplified Arabic" w:cs="Simplified Arabic" w:hint="cs"/>
          <w:sz w:val="28"/>
          <w:szCs w:val="28"/>
          <w:rtl/>
        </w:rPr>
        <w:t>ن</w:t>
      </w:r>
      <w:r w:rsidRPr="00686FD8">
        <w:rPr>
          <w:rFonts w:ascii="Simplified Arabic" w:hAnsi="Simplified Arabic" w:cs="Simplified Arabic"/>
          <w:sz w:val="28"/>
          <w:szCs w:val="28"/>
          <w:rtl/>
        </w:rPr>
        <w:t>مو الشخصي، نتصرف بجرأة وجسارة بريادة اتجاهات وفرص جديدة للعمل والنشاط.</w:t>
      </w:r>
    </w:p>
    <w:p w:rsidR="00686FD8" w:rsidRDefault="00686FD8" w:rsidP="00686FD8">
      <w:pPr>
        <w:spacing w:after="0" w:line="240" w:lineRule="auto"/>
        <w:jc w:val="both"/>
        <w:rPr>
          <w:rFonts w:ascii="Simplified Arabic" w:hAnsi="Simplified Arabic" w:cs="Simplified Arabic"/>
          <w:sz w:val="28"/>
          <w:szCs w:val="28"/>
          <w:rtl/>
        </w:rPr>
      </w:pPr>
      <w:r w:rsidRPr="00686FD8">
        <w:rPr>
          <w:rFonts w:ascii="Simplified Arabic" w:hAnsi="Simplified Arabic" w:cs="Simplified Arabic"/>
          <w:b/>
          <w:bCs/>
          <w:sz w:val="28"/>
          <w:szCs w:val="28"/>
          <w:rtl/>
        </w:rPr>
        <w:t>الالتزام (</w:t>
      </w:r>
      <w:r w:rsidRPr="00686FD8">
        <w:rPr>
          <w:rFonts w:ascii="Simplified Arabic" w:hAnsi="Simplified Arabic" w:cs="Simplified Arabic"/>
          <w:b/>
          <w:bCs/>
          <w:sz w:val="28"/>
          <w:szCs w:val="28"/>
        </w:rPr>
        <w:t>Commitment</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 xml:space="preserve">نحن نتحمل مسؤولية أن نكون في أفضل الحالات التنافسية من أجل </w:t>
      </w:r>
      <w:r w:rsidRPr="00686FD8">
        <w:rPr>
          <w:rFonts w:ascii="Simplified Arabic" w:hAnsi="Simplified Arabic" w:cs="Simplified Arabic"/>
          <w:sz w:val="28"/>
          <w:szCs w:val="28"/>
        </w:rPr>
        <w:t>T.I</w:t>
      </w:r>
      <w:r w:rsidRPr="00686FD8">
        <w:rPr>
          <w:rFonts w:ascii="Simplified Arabic" w:hAnsi="Simplified Arabic" w:cs="Simplified Arabic"/>
          <w:sz w:val="28"/>
          <w:szCs w:val="28"/>
          <w:rtl/>
        </w:rPr>
        <w:t>. نحن نلتزم بالفوز من أجل تكريس أنفسنا لجعل</w:t>
      </w:r>
      <w:r w:rsidRPr="00686FD8">
        <w:rPr>
          <w:rFonts w:ascii="Simplified Arabic" w:hAnsi="Simplified Arabic" w:cs="Simplified Arabic"/>
          <w:sz w:val="28"/>
          <w:szCs w:val="28"/>
        </w:rPr>
        <w:t xml:space="preserve"> T.I</w:t>
      </w:r>
      <w:r w:rsidRPr="00686FD8">
        <w:rPr>
          <w:rFonts w:ascii="Simplified Arabic" w:hAnsi="Simplified Arabic" w:cs="Simplified Arabic"/>
          <w:sz w:val="28"/>
          <w:szCs w:val="28"/>
          <w:rtl/>
        </w:rPr>
        <w:t>هي الفائزة.</w:t>
      </w:r>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2- الأهداف والغايات الرئيسية(</w:t>
      </w:r>
      <w:r w:rsidRPr="008F5C4E">
        <w:rPr>
          <w:rFonts w:ascii="Simplified Arabic" w:hAnsi="Simplified Arabic" w:cs="Simplified Arabic"/>
          <w:b/>
          <w:bCs/>
          <w:color w:val="FF0000"/>
          <w:sz w:val="28"/>
          <w:szCs w:val="28"/>
        </w:rPr>
        <w:t>Major Goals &amp; objectives</w:t>
      </w:r>
      <w:r w:rsidRPr="008F5C4E">
        <w:rPr>
          <w:rFonts w:ascii="Simplified Arabic" w:hAnsi="Simplified Arabic" w:cs="Simplified Arabic"/>
          <w:b/>
          <w:bCs/>
          <w:color w:val="FF0000"/>
          <w:sz w:val="28"/>
          <w:szCs w:val="28"/>
          <w:rtl/>
        </w:rPr>
        <w:t xml:space="preserve">): </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وتمثل حالة ومستقبلية مرغوبة، أو غرضا تحاول المنظمة تحقيقه تشتق من رسالة المنظمة ورؤيتها.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والغرض من الأهداف هو التحديد الدقيق لما يجب عمله إذا ما رغبت المنظمة في تحقيق رسالتها.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أو هي عبارة عن التزام محدد لتحقيق نتائج معينة خلال مدة زمنية محددة.</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تأتي مرحلة صياغة الأهداف في بيان الرسالة عقب الانتهاء من تحديد الرسالة والرؤية وبعد صياغة بعض القيم الرئيسة.</w:t>
      </w:r>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3- خصائص الأهداف الجيدة أو الذكية (</w:t>
      </w:r>
      <w:r w:rsidRPr="008F5C4E">
        <w:rPr>
          <w:rFonts w:ascii="Simplified Arabic" w:hAnsi="Simplified Arabic" w:cs="Simplified Arabic"/>
          <w:b/>
          <w:bCs/>
          <w:color w:val="FF0000"/>
          <w:sz w:val="28"/>
          <w:szCs w:val="28"/>
          <w:lang w:val="en-GB"/>
        </w:rPr>
        <w:t>Smart</w:t>
      </w:r>
      <w:r w:rsidRPr="008F5C4E">
        <w:rPr>
          <w:rFonts w:ascii="Simplified Arabic" w:hAnsi="Simplified Arabic" w:cs="Simplified Arabic"/>
          <w:b/>
          <w:bCs/>
          <w:color w:val="FF0000"/>
          <w:sz w:val="28"/>
          <w:szCs w:val="28"/>
          <w:rtl/>
        </w:rPr>
        <w:t>):</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تكون محددة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Specific)</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قابلة للقياس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Measurable)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قابلة للتحقيق وفيها نوع من التحدي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Attainable)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موجهة لتحقيق النتائج</w:t>
      </w:r>
      <w:r w:rsidRPr="00686FD8">
        <w:rPr>
          <w:rFonts w:ascii="Simplified Arabic" w:hAnsi="Simplified Arabic" w:cs="Simplified Arabic"/>
          <w:sz w:val="28"/>
          <w:szCs w:val="28"/>
          <w:rtl/>
          <w:lang w:bidi="ar-DZ"/>
        </w:rPr>
        <w:t xml:space="preserve">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R</w:t>
      </w:r>
      <w:r w:rsidRPr="00686FD8">
        <w:rPr>
          <w:rFonts w:ascii="Simplified Arabic" w:hAnsi="Simplified Arabic" w:cs="Simplified Arabic"/>
          <w:sz w:val="28"/>
          <w:szCs w:val="28"/>
        </w:rPr>
        <w:t>esults-oriented</w:t>
      </w:r>
      <w:r w:rsidRPr="00686FD8">
        <w:rPr>
          <w:rFonts w:ascii="Simplified Arabic" w:hAnsi="Simplified Arabic" w:cs="Simplified Arabic"/>
          <w:sz w:val="28"/>
          <w:szCs w:val="28"/>
          <w:lang w:val="en-GB"/>
        </w:rPr>
        <w:t>)</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محددة في الزمن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Target dates</w:t>
      </w:r>
      <w:r w:rsidRPr="00686FD8">
        <w:rPr>
          <w:rFonts w:ascii="Simplified Arabic" w:hAnsi="Simplified Arabic" w:cs="Simplified Arabic"/>
          <w:sz w:val="28"/>
          <w:szCs w:val="28"/>
        </w:rPr>
        <w:t>)</w:t>
      </w:r>
      <w:r w:rsidRPr="00686FD8">
        <w:rPr>
          <w:rFonts w:ascii="Simplified Arabic" w:hAnsi="Simplified Arabic" w:cs="Simplified Arabic"/>
          <w:sz w:val="28"/>
          <w:szCs w:val="28"/>
          <w:lang w:val="en-GB"/>
        </w:rPr>
        <w:t xml:space="preserve"> </w:t>
      </w:r>
      <w:r>
        <w:rPr>
          <w:rFonts w:ascii="Simplified Arabic" w:hAnsi="Simplified Arabic" w:cs="Simplified Arabic" w:hint="cs"/>
          <w:sz w:val="28"/>
          <w:szCs w:val="28"/>
          <w:rtl/>
          <w:lang w:val="en-GB"/>
        </w:rPr>
        <w:t>.</w:t>
      </w:r>
    </w:p>
    <w:p w:rsidR="00983ED0" w:rsidRDefault="00983ED0">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983ED0" w:rsidRDefault="00983ED0" w:rsidP="00983ED0">
      <w:pPr>
        <w:spacing w:after="0" w:line="240" w:lineRule="auto"/>
        <w:jc w:val="center"/>
        <w:rPr>
          <w:rFonts w:ascii="Simplified Arabic" w:hAnsi="Simplified Arabic" w:cs="Simplified Arabic"/>
          <w:b/>
          <w:bCs/>
          <w:sz w:val="28"/>
          <w:szCs w:val="28"/>
          <w:rtl/>
        </w:rPr>
      </w:pPr>
      <w:r w:rsidRPr="00983ED0">
        <w:rPr>
          <w:rFonts w:ascii="Simplified Arabic" w:hAnsi="Simplified Arabic" w:cs="Simplified Arabic"/>
          <w:b/>
          <w:bCs/>
          <w:sz w:val="28"/>
          <w:szCs w:val="28"/>
          <w:u w:val="single"/>
          <w:rtl/>
        </w:rPr>
        <w:lastRenderedPageBreak/>
        <w:t>المحاضرة الثالثة:</w:t>
      </w:r>
      <w:r w:rsidRPr="00983ED0">
        <w:rPr>
          <w:rFonts w:ascii="Simplified Arabic" w:hAnsi="Simplified Arabic" w:cs="Simplified Arabic"/>
          <w:b/>
          <w:bCs/>
          <w:sz w:val="28"/>
          <w:szCs w:val="28"/>
          <w:rtl/>
        </w:rPr>
        <w:br/>
        <w:t>تحليل البيئة الخارجية العامة</w:t>
      </w:r>
    </w:p>
    <w:p w:rsidR="006B42CD" w:rsidRPr="008F5C4E" w:rsidRDefault="006B42CD" w:rsidP="00983ED0">
      <w:pPr>
        <w:spacing w:after="0" w:line="240" w:lineRule="auto"/>
        <w:jc w:val="center"/>
        <w:rPr>
          <w:rFonts w:ascii="Simplified Arabic" w:hAnsi="Simplified Arabic" w:cs="Simplified Arabic"/>
          <w:b/>
          <w:bCs/>
          <w:sz w:val="2"/>
          <w:szCs w:val="2"/>
        </w:rPr>
      </w:pPr>
    </w:p>
    <w:p w:rsidR="00983ED0" w:rsidRDefault="00983ED0" w:rsidP="00983ED0">
      <w:pPr>
        <w:spacing w:after="0" w:line="240" w:lineRule="auto"/>
        <w:rPr>
          <w:rFonts w:ascii="Simplified Arabic" w:hAnsi="Simplified Arabic" w:cs="Simplified Arabic"/>
          <w:sz w:val="28"/>
          <w:szCs w:val="28"/>
        </w:rPr>
      </w:pPr>
      <w:r w:rsidRPr="00983ED0">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يكتسي التحليل البيئي أهمية بالغة في نموذج الإدارة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باستمرار .</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 أن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983ED0">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وفي مقدمتها الميزة التنافسية؛</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وإذا علمنا أن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في حد ذاتها هي الأساس في التعامل مع التقلبات البيئية المختلفة خاصة في ظل بيئة الأعمال الراهنة وما يميزها من تقلبات ، أدركنا أهمية التحليل البيئي بالنسبة للمنظمة.</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rPr>
          <w:rFonts w:ascii="Simplified Arabic" w:hAnsi="Simplified Arabic" w:cs="Simplified Arabic"/>
          <w:sz w:val="2"/>
          <w:szCs w:val="2"/>
        </w:rPr>
      </w:pPr>
    </w:p>
    <w:p w:rsidR="00686FD8" w:rsidRPr="008F5C4E" w:rsidRDefault="00983ED0" w:rsidP="00983ED0">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أولا: التحليل البيئي</w:t>
      </w:r>
      <w:r w:rsidRPr="008F5C4E">
        <w:rPr>
          <w:rFonts w:ascii="Simplified Arabic" w:hAnsi="Simplified Arabic" w:cs="Simplified Arabic" w:hint="cs"/>
          <w:b/>
          <w:bCs/>
          <w:color w:val="FF0000"/>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التحليل البيئي</w:t>
      </w:r>
      <w:r w:rsidRPr="00983ED0">
        <w:rPr>
          <w:rFonts w:ascii="Simplified Arabic" w:hAnsi="Simplified Arabic" w:cs="Simplified Arabic"/>
          <w:b/>
          <w:bCs/>
          <w:sz w:val="28"/>
          <w:szCs w:val="28"/>
          <w:rtl/>
        </w:rPr>
        <w:t>:</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lang w:bidi="ar-DZ"/>
        </w:rPr>
        <w:t>هو دراسة تحليل</w:t>
      </w:r>
      <w:r w:rsidRPr="00983ED0">
        <w:rPr>
          <w:rFonts w:ascii="Simplified Arabic" w:hAnsi="Simplified Arabic" w:cs="Simplified Arabic"/>
          <w:sz w:val="28"/>
          <w:szCs w:val="28"/>
          <w:rtl/>
        </w:rPr>
        <w:t>ي</w:t>
      </w:r>
      <w:r w:rsidRPr="00983ED0">
        <w:rPr>
          <w:rFonts w:ascii="Simplified Arabic" w:hAnsi="Simplified Arabic" w:cs="Simplified Arabic"/>
          <w:sz w:val="28"/>
          <w:szCs w:val="28"/>
          <w:rtl/>
          <w:lang w:bidi="ar-DZ"/>
        </w:rPr>
        <w:t xml:space="preserve">ة لمختلف العوامل والمتغيرات التي تؤثر على </w:t>
      </w:r>
      <w:r w:rsidR="004B4FD9">
        <w:rPr>
          <w:rFonts w:ascii="Simplified Arabic" w:hAnsi="Simplified Arabic" w:cs="Simplified Arabic" w:hint="cs"/>
          <w:sz w:val="28"/>
          <w:szCs w:val="28"/>
          <w:rtl/>
          <w:lang w:bidi="ar-DZ"/>
        </w:rPr>
        <w:t>إستراتيجية</w:t>
      </w:r>
      <w:r w:rsidRPr="00983ED0">
        <w:rPr>
          <w:rFonts w:ascii="Simplified Arabic" w:hAnsi="Simplified Arabic" w:cs="Simplified Arabic"/>
          <w:sz w:val="28"/>
          <w:szCs w:val="28"/>
          <w:rtl/>
          <w:lang w:bidi="ar-DZ"/>
        </w:rPr>
        <w:t xml:space="preserve"> المنظمة ومزاياها التنافسية وترهن استمرارها</w:t>
      </w:r>
      <w:r w:rsidRPr="00983ED0">
        <w:rPr>
          <w:rFonts w:ascii="Simplified Arabic" w:hAnsi="Simplified Arabic" w:cs="Simplified Arabic"/>
          <w:sz w:val="28"/>
          <w:szCs w:val="28"/>
          <w:rtl/>
        </w:rPr>
        <w:t>.و</w:t>
      </w:r>
      <w:r w:rsidRPr="00983ED0">
        <w:rPr>
          <w:rFonts w:ascii="Simplified Arabic" w:hAnsi="Simplified Arabic" w:cs="Simplified Arabic"/>
          <w:sz w:val="28"/>
          <w:szCs w:val="28"/>
          <w:rtl/>
          <w:lang w:bidi="ar-DZ"/>
        </w:rPr>
        <w:t>يتم هذا التحليل من خلال:</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العوامل وطبيعتها</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اتجاهات هذه العوامل</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طبيعة التأثير ومستواه</w:t>
      </w:r>
      <w:r w:rsidRPr="00983ED0">
        <w:rPr>
          <w:rFonts w:ascii="Simplified Arabic" w:hAnsi="Simplified Arabic" w:cs="Simplified Arabic"/>
          <w:sz w:val="28"/>
          <w:szCs w:val="28"/>
          <w:rtl/>
        </w:rPr>
        <w:t>.</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jc w:val="both"/>
        <w:rPr>
          <w:rFonts w:ascii="Simplified Arabic" w:hAnsi="Simplified Arabic" w:cs="Simplified Arabic"/>
          <w:sz w:val="2"/>
          <w:szCs w:val="2"/>
          <w:rtl/>
        </w:rPr>
      </w:pPr>
    </w:p>
    <w:p w:rsidR="00983ED0" w:rsidRPr="00983ED0" w:rsidRDefault="00983ED0"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2- مفهوم بيئة الأعمال:</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rPr>
        <w:t>تعددت التعاريف المقدمة لمفهوم البيئة ، ففي الوقت الذي يري</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فيه البعض بأنها تمثل جملة العناصر المحيطة بالشيء أي أنها تعكس جملة المضامين الاقتصادية والاجتماعية والسياسية والطبيعية التي تحيط بالمؤسسة</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فإن هناك من يرى بأنها تشمل كافة العوامل والظروف والمتغيّرات التي تواجه المنظمة وتؤثر في مسارها الاستراتيجي، سواء تعلق الأمر بعناصر داخل المؤسسة أم خارجها.</w:t>
      </w:r>
      <w:r w:rsidRPr="00983ED0">
        <w:rPr>
          <w:rFonts w:ascii="Simplified Arabic" w:hAnsi="Simplified Arabic" w:cs="Simplified Arabic"/>
          <w:sz w:val="28"/>
          <w:szCs w:val="28"/>
        </w:rPr>
        <w:t xml:space="preserve"> </w:t>
      </w:r>
    </w:p>
    <w:p w:rsidR="00983ED0" w:rsidRPr="008F5C4E" w:rsidRDefault="00983ED0" w:rsidP="006B42CD">
      <w:pPr>
        <w:spacing w:after="0" w:line="240" w:lineRule="auto"/>
        <w:jc w:val="both"/>
        <w:rPr>
          <w:rFonts w:ascii="Simplified Arabic" w:hAnsi="Simplified Arabic" w:cs="Simplified Arabic"/>
          <w:sz w:val="2"/>
          <w:szCs w:val="2"/>
          <w:rtl/>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مستويات التحليل البيئي:</w:t>
      </w:r>
      <w:r>
        <w:rPr>
          <w:rFonts w:ascii="Simplified Arabic" w:hAnsi="Simplified Arabic" w:cs="Simplified Arabic" w:hint="cs"/>
          <w:b/>
          <w:bCs/>
          <w:sz w:val="28"/>
          <w:szCs w:val="28"/>
          <w:rtl/>
        </w:rPr>
        <w:t xml:space="preserve"> </w:t>
      </w:r>
      <w:r w:rsidRPr="006B42CD">
        <w:rPr>
          <w:rFonts w:ascii="Simplified Arabic" w:hAnsi="Simplified Arabic" w:cs="Simplified Arabic"/>
          <w:sz w:val="28"/>
          <w:szCs w:val="28"/>
          <w:rtl/>
        </w:rPr>
        <w:t>تماشيا مع هذا التوجه الأخير فان التحليل البيئي يختص بالمستويات التالية :</w:t>
      </w:r>
    </w:p>
    <w:p w:rsidR="007516F3" w:rsidRPr="006B42CD"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تحليل البيئة الداخلية للمنظمة (</w:t>
      </w:r>
      <w:r w:rsidRPr="00EE2361">
        <w:rPr>
          <w:rFonts w:ascii="Simplified Arabic" w:hAnsi="Simplified Arabic" w:cs="Simplified Arabic"/>
          <w:color w:val="FF0000"/>
          <w:sz w:val="28"/>
          <w:szCs w:val="28"/>
          <w:rtl/>
        </w:rPr>
        <w:t>تحديد نقاط القوة والضعف</w:t>
      </w:r>
      <w:r w:rsidRPr="006B42CD">
        <w:rPr>
          <w:rFonts w:ascii="Simplified Arabic" w:hAnsi="Simplified Arabic" w:cs="Simplified Arabic"/>
          <w:sz w:val="28"/>
          <w:szCs w:val="28"/>
          <w:rtl/>
        </w:rPr>
        <w:t>)</w:t>
      </w:r>
      <w:r w:rsidR="00EE2361">
        <w:rPr>
          <w:rFonts w:ascii="Simplified Arabic" w:hAnsi="Simplified Arabic" w:cs="Simplified Arabic" w:hint="cs"/>
          <w:sz w:val="28"/>
          <w:szCs w:val="28"/>
          <w:rtl/>
        </w:rPr>
        <w:t>.</w:t>
      </w:r>
      <w:r w:rsidRPr="006B42CD">
        <w:rPr>
          <w:rFonts w:ascii="Simplified Arabic" w:hAnsi="Simplified Arabic" w:cs="Simplified Arabic"/>
          <w:sz w:val="28"/>
          <w:szCs w:val="28"/>
          <w:rtl/>
        </w:rPr>
        <w:t xml:space="preserve"> </w:t>
      </w:r>
    </w:p>
    <w:p w:rsidR="007516F3"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 xml:space="preserve"> تحليل البيئة الخارجية(</w:t>
      </w:r>
      <w:r w:rsidRPr="00EE2361">
        <w:rPr>
          <w:rFonts w:ascii="Simplified Arabic" w:hAnsi="Simplified Arabic" w:cs="Simplified Arabic"/>
          <w:color w:val="FF0000"/>
          <w:sz w:val="28"/>
          <w:szCs w:val="28"/>
          <w:rtl/>
        </w:rPr>
        <w:t>العامة والتنافسية</w:t>
      </w:r>
      <w:r w:rsidRPr="006B42CD">
        <w:rPr>
          <w:rFonts w:ascii="Simplified Arabic" w:hAnsi="Simplified Arabic" w:cs="Simplified Arabic"/>
          <w:sz w:val="28"/>
          <w:szCs w:val="28"/>
          <w:rtl/>
        </w:rPr>
        <w:t>) وينتهي (</w:t>
      </w:r>
      <w:r w:rsidRPr="00EE2361">
        <w:rPr>
          <w:rFonts w:ascii="Simplified Arabic" w:hAnsi="Simplified Arabic" w:cs="Simplified Arabic"/>
          <w:color w:val="FF0000"/>
          <w:sz w:val="28"/>
          <w:szCs w:val="28"/>
          <w:rtl/>
        </w:rPr>
        <w:t>بتحديد الفرص والمخاطر</w:t>
      </w:r>
      <w:r w:rsidRPr="006B42CD">
        <w:rPr>
          <w:rFonts w:ascii="Simplified Arabic" w:hAnsi="Simplified Arabic" w:cs="Simplified Arabic"/>
          <w:sz w:val="28"/>
          <w:szCs w:val="28"/>
          <w:rtl/>
        </w:rPr>
        <w:t xml:space="preserve">)  الحالية والمستقبلية التي تميز مجال نشاط المنظمة. </w:t>
      </w:r>
    </w:p>
    <w:p w:rsidR="006B42CD" w:rsidRPr="008F5C4E" w:rsidRDefault="006B42CD" w:rsidP="006B42CD">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hint="cs"/>
          <w:b/>
          <w:bCs/>
          <w:color w:val="FF0000"/>
          <w:sz w:val="28"/>
          <w:szCs w:val="28"/>
          <w:rtl/>
        </w:rPr>
        <w:t xml:space="preserve">مستويات البيئة: </w:t>
      </w:r>
    </w:p>
    <w:p w:rsidR="006B42CD" w:rsidRPr="006B42CD" w:rsidRDefault="006B42CD" w:rsidP="006B42CD">
      <w:pPr>
        <w:spacing w:after="0" w:line="240" w:lineRule="auto"/>
        <w:jc w:val="both"/>
        <w:rPr>
          <w:rFonts w:ascii="Simplified Arabic" w:hAnsi="Simplified Arabic" w:cs="Simplified Arabic"/>
          <w:sz w:val="2"/>
          <w:szCs w:val="2"/>
          <w:rtl/>
        </w:rPr>
      </w:pPr>
    </w:p>
    <w:p w:rsidR="006B42CD" w:rsidRDefault="006B42CD" w:rsidP="008F5C4E">
      <w:pPr>
        <w:spacing w:after="0" w:line="240" w:lineRule="auto"/>
        <w:jc w:val="center"/>
        <w:rPr>
          <w:rFonts w:ascii="Simplified Arabic" w:hAnsi="Simplified Arabic" w:cs="Simplified Arabic"/>
          <w:sz w:val="28"/>
          <w:szCs w:val="28"/>
        </w:rPr>
      </w:pPr>
      <w:r w:rsidRPr="006B42CD">
        <w:rPr>
          <w:rFonts w:ascii="Simplified Arabic" w:hAnsi="Simplified Arabic" w:cs="Simplified Arabic"/>
          <w:noProof/>
          <w:sz w:val="28"/>
          <w:szCs w:val="28"/>
          <w:rtl/>
        </w:rPr>
        <w:drawing>
          <wp:inline distT="0" distB="0" distL="0" distR="0">
            <wp:extent cx="4633471" cy="2489627"/>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21507" name="Picture 3"/>
                    <pic:cNvPicPr>
                      <a:picLocks noGrp="1" noChangeAspect="1" noChangeArrowheads="1"/>
                    </pic:cNvPicPr>
                  </pic:nvPicPr>
                  <pic:blipFill>
                    <a:blip r:embed="rId10"/>
                    <a:srcRect/>
                    <a:stretch>
                      <a:fillRect/>
                    </a:stretch>
                  </pic:blipFill>
                  <pic:spPr bwMode="auto">
                    <a:xfrm>
                      <a:off x="0" y="0"/>
                      <a:ext cx="4636994" cy="2491520"/>
                    </a:xfrm>
                    <a:prstGeom prst="rect">
                      <a:avLst/>
                    </a:prstGeom>
                    <a:noFill/>
                    <a:ln w="9525">
                      <a:noFill/>
                      <a:miter lim="800000"/>
                      <a:headEnd/>
                      <a:tailEnd/>
                    </a:ln>
                  </pic:spPr>
                </pic:pic>
              </a:graphicData>
            </a:graphic>
          </wp:inline>
        </w:drawing>
      </w:r>
    </w:p>
    <w:p w:rsidR="006B42CD" w:rsidRPr="008F5C4E" w:rsidRDefault="006B42CD" w:rsidP="006B42CD">
      <w:pPr>
        <w:spacing w:after="0"/>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lastRenderedPageBreak/>
        <w:t>ثانيا: تحليل البيئة الخارجية العامة(الكلية)</w:t>
      </w:r>
    </w:p>
    <w:p w:rsidR="006B42CD" w:rsidRPr="006B42CD" w:rsidRDefault="006B42CD" w:rsidP="006B42CD">
      <w:pPr>
        <w:spacing w:after="0" w:line="240" w:lineRule="auto"/>
        <w:rPr>
          <w:rFonts w:ascii="Simplified Arabic" w:hAnsi="Simplified Arabic" w:cs="Simplified Arabic"/>
          <w:sz w:val="28"/>
          <w:szCs w:val="28"/>
        </w:rPr>
      </w:pPr>
      <w:r w:rsidRPr="006B42CD">
        <w:rPr>
          <w:rFonts w:ascii="Simplified Arabic" w:hAnsi="Simplified Arabic" w:cs="Simplified Arabic"/>
          <w:sz w:val="28"/>
          <w:szCs w:val="28"/>
          <w:rtl/>
        </w:rPr>
        <w:t>تضم البيئة الخارجية مختلف المغيرات الخارجية التي تقع خارج حدود وسيطرة المنظمة و التي تؤثر على المنظمة بشكل غير مباشر، و تشمل الآتي:</w:t>
      </w:r>
    </w:p>
    <w:p w:rsidR="006B42CD" w:rsidRPr="008F5C4E" w:rsidRDefault="006B42CD" w:rsidP="006B42CD">
      <w:pPr>
        <w:spacing w:after="0" w:line="240" w:lineRule="auto"/>
        <w:rPr>
          <w:rFonts w:ascii="Simplified Arabic" w:hAnsi="Simplified Arabic" w:cs="Simplified Arabic"/>
          <w:color w:val="FF0000"/>
          <w:sz w:val="28"/>
          <w:szCs w:val="28"/>
        </w:rPr>
      </w:pPr>
      <w:r w:rsidRPr="008F5C4E">
        <w:rPr>
          <w:rFonts w:ascii="Simplified Arabic" w:hAnsi="Simplified Arabic" w:cs="Simplified Arabic"/>
          <w:color w:val="FF0000"/>
          <w:sz w:val="28"/>
          <w:szCs w:val="28"/>
          <w:rtl/>
        </w:rPr>
        <w:t xml:space="preserve">يتم تحليل </w:t>
      </w:r>
      <w:r w:rsidRPr="008F5C4E">
        <w:rPr>
          <w:rFonts w:ascii="Simplified Arabic" w:hAnsi="Simplified Arabic" w:cs="Simplified Arabic"/>
          <w:color w:val="FF0000"/>
          <w:sz w:val="28"/>
          <w:szCs w:val="28"/>
          <w:rtl/>
          <w:lang w:bidi="ar-DZ"/>
        </w:rPr>
        <w:t xml:space="preserve">البيئة الكلية </w:t>
      </w:r>
      <w:r w:rsidRPr="008F5C4E">
        <w:rPr>
          <w:rFonts w:ascii="Simplified Arabic" w:hAnsi="Simplified Arabic" w:cs="Simplified Arabic"/>
          <w:color w:val="FF0000"/>
          <w:sz w:val="28"/>
          <w:szCs w:val="28"/>
          <w:rtl/>
        </w:rPr>
        <w:t xml:space="preserve">بتناول جملة المتغيرات  المحددة في </w:t>
      </w:r>
      <w:r w:rsidRPr="008F5C4E">
        <w:rPr>
          <w:rFonts w:ascii="Simplified Arabic" w:hAnsi="Simplified Arabic" w:cs="Simplified Arabic"/>
          <w:color w:val="FF0000"/>
          <w:sz w:val="28"/>
          <w:szCs w:val="28"/>
          <w:rtl/>
          <w:lang w:bidi="ar-DZ"/>
        </w:rPr>
        <w:t xml:space="preserve"> تحليل </w:t>
      </w:r>
      <w:r w:rsidRPr="008F5C4E">
        <w:rPr>
          <w:rFonts w:ascii="Simplified Arabic" w:hAnsi="Simplified Arabic" w:cs="Simplified Arabic"/>
          <w:color w:val="FF0000"/>
          <w:sz w:val="28"/>
          <w:szCs w:val="28"/>
          <w:rtl/>
        </w:rPr>
        <w:t>(</w:t>
      </w:r>
      <w:r w:rsidRPr="008F5C4E">
        <w:rPr>
          <w:rFonts w:ascii="Simplified Arabic" w:hAnsi="Simplified Arabic" w:cs="Simplified Arabic"/>
          <w:color w:val="FF0000"/>
          <w:sz w:val="28"/>
          <w:szCs w:val="28"/>
          <w:lang w:val="fr-FR"/>
        </w:rPr>
        <w:t>PEST</w:t>
      </w:r>
      <w:r w:rsidRPr="008F5C4E">
        <w:rPr>
          <w:rFonts w:ascii="Simplified Arabic" w:hAnsi="Simplified Arabic" w:cs="Simplified Arabic"/>
          <w:color w:val="FF0000"/>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السياسية</w:t>
      </w:r>
      <w:r w:rsidRPr="006B42CD">
        <w:rPr>
          <w:rFonts w:ascii="Simplified Arabic" w:hAnsi="Simplified Arabic" w:cs="Simplified Arabic"/>
          <w:sz w:val="28"/>
          <w:szCs w:val="28"/>
          <w:rtl/>
          <w:lang w:bidi="ar-DZ"/>
        </w:rPr>
        <w:t xml:space="preserve">  والقانونية (</w:t>
      </w:r>
      <w:r w:rsidRPr="008F5C4E">
        <w:rPr>
          <w:rFonts w:ascii="Simplified Arabic" w:hAnsi="Simplified Arabic" w:cs="Simplified Arabic"/>
          <w:color w:val="FF0000"/>
          <w:sz w:val="28"/>
          <w:szCs w:val="28"/>
          <w:lang w:val="en-GB"/>
        </w:rPr>
        <w:t>P</w:t>
      </w:r>
      <w:r w:rsidRPr="006B42CD">
        <w:rPr>
          <w:rFonts w:ascii="Simplified Arabic" w:hAnsi="Simplified Arabic" w:cs="Simplified Arabic"/>
          <w:sz w:val="28"/>
          <w:szCs w:val="28"/>
          <w:lang w:val="en-GB"/>
        </w:rPr>
        <w:t>olitical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lang w:val="fr-FR"/>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الاقتصادية</w:t>
      </w:r>
      <w:r w:rsidRPr="006B42CD">
        <w:rPr>
          <w:rFonts w:ascii="Simplified Arabic" w:hAnsi="Simplified Arabic" w:cs="Simplified Arabic"/>
          <w:sz w:val="28"/>
          <w:szCs w:val="28"/>
          <w:lang w:val="fr-FR"/>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E</w:t>
      </w:r>
      <w:r w:rsidRPr="006B42CD">
        <w:rPr>
          <w:rFonts w:ascii="Simplified Arabic" w:hAnsi="Simplified Arabic" w:cs="Simplified Arabic"/>
          <w:sz w:val="28"/>
          <w:szCs w:val="28"/>
          <w:lang w:val="en-GB"/>
        </w:rPr>
        <w:t>conomical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الاجتماعية والثقافية</w:t>
      </w:r>
      <w:r w:rsidRPr="006B42CD">
        <w:rPr>
          <w:rFonts w:ascii="Simplified Arabic" w:hAnsi="Simplified Arabic" w:cs="Simplified Arabic"/>
          <w:sz w:val="28"/>
          <w:szCs w:val="28"/>
          <w:rtl/>
          <w:lang w:bidi="ar-DZ"/>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S</w:t>
      </w:r>
      <w:r w:rsidRPr="006B42CD">
        <w:rPr>
          <w:rFonts w:ascii="Simplified Arabic" w:hAnsi="Simplified Arabic" w:cs="Simplified Arabic"/>
          <w:sz w:val="28"/>
          <w:szCs w:val="28"/>
          <w:lang w:val="en-GB"/>
        </w:rPr>
        <w:t>ocial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Default="006B42CD" w:rsidP="006B42CD">
      <w:pPr>
        <w:spacing w:after="0" w:line="240" w:lineRule="auto"/>
        <w:rPr>
          <w:rFonts w:ascii="Simplified Arabic" w:hAnsi="Simplified Arabic" w:cs="Simplified Arabic"/>
          <w:sz w:val="28"/>
          <w:szCs w:val="28"/>
          <w:rtl/>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القوى التكنولوجية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T</w:t>
      </w:r>
      <w:r w:rsidRPr="006B42CD">
        <w:rPr>
          <w:rFonts w:ascii="Simplified Arabic" w:hAnsi="Simplified Arabic" w:cs="Simplified Arabic"/>
          <w:sz w:val="28"/>
          <w:szCs w:val="28"/>
          <w:lang w:val="en-GB"/>
        </w:rPr>
        <w:t>echnological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Pr="008F5C4E" w:rsidRDefault="006B42CD" w:rsidP="006B42CD">
      <w:pPr>
        <w:spacing w:after="0" w:line="240" w:lineRule="auto"/>
        <w:rPr>
          <w:rFonts w:ascii="Simplified Arabic" w:hAnsi="Simplified Arabic" w:cs="Simplified Arabic"/>
          <w:sz w:val="2"/>
          <w:szCs w:val="2"/>
        </w:rPr>
      </w:pPr>
    </w:p>
    <w:p w:rsidR="006B42CD" w:rsidRPr="006B42CD" w:rsidRDefault="006B42CD" w:rsidP="006B42CD">
      <w:pPr>
        <w:spacing w:after="0"/>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القوى الاقتصادية:</w:t>
      </w:r>
      <w:r w:rsidRPr="006B42CD">
        <w:rPr>
          <w:rFonts w:ascii="Simplified Arabic" w:hAnsi="Simplified Arabic" w:cs="Simplified Arabic"/>
          <w:b/>
          <w:bCs/>
          <w:sz w:val="28"/>
          <w:szCs w:val="28"/>
          <w:rtl/>
        </w:rPr>
        <w:t xml:space="preserve"> </w:t>
      </w:r>
      <w:r w:rsidRPr="006B42CD">
        <w:rPr>
          <w:rFonts w:ascii="Simplified Arabic" w:hAnsi="Simplified Arabic" w:cs="Simplified Arabic"/>
          <w:sz w:val="28"/>
          <w:szCs w:val="28"/>
          <w:rtl/>
        </w:rPr>
        <w:t>ونعني بها الإطار الاقتصادي العام الذي تتواجد ضمنه المنظمة، بما له من تأثير على الصحة العامة ورفاهية الشعب وقدراته الشرائية، وهو ما سيؤثر على قدرة المنظمة على تحقيق معدل كاف على استثماراتها.</w:t>
      </w:r>
      <w:r w:rsidRPr="006B42CD">
        <w:rPr>
          <w:rFonts w:ascii="Simplified Arabic" w:hAnsi="Simplified Arabic" w:cs="Simplified Arabic"/>
          <w:sz w:val="28"/>
          <w:szCs w:val="28"/>
        </w:rPr>
        <w:t xml:space="preserve"> </w:t>
      </w:r>
    </w:p>
    <w:p w:rsidR="006B42CD" w:rsidRDefault="006B42CD" w:rsidP="008F5C4E">
      <w:pPr>
        <w:spacing w:after="0"/>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البيئة الخارجية العامة، كان لابد من الاهتمام بجملة مؤشرات أساسية، من أهمها:</w:t>
      </w:r>
    </w:p>
    <w:tbl>
      <w:tblPr>
        <w:tblStyle w:val="a8"/>
        <w:bidiVisual/>
        <w:tblW w:w="0" w:type="auto"/>
        <w:tblLook w:val="04A0"/>
      </w:tblPr>
      <w:tblGrid>
        <w:gridCol w:w="5373"/>
        <w:gridCol w:w="5373"/>
      </w:tblGrid>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النمو الاقتصادي</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اتجاه الأسعار نحو التضخم</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الدخل</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الضرائب</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سعر الفائدة</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 xml:space="preserve">الموارد المتاحة.    </w:t>
            </w:r>
          </w:p>
        </w:tc>
      </w:tr>
    </w:tbl>
    <w:p w:rsidR="008F5C4E" w:rsidRPr="008F5C4E" w:rsidRDefault="008F5C4E" w:rsidP="008F5C4E">
      <w:pPr>
        <w:spacing w:after="0"/>
        <w:rPr>
          <w:rFonts w:ascii="Simplified Arabic" w:hAnsi="Simplified Arabic" w:cs="Simplified Arabic"/>
          <w:b/>
          <w:bCs/>
          <w:color w:val="FF0000"/>
          <w:sz w:val="10"/>
          <w:szCs w:val="10"/>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 xml:space="preserve">2- القوى التكنولوجية: </w:t>
      </w:r>
      <w:r w:rsidRPr="006B42CD">
        <w:rPr>
          <w:rFonts w:ascii="Simplified Arabic" w:hAnsi="Simplified Arabic" w:cs="Simplified Arabic"/>
          <w:sz w:val="28"/>
          <w:szCs w:val="28"/>
          <w:rtl/>
        </w:rPr>
        <w:t xml:space="preserve">يكمن تأثير </w:t>
      </w:r>
      <w:r w:rsidR="004016B3" w:rsidRPr="006B42CD">
        <w:rPr>
          <w:rFonts w:ascii="Simplified Arabic" w:hAnsi="Simplified Arabic" w:cs="Simplified Arabic" w:hint="cs"/>
          <w:sz w:val="28"/>
          <w:szCs w:val="28"/>
          <w:rtl/>
        </w:rPr>
        <w:t>التكنولوجيا</w:t>
      </w:r>
      <w:r w:rsidRPr="006B42CD">
        <w:rPr>
          <w:rFonts w:ascii="Simplified Arabic" w:hAnsi="Simplified Arabic" w:cs="Simplified Arabic"/>
          <w:sz w:val="28"/>
          <w:szCs w:val="28"/>
          <w:rtl/>
        </w:rPr>
        <w:t xml:space="preserve"> في اعتبارها الأساس للثورة الإبداعية في مجال تطوير المنتجات ، حيث استطاعت التكنلوجيا تحويل منتجات راسخة إلى منتجات متقادمة ،بالإضافة إلى  خلق احتمالات ابتكار منتجات جديدة ،</w:t>
      </w: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الأمر </w:t>
      </w:r>
      <w:r w:rsidR="004016B3" w:rsidRPr="006B42CD">
        <w:rPr>
          <w:rFonts w:ascii="Simplified Arabic" w:hAnsi="Simplified Arabic" w:cs="Simplified Arabic" w:hint="cs"/>
          <w:sz w:val="28"/>
          <w:szCs w:val="28"/>
          <w:rtl/>
        </w:rPr>
        <w:t>الذي</w:t>
      </w:r>
      <w:r w:rsidRPr="006B42CD">
        <w:rPr>
          <w:rFonts w:ascii="Simplified Arabic" w:hAnsi="Simplified Arabic" w:cs="Simplified Arabic"/>
          <w:sz w:val="28"/>
          <w:szCs w:val="28"/>
          <w:rtl/>
        </w:rPr>
        <w:t xml:space="preserve"> يزيد من عوائق الدخول للصناعة ويساهم في إعادة تشكيل الصناعة .</w:t>
      </w:r>
      <w:r w:rsidRPr="006B42CD">
        <w:rPr>
          <w:rFonts w:ascii="Simplified Arabic" w:hAnsi="Simplified Arabic" w:cs="Simplified Arabic"/>
          <w:sz w:val="28"/>
          <w:szCs w:val="28"/>
        </w:rPr>
        <w:t xml:space="preserve"> </w:t>
      </w:r>
    </w:p>
    <w:p w:rsidR="006B42CD" w:rsidRPr="008F5C4E" w:rsidRDefault="006B42CD" w:rsidP="006B42CD">
      <w:pPr>
        <w:spacing w:after="0" w:line="240" w:lineRule="auto"/>
        <w:rPr>
          <w:rFonts w:ascii="Simplified Arabic" w:hAnsi="Simplified Arabic" w:cs="Simplified Arabic"/>
          <w:sz w:val="2"/>
          <w:szCs w:val="2"/>
          <w:rtl/>
        </w:rPr>
      </w:pPr>
    </w:p>
    <w:p w:rsidR="006B42CD" w:rsidRDefault="006B42CD" w:rsidP="006B42CD">
      <w:pPr>
        <w:spacing w:after="0" w:line="240" w:lineRule="auto"/>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القوى التكنولوجية، نتناول أساسا:</w:t>
      </w:r>
    </w:p>
    <w:p w:rsidR="008F5C4E" w:rsidRPr="00A85180" w:rsidRDefault="008F5C4E" w:rsidP="006B42CD">
      <w:pPr>
        <w:spacing w:after="0" w:line="240" w:lineRule="auto"/>
        <w:rPr>
          <w:rFonts w:ascii="Simplified Arabic" w:hAnsi="Simplified Arabic" w:cs="Simplified Arabic"/>
          <w:b/>
          <w:bCs/>
          <w:color w:val="FF0000"/>
          <w:sz w:val="16"/>
          <w:szCs w:val="16"/>
          <w:rtl/>
        </w:rPr>
      </w:pPr>
    </w:p>
    <w:tbl>
      <w:tblPr>
        <w:tblStyle w:val="a8"/>
        <w:bidiVisual/>
        <w:tblW w:w="0" w:type="auto"/>
        <w:tblLook w:val="04A0"/>
      </w:tblPr>
      <w:tblGrid>
        <w:gridCol w:w="5373"/>
        <w:gridCol w:w="5373"/>
      </w:tblGrid>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المستوى التكنولوجي للبلد</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التجارة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سرعة تطور التكنولوجيا</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أنظمة</w:t>
            </w:r>
            <w:r w:rsidRPr="006B42CD">
              <w:rPr>
                <w:rFonts w:ascii="Simplified Arabic" w:hAnsi="Simplified Arabic" w:cs="Simplified Arabic"/>
                <w:sz w:val="28"/>
                <w:szCs w:val="28"/>
                <w:rtl/>
                <w:lang w:bidi="ar-DZ"/>
              </w:rPr>
              <w:t xml:space="preserve"> الدفع</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تكلفة التكنولوجيا</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مراكز البحث والتطوير</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الحكومة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Pr="008F5C4E" w:rsidRDefault="008F5C4E" w:rsidP="008F5C4E">
            <w:pPr>
              <w:pStyle w:val="a5"/>
              <w:numPr>
                <w:ilvl w:val="0"/>
                <w:numId w:val="23"/>
              </w:numPr>
              <w:rPr>
                <w:rFonts w:ascii="Simplified Arabic" w:hAnsi="Simplified Arabic" w:cs="Simplified Arabic"/>
                <w:b/>
                <w:bCs/>
                <w:color w:val="FF0000"/>
                <w:sz w:val="28"/>
                <w:szCs w:val="28"/>
                <w:rtl/>
              </w:rPr>
            </w:pPr>
            <w:r w:rsidRPr="008F5C4E">
              <w:rPr>
                <w:rFonts w:ascii="Simplified Arabic" w:hAnsi="Simplified Arabic" w:cs="Simplified Arabic"/>
                <w:sz w:val="28"/>
                <w:szCs w:val="28"/>
                <w:rtl/>
                <w:lang w:bidi="ar-DZ"/>
              </w:rPr>
              <w:t>الجامعات</w:t>
            </w:r>
            <w:r w:rsidRPr="008F5C4E">
              <w:rPr>
                <w:rFonts w:ascii="Simplified Arabic" w:hAnsi="Simplified Arabic" w:cs="Simplified Arabic"/>
                <w:sz w:val="28"/>
                <w:szCs w:val="28"/>
                <w:rtl/>
              </w:rPr>
              <w:t xml:space="preserve"> ومراكز البحث.</w:t>
            </w:r>
          </w:p>
        </w:tc>
      </w:tr>
    </w:tbl>
    <w:p w:rsidR="007516F3" w:rsidRPr="008F5C4E" w:rsidRDefault="007516F3" w:rsidP="008F5C4E">
      <w:pPr>
        <w:spacing w:after="0" w:line="240" w:lineRule="auto"/>
        <w:ind w:left="720"/>
        <w:rPr>
          <w:rFonts w:ascii="Simplified Arabic" w:hAnsi="Simplified Arabic" w:cs="Simplified Arabic"/>
          <w:sz w:val="12"/>
          <w:szCs w:val="12"/>
        </w:rPr>
      </w:pPr>
    </w:p>
    <w:p w:rsidR="006B42CD" w:rsidRPr="008F5C4E" w:rsidRDefault="006B42CD" w:rsidP="006B42CD">
      <w:pPr>
        <w:spacing w:after="0" w:line="240" w:lineRule="auto"/>
        <w:rPr>
          <w:rFonts w:ascii="Simplified Arabic" w:hAnsi="Simplified Arabic" w:cs="Simplified Arabic"/>
          <w:sz w:val="2"/>
          <w:szCs w:val="2"/>
          <w:rtl/>
        </w:rPr>
      </w:pPr>
    </w:p>
    <w:p w:rsidR="004016B3" w:rsidRPr="004016B3" w:rsidRDefault="004016B3" w:rsidP="004016B3">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القوى الديمغرافية:</w:t>
      </w:r>
      <w:r w:rsidRPr="008F5C4E">
        <w:rPr>
          <w:rFonts w:ascii="Simplified Arabic" w:hAnsi="Simplified Arabic" w:cs="Simplified Arabic" w:hint="cs"/>
          <w:b/>
          <w:bCs/>
          <w:color w:val="FF0000"/>
          <w:sz w:val="28"/>
          <w:szCs w:val="28"/>
          <w:rtl/>
        </w:rPr>
        <w:t xml:space="preserve"> </w:t>
      </w:r>
      <w:r w:rsidRPr="004016B3">
        <w:rPr>
          <w:rFonts w:ascii="Simplified Arabic" w:hAnsi="Simplified Arabic" w:cs="Simplified Arabic"/>
          <w:sz w:val="28"/>
          <w:szCs w:val="28"/>
          <w:rtl/>
        </w:rPr>
        <w:t>يجب الاهتمام بخصائص الأشخاص اللذين يمثلون مصدر الطلب على منتجات المنظمة.</w:t>
      </w:r>
    </w:p>
    <w:p w:rsidR="004016B3" w:rsidRPr="004016B3" w:rsidRDefault="004016B3" w:rsidP="004016B3">
      <w:pPr>
        <w:spacing w:after="0" w:line="240" w:lineRule="auto"/>
        <w:jc w:val="both"/>
        <w:rPr>
          <w:rFonts w:ascii="Simplified Arabic" w:hAnsi="Simplified Arabic" w:cs="Simplified Arabic"/>
          <w:sz w:val="28"/>
          <w:szCs w:val="28"/>
        </w:rPr>
      </w:pPr>
      <w:r w:rsidRPr="004016B3">
        <w:rPr>
          <w:rFonts w:ascii="Simplified Arabic" w:hAnsi="Simplified Arabic" w:cs="Simplified Arabic"/>
          <w:sz w:val="28"/>
          <w:szCs w:val="28"/>
          <w:rtl/>
        </w:rPr>
        <w:t>يتم تناول السكان بالدراسة والتحليل، سواء  من حيث حجمهم أو كثافتهم أ أو تحركاتهم أو توزعهم الجغرافي .</w:t>
      </w:r>
    </w:p>
    <w:p w:rsidR="004016B3" w:rsidRPr="008F5C4E" w:rsidRDefault="004016B3" w:rsidP="006B42CD">
      <w:pPr>
        <w:spacing w:after="0" w:line="240" w:lineRule="auto"/>
        <w:rPr>
          <w:rFonts w:ascii="Simplified Arabic" w:hAnsi="Simplified Arabic" w:cs="Simplified Arabic"/>
          <w:sz w:val="2"/>
          <w:szCs w:val="2"/>
          <w:rtl/>
        </w:rPr>
      </w:pPr>
    </w:p>
    <w:p w:rsidR="004016B3" w:rsidRDefault="004016B3" w:rsidP="008F5C4E">
      <w:pPr>
        <w:spacing w:after="0" w:line="240" w:lineRule="auto"/>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لقوى الديمغرافية، نتناول السكان بالدراسة من حيث:</w:t>
      </w:r>
    </w:p>
    <w:p w:rsidR="00A85180" w:rsidRPr="00A85180" w:rsidRDefault="00A85180" w:rsidP="008F5C4E">
      <w:pPr>
        <w:spacing w:after="0" w:line="240" w:lineRule="auto"/>
        <w:rPr>
          <w:rFonts w:ascii="Simplified Arabic" w:hAnsi="Simplified Arabic" w:cs="Simplified Arabic"/>
          <w:b/>
          <w:bCs/>
          <w:color w:val="FF0000"/>
          <w:sz w:val="8"/>
          <w:szCs w:val="8"/>
          <w:rtl/>
        </w:rPr>
      </w:pPr>
    </w:p>
    <w:tbl>
      <w:tblPr>
        <w:tblStyle w:val="a8"/>
        <w:bidiVisual/>
        <w:tblW w:w="0" w:type="auto"/>
        <w:tblLook w:val="04A0"/>
      </w:tblPr>
      <w:tblGrid>
        <w:gridCol w:w="5373"/>
        <w:gridCol w:w="5373"/>
      </w:tblGrid>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الجنس</w:t>
            </w:r>
            <w:r w:rsidRPr="00E363AF">
              <w:rPr>
                <w:rFonts w:ascii="Simplified Arabic" w:hAnsi="Simplified Arabic" w:cs="Simplified Arabic" w:hint="cs"/>
                <w:sz w:val="28"/>
                <w:szCs w:val="28"/>
                <w:rtl/>
              </w:rPr>
              <w:t>.</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التعليم</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العمر</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تركيبة الأسرة</w:t>
            </w:r>
            <w:r w:rsidRPr="00E363AF">
              <w:rPr>
                <w:rFonts w:ascii="Simplified Arabic" w:hAnsi="Simplified Arabic" w:cs="Simplified Arabic" w:hint="cs"/>
                <w:sz w:val="28"/>
                <w:szCs w:val="28"/>
                <w:rtl/>
              </w:rPr>
              <w:t>.</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مستويات الدخل</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الموقع الجغرافي</w:t>
            </w:r>
            <w:r w:rsidRPr="00E363AF">
              <w:rPr>
                <w:rFonts w:ascii="Simplified Arabic" w:hAnsi="Simplified Arabic" w:cs="Simplified Arabic" w:hint="cs"/>
                <w:sz w:val="28"/>
                <w:szCs w:val="28"/>
                <w:rtl/>
              </w:rPr>
              <w:t>.</w:t>
            </w:r>
          </w:p>
        </w:tc>
      </w:tr>
      <w:tr w:rsidR="008F5C4E" w:rsidTr="00245C38">
        <w:tc>
          <w:tcPr>
            <w:tcW w:w="5373" w:type="dxa"/>
          </w:tcPr>
          <w:p w:rsidR="008F5C4E" w:rsidRDefault="00A85180"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التركيبة العرقية</w:t>
            </w:r>
            <w:r w:rsidRPr="00E363AF">
              <w:rPr>
                <w:rFonts w:ascii="Simplified Arabic" w:hAnsi="Simplified Arabic" w:cs="Simplified Arabic" w:hint="cs"/>
                <w:sz w:val="28"/>
                <w:szCs w:val="28"/>
                <w:rtl/>
              </w:rPr>
              <w:t>.</w:t>
            </w:r>
          </w:p>
        </w:tc>
        <w:tc>
          <w:tcPr>
            <w:tcW w:w="5373" w:type="dxa"/>
          </w:tcPr>
          <w:p w:rsidR="008F5C4E" w:rsidRPr="008F5C4E" w:rsidRDefault="00A85180"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معدلات الولادة.</w:t>
            </w:r>
          </w:p>
        </w:tc>
      </w:tr>
    </w:tbl>
    <w:p w:rsidR="00E363AF" w:rsidRPr="00E363AF" w:rsidRDefault="00E363AF" w:rsidP="00E363AF">
      <w:pPr>
        <w:spacing w:after="0" w:line="240" w:lineRule="auto"/>
        <w:rPr>
          <w:rFonts w:ascii="Simplified Arabic" w:hAnsi="Simplified Arabic" w:cs="Simplified Arabic"/>
          <w:sz w:val="14"/>
          <w:szCs w:val="14"/>
          <w:rtl/>
        </w:rPr>
      </w:pPr>
    </w:p>
    <w:p w:rsidR="00E363AF" w:rsidRPr="00A85180" w:rsidRDefault="00E363AF" w:rsidP="00A85180">
      <w:pPr>
        <w:pStyle w:val="a5"/>
        <w:numPr>
          <w:ilvl w:val="0"/>
          <w:numId w:val="12"/>
        </w:numPr>
        <w:spacing w:after="0" w:line="240" w:lineRule="auto"/>
        <w:rPr>
          <w:rFonts w:ascii="Simplified Arabic" w:hAnsi="Simplified Arabic" w:cs="Simplified Arabic"/>
          <w:sz w:val="28"/>
          <w:szCs w:val="28"/>
          <w:rtl/>
        </w:rPr>
      </w:pPr>
      <w:r w:rsidRPr="00A85180">
        <w:rPr>
          <w:rFonts w:ascii="Simplified Arabic" w:hAnsi="Simplified Arabic" w:cs="Simplified Arabic"/>
          <w:b/>
          <w:bCs/>
          <w:color w:val="FF0000"/>
          <w:sz w:val="28"/>
          <w:szCs w:val="28"/>
          <w:rtl/>
        </w:rPr>
        <w:lastRenderedPageBreak/>
        <w:t>القوى الاجتماعية:</w:t>
      </w:r>
      <w:r w:rsidRPr="00A85180">
        <w:rPr>
          <w:rFonts w:ascii="Simplified Arabic" w:hAnsi="Simplified Arabic" w:cs="Simplified Arabic"/>
          <w:b/>
          <w:bCs/>
          <w:sz w:val="28"/>
          <w:szCs w:val="28"/>
          <w:rtl/>
        </w:rPr>
        <w:t xml:space="preserve"> </w:t>
      </w:r>
      <w:r w:rsidRPr="00A85180">
        <w:rPr>
          <w:rFonts w:ascii="Simplified Arabic" w:hAnsi="Simplified Arabic" w:cs="Simplified Arabic"/>
          <w:sz w:val="28"/>
          <w:szCs w:val="28"/>
          <w:rtl/>
        </w:rPr>
        <w:t>يجب التنبه  إلى الطريقة التي تتغير بها القيم الاجتماعية وتؤثر بها بالتالي على مجالات الأعمال. وكغيره من القوى فإن التغير الاجتماعي تنتج عنه فرص وتهديدات. ويتم الأخذ في الاعتبار:</w:t>
      </w:r>
    </w:p>
    <w:tbl>
      <w:tblPr>
        <w:tblStyle w:val="a8"/>
        <w:bidiVisual/>
        <w:tblW w:w="0" w:type="auto"/>
        <w:tblLook w:val="04A0"/>
      </w:tblPr>
      <w:tblGrid>
        <w:gridCol w:w="5373"/>
        <w:gridCol w:w="5373"/>
      </w:tblGrid>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التقاليد</w:t>
            </w:r>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الاعتقادات</w:t>
            </w:r>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القيم</w:t>
            </w:r>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الأذواق</w:t>
            </w:r>
            <w:r>
              <w:rPr>
                <w:rFonts w:ascii="Simplified Arabic" w:hAnsi="Simplified Arabic" w:cs="Simplified Arabic" w:hint="cs"/>
                <w:sz w:val="28"/>
                <w:szCs w:val="28"/>
                <w:rtl/>
              </w:rPr>
              <w:t>.</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الاتجاهات</w:t>
            </w:r>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 xml:space="preserve">أنماط السلوك. </w:t>
            </w:r>
          </w:p>
        </w:tc>
      </w:tr>
    </w:tbl>
    <w:p w:rsidR="00A85180" w:rsidRDefault="00A85180" w:rsidP="00A85180">
      <w:pPr>
        <w:spacing w:after="0" w:line="240" w:lineRule="auto"/>
        <w:rPr>
          <w:rFonts w:ascii="Simplified Arabic" w:hAnsi="Simplified Arabic" w:cs="Simplified Arabic"/>
          <w:sz w:val="28"/>
          <w:szCs w:val="28"/>
          <w:rtl/>
        </w:rPr>
      </w:pPr>
    </w:p>
    <w:p w:rsidR="00E363AF" w:rsidRPr="00E363AF" w:rsidRDefault="00E363AF" w:rsidP="00E363AF">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5- القوى السياسية والقانونية:</w:t>
      </w:r>
      <w:r w:rsidRPr="00DF7FBC">
        <w:rPr>
          <w:rFonts w:ascii="Simplified Arabic" w:hAnsi="Simplified Arabic" w:cs="Simplified Arabic" w:hint="cs"/>
          <w:b/>
          <w:bCs/>
          <w:color w:val="FF0000"/>
          <w:sz w:val="28"/>
          <w:szCs w:val="28"/>
          <w:rtl/>
        </w:rPr>
        <w:t xml:space="preserve"> </w:t>
      </w:r>
      <w:r w:rsidRPr="00E363AF">
        <w:rPr>
          <w:rFonts w:ascii="Simplified Arabic" w:hAnsi="Simplified Arabic" w:cs="Simplified Arabic"/>
          <w:sz w:val="28"/>
          <w:szCs w:val="28"/>
          <w:rtl/>
        </w:rPr>
        <w:t>وهي حصيلة للتغيرات في القوانين واللوائح في بيئة المنظمة. وتنتج من التطورات السياسية والقانونية في المجتمع، وتؤثر بشكل كبير على منظمات الأعمال. ويلاحظ ذلك من خلال:</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 الاتجاه المتنامي نحو الخصخصة والتشريعات المرتبطة به؛</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وضع الحكومات للوائح المؤثرة على هيكل المنافسة. </w:t>
      </w:r>
    </w:p>
    <w:p w:rsidR="00E363AF" w:rsidRPr="00E363AF" w:rsidRDefault="00E363AF" w:rsidP="00E363AF">
      <w:pPr>
        <w:spacing w:after="0" w:line="240" w:lineRule="auto"/>
        <w:rPr>
          <w:rFonts w:ascii="Simplified Arabic" w:hAnsi="Simplified Arabic" w:cs="Simplified Arabic"/>
          <w:sz w:val="28"/>
          <w:szCs w:val="28"/>
        </w:rPr>
      </w:pPr>
    </w:p>
    <w:p w:rsidR="00E363AF" w:rsidRPr="00DF7FBC" w:rsidRDefault="00E363AF" w:rsidP="00E363AF">
      <w:pPr>
        <w:spacing w:after="0" w:line="240" w:lineRule="auto"/>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وهكذا وجب الاهتمام بجملة عناصر، من أهمها:</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lang w:bidi="ar-DZ"/>
        </w:rPr>
        <w:t>النظام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rtl/>
          <w:lang w:bidi="ar-DZ"/>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 xml:space="preserve">مدى </w:t>
      </w:r>
      <w:r w:rsidRPr="00E363AF">
        <w:rPr>
          <w:rFonts w:ascii="Simplified Arabic" w:hAnsi="Simplified Arabic" w:cs="Simplified Arabic"/>
          <w:sz w:val="28"/>
          <w:szCs w:val="28"/>
          <w:rtl/>
          <w:lang w:bidi="ar-DZ"/>
        </w:rPr>
        <w:t>الاستقرار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lang w:val="en-GB"/>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تحرير الأسواق</w:t>
      </w:r>
      <w:r w:rsidR="00E363AF">
        <w:rPr>
          <w:rFonts w:ascii="Simplified Arabic" w:hAnsi="Simplified Arabic" w:cs="Simplified Arabic" w:hint="cs"/>
          <w:sz w:val="28"/>
          <w:szCs w:val="28"/>
          <w:rtl/>
        </w:rPr>
        <w:t>.</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تشريعات العمل</w:t>
      </w:r>
      <w:r w:rsidR="00E363AF">
        <w:rPr>
          <w:rFonts w:ascii="Simplified Arabic" w:hAnsi="Simplified Arabic" w:cs="Simplified Arabic" w:hint="cs"/>
          <w:sz w:val="28"/>
          <w:szCs w:val="28"/>
          <w:rtl/>
        </w:rPr>
        <w:t>.</w:t>
      </w:r>
    </w:p>
    <w:p w:rsidR="007516F3" w:rsidRDefault="00E363AF" w:rsidP="00D91C1D">
      <w:pPr>
        <w:numPr>
          <w:ilvl w:val="0"/>
          <w:numId w:val="25"/>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قوانين الشركات.</w:t>
      </w:r>
    </w:p>
    <w:p w:rsidR="00E363AF" w:rsidRDefault="00E363AF" w:rsidP="00E363AF">
      <w:pPr>
        <w:spacing w:after="0" w:line="240" w:lineRule="auto"/>
        <w:rPr>
          <w:rFonts w:ascii="Simplified Arabic" w:hAnsi="Simplified Arabic" w:cs="Simplified Arabic"/>
          <w:sz w:val="28"/>
          <w:szCs w:val="28"/>
          <w:rtl/>
        </w:rPr>
      </w:pPr>
    </w:p>
    <w:p w:rsidR="00402AE7" w:rsidRDefault="00402AE7">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402AE7" w:rsidRPr="00402AE7" w:rsidRDefault="00402AE7" w:rsidP="00402AE7">
      <w:pPr>
        <w:spacing w:after="0" w:line="240" w:lineRule="auto"/>
        <w:jc w:val="center"/>
        <w:rPr>
          <w:rFonts w:ascii="Simplified Arabic" w:hAnsi="Simplified Arabic" w:cs="Simplified Arabic"/>
          <w:b/>
          <w:bCs/>
          <w:sz w:val="28"/>
          <w:szCs w:val="28"/>
        </w:rPr>
      </w:pPr>
      <w:r w:rsidRPr="00402AE7">
        <w:rPr>
          <w:rFonts w:ascii="Simplified Arabic" w:hAnsi="Simplified Arabic" w:cs="Simplified Arabic"/>
          <w:b/>
          <w:bCs/>
          <w:sz w:val="28"/>
          <w:szCs w:val="28"/>
          <w:u w:val="single"/>
          <w:rtl/>
        </w:rPr>
        <w:lastRenderedPageBreak/>
        <w:t>المحاضرة الرابعة:</w:t>
      </w:r>
      <w:r w:rsidRPr="00402AE7">
        <w:rPr>
          <w:rFonts w:ascii="Simplified Arabic" w:hAnsi="Simplified Arabic" w:cs="Simplified Arabic"/>
          <w:b/>
          <w:bCs/>
          <w:sz w:val="28"/>
          <w:szCs w:val="28"/>
          <w:rtl/>
        </w:rPr>
        <w:br/>
        <w:t>تحليل بيئة الصناعة</w:t>
      </w:r>
    </w:p>
    <w:p w:rsidR="00E363AF" w:rsidRPr="00402AE7" w:rsidRDefault="00E363AF" w:rsidP="00E363AF">
      <w:pPr>
        <w:spacing w:after="0" w:line="240" w:lineRule="auto"/>
        <w:rPr>
          <w:rFonts w:ascii="Simplified Arabic" w:hAnsi="Simplified Arabic" w:cs="Simplified Arabic"/>
          <w:sz w:val="2"/>
          <w:szCs w:val="2"/>
        </w:rPr>
      </w:pPr>
    </w:p>
    <w:p w:rsidR="00402AE7" w:rsidRDefault="00402AE7" w:rsidP="00402AE7">
      <w:pPr>
        <w:spacing w:after="0" w:line="240" w:lineRule="auto"/>
        <w:rPr>
          <w:rFonts w:ascii="Simplified Arabic" w:hAnsi="Simplified Arabic" w:cs="Simplified Arabic"/>
          <w:b/>
          <w:bCs/>
          <w:sz w:val="28"/>
          <w:szCs w:val="28"/>
          <w:rtl/>
        </w:rPr>
      </w:pPr>
      <w:r>
        <w:rPr>
          <w:rFonts w:ascii="Simplified Arabic" w:hAnsi="Simplified Arabic" w:cs="Simplified Arabic" w:hint="cs"/>
          <w:b/>
          <w:bCs/>
          <w:sz w:val="28"/>
          <w:szCs w:val="28"/>
          <w:rtl/>
        </w:rPr>
        <w:t>مقدمة:</w:t>
      </w:r>
    </w:p>
    <w:p w:rsidR="00402AE7" w:rsidRPr="00402AE7" w:rsidRDefault="00402AE7" w:rsidP="00402AE7">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يكتسي التحليل البيئي أهمية بالغة في نموذج الإدارة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الساعي دوما إلى ترقية وتعزيز تنافسية المنظمة في ظل بيئة أع</w:t>
      </w:r>
      <w:r>
        <w:rPr>
          <w:rFonts w:ascii="Simplified Arabic" w:hAnsi="Simplified Arabic" w:cs="Simplified Arabic"/>
          <w:sz w:val="28"/>
          <w:szCs w:val="28"/>
          <w:rtl/>
        </w:rPr>
        <w:t>مال ديناميكية ومتغيرة باستمرار</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أن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402AE7">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وفي مقدمتها الميزة التنافسية؛</w:t>
      </w:r>
    </w:p>
    <w:p w:rsidR="00402AE7" w:rsidRPr="00402AE7" w:rsidRDefault="00402AE7" w:rsidP="00402AE7">
      <w:p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وإذا علمنا أن بيئة الصناعة(البيئة التنافسية)، هي البيئة الأكثر مباشرة وارتباطا والتصاقا، وبالتالي تأثيرا في المنظمة، كان لا بد من العناية بها وتحليلها وأخذها بشكل أساس ضمن </w:t>
      </w:r>
      <w:r w:rsidRPr="00402AE7">
        <w:rPr>
          <w:rFonts w:ascii="Simplified Arabic" w:hAnsi="Simplified Arabic" w:cs="Simplified Arabic" w:hint="cs"/>
          <w:sz w:val="28"/>
          <w:szCs w:val="28"/>
          <w:rtl/>
        </w:rPr>
        <w:t>إستراتيجيتها</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w:t>
      </w:r>
    </w:p>
    <w:p w:rsidR="004016B3" w:rsidRPr="00402AE7" w:rsidRDefault="004016B3" w:rsidP="006B42CD">
      <w:pPr>
        <w:spacing w:after="0" w:line="240" w:lineRule="auto"/>
        <w:rPr>
          <w:rFonts w:ascii="Simplified Arabic" w:hAnsi="Simplified Arabic" w:cs="Simplified Arabic"/>
          <w:sz w:val="2"/>
          <w:szCs w:val="2"/>
          <w:rtl/>
        </w:rPr>
      </w:pPr>
    </w:p>
    <w:p w:rsidR="00402AE7" w:rsidRPr="00DF7FBC" w:rsidRDefault="00402AE7" w:rsidP="00402AE7">
      <w:pPr>
        <w:spacing w:after="0" w:line="240" w:lineRule="auto"/>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ولا: بيئة الصناعة</w:t>
      </w:r>
      <w:r w:rsidRPr="00DF7FBC">
        <w:rPr>
          <w:rFonts w:ascii="Simplified Arabic" w:hAnsi="Simplified Arabic" w:cs="Simplified Arabic" w:hint="cs"/>
          <w:b/>
          <w:bCs/>
          <w:color w:val="FF0000"/>
          <w:sz w:val="28"/>
          <w:szCs w:val="28"/>
          <w:rtl/>
        </w:rPr>
        <w:t>:</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1</w:t>
      </w:r>
      <w:r w:rsidRPr="00DF7FBC">
        <w:rPr>
          <w:rFonts w:ascii="Simplified Arabic" w:hAnsi="Simplified Arabic" w:cs="Simplified Arabic"/>
          <w:color w:val="FF0000"/>
          <w:sz w:val="28"/>
          <w:szCs w:val="28"/>
          <w:rtl/>
        </w:rPr>
        <w:t>- أهمية تحليل بيئة الصناعة:</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lang w:bidi="ar-DZ"/>
        </w:rPr>
        <w:t>وفقا للمقاربة الهيكلية فإن "هيكل الصناعة يمارس تأثيراً كبير وحاسما على تحديد قواعـد اللعبة التنافسيّة وعلى الاستراتيجيات التي يمكن للمؤسسة اعتمــادها إزاء ذلك"</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فالعامل الأول ، كما يقول بورتر</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lang w:val="fr-FR"/>
        </w:rPr>
        <w:t>M.</w:t>
      </w:r>
      <w:r w:rsidRPr="00402AE7">
        <w:rPr>
          <w:rFonts w:ascii="Simplified Arabic" w:hAnsi="Simplified Arabic" w:cs="Simplified Arabic"/>
          <w:sz w:val="28"/>
          <w:szCs w:val="28"/>
        </w:rPr>
        <w:t>P</w:t>
      </w:r>
      <w:r w:rsidRPr="00402AE7">
        <w:rPr>
          <w:rFonts w:ascii="Simplified Arabic" w:hAnsi="Simplified Arabic" w:cs="Simplified Arabic"/>
          <w:sz w:val="28"/>
          <w:szCs w:val="28"/>
          <w:lang w:val="fr-FR"/>
        </w:rPr>
        <w:t>orter)</w:t>
      </w:r>
      <w:r w:rsidRPr="00402AE7">
        <w:rPr>
          <w:rFonts w:ascii="Simplified Arabic" w:hAnsi="Simplified Arabic" w:cs="Simplified Arabic"/>
          <w:sz w:val="28"/>
          <w:szCs w:val="28"/>
          <w:rtl/>
          <w:lang w:bidi="ar-DZ"/>
        </w:rPr>
        <w:t>، الذي يحدد مردودية 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ة مّا تنشط في صناعة معيّنة ليس سوى جاذبية هذه الصناعة</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rPr>
        <w:br/>
      </w:r>
      <w:r w:rsidRPr="00402AE7">
        <w:rPr>
          <w:rFonts w:ascii="Simplified Arabic" w:hAnsi="Simplified Arabic" w:cs="Simplified Arabic"/>
          <w:sz w:val="28"/>
          <w:szCs w:val="28"/>
          <w:rtl/>
          <w:lang w:bidi="ar-DZ"/>
        </w:rPr>
        <w:t xml:space="preserve"> في حين يتمثل العامل الثاني في الوضعيّة التنافسية النسبية</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rtl/>
          <w:lang w:bidi="ar-DZ"/>
        </w:rPr>
        <w:t>لهذه الم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 xml:space="preserve">ة في مواجهة منافسيها في نفس الصناعة؛ وتعكس هذه الوضعية المركز التنافسي </w:t>
      </w:r>
      <w:r w:rsidRPr="00402AE7">
        <w:rPr>
          <w:rFonts w:ascii="Simplified Arabic" w:hAnsi="Simplified Arabic" w:cs="Simplified Arabic"/>
          <w:sz w:val="28"/>
          <w:szCs w:val="28"/>
          <w:rtl/>
        </w:rPr>
        <w:t>للمنظمة.</w:t>
      </w:r>
      <w:r w:rsidRPr="00402AE7">
        <w:rPr>
          <w:rFonts w:ascii="Simplified Arabic" w:hAnsi="Simplified Arabic" w:cs="Simplified Arabic"/>
          <w:sz w:val="28"/>
          <w:szCs w:val="28"/>
        </w:rPr>
        <w:t xml:space="preserve"> </w:t>
      </w:r>
    </w:p>
    <w:p w:rsidR="00402AE7" w:rsidRPr="00402AE7" w:rsidRDefault="00402AE7" w:rsidP="00402AE7">
      <w:pPr>
        <w:spacing w:after="0" w:line="240" w:lineRule="auto"/>
        <w:jc w:val="both"/>
        <w:rPr>
          <w:rFonts w:ascii="Simplified Arabic" w:hAnsi="Simplified Arabic" w:cs="Simplified Arabic"/>
          <w:sz w:val="2"/>
          <w:szCs w:val="2"/>
          <w:rtl/>
        </w:rPr>
      </w:pPr>
    </w:p>
    <w:p w:rsidR="00402AE7" w:rsidRPr="00DF7FBC" w:rsidRDefault="00402AE7" w:rsidP="00402AE7">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2- تعريف الصناعة، والقطاع:</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يقصد بالصناعة مجموعة من الشركات التي تقدم منتجات أو خدمات يمكن أن تمثل بدائل دقيقة لبعضها البعض ، هذه المنتجات أو الخدمات تؤدى إلى إشباع نفس الحاجات الأساسية للعميل أو المستهلك.</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أما القطاع  فهو عبارة عن مجموعة من الصناعات المرتبطة معاً إلى حد بعيد ، والصناعة جزء من القطاع ،مثال قطاع الاتصالات يشمل صناعتين هما صناعة معدات الاتصالات ،وصناعة خدمات الاتصالات.  </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الصناعة والسوق وهيكل الصناعة:</w:t>
      </w:r>
      <w:r>
        <w:rPr>
          <w:rFonts w:ascii="Simplified Arabic" w:hAnsi="Simplified Arabic" w:cs="Simplified Arabic" w:hint="cs"/>
          <w:b/>
          <w:bCs/>
          <w:sz w:val="28"/>
          <w:szCs w:val="28"/>
          <w:rtl/>
        </w:rPr>
        <w:t xml:space="preserve"> </w:t>
      </w:r>
      <w:r w:rsidRPr="00402AE7">
        <w:rPr>
          <w:rFonts w:ascii="Simplified Arabic" w:hAnsi="Simplified Arabic" w:cs="Simplified Arabic"/>
          <w:sz w:val="28"/>
          <w:szCs w:val="28"/>
          <w:rtl/>
        </w:rPr>
        <w:t xml:space="preserve">هناك علاقة بين الصناعة والسوق ،فمن خلال الصناعة يتم تحديد أقسام السوق </w:t>
      </w:r>
      <w:r w:rsidRPr="00402AE7">
        <w:rPr>
          <w:rFonts w:ascii="Simplified Arabic" w:hAnsi="Simplified Arabic" w:cs="Simplified Arabic"/>
          <w:sz w:val="28"/>
          <w:szCs w:val="28"/>
        </w:rPr>
        <w:t>market segments</w:t>
      </w:r>
      <w:r w:rsidRPr="00402AE7">
        <w:rPr>
          <w:rFonts w:ascii="Simplified Arabic" w:hAnsi="Simplified Arabic" w:cs="Simplified Arabic"/>
          <w:sz w:val="28"/>
          <w:szCs w:val="28"/>
          <w:rtl/>
        </w:rPr>
        <w:t xml:space="preserve"> </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وأقسام السوق هي مجموعات متميزة من المستهلكين داخل سوق ما ،ويمكن تمييزهم على أساس خصائصهم المتفردة ومطالبهم المحددة ،فمثلاً في صناعة الحاسب الشخصي هناك </w:t>
      </w:r>
      <w:r w:rsidRPr="00402AE7">
        <w:rPr>
          <w:rFonts w:ascii="Simplified Arabic" w:hAnsi="Simplified Arabic" w:cs="Simplified Arabic" w:hint="cs"/>
          <w:sz w:val="28"/>
          <w:szCs w:val="28"/>
          <w:rtl/>
        </w:rPr>
        <w:t>أقسام</w:t>
      </w:r>
      <w:r w:rsidRPr="00402AE7">
        <w:rPr>
          <w:rFonts w:ascii="Simplified Arabic" w:hAnsi="Simplified Arabic" w:cs="Simplified Arabic"/>
          <w:sz w:val="28"/>
          <w:szCs w:val="28"/>
          <w:rtl/>
        </w:rPr>
        <w:t xml:space="preserve"> مختلفة يرغب فيها المستهلكون من حواسيب مكتبية وحواسيب محمولة ، ولذلك فإن صناع الحاسب الشخصي يدركون وجود هذه الأقسام المختلفة من السوق.</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أما هيكل الصناعة، فيشمل مجموع الخصائص الفنية والاقتصادية للصناعة المعنية.</w:t>
      </w:r>
      <w:r w:rsidRPr="00402AE7">
        <w:rPr>
          <w:rFonts w:ascii="Simplified Arabic" w:hAnsi="Simplified Arabic" w:cs="Simplified Arabic"/>
          <w:sz w:val="28"/>
          <w:szCs w:val="28"/>
        </w:rPr>
        <w:t xml:space="preserve"> </w:t>
      </w:r>
    </w:p>
    <w:p w:rsidR="00402AE7" w:rsidRPr="00DF7FBC" w:rsidRDefault="00402AE7" w:rsidP="00402AE7">
      <w:pPr>
        <w:spacing w:after="0" w:line="240" w:lineRule="auto"/>
        <w:jc w:val="both"/>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ثانيا: نموذج بورتر</w:t>
      </w:r>
      <w:r w:rsidRPr="00DF7FBC">
        <w:rPr>
          <w:rFonts w:ascii="Simplified Arabic" w:hAnsi="Simplified Arabic" w:cs="Simplified Arabic"/>
          <w:b/>
          <w:bCs/>
          <w:color w:val="FF0000"/>
          <w:sz w:val="28"/>
          <w:szCs w:val="28"/>
        </w:rPr>
        <w:t xml:space="preserve"> (</w:t>
      </w:r>
      <w:r w:rsidRPr="00DF7FBC">
        <w:rPr>
          <w:rFonts w:ascii="Simplified Arabic" w:hAnsi="Simplified Arabic" w:cs="Simplified Arabic"/>
          <w:b/>
          <w:bCs/>
          <w:color w:val="FF0000"/>
          <w:sz w:val="28"/>
          <w:szCs w:val="28"/>
          <w:lang w:val="fr-FR"/>
        </w:rPr>
        <w:t>M.</w:t>
      </w:r>
      <w:r w:rsidRPr="00DF7FBC">
        <w:rPr>
          <w:rFonts w:ascii="Simplified Arabic" w:hAnsi="Simplified Arabic" w:cs="Simplified Arabic"/>
          <w:b/>
          <w:bCs/>
          <w:color w:val="FF0000"/>
          <w:sz w:val="28"/>
          <w:szCs w:val="28"/>
        </w:rPr>
        <w:t>P</w:t>
      </w:r>
      <w:r w:rsidRPr="00DF7FBC">
        <w:rPr>
          <w:rFonts w:ascii="Simplified Arabic" w:hAnsi="Simplified Arabic" w:cs="Simplified Arabic"/>
          <w:b/>
          <w:bCs/>
          <w:color w:val="FF0000"/>
          <w:sz w:val="28"/>
          <w:szCs w:val="28"/>
          <w:lang w:val="fr-FR"/>
        </w:rPr>
        <w:t>orter)</w:t>
      </w:r>
      <w:r w:rsidRPr="00DF7FBC">
        <w:rPr>
          <w:rFonts w:ascii="Simplified Arabic" w:hAnsi="Simplified Arabic" w:cs="Simplified Arabic"/>
          <w:b/>
          <w:bCs/>
          <w:color w:val="FF0000"/>
          <w:sz w:val="28"/>
          <w:szCs w:val="28"/>
          <w:rtl/>
        </w:rPr>
        <w:t xml:space="preserve"> لتحليل الصناعة</w:t>
      </w:r>
      <w:r w:rsidRPr="00DF7FBC">
        <w:rPr>
          <w:rFonts w:ascii="Simplified Arabic" w:hAnsi="Simplified Arabic" w:cs="Simplified Arabic" w:hint="cs"/>
          <w:b/>
          <w:bCs/>
          <w:color w:val="FF0000"/>
          <w:sz w:val="28"/>
          <w:szCs w:val="28"/>
          <w:rtl/>
        </w:rPr>
        <w:t>:</w:t>
      </w:r>
    </w:p>
    <w:p w:rsidR="00402AE7" w:rsidRDefault="00402AE7" w:rsidP="00402AE7">
      <w:pPr>
        <w:spacing w:after="0" w:line="240" w:lineRule="auto"/>
        <w:jc w:val="center"/>
        <w:rPr>
          <w:rFonts w:ascii="Simplified Arabic" w:hAnsi="Simplified Arabic" w:cs="Simplified Arabic"/>
          <w:b/>
          <w:bCs/>
          <w:sz w:val="28"/>
          <w:szCs w:val="28"/>
          <w:rtl/>
        </w:rPr>
      </w:pPr>
      <w:r w:rsidRPr="00402AE7">
        <w:rPr>
          <w:rFonts w:ascii="Simplified Arabic" w:hAnsi="Simplified Arabic" w:cs="Simplified Arabic"/>
          <w:b/>
          <w:bCs/>
          <w:noProof/>
          <w:sz w:val="28"/>
          <w:szCs w:val="28"/>
          <w:rtl/>
        </w:rPr>
        <w:drawing>
          <wp:inline distT="0" distB="0" distL="0" distR="0">
            <wp:extent cx="3861259" cy="2151529"/>
            <wp:effectExtent l="0" t="0" r="5891" b="0"/>
            <wp:docPr id="3" name="صورة 2"/>
            <wp:cNvGraphicFramePr/>
            <a:graphic xmlns:a="http://schemas.openxmlformats.org/drawingml/2006/main">
              <a:graphicData uri="http://schemas.openxmlformats.org/drawingml/2006/picture">
                <pic:pic xmlns:pic="http://schemas.openxmlformats.org/drawingml/2006/picture">
                  <pic:nvPicPr>
                    <pic:cNvPr id="21507" name="Picture 4"/>
                    <pic:cNvPicPr>
                      <a:picLocks noGrp="1" noChangeAspect="1" noChangeArrowheads="1"/>
                    </pic:cNvPicPr>
                  </pic:nvPicPr>
                  <pic:blipFill>
                    <a:blip r:embed="rId11"/>
                    <a:srcRect/>
                    <a:stretch>
                      <a:fillRect/>
                    </a:stretch>
                  </pic:blipFill>
                  <pic:spPr bwMode="auto">
                    <a:xfrm>
                      <a:off x="0" y="0"/>
                      <a:ext cx="3863891" cy="2152996"/>
                    </a:xfrm>
                    <a:prstGeom prst="rect">
                      <a:avLst/>
                    </a:prstGeom>
                    <a:noFill/>
                    <a:ln w="9525">
                      <a:noFill/>
                      <a:miter lim="800000"/>
                      <a:headEnd/>
                      <a:tailEnd/>
                    </a:ln>
                  </pic:spPr>
                </pic:pic>
              </a:graphicData>
            </a:graphic>
          </wp:inline>
        </w:drawing>
      </w:r>
    </w:p>
    <w:p w:rsidR="00DF7FBC" w:rsidRDefault="00DF7FBC" w:rsidP="00402AE7">
      <w:pPr>
        <w:spacing w:after="0" w:line="240" w:lineRule="auto"/>
        <w:jc w:val="center"/>
        <w:rPr>
          <w:rFonts w:ascii="Simplified Arabic" w:hAnsi="Simplified Arabic" w:cs="Simplified Arabic"/>
          <w:b/>
          <w:bCs/>
          <w:sz w:val="14"/>
          <w:szCs w:val="14"/>
          <w:rtl/>
        </w:rPr>
      </w:pPr>
    </w:p>
    <w:p w:rsidR="00DF7FBC" w:rsidRPr="00DF7FBC" w:rsidRDefault="00DF7FBC" w:rsidP="00402AE7">
      <w:pPr>
        <w:spacing w:after="0" w:line="240" w:lineRule="auto"/>
        <w:jc w:val="center"/>
        <w:rPr>
          <w:rFonts w:ascii="Simplified Arabic" w:hAnsi="Simplified Arabic" w:cs="Simplified Arabic"/>
          <w:b/>
          <w:bCs/>
          <w:sz w:val="14"/>
          <w:szCs w:val="14"/>
          <w:rtl/>
        </w:rPr>
      </w:pPr>
    </w:p>
    <w:p w:rsidR="00402AE7" w:rsidRPr="00402AE7" w:rsidRDefault="00402AE7"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1- شدة المنافسة والمزاحمة بين الشركات القائمة:</w:t>
      </w:r>
      <w:r w:rsidRPr="00DF7FBC">
        <w:rPr>
          <w:rFonts w:ascii="Simplified Arabic" w:hAnsi="Simplified Arabic" w:cs="Simplified Arabic" w:hint="cs"/>
          <w:b/>
          <w:bCs/>
          <w:color w:val="FF0000"/>
          <w:sz w:val="28"/>
          <w:szCs w:val="28"/>
          <w:rtl/>
        </w:rPr>
        <w:t xml:space="preserve"> </w:t>
      </w:r>
      <w:r w:rsidRPr="00402AE7">
        <w:rPr>
          <w:rFonts w:ascii="Simplified Arabic" w:hAnsi="Simplified Arabic" w:cs="Simplified Arabic"/>
          <w:sz w:val="28"/>
          <w:szCs w:val="28"/>
          <w:rtl/>
        </w:rPr>
        <w:t>ويقصد بذلك كثافة وحدة المنافسة بين الشركات القائمة داخل الصناعة، والمقصود بالمنافسة الصراع التنافسي بين الشركات في صناعة ما للفوز بحصة سوقية. ومن أهم العوامل المؤثرة فيها:</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درجة نمو الصناعة</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نسبة التكاليف الثابتة إلى القيمة المضافة (أي أن الصناعات التي تكون فيها التكاليف الثابتة مرتفعة خاصّة بنسبتها إلى القيمة المضافة المحققة فيها فإن ذلك يعني  ضعف الأداء من خلال ضعف القيمة المضافة</w:t>
      </w:r>
      <w:r w:rsidR="00402AE7">
        <w:rPr>
          <w:rFonts w:ascii="Simplified Arabic" w:hAnsi="Simplified Arabic" w:cs="Simplified Arabic"/>
          <w:sz w:val="28"/>
          <w:szCs w:val="28"/>
          <w:rtl/>
        </w:rPr>
        <w:t>)</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درجة تمركز المتنافسين</w:t>
      </w:r>
      <w:r w:rsidR="00402AE7">
        <w:rPr>
          <w:rFonts w:ascii="Simplified Arabic" w:hAnsi="Simplified Arabic" w:cs="Simplified Arabic" w:hint="cs"/>
          <w:sz w:val="28"/>
          <w:szCs w:val="28"/>
          <w:rtl/>
        </w:rPr>
        <w:t>.</w:t>
      </w:r>
      <w:r w:rsidRPr="00402AE7">
        <w:rPr>
          <w:rFonts w:ascii="Simplified Arabic" w:hAnsi="Simplified Arabic" w:cs="Simplified Arabic"/>
          <w:sz w:val="28"/>
          <w:szCs w:val="28"/>
          <w:rtl/>
        </w:rPr>
        <w:t xml:space="preserve"> </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مدى إمكانية تميز المنتج.</w:t>
      </w:r>
      <w:r w:rsidRPr="00402AE7">
        <w:rPr>
          <w:rFonts w:ascii="Simplified Arabic" w:hAnsi="Simplified Arabic" w:cs="Simplified Arabic"/>
          <w:sz w:val="28"/>
          <w:szCs w:val="28"/>
        </w:rPr>
        <w:t xml:space="preserve"> </w:t>
      </w:r>
    </w:p>
    <w:p w:rsidR="00402AE7" w:rsidRDefault="00402AE7" w:rsidP="00402AE7">
      <w:pPr>
        <w:spacing w:after="0" w:line="240" w:lineRule="auto"/>
        <w:rPr>
          <w:rFonts w:ascii="Simplified Arabic" w:hAnsi="Simplified Arabic" w:cs="Simplified Arabic"/>
          <w:b/>
          <w:bCs/>
          <w:sz w:val="28"/>
          <w:szCs w:val="28"/>
          <w:rtl/>
        </w:rPr>
      </w:pPr>
    </w:p>
    <w:p w:rsidR="00C24ED1" w:rsidRPr="00C24ED1" w:rsidRDefault="00C24ED1" w:rsidP="00C24ED1">
      <w:pPr>
        <w:spacing w:after="0" w:line="240" w:lineRule="auto"/>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والخلاصة أنه يمكن القول:</w:t>
      </w:r>
      <w:r>
        <w:rPr>
          <w:rFonts w:ascii="Simplified Arabic" w:hAnsi="Simplified Arabic" w:cs="Simplified Arabic" w:hint="cs"/>
          <w:b/>
          <w:bCs/>
          <w:sz w:val="28"/>
          <w:szCs w:val="28"/>
          <w:rtl/>
        </w:rPr>
        <w:t xml:space="preserve"> </w:t>
      </w:r>
      <w:r w:rsidRPr="00C24ED1">
        <w:rPr>
          <w:rFonts w:ascii="Simplified Arabic" w:hAnsi="Simplified Arabic" w:cs="Simplified Arabic" w:hint="cs"/>
          <w:sz w:val="28"/>
          <w:szCs w:val="28"/>
          <w:rtl/>
        </w:rPr>
        <w:t>إن</w:t>
      </w:r>
      <w:r w:rsidRPr="00C24ED1">
        <w:rPr>
          <w:rFonts w:ascii="Simplified Arabic" w:hAnsi="Simplified Arabic" w:cs="Simplified Arabic"/>
          <w:sz w:val="28"/>
          <w:szCs w:val="28"/>
          <w:rtl/>
        </w:rPr>
        <w:t xml:space="preserve"> توفر أكبر ربحية لمعظم المتنافسين في الصناعة، يرتبط بمدى تميز هذه الصناعة بنمو مرتفع، ودرجة تمركز عالية للمنظمات المتنافسة المشاركة، فضلا عن تكاليف ثابتة نسبية أقل، ومدى واسع لإمكانية تميز المنتج.</w:t>
      </w: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2- تهديد دخول منافسين جدد محتملين: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لا يمكن تجاهل الداخلين المحتملين للصناعة خاصة بالنظر إلى ما يحملونه معهم من قدرات جديدة وموارد فريدة، مع الرغبة في امتلاك حصة من السوق وهو ما يؤدي إلى:</w:t>
      </w:r>
    </w:p>
    <w:p w:rsidR="007516F3" w:rsidRPr="00C24ED1" w:rsidRDefault="00C24ED1" w:rsidP="00D91C1D">
      <w:pPr>
        <w:numPr>
          <w:ilvl w:val="0"/>
          <w:numId w:val="28"/>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rPr>
        <w:t>انخفاض في أسعار العرض</w:t>
      </w:r>
      <w:r>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ارتفاع في تكلف</w:t>
      </w:r>
      <w:r w:rsidR="00C24ED1">
        <w:rPr>
          <w:rFonts w:ascii="Simplified Arabic" w:hAnsi="Simplified Arabic" w:cs="Simplified Arabic"/>
          <w:sz w:val="28"/>
          <w:szCs w:val="28"/>
          <w:rtl/>
        </w:rPr>
        <w:t>ة المنظمات المتواجدة في الصناعة</w:t>
      </w:r>
      <w:r w:rsidR="00C24ED1">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تقليص مردودية هذه المنظمات. </w:t>
      </w:r>
    </w:p>
    <w:p w:rsidR="00C24ED1" w:rsidRDefault="00C24ED1" w:rsidP="00C24ED1">
      <w:pPr>
        <w:spacing w:after="0" w:line="240" w:lineRule="auto"/>
        <w:jc w:val="both"/>
        <w:rPr>
          <w:rFonts w:ascii="Simplified Arabic" w:hAnsi="Simplified Arabic" w:cs="Simplified Arabic"/>
          <w:sz w:val="28"/>
          <w:szCs w:val="28"/>
          <w:rtl/>
        </w:rPr>
      </w:pPr>
    </w:p>
    <w:p w:rsidR="00C24ED1" w:rsidRPr="00DF7FBC" w:rsidRDefault="00C24ED1" w:rsidP="00C24ED1">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ومن عوائق الدخول للصناعة أمام هؤلاء:</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الولاء للماركة وتميز المنتج</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التكاليف غير المرتبطة بحجم الإنتاج (تموضع جيّد أو نفاذ ملائم لوسائل الإنتاج أو امتلاك تكنولوجيا المنتج أو التمتع بمنحنى خبرة عالية)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اقتصاديات الحجم</w:t>
      </w:r>
      <w:r w:rsidR="00C24ED1" w:rsidRPr="00C24ED1">
        <w:rPr>
          <w:rFonts w:ascii="Simplified Arabic" w:hAnsi="Simplified Arabic" w:cs="Simplified Arabic" w:hint="cs"/>
          <w:sz w:val="28"/>
          <w:szCs w:val="28"/>
          <w:rtl/>
        </w:rPr>
        <w:t>.</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النفاذ إلى قنوات التوزيع</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تكاليف تحول المستهلك. </w:t>
      </w:r>
    </w:p>
    <w:p w:rsidR="00C24ED1" w:rsidRDefault="00C24ED1" w:rsidP="00C24ED1">
      <w:pPr>
        <w:spacing w:after="0" w:line="240" w:lineRule="auto"/>
        <w:jc w:val="both"/>
        <w:rPr>
          <w:rFonts w:ascii="Simplified Arabic" w:hAnsi="Simplified Arabic" w:cs="Simplified Arabic"/>
          <w:sz w:val="28"/>
          <w:szCs w:val="28"/>
          <w:rtl/>
        </w:rPr>
      </w:pP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قوة المساومة لدى الزبائن (المشترين):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يقصد بالمشترين في الصناعة الأفراد الذين يستهلكون منتجاتها، ويقصد بقوة المساومة عند المشترين قدرة المشترين على المساومة لتخفيض الأسعار التي تفرضها الشركات في الصناعة .</w:t>
      </w:r>
    </w:p>
    <w:p w:rsidR="00C24ED1" w:rsidRPr="00C24ED1" w:rsidRDefault="00C24ED1" w:rsidP="00C24ED1">
      <w:p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وهم عادة ما يفاوضون على الأسعار المنخفضة مع الخدمات الواسعة والجودة الممتازة، وبالتالي يشكلون تهديدا على تنافسية المنظمة ومردوديتها.</w:t>
      </w:r>
    </w:p>
    <w:p w:rsidR="00C24ED1" w:rsidRDefault="00C24ED1" w:rsidP="00C24ED1">
      <w:pPr>
        <w:spacing w:after="0" w:line="240" w:lineRule="auto"/>
        <w:jc w:val="both"/>
        <w:rPr>
          <w:rFonts w:ascii="Simplified Arabic" w:hAnsi="Simplified Arabic" w:cs="Simplified Arabic"/>
          <w:sz w:val="28"/>
          <w:szCs w:val="28"/>
          <w:rtl/>
        </w:rPr>
      </w:pPr>
    </w:p>
    <w:p w:rsidR="00C24ED1" w:rsidRDefault="00C24ED1" w:rsidP="00C24ED1">
      <w:pPr>
        <w:spacing w:after="0" w:line="240" w:lineRule="auto"/>
        <w:jc w:val="both"/>
        <w:rPr>
          <w:rFonts w:ascii="Simplified Arabic" w:hAnsi="Simplified Arabic" w:cs="Simplified Arabic"/>
          <w:sz w:val="28"/>
          <w:szCs w:val="28"/>
          <w:rtl/>
        </w:rPr>
      </w:pPr>
    </w:p>
    <w:p w:rsidR="0012751E" w:rsidRPr="00DF7FBC" w:rsidRDefault="0012751E" w:rsidP="0012751E">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lastRenderedPageBreak/>
        <w:t>إن قوة مساومة الزبائن تتحقق وتشتد مع تحقق الشروط التالية:</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مجموعات الزبائن مركزة وأن تمثل مشترياتهم كميات كبرى من مبيعات الصناعة تكون شديدة الأثر على النتائج</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تمثل المشتريات جزء هاما من تكاليف الزبائن بحيث يكونوا أكثر حساسية للسعر</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تكاليف تحولهم إلى منتجات بديلة ضعيفة</w:t>
      </w:r>
      <w:r w:rsidR="0012751E">
        <w:rPr>
          <w:rFonts w:ascii="Simplified Arabic" w:hAnsi="Simplified Arabic" w:cs="Simplified Arabic" w:hint="cs"/>
          <w:sz w:val="28"/>
          <w:szCs w:val="28"/>
          <w:rtl/>
        </w:rPr>
        <w:t>.</w:t>
      </w:r>
    </w:p>
    <w:p w:rsidR="007516F3"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لديهم إمكانات التكامل الأمامي</w:t>
      </w:r>
      <w:r w:rsidR="0012751E">
        <w:rPr>
          <w:rFonts w:ascii="Simplified Arabic" w:hAnsi="Simplified Arabic" w:cs="Simplified Arabic" w:hint="cs"/>
          <w:sz w:val="28"/>
          <w:szCs w:val="28"/>
          <w:rtl/>
        </w:rPr>
        <w:t>.</w:t>
      </w:r>
    </w:p>
    <w:p w:rsidR="0012751E" w:rsidRPr="0012751E" w:rsidRDefault="0012751E"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يمتلكوا المعلومات الكافية عن الأسعار والسوق.</w:t>
      </w:r>
    </w:p>
    <w:p w:rsidR="0012751E" w:rsidRDefault="0012751E" w:rsidP="0012751E">
      <w:pPr>
        <w:spacing w:after="0" w:line="240" w:lineRule="auto"/>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12751E" w:rsidRPr="0012751E" w:rsidRDefault="0012751E" w:rsidP="0012751E">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4- قوة المساومة لدى الموردين (المجهزين):</w:t>
      </w:r>
      <w:r w:rsidRPr="00DF7FBC">
        <w:rPr>
          <w:rFonts w:ascii="Simplified Arabic" w:hAnsi="Simplified Arabic" w:cs="Simplified Arabic" w:hint="cs"/>
          <w:b/>
          <w:bCs/>
          <w:color w:val="FF0000"/>
          <w:sz w:val="28"/>
          <w:szCs w:val="28"/>
          <w:rtl/>
        </w:rPr>
        <w:t xml:space="preserve"> </w:t>
      </w:r>
      <w:r w:rsidRPr="0012751E">
        <w:rPr>
          <w:rFonts w:ascii="Simplified Arabic" w:hAnsi="Simplified Arabic" w:cs="Simplified Arabic"/>
          <w:sz w:val="28"/>
          <w:szCs w:val="28"/>
          <w:rtl/>
        </w:rPr>
        <w:t>ويمارسون هذا التهديد إما برفع الأسعار أو تخفيض مستويات الجودة للمنتجات التي يوردونها. إن قوة مساومتهم تتحقق وتشتد مع تحقق الشروط التالية:</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هذه ال</w:t>
      </w:r>
      <w:r w:rsidR="0012751E">
        <w:rPr>
          <w:rFonts w:ascii="Simplified Arabic" w:hAnsi="Simplified Arabic" w:cs="Simplified Arabic"/>
          <w:sz w:val="28"/>
          <w:szCs w:val="28"/>
          <w:rtl/>
        </w:rPr>
        <w:t>مجموعات منظمة ومتمركزة في السوق</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تشكل منتجاتها عنصرا مهما ضمن منت</w:t>
      </w:r>
      <w:r w:rsidR="0012751E">
        <w:rPr>
          <w:rFonts w:ascii="Simplified Arabic" w:hAnsi="Simplified Arabic" w:cs="Simplified Arabic"/>
          <w:sz w:val="28"/>
          <w:szCs w:val="28"/>
          <w:rtl/>
        </w:rPr>
        <w:t>جات زبائنها</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يكون لد</w:t>
      </w:r>
      <w:r w:rsidR="0012751E">
        <w:rPr>
          <w:rFonts w:ascii="Simplified Arabic" w:hAnsi="Simplified Arabic" w:cs="Simplified Arabic"/>
          <w:sz w:val="28"/>
          <w:szCs w:val="28"/>
          <w:rtl/>
        </w:rPr>
        <w:t>يها زبائن مهمين من خارج الصناعة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تتميز منتجاتها بال</w:t>
      </w:r>
      <w:r w:rsidR="0012751E">
        <w:rPr>
          <w:rFonts w:ascii="Simplified Arabic" w:hAnsi="Simplified Arabic" w:cs="Simplified Arabic"/>
          <w:sz w:val="28"/>
          <w:szCs w:val="28"/>
          <w:rtl/>
        </w:rPr>
        <w:t>جودة وأن تحاط بتكاليف تحول مهمة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لديها إمكانات للتكامل الخلفي.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b/>
          <w:bCs/>
          <w:sz w:val="28"/>
          <w:szCs w:val="28"/>
          <w:rtl/>
        </w:rPr>
        <w:t>5</w:t>
      </w:r>
      <w:r w:rsidRPr="00DF7FBC">
        <w:rPr>
          <w:rFonts w:ascii="Simplified Arabic" w:hAnsi="Simplified Arabic" w:cs="Simplified Arabic"/>
          <w:b/>
          <w:bCs/>
          <w:color w:val="FF0000"/>
          <w:sz w:val="28"/>
          <w:szCs w:val="28"/>
          <w:rtl/>
        </w:rPr>
        <w:t>- تهديد المنتجات البديلة:</w:t>
      </w:r>
      <w:r>
        <w:rPr>
          <w:rFonts w:ascii="Simplified Arabic" w:hAnsi="Simplified Arabic" w:cs="Simplified Arabic" w:hint="cs"/>
          <w:b/>
          <w:bCs/>
          <w:sz w:val="28"/>
          <w:szCs w:val="28"/>
          <w:rtl/>
        </w:rPr>
        <w:t xml:space="preserve"> </w:t>
      </w:r>
      <w:r w:rsidRPr="0012751E">
        <w:rPr>
          <w:rFonts w:ascii="Simplified Arabic" w:hAnsi="Simplified Arabic" w:cs="Simplified Arabic"/>
          <w:sz w:val="28"/>
          <w:szCs w:val="28"/>
          <w:rtl/>
        </w:rPr>
        <w:t>هناك قوى أخرى لتحديد جاذبية الصناعة تؤثر جزئيا في النشاط الاستراتيجي للمنظمة، وتتمثل في وجود أو عدم وجود بدائل من السلع والخدمات لمنظمات من خارج الصناعة  ، تحل محل منتجات المنظمات العاملة فيها؛ علما أن جـودّة البديل وتكلفته تلعب دوراً أساسيا في جدّية هذا التهديد ودرجة تقبله من الزبون..</w:t>
      </w: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ومن هنا فإن كل منظمات الصناعة هي  بالمعنى الواسع في منافسة مع الصناعات التي تنتج منتجات بديلة؛ مما يؤثر على جاذبية الصناعة.</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b/>
          <w:bCs/>
          <w:sz w:val="28"/>
          <w:szCs w:val="28"/>
          <w:rtl/>
        </w:rPr>
        <w:t xml:space="preserve">ملاحظة: </w:t>
      </w:r>
    </w:p>
    <w:p w:rsidR="0012751E" w:rsidRPr="0012751E" w:rsidRDefault="0012751E" w:rsidP="0012751E">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751E">
        <w:rPr>
          <w:rFonts w:ascii="Simplified Arabic" w:hAnsi="Simplified Arabic" w:cs="Simplified Arabic"/>
          <w:sz w:val="28"/>
          <w:szCs w:val="28"/>
          <w:rtl/>
        </w:rPr>
        <w:t>إذا كانت المسألة الأولى، في التحليل الهيكلي ، لنجاح المنظمة ترتبط بهيكل الصناعة ومدى جاذبيته ، فإن المسألة المركزية الثانية هي ذات صلة بوضعيتها التنافسية النسبيّة التي تسمح لها بتحقيق معدلات أرباح أعلى من متوسط أرباح الصناعة</w:t>
      </w:r>
      <w:r>
        <w:rPr>
          <w:rFonts w:ascii="Simplified Arabic" w:hAnsi="Simplified Arabic" w:cs="Simplified Arabic" w:hint="cs"/>
          <w:sz w:val="28"/>
          <w:szCs w:val="28"/>
          <w:rtl/>
        </w:rPr>
        <w:t>.</w:t>
      </w:r>
      <w:r w:rsidRPr="0012751E">
        <w:rPr>
          <w:rFonts w:ascii="Simplified Arabic" w:hAnsi="Simplified Arabic" w:cs="Simplified Arabic"/>
          <w:sz w:val="28"/>
          <w:szCs w:val="28"/>
          <w:rtl/>
        </w:rPr>
        <w:t xml:space="preserve"> ولكي تظل المنظمة في مركز تنافسي جيّد بالمقارنة مع منافسيها وتواجه التحديات المختلفة لقوى المنافسة فهذا يعني اعتمادها على </w:t>
      </w:r>
      <w:r w:rsidR="004B4FD9">
        <w:rPr>
          <w:rFonts w:ascii="Simplified Arabic" w:hAnsi="Simplified Arabic" w:cs="Simplified Arabic" w:hint="cs"/>
          <w:sz w:val="28"/>
          <w:szCs w:val="28"/>
          <w:rtl/>
        </w:rPr>
        <w:t>إستراتيجية</w:t>
      </w:r>
      <w:r w:rsidRPr="0012751E">
        <w:rPr>
          <w:rFonts w:ascii="Simplified Arabic" w:hAnsi="Simplified Arabic" w:cs="Simplified Arabic"/>
          <w:sz w:val="28"/>
          <w:szCs w:val="28"/>
          <w:rtl/>
        </w:rPr>
        <w:t xml:space="preserve"> معينة للتنافس (سيتم التطرق إليها ضمن موضوعات الخيار الاستراتيجي).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hint="cs"/>
          <w:sz w:val="28"/>
          <w:szCs w:val="28"/>
          <w:rtl/>
        </w:rPr>
        <w:t xml:space="preserve">         </w:t>
      </w: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Pr="00AC710C" w:rsidRDefault="00AC710C" w:rsidP="00AC710C">
      <w:pPr>
        <w:spacing w:after="0" w:line="240" w:lineRule="auto"/>
        <w:jc w:val="center"/>
        <w:rPr>
          <w:rFonts w:ascii="Simplified Arabic" w:hAnsi="Simplified Arabic" w:cs="Simplified Arabic"/>
          <w:b/>
          <w:bCs/>
          <w:sz w:val="28"/>
          <w:szCs w:val="28"/>
        </w:rPr>
      </w:pPr>
      <w:r w:rsidRPr="00AC710C">
        <w:rPr>
          <w:rFonts w:ascii="Simplified Arabic" w:hAnsi="Simplified Arabic" w:cs="Simplified Arabic"/>
          <w:b/>
          <w:bCs/>
          <w:sz w:val="28"/>
          <w:szCs w:val="28"/>
          <w:u w:val="single"/>
          <w:rtl/>
        </w:rPr>
        <w:lastRenderedPageBreak/>
        <w:t>المحاضرة الخامسة:</w:t>
      </w:r>
      <w:r w:rsidRPr="00AC710C">
        <w:rPr>
          <w:rFonts w:ascii="Simplified Arabic" w:hAnsi="Simplified Arabic" w:cs="Simplified Arabic"/>
          <w:b/>
          <w:bCs/>
          <w:sz w:val="28"/>
          <w:szCs w:val="28"/>
          <w:rtl/>
        </w:rPr>
        <w:br/>
        <w:t>تحليل البيئة الداخلية (تحليل المنشأة)</w:t>
      </w:r>
    </w:p>
    <w:p w:rsidR="00AC710C" w:rsidRPr="00AC710C" w:rsidRDefault="00AC710C" w:rsidP="00AC710C">
      <w:pPr>
        <w:spacing w:after="0" w:line="240" w:lineRule="auto"/>
        <w:rPr>
          <w:rFonts w:ascii="Simplified Arabic" w:hAnsi="Simplified Arabic" w:cs="Simplified Arabic"/>
          <w:b/>
          <w:bCs/>
          <w:sz w:val="28"/>
          <w:szCs w:val="28"/>
          <w:rtl/>
        </w:rPr>
      </w:pPr>
      <w:r w:rsidRPr="00AC710C">
        <w:rPr>
          <w:rFonts w:ascii="Simplified Arabic" w:hAnsi="Simplified Arabic" w:cs="Simplified Arabic" w:hint="cs"/>
          <w:b/>
          <w:bCs/>
          <w:sz w:val="28"/>
          <w:szCs w:val="28"/>
          <w:rtl/>
        </w:rPr>
        <w:t>مقدمة:</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يكتسي التحليل البيئي أهمية بالغة في نموذج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باستمرار.</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 أن دراسة وتحليل بيئة المنظمة بأقسامها المختلفة، من خلال جمع المعلومات الأساسية عنها، يأتي في مقدمة نجاح </w:t>
      </w:r>
      <w:r w:rsidRPr="00AC710C">
        <w:rPr>
          <w:rFonts w:ascii="Simplified Arabic" w:hAnsi="Simplified Arabic" w:cs="Simplified Arabic" w:hint="cs"/>
          <w:sz w:val="28"/>
          <w:szCs w:val="28"/>
          <w:rtl/>
        </w:rPr>
        <w:t>إستراتيجية</w:t>
      </w:r>
      <w:r w:rsidRPr="00AC710C">
        <w:rPr>
          <w:rFonts w:ascii="Simplified Arabic" w:hAnsi="Simplified Arabic" w:cs="Simplified Arabic"/>
          <w:sz w:val="28"/>
          <w:szCs w:val="28"/>
          <w:rtl/>
        </w:rPr>
        <w:t xml:space="preserve"> المنظمة لبلوغ أهدافها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وفي مقدمتها الميزة التنافسية</w:t>
      </w:r>
      <w:r>
        <w:rPr>
          <w:rFonts w:ascii="Simplified Arabic" w:hAnsi="Simplified Arabic" w:cs="Simplified Arabic" w:hint="cs"/>
          <w:sz w:val="28"/>
          <w:szCs w:val="28"/>
          <w:rtl/>
        </w:rPr>
        <w:t>.</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وإذا علمنا أن بيئة المنظمة الداخلية، بما تشكله من نقاط قوة وضعف ترهن بشكل جوهري نجاح أو فشل المنظمات، وأن أحدث التطورات في مجال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ما فتئت تؤكد على أهمية ومحورية موارد المنظمة وكفاءتها المحورية التي تأتي في أصل الميزة التنافسية، كان لا بد من إعطاء هذا الجانب أهمية خاصة في التحليل الاستراتيجي.</w:t>
      </w:r>
      <w:r w:rsidRPr="00AC710C">
        <w:rPr>
          <w:rFonts w:ascii="Simplified Arabic" w:hAnsi="Simplified Arabic" w:cs="Simplified Arabic"/>
          <w:sz w:val="28"/>
          <w:szCs w:val="28"/>
          <w:rtl/>
          <w:lang w:bidi="ar-DZ"/>
        </w:rPr>
        <w:t xml:space="preserve"> </w:t>
      </w: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أولا: طبيعة تحليل البيئة الداخلية</w:t>
      </w: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1- مفهوم تحليل البيئة الداخلية:</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يقصد بتحليل البيئة الداخلية ،التحليل الداخلي للمنظمة بغرض تحديد نق</w:t>
      </w:r>
      <w:r w:rsidR="00AC710C">
        <w:rPr>
          <w:rFonts w:ascii="Simplified Arabic" w:hAnsi="Simplified Arabic" w:cs="Simplified Arabic"/>
          <w:sz w:val="28"/>
          <w:szCs w:val="28"/>
          <w:rtl/>
        </w:rPr>
        <w:t>اط القوة ونقاط الضعف في المنظمة</w:t>
      </w:r>
      <w:r w:rsidRPr="00AC710C">
        <w:rPr>
          <w:rFonts w:ascii="Simplified Arabic" w:hAnsi="Simplified Arabic" w:cs="Simplified Arabic"/>
          <w:sz w:val="28"/>
          <w:szCs w:val="28"/>
          <w:rtl/>
        </w:rPr>
        <w:t>،</w:t>
      </w:r>
      <w:r w:rsidR="00AC710C">
        <w:rPr>
          <w:rFonts w:ascii="Simplified Arabic" w:hAnsi="Simplified Arabic" w:cs="Simplified Arabic" w:hint="cs"/>
          <w:sz w:val="28"/>
          <w:szCs w:val="28"/>
          <w:rtl/>
        </w:rPr>
        <w:t xml:space="preserve"> </w:t>
      </w:r>
      <w:r w:rsidRPr="00AC710C">
        <w:rPr>
          <w:rFonts w:ascii="Simplified Arabic" w:hAnsi="Simplified Arabic" w:cs="Simplified Arabic"/>
          <w:sz w:val="28"/>
          <w:szCs w:val="28"/>
          <w:rtl/>
        </w:rPr>
        <w:t>وكذلك الموارد التي تحقق الميزة التنافسية للمنظمة .</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ويتعلق الأمر بتحليل جملة العوامل التي تؤثر على نشاط المنظمة وتقع ضمن مجال تحكمها.</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يوفر التحليل الداخلي للمديرين المعلومات التي يحتاجون إليها لاختيار الاستراتيجيات ،ونموذج العمل وذلك من أجل تمكين المنظمة من تحقيق الميزة التنافسية .</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2- الهدف من تحليل المنشأة:</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القوة</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الضعف</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التعرف على القدرات </w:t>
      </w:r>
      <w:r w:rsidR="00AC710C"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التي تأتي في أصل المزايا التنافسية</w:t>
      </w:r>
      <w:r w:rsidR="00AC710C" w:rsidRP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الكفاءات المحورية.</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يركز التحليل الاستراتيجي للمنشأة على ثلاثة جوانب أساسية هي:</w:t>
      </w:r>
    </w:p>
    <w:p w:rsidR="00AC710C" w:rsidRDefault="00C62759"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type id="_x0000_t202" coordsize="21600,21600" o:spt="202" path="m,l,21600r21600,l21600,xe">
            <v:stroke joinstyle="miter"/>
            <v:path gradientshapeok="t" o:connecttype="rect"/>
          </v:shapetype>
          <v:shape id="_x0000_s1027" type="#_x0000_t202" style="position:absolute;left:0;text-align:left;margin-left:280pt;margin-top:15.2pt;width:124.05pt;height:160.35pt;z-index:251659264" stroked="f">
            <v:textbox>
              <w:txbxContent>
                <w:p w:rsidR="00D32FEB" w:rsidRDefault="00D32FEB">
                  <w:r w:rsidRPr="00AC710C">
                    <w:rPr>
                      <w:rFonts w:cs="Arial"/>
                      <w:noProof/>
                      <w:rtl/>
                    </w:rPr>
                    <w:drawing>
                      <wp:inline distT="0" distB="0" distL="0" distR="0">
                        <wp:extent cx="1418563" cy="1944060"/>
                        <wp:effectExtent l="19050" t="0" r="0" b="0"/>
                        <wp:docPr id="16" name="صورة 4"/>
                        <wp:cNvGraphicFramePr/>
                        <a:graphic xmlns:a="http://schemas.openxmlformats.org/drawingml/2006/main">
                          <a:graphicData uri="http://schemas.openxmlformats.org/drawingml/2006/picture">
                            <pic:pic xmlns:pic="http://schemas.openxmlformats.org/drawingml/2006/picture">
                              <pic:nvPicPr>
                                <pic:cNvPr id="20486" name="Picture 6"/>
                                <pic:cNvPicPr>
                                  <a:picLocks noGrp="1" noChangeAspect="1" noChangeArrowheads="1"/>
                                </pic:cNvPicPr>
                              </pic:nvPicPr>
                              <pic:blipFill>
                                <a:blip r:embed="rId12"/>
                                <a:srcRect/>
                                <a:stretch>
                                  <a:fillRect/>
                                </a:stretch>
                              </pic:blipFill>
                              <pic:spPr bwMode="auto">
                                <a:xfrm>
                                  <a:off x="0" y="0"/>
                                  <a:ext cx="1433821" cy="1964970"/>
                                </a:xfrm>
                                <a:prstGeom prst="rect">
                                  <a:avLst/>
                                </a:prstGeom>
                                <a:noFill/>
                                <a:ln w="9525">
                                  <a:noFill/>
                                  <a:miter lim="800000"/>
                                  <a:headEnd/>
                                  <a:tailEnd/>
                                </a:ln>
                              </pic:spPr>
                            </pic:pic>
                          </a:graphicData>
                        </a:graphic>
                      </wp:inline>
                    </w:drawing>
                  </w:r>
                </w:p>
              </w:txbxContent>
            </v:textbox>
          </v:shape>
        </w:pict>
      </w:r>
      <w:r>
        <w:rPr>
          <w:rFonts w:ascii="Simplified Arabic" w:hAnsi="Simplified Arabic" w:cs="Simplified Arabic"/>
          <w:b/>
          <w:bCs/>
          <w:noProof/>
          <w:color w:val="FF0000"/>
          <w:sz w:val="28"/>
          <w:szCs w:val="28"/>
          <w:rtl/>
        </w:rPr>
        <w:pict>
          <v:shape id="_x0000_s1026" type="#_x0000_t202" style="position:absolute;left:0;text-align:left;margin-left:11.4pt;margin-top:15.2pt;width:268.6pt;height:160.35pt;z-index:251658240" stroked="f">
            <v:textbox>
              <w:txbxContent>
                <w:p w:rsidR="00D32FEB" w:rsidRDefault="00D32FEB">
                  <w:pPr>
                    <w:rPr>
                      <w:rtl/>
                    </w:rPr>
                  </w:pPr>
                  <w:r w:rsidRPr="00AC710C">
                    <w:rPr>
                      <w:rFonts w:cs="Arial"/>
                      <w:noProof/>
                      <w:rtl/>
                    </w:rPr>
                    <w:drawing>
                      <wp:inline distT="0" distB="0" distL="0" distR="0">
                        <wp:extent cx="3218815" cy="512850"/>
                        <wp:effectExtent l="19050" t="0" r="635" b="0"/>
                        <wp:docPr id="13" name="صورة 1"/>
                        <wp:cNvGraphicFramePr/>
                        <a:graphic xmlns:a="http://schemas.openxmlformats.org/drawingml/2006/main">
                          <a:graphicData uri="http://schemas.openxmlformats.org/drawingml/2006/picture">
                            <pic:pic xmlns:pic="http://schemas.openxmlformats.org/drawingml/2006/picture">
                              <pic:nvPicPr>
                                <pic:cNvPr id="20483" name="Picture 3"/>
                                <pic:cNvPicPr>
                                  <a:picLocks noChangeAspect="1" noChangeArrowheads="1"/>
                                </pic:cNvPicPr>
                              </pic:nvPicPr>
                              <pic:blipFill>
                                <a:blip r:embed="rId13"/>
                                <a:srcRect/>
                                <a:stretch>
                                  <a:fillRect/>
                                </a:stretch>
                              </pic:blipFill>
                              <pic:spPr bwMode="auto">
                                <a:xfrm>
                                  <a:off x="0" y="0"/>
                                  <a:ext cx="3218815" cy="512850"/>
                                </a:xfrm>
                                <a:prstGeom prst="rect">
                                  <a:avLst/>
                                </a:prstGeom>
                                <a:noFill/>
                                <a:ln w="9525">
                                  <a:noFill/>
                                  <a:miter lim="800000"/>
                                  <a:headEnd/>
                                  <a:tailEnd/>
                                </a:ln>
                                <a:effectLst/>
                              </pic:spPr>
                            </pic:pic>
                          </a:graphicData>
                        </a:graphic>
                      </wp:inline>
                    </w:drawing>
                  </w:r>
                </w:p>
                <w:p w:rsidR="00D32FEB" w:rsidRDefault="00D32FEB">
                  <w:pPr>
                    <w:rPr>
                      <w:rtl/>
                    </w:rPr>
                  </w:pPr>
                  <w:r w:rsidRPr="00AC710C">
                    <w:rPr>
                      <w:rFonts w:cs="Arial"/>
                      <w:noProof/>
                      <w:rtl/>
                    </w:rPr>
                    <w:drawing>
                      <wp:inline distT="0" distB="0" distL="0" distR="0">
                        <wp:extent cx="3218815" cy="481723"/>
                        <wp:effectExtent l="19050" t="0" r="635" b="0"/>
                        <wp:docPr id="14" name="صورة 2"/>
                        <wp:cNvGraphicFramePr/>
                        <a:graphic xmlns:a="http://schemas.openxmlformats.org/drawingml/2006/main">
                          <a:graphicData uri="http://schemas.openxmlformats.org/drawingml/2006/picture">
                            <pic:pic xmlns:pic="http://schemas.openxmlformats.org/drawingml/2006/picture">
                              <pic:nvPicPr>
                                <pic:cNvPr id="20484" name="Picture 4"/>
                                <pic:cNvPicPr>
                                  <a:picLocks noChangeAspect="1" noChangeArrowheads="1"/>
                                </pic:cNvPicPr>
                              </pic:nvPicPr>
                              <pic:blipFill>
                                <a:blip r:embed="rId14"/>
                                <a:srcRect/>
                                <a:stretch>
                                  <a:fillRect/>
                                </a:stretch>
                              </pic:blipFill>
                              <pic:spPr bwMode="auto">
                                <a:xfrm>
                                  <a:off x="0" y="0"/>
                                  <a:ext cx="3218815" cy="481723"/>
                                </a:xfrm>
                                <a:prstGeom prst="rect">
                                  <a:avLst/>
                                </a:prstGeom>
                                <a:noFill/>
                                <a:ln w="9525">
                                  <a:noFill/>
                                  <a:miter lim="800000"/>
                                  <a:headEnd/>
                                  <a:tailEnd/>
                                </a:ln>
                                <a:effectLst/>
                              </pic:spPr>
                            </pic:pic>
                          </a:graphicData>
                        </a:graphic>
                      </wp:inline>
                    </w:drawing>
                  </w:r>
                </w:p>
                <w:p w:rsidR="00D32FEB" w:rsidRDefault="00D32FEB" w:rsidP="00AC710C">
                  <w:r w:rsidRPr="00AC710C">
                    <w:rPr>
                      <w:rFonts w:cs="Arial"/>
                      <w:noProof/>
                      <w:rtl/>
                    </w:rPr>
                    <w:drawing>
                      <wp:inline distT="0" distB="0" distL="0" distR="0">
                        <wp:extent cx="3218815" cy="469139"/>
                        <wp:effectExtent l="19050" t="0" r="635" b="0"/>
                        <wp:docPr id="15" name="صورة 3"/>
                        <wp:cNvGraphicFramePr/>
                        <a:graphic xmlns:a="http://schemas.openxmlformats.org/drawingml/2006/main">
                          <a:graphicData uri="http://schemas.openxmlformats.org/drawingml/2006/picture">
                            <pic:pic xmlns:pic="http://schemas.openxmlformats.org/drawingml/2006/picture">
                              <pic:nvPicPr>
                                <pic:cNvPr id="20485" name="Picture 5"/>
                                <pic:cNvPicPr>
                                  <a:picLocks noChangeAspect="1" noChangeArrowheads="1"/>
                                </pic:cNvPicPr>
                              </pic:nvPicPr>
                              <pic:blipFill>
                                <a:blip r:embed="rId15"/>
                                <a:srcRect/>
                                <a:stretch>
                                  <a:fillRect/>
                                </a:stretch>
                              </pic:blipFill>
                              <pic:spPr bwMode="auto">
                                <a:xfrm>
                                  <a:off x="0" y="0"/>
                                  <a:ext cx="3218815" cy="469139"/>
                                </a:xfrm>
                                <a:prstGeom prst="rect">
                                  <a:avLst/>
                                </a:prstGeom>
                                <a:noFill/>
                                <a:ln w="9525">
                                  <a:noFill/>
                                  <a:miter lim="800000"/>
                                  <a:headEnd/>
                                  <a:tailEnd/>
                                </a:ln>
                                <a:effectLst/>
                              </pic:spPr>
                            </pic:pic>
                          </a:graphicData>
                        </a:graphic>
                      </wp:inline>
                    </w:drawing>
                  </w:r>
                </w:p>
              </w:txbxContent>
            </v:textbox>
          </v:shape>
        </w:pict>
      </w:r>
      <w:r w:rsidR="00AC710C">
        <w:rPr>
          <w:rFonts w:ascii="Simplified Arabic" w:hAnsi="Simplified Arabic" w:cs="Simplified Arabic" w:hint="cs"/>
          <w:b/>
          <w:bCs/>
          <w:color w:val="FF0000"/>
          <w:sz w:val="28"/>
          <w:szCs w:val="28"/>
          <w:rtl/>
        </w:rPr>
        <w:t xml:space="preserve">          </w:t>
      </w:r>
    </w:p>
    <w:p w:rsidR="00B40F09" w:rsidRDefault="00C62759"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 id="_x0000_s1028" type="#_x0000_t202" style="position:absolute;left:0;text-align:left;margin-left:398pt;margin-top:32.45pt;width:146.4pt;height:98pt;z-index:251660288" stroked="f">
            <v:textbox>
              <w:txbxContent>
                <w:p w:rsidR="00D32FEB" w:rsidRDefault="00D32FEB">
                  <w:r w:rsidRPr="00B40F09">
                    <w:rPr>
                      <w:rFonts w:cs="Arial"/>
                      <w:noProof/>
                      <w:rtl/>
                    </w:rPr>
                    <w:drawing>
                      <wp:inline distT="0" distB="0" distL="0" distR="0">
                        <wp:extent cx="1670231" cy="1098817"/>
                        <wp:effectExtent l="19050" t="0" r="6169" b="0"/>
                        <wp:docPr id="17" name="صورة 5"/>
                        <wp:cNvGraphicFramePr/>
                        <a:graphic xmlns:a="http://schemas.openxmlformats.org/drawingml/2006/main">
                          <a:graphicData uri="http://schemas.openxmlformats.org/drawingml/2006/picture">
                            <pic:pic xmlns:pic="http://schemas.openxmlformats.org/drawingml/2006/picture">
                              <pic:nvPicPr>
                                <pic:cNvPr id="20487" name="Picture 7"/>
                                <pic:cNvPicPr>
                                  <a:picLocks noChangeAspect="1" noChangeArrowheads="1"/>
                                </pic:cNvPicPr>
                              </pic:nvPicPr>
                              <pic:blipFill>
                                <a:blip r:embed="rId16"/>
                                <a:srcRect/>
                                <a:stretch>
                                  <a:fillRect/>
                                </a:stretch>
                              </pic:blipFill>
                              <pic:spPr bwMode="auto">
                                <a:xfrm>
                                  <a:off x="0" y="0"/>
                                  <a:ext cx="1675741" cy="1102442"/>
                                </a:xfrm>
                                <a:prstGeom prst="rect">
                                  <a:avLst/>
                                </a:prstGeom>
                                <a:noFill/>
                                <a:ln w="9525">
                                  <a:noFill/>
                                  <a:miter lim="800000"/>
                                  <a:headEnd/>
                                  <a:tailEnd/>
                                </a:ln>
                                <a:effectLst/>
                              </pic:spPr>
                            </pic:pic>
                          </a:graphicData>
                        </a:graphic>
                      </wp:inline>
                    </w:drawing>
                  </w:r>
                </w:p>
              </w:txbxContent>
            </v:textbox>
          </v:shape>
        </w:pict>
      </w:r>
    </w:p>
    <w:p w:rsidR="00B40F09" w:rsidRPr="00B40F09" w:rsidRDefault="00B40F09" w:rsidP="00B40F09">
      <w:pPr>
        <w:rPr>
          <w:rFonts w:ascii="Simplified Arabic" w:hAnsi="Simplified Arabic" w:cs="Simplified Arabic"/>
          <w:sz w:val="28"/>
          <w:szCs w:val="28"/>
          <w:rtl/>
        </w:rPr>
      </w:pPr>
    </w:p>
    <w:p w:rsidR="00B40F09" w:rsidRPr="00B40F09" w:rsidRDefault="00B40F09" w:rsidP="00B40F09">
      <w:pPr>
        <w:rPr>
          <w:rFonts w:ascii="Simplified Arabic" w:hAnsi="Simplified Arabic" w:cs="Simplified Arabic"/>
          <w:sz w:val="28"/>
          <w:szCs w:val="28"/>
          <w:rtl/>
        </w:rPr>
      </w:pPr>
    </w:p>
    <w:p w:rsidR="00B40F09" w:rsidRDefault="00B40F09" w:rsidP="00B40F09">
      <w:pPr>
        <w:rPr>
          <w:rFonts w:ascii="Simplified Arabic" w:hAnsi="Simplified Arabic" w:cs="Simplified Arabic"/>
          <w:sz w:val="28"/>
          <w:szCs w:val="28"/>
          <w:rtl/>
        </w:rPr>
      </w:pPr>
    </w:p>
    <w:p w:rsidR="00AC710C" w:rsidRDefault="00AC710C" w:rsidP="00B40F09">
      <w:pPr>
        <w:jc w:val="right"/>
        <w:rPr>
          <w:rFonts w:ascii="Simplified Arabic" w:hAnsi="Simplified Arabic" w:cs="Simplified Arabic"/>
          <w:sz w:val="28"/>
          <w:szCs w:val="28"/>
          <w:rtl/>
        </w:rPr>
      </w:pPr>
    </w:p>
    <w:p w:rsidR="00B40F09" w:rsidRPr="00B40F09" w:rsidRDefault="00B40F09" w:rsidP="00B40F09">
      <w:pPr>
        <w:spacing w:after="0" w:line="240" w:lineRule="auto"/>
        <w:jc w:val="both"/>
        <w:rPr>
          <w:rFonts w:ascii="Simplified Arabic" w:hAnsi="Simplified Arabic" w:cs="Simplified Arabic"/>
          <w:b/>
          <w:bCs/>
          <w:color w:val="FF0000"/>
          <w:sz w:val="28"/>
          <w:szCs w:val="28"/>
        </w:rPr>
      </w:pPr>
      <w:r w:rsidRPr="00B40F09">
        <w:rPr>
          <w:rFonts w:ascii="Simplified Arabic" w:hAnsi="Simplified Arabic" w:cs="Simplified Arabic"/>
          <w:b/>
          <w:bCs/>
          <w:color w:val="FF0000"/>
          <w:sz w:val="28"/>
          <w:szCs w:val="28"/>
          <w:rtl/>
        </w:rPr>
        <w:lastRenderedPageBreak/>
        <w:t>3-</w:t>
      </w:r>
      <w:r w:rsidRPr="00B40F09">
        <w:rPr>
          <w:rFonts w:ascii="Simplified Arabic" w:hAnsi="Simplified Arabic" w:cs="Simplified Arabic" w:hint="cs"/>
          <w:b/>
          <w:bCs/>
          <w:color w:val="FF0000"/>
          <w:sz w:val="28"/>
          <w:szCs w:val="28"/>
          <w:rtl/>
        </w:rPr>
        <w:t xml:space="preserve">  </w:t>
      </w:r>
      <w:r w:rsidRPr="00B40F09">
        <w:rPr>
          <w:rFonts w:ascii="Simplified Arabic" w:hAnsi="Simplified Arabic" w:cs="Simplified Arabic"/>
          <w:b/>
          <w:bCs/>
          <w:color w:val="FF0000"/>
          <w:sz w:val="28"/>
          <w:szCs w:val="28"/>
          <w:rtl/>
        </w:rPr>
        <w:t>مداخل التحليل الاستراتيجي للمنشأة:</w:t>
      </w:r>
    </w:p>
    <w:p w:rsidR="00B40F09" w:rsidRPr="00B40F09" w:rsidRDefault="00B40F09" w:rsidP="00B40F09">
      <w:p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يستخدم التحليل الاستراتيجي للمنشأة عدة مداخل من أهمها:</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التحليل الوظيفي</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المزايا التنافسية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سلسلة القيمة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الموارد</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 xml:space="preserve">تحليل القدرات </w:t>
      </w:r>
      <w:r w:rsidR="00B40F09" w:rsidRPr="00B40F09">
        <w:rPr>
          <w:rFonts w:ascii="Simplified Arabic" w:hAnsi="Simplified Arabic" w:cs="Simplified Arabic" w:hint="cs"/>
          <w:sz w:val="28"/>
          <w:szCs w:val="28"/>
          <w:rtl/>
          <w:lang w:bidi="ar-DZ"/>
        </w:rPr>
        <w:t>الإستراتيجية</w:t>
      </w:r>
      <w:r w:rsidRPr="00B40F09">
        <w:rPr>
          <w:rFonts w:ascii="Simplified Arabic" w:hAnsi="Simplified Arabic" w:cs="Simplified Arabic"/>
          <w:sz w:val="28"/>
          <w:szCs w:val="28"/>
          <w:rtl/>
          <w:lang w:bidi="ar-DZ"/>
        </w:rPr>
        <w:t xml:space="preserve"> </w:t>
      </w:r>
      <w:r w:rsidRPr="00B40F09">
        <w:rPr>
          <w:rFonts w:ascii="Simplified Arabic" w:hAnsi="Simplified Arabic" w:cs="Simplified Arabic"/>
          <w:sz w:val="28"/>
          <w:szCs w:val="28"/>
          <w:rtl/>
        </w:rPr>
        <w:t>و</w:t>
      </w:r>
      <w:r w:rsidRPr="00B40F09">
        <w:rPr>
          <w:rFonts w:ascii="Simplified Arabic" w:hAnsi="Simplified Arabic" w:cs="Simplified Arabic"/>
          <w:sz w:val="28"/>
          <w:szCs w:val="28"/>
          <w:rtl/>
          <w:lang w:bidi="ar-DZ"/>
        </w:rPr>
        <w:t>الكفاءات المحورية</w:t>
      </w:r>
      <w:r w:rsidRPr="00B40F09">
        <w:rPr>
          <w:rFonts w:ascii="Simplified Arabic" w:hAnsi="Simplified Arabic" w:cs="Simplified Arabic"/>
          <w:sz w:val="28"/>
          <w:szCs w:val="28"/>
          <w:rtl/>
        </w:rPr>
        <w:t>.</w:t>
      </w:r>
      <w:r w:rsidRPr="00B40F09">
        <w:rPr>
          <w:rFonts w:ascii="Simplified Arabic" w:hAnsi="Simplified Arabic" w:cs="Simplified Arabic"/>
          <w:sz w:val="28"/>
          <w:szCs w:val="28"/>
          <w:rtl/>
          <w:lang w:bidi="ar-DZ"/>
        </w:rPr>
        <w:t xml:space="preserve"> </w:t>
      </w:r>
    </w:p>
    <w:p w:rsidR="00B40F09" w:rsidRPr="00B40F09" w:rsidRDefault="00B40F09" w:rsidP="00B40F09">
      <w:pPr>
        <w:spacing w:after="0" w:line="240" w:lineRule="auto"/>
        <w:rPr>
          <w:rFonts w:ascii="Simplified Arabic" w:hAnsi="Simplified Arabic" w:cs="Simplified Arabic"/>
          <w:sz w:val="8"/>
          <w:szCs w:val="8"/>
          <w:rtl/>
          <w:lang w:bidi="ar-DZ"/>
        </w:rPr>
      </w:pPr>
    </w:p>
    <w:p w:rsidR="00B40F09" w:rsidRPr="00B40F09" w:rsidRDefault="00B40F09" w:rsidP="00B40F09">
      <w:pPr>
        <w:spacing w:after="0" w:line="240" w:lineRule="auto"/>
        <w:rPr>
          <w:rFonts w:ascii="Simplified Arabic" w:hAnsi="Simplified Arabic" w:cs="Simplified Arabic"/>
          <w:b/>
          <w:bCs/>
          <w:color w:val="FF0000"/>
          <w:sz w:val="28"/>
          <w:szCs w:val="28"/>
          <w:rtl/>
        </w:rPr>
      </w:pPr>
      <w:r w:rsidRPr="00B40F09">
        <w:rPr>
          <w:rFonts w:ascii="Simplified Arabic" w:hAnsi="Simplified Arabic" w:cs="Simplified Arabic"/>
          <w:b/>
          <w:bCs/>
          <w:color w:val="FF0000"/>
          <w:sz w:val="28"/>
          <w:szCs w:val="28"/>
          <w:rtl/>
        </w:rPr>
        <w:t>ثانيا: التحليل الوظيفي للمنشأة</w:t>
      </w:r>
    </w:p>
    <w:p w:rsidR="00B40F09" w:rsidRPr="00B40F09" w:rsidRDefault="00B40F09" w:rsidP="00B40F09">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ويتناول تحليل المنشأة من خلال وظائفها الأساسية ممثلة في:</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الوظيفة المالية</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الإنتاج</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التسويق</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الموارد البشرية..  وهكذا.</w:t>
      </w:r>
      <w:r w:rsidRPr="00B40F09">
        <w:rPr>
          <w:rFonts w:ascii="Simplified Arabic" w:hAnsi="Simplified Arabic" w:cs="Simplified Arabic"/>
          <w:sz w:val="28"/>
          <w:szCs w:val="28"/>
        </w:rPr>
        <w:t xml:space="preserve"> </w:t>
      </w:r>
    </w:p>
    <w:p w:rsidR="00B40F09" w:rsidRDefault="00B40F09" w:rsidP="00B40F09">
      <w:pPr>
        <w:spacing w:after="0"/>
        <w:rPr>
          <w:rFonts w:ascii="Simplified Arabic" w:hAnsi="Simplified Arabic" w:cs="Simplified Arabic"/>
          <w:sz w:val="28"/>
          <w:szCs w:val="28"/>
          <w:rtl/>
        </w:rPr>
      </w:pP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1- تحليل العوامل المالية:</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 xml:space="preserve">ويتعلق الأمر بتحليل جملة العوامل المرتبطة بالإدارة المالية والمحاسبية للمؤسسة </w:t>
      </w:r>
      <w:r w:rsidRPr="00B40F09">
        <w:rPr>
          <w:rFonts w:ascii="Simplified Arabic" w:hAnsi="Simplified Arabic" w:cs="Simplified Arabic" w:hint="cs"/>
          <w:sz w:val="28"/>
          <w:szCs w:val="28"/>
          <w:rtl/>
        </w:rPr>
        <w:t>وبإستراتيجيتها</w:t>
      </w:r>
      <w:r w:rsidRPr="00B40F09">
        <w:rPr>
          <w:rFonts w:ascii="Simplified Arabic" w:hAnsi="Simplified Arabic" w:cs="Simplified Arabic"/>
          <w:sz w:val="28"/>
          <w:szCs w:val="28"/>
          <w:rtl/>
        </w:rPr>
        <w:t xml:space="preserve"> التمويلية وذلك بهدف </w:t>
      </w:r>
      <w:r w:rsidRPr="00B40F09">
        <w:rPr>
          <w:rFonts w:ascii="Simplified Arabic" w:hAnsi="Simplified Arabic" w:cs="Simplified Arabic"/>
          <w:sz w:val="28"/>
          <w:szCs w:val="28"/>
          <w:rtl/>
          <w:lang w:bidi="ar-DZ"/>
        </w:rPr>
        <w:t>ت</w:t>
      </w:r>
      <w:r w:rsidRPr="00B40F09">
        <w:rPr>
          <w:rFonts w:ascii="Simplified Arabic" w:hAnsi="Simplified Arabic" w:cs="Simplified Arabic"/>
          <w:sz w:val="28"/>
          <w:szCs w:val="28"/>
          <w:rtl/>
        </w:rPr>
        <w:t xml:space="preserve">حديد موقفها المالي الذي يعكس أنشطتها الاستثمارية طويلة الأجل ومصادر تمويل هذه الاستثمارات من جهة؛ </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sz w:val="28"/>
          <w:szCs w:val="28"/>
          <w:rtl/>
        </w:rPr>
        <w:t>وكذا تحديد عناصر القوة والضعف في ميزانية المؤسسة وما يلحق بها من تحليل مختلف النّسب والمؤشرات التي تمكن من التعرف على رأس المال العامل وبيان التدفقات النقدية ومقارنتها مع مؤشرات الصناعة .</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2-العوامل الإنتاجية: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أي تحليل الأنشطة الخاصة بالإنتاج والعمليات للوقوف</w:t>
      </w: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 xml:space="preserve">على نقاط القوة والضعف فيها ، كالتعرف على مزايا وعيوب أنظمة التصنيع وبرامج الصيانة  والجودة وتحليل هندسة القيمة بالإضافة إلى أنظمة الرقابة على المخزون وغيرها من العوامل المندرجة ضمن </w:t>
      </w:r>
      <w:r w:rsidRPr="00B40F09">
        <w:rPr>
          <w:rFonts w:ascii="Simplified Arabic" w:hAnsi="Simplified Arabic" w:cs="Simplified Arabic" w:hint="cs"/>
          <w:sz w:val="28"/>
          <w:szCs w:val="28"/>
          <w:rtl/>
        </w:rPr>
        <w:t>إستراتيجية</w:t>
      </w:r>
      <w:r w:rsidRPr="00B40F09">
        <w:rPr>
          <w:rFonts w:ascii="Simplified Arabic" w:hAnsi="Simplified Arabic" w:cs="Simplified Arabic"/>
          <w:sz w:val="28"/>
          <w:szCs w:val="28"/>
          <w:rtl/>
        </w:rPr>
        <w:t xml:space="preserve"> إدارة الإنتاج والعمليات</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 xml:space="preserve">3 -العوامل التسويقية : </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sz w:val="28"/>
          <w:szCs w:val="28"/>
          <w:rtl/>
        </w:rPr>
        <w:t xml:space="preserve">وفي هذا المستوى يتم التعرف على مدى فعالية الوظيفة التسويقية في صياغة وتنفيذ ورقابة </w:t>
      </w:r>
      <w:r w:rsidRPr="00B40F09">
        <w:rPr>
          <w:rFonts w:ascii="Simplified Arabic" w:hAnsi="Simplified Arabic" w:cs="Simplified Arabic" w:hint="cs"/>
          <w:sz w:val="28"/>
          <w:szCs w:val="28"/>
          <w:rtl/>
        </w:rPr>
        <w:t>الإستراتيجية</w:t>
      </w:r>
      <w:r w:rsidRPr="00B40F09">
        <w:rPr>
          <w:rFonts w:ascii="Simplified Arabic" w:hAnsi="Simplified Arabic" w:cs="Simplified Arabic"/>
          <w:sz w:val="28"/>
          <w:szCs w:val="28"/>
          <w:rtl/>
        </w:rPr>
        <w:t xml:space="preserve"> التسويقية ومدى </w:t>
      </w:r>
      <w:r w:rsidRPr="00B40F09">
        <w:rPr>
          <w:rFonts w:ascii="Simplified Arabic" w:hAnsi="Simplified Arabic" w:cs="Simplified Arabic" w:hint="cs"/>
          <w:sz w:val="28"/>
          <w:szCs w:val="28"/>
          <w:rtl/>
        </w:rPr>
        <w:t>ملائمة</w:t>
      </w:r>
      <w:r w:rsidRPr="00B40F09">
        <w:rPr>
          <w:rFonts w:ascii="Simplified Arabic" w:hAnsi="Simplified Arabic" w:cs="Simplified Arabic"/>
          <w:sz w:val="28"/>
          <w:szCs w:val="28"/>
          <w:rtl/>
        </w:rPr>
        <w:t xml:space="preserve"> المزيج التسويقي للأسواق المستهدفة ويندرج في هذا الإطار جملة البحوث التسويقية ودراسات السوق وأنظمة المعلومات التسويقية وغيرها من العوامل </w:t>
      </w:r>
      <w:r w:rsidRPr="00B40F09">
        <w:rPr>
          <w:rFonts w:ascii="Simplified Arabic" w:hAnsi="Simplified Arabic" w:cs="Simplified Arabic" w:hint="cs"/>
          <w:sz w:val="28"/>
          <w:szCs w:val="28"/>
          <w:rtl/>
        </w:rPr>
        <w:t>الإستراتيجية</w:t>
      </w:r>
      <w:r>
        <w:rPr>
          <w:rFonts w:ascii="Simplified Arabic" w:hAnsi="Simplified Arabic" w:cs="Simplified Arabic"/>
          <w:sz w:val="28"/>
          <w:szCs w:val="28"/>
          <w:rtl/>
        </w:rPr>
        <w:t xml:space="preserve"> التسويقية</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4-العوامل المتعلقة بالموارد البشرية: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وتضم جملة العوامل التي تهتم بمستخدمي المنظمة ومختلف سياسات الأفراد ، وذلك من حيث استقطابهم وتوظيفهم وتدريبهم وتنمية قدراتهم وتحفيزهم وخلق إطار العمل المناسب لهم نظرا لما لهذه العوامل من دور حيوي مباشرة على نتائج الأعمال وتمتاز هذه العوامل إضافة إلى ذلك بكونها تمس جميع وظائف المؤسسة فضلا عن صعوبة قياسها وطبيعتها الإنسانية مما يعني أن استثمارها يتطلب عناية خاصّة.</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color w:val="FF0000"/>
          <w:sz w:val="28"/>
          <w:szCs w:val="28"/>
          <w:rtl/>
        </w:rPr>
        <w:lastRenderedPageBreak/>
        <w:t>إطار عام لتحليل العوامل الوظيفية</w:t>
      </w:r>
    </w:p>
    <w:p w:rsidR="00245C38" w:rsidRDefault="00B40F09" w:rsidP="00B40F09">
      <w:pPr>
        <w:spacing w:after="0"/>
        <w:jc w:val="both"/>
        <w:rPr>
          <w:rFonts w:ascii="Simplified Arabic" w:hAnsi="Simplified Arabic" w:cs="Simplified Arabic"/>
          <w:sz w:val="28"/>
          <w:szCs w:val="28"/>
          <w:rtl/>
        </w:rPr>
      </w:pPr>
      <w:r w:rsidRPr="00B40F09">
        <w:rPr>
          <w:rFonts w:ascii="Simplified Arabic" w:hAnsi="Simplified Arabic" w:cs="Simplified Arabic"/>
          <w:noProof/>
          <w:sz w:val="28"/>
          <w:szCs w:val="28"/>
          <w:rtl/>
        </w:rPr>
        <w:drawing>
          <wp:inline distT="0" distB="0" distL="0" distR="0">
            <wp:extent cx="6254168" cy="3033239"/>
            <wp:effectExtent l="19050" t="0" r="0" b="0"/>
            <wp:docPr id="18" name="صورة 13"/>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17"/>
                    <a:srcRect/>
                    <a:stretch>
                      <a:fillRect/>
                    </a:stretch>
                  </pic:blipFill>
                  <pic:spPr bwMode="auto">
                    <a:xfrm>
                      <a:off x="0" y="0"/>
                      <a:ext cx="6262735" cy="3037394"/>
                    </a:xfrm>
                    <a:prstGeom prst="rect">
                      <a:avLst/>
                    </a:prstGeom>
                    <a:noFill/>
                    <a:ln w="9525">
                      <a:noFill/>
                      <a:miter lim="800000"/>
                      <a:headEnd/>
                      <a:tailEnd/>
                    </a:ln>
                  </pic:spPr>
                </pic:pic>
              </a:graphicData>
            </a:graphic>
          </wp:inline>
        </w:drawing>
      </w:r>
    </w:p>
    <w:p w:rsidR="00245C38" w:rsidRPr="00245C38" w:rsidRDefault="00245C38" w:rsidP="00245C38">
      <w:pPr>
        <w:rPr>
          <w:rFonts w:ascii="Simplified Arabic" w:hAnsi="Simplified Arabic" w:cs="Simplified Arabic"/>
          <w:sz w:val="2"/>
          <w:szCs w:val="2"/>
          <w:rtl/>
        </w:rPr>
      </w:pPr>
    </w:p>
    <w:p w:rsidR="00B40F09" w:rsidRDefault="00245C38" w:rsidP="00245C38">
      <w:pPr>
        <w:spacing w:after="0"/>
        <w:rPr>
          <w:rFonts w:ascii="Simplified Arabic" w:hAnsi="Simplified Arabic" w:cs="Simplified Arabic"/>
          <w:b/>
          <w:bCs/>
          <w:color w:val="FF0000"/>
          <w:sz w:val="28"/>
          <w:szCs w:val="28"/>
          <w:rtl/>
        </w:rPr>
      </w:pPr>
      <w:r w:rsidRPr="00245C38">
        <w:rPr>
          <w:rFonts w:ascii="Simplified Arabic" w:hAnsi="Simplified Arabic" w:cs="Simplified Arabic"/>
          <w:b/>
          <w:bCs/>
          <w:color w:val="FF0000"/>
          <w:sz w:val="28"/>
          <w:szCs w:val="28"/>
          <w:rtl/>
        </w:rPr>
        <w:t>ثالثا: التحليل المرتكز على الموارد</w:t>
      </w:r>
    </w:p>
    <w:p w:rsidR="00245C38" w:rsidRP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يتزعم هذا المنظور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Resourse based view</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rPr>
        <w:t xml:space="preserve">  كل من </w:t>
      </w:r>
      <w:r w:rsidRPr="00245C38">
        <w:rPr>
          <w:rFonts w:ascii="Simplified Arabic" w:hAnsi="Simplified Arabic" w:cs="Simplified Arabic"/>
          <w:b/>
          <w:bCs/>
          <w:sz w:val="24"/>
          <w:szCs w:val="24"/>
          <w:lang w:val="fr-FR"/>
        </w:rPr>
        <w:t>Wernerfelt (1984)</w:t>
      </w:r>
      <w:r w:rsidRPr="00245C38">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 </w:t>
      </w:r>
      <w:r w:rsidRPr="00245C38">
        <w:rPr>
          <w:rFonts w:ascii="Simplified Arabic" w:hAnsi="Simplified Arabic" w:cs="Simplified Arabic"/>
          <w:sz w:val="28"/>
          <w:szCs w:val="28"/>
          <w:rtl/>
        </w:rPr>
        <w:t>و</w:t>
      </w:r>
      <w:r w:rsidRPr="00245C38">
        <w:rPr>
          <w:rFonts w:ascii="Simplified Arabic" w:hAnsi="Simplified Arabic" w:cs="Simplified Arabic"/>
          <w:b/>
          <w:bCs/>
          <w:sz w:val="24"/>
          <w:szCs w:val="24"/>
          <w:lang w:val="fr-FR"/>
        </w:rPr>
        <w:t>Barney (1986,1991)</w:t>
      </w:r>
      <w:r w:rsidRPr="00245C38">
        <w:rPr>
          <w:rFonts w:ascii="Simplified Arabic" w:hAnsi="Simplified Arabic" w:cs="Simplified Arabic"/>
          <w:sz w:val="24"/>
          <w:szCs w:val="24"/>
          <w:lang w:val="fr-FR"/>
        </w:rPr>
        <w:t xml:space="preserve"> </w:t>
      </w:r>
      <w:r w:rsidRPr="00245C38">
        <w:rPr>
          <w:rFonts w:ascii="Simplified Arabic" w:hAnsi="Simplified Arabic" w:cs="Simplified Arabic"/>
          <w:sz w:val="28"/>
          <w:szCs w:val="28"/>
          <w:rtl/>
        </w:rPr>
        <w:t xml:space="preserve">، ويرى بأن جوهر </w:t>
      </w:r>
      <w:r w:rsidRPr="00245C38">
        <w:rPr>
          <w:rFonts w:ascii="Simplified Arabic" w:hAnsi="Simplified Arabic" w:cs="Simplified Arabic" w:hint="cs"/>
          <w:sz w:val="28"/>
          <w:szCs w:val="28"/>
          <w:rtl/>
        </w:rPr>
        <w:t>الإستراتيجية</w:t>
      </w:r>
      <w:r w:rsidRPr="00245C38">
        <w:rPr>
          <w:rFonts w:ascii="Simplified Arabic" w:hAnsi="Simplified Arabic" w:cs="Simplified Arabic"/>
          <w:sz w:val="28"/>
          <w:szCs w:val="28"/>
          <w:rtl/>
        </w:rPr>
        <w:t xml:space="preserve"> يتجسّد أكثر في عملية البحث عن خلق الثّروة باستعمال جيّد للموارد بدل استعمال نفوذ السّوق ضدّ المتدخّلين الآخرين</w:t>
      </w:r>
      <w:r>
        <w:rPr>
          <w:rFonts w:ascii="Simplified Arabic" w:hAnsi="Simplified Arabic" w:cs="Simplified Arabic" w:hint="cs"/>
          <w:sz w:val="28"/>
          <w:szCs w:val="28"/>
          <w:rtl/>
        </w:rPr>
        <w:t>.</w:t>
      </w:r>
    </w:p>
    <w:p w:rsid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 وهو على هذا الأساس يبحث في حصر مصادر الميزة التنافسية للمؤسسة الاقتصادية التي يرى أنها تكمن في مواردها الخاصة.</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2"/>
          <w:szCs w:val="2"/>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lang w:bidi="ar-DZ"/>
        </w:rPr>
        <w:t>1 – مفهوم موارد الم</w:t>
      </w:r>
      <w:r w:rsidRPr="00245C38">
        <w:rPr>
          <w:rFonts w:ascii="Simplified Arabic" w:hAnsi="Simplified Arabic" w:cs="Simplified Arabic"/>
          <w:b/>
          <w:bCs/>
          <w:color w:val="FF0000"/>
          <w:sz w:val="28"/>
          <w:szCs w:val="28"/>
          <w:rtl/>
        </w:rPr>
        <w:t>نظم</w:t>
      </w:r>
      <w:r w:rsidRPr="00245C38">
        <w:rPr>
          <w:rFonts w:ascii="Simplified Arabic" w:hAnsi="Simplified Arabic" w:cs="Simplified Arabic"/>
          <w:b/>
          <w:bCs/>
          <w:color w:val="FF0000"/>
          <w:sz w:val="28"/>
          <w:szCs w:val="28"/>
          <w:rtl/>
          <w:lang w:bidi="ar-DZ"/>
        </w:rPr>
        <w:t xml:space="preserve">ة : </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فقد عرّفها كل من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Liebermam and Montgomery , 1988</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lang w:bidi="ar-DZ"/>
        </w:rPr>
        <w:t xml:space="preserve"> على أنها مصطلح يستخدم للدلالة على الأصول الملموسة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وكذا غير الملموسة لها كما هو الشأن بالنسبة للمهارات والموارد البشرية وغيرها</w:t>
      </w:r>
      <w:r w:rsidRPr="00245C38">
        <w:rPr>
          <w:rFonts w:ascii="Simplified Arabic" w:hAnsi="Simplified Arabic" w:cs="Simplified Arabic"/>
          <w:sz w:val="28"/>
          <w:szCs w:val="28"/>
          <w:rtl/>
        </w:rPr>
        <w:t>.</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 ويرى </w:t>
      </w:r>
      <w:r w:rsidRPr="00245C38">
        <w:rPr>
          <w:rFonts w:ascii="Simplified Arabic" w:hAnsi="Simplified Arabic" w:cs="Simplified Arabic"/>
          <w:sz w:val="28"/>
          <w:szCs w:val="28"/>
          <w:lang w:val="fr-FR"/>
        </w:rPr>
        <w:t xml:space="preserve">(Barney , 1991) </w:t>
      </w:r>
      <w:r>
        <w:rPr>
          <w:rFonts w:ascii="Simplified Arabic" w:hAnsi="Simplified Arabic" w:cs="Simplified Arabic" w:hint="cs"/>
          <w:sz w:val="28"/>
          <w:szCs w:val="28"/>
          <w:rtl/>
          <w:lang w:val="fr-FR"/>
        </w:rPr>
        <w:t xml:space="preserve"> </w:t>
      </w:r>
      <w:r>
        <w:rPr>
          <w:rFonts w:ascii="Simplified Arabic" w:hAnsi="Simplified Arabic" w:cs="Simplified Arabic" w:hint="cs"/>
          <w:sz w:val="28"/>
          <w:szCs w:val="28"/>
          <w:rtl/>
          <w:lang w:bidi="ar-DZ"/>
        </w:rPr>
        <w:t>إ</w:t>
      </w:r>
      <w:r w:rsidRPr="00245C38">
        <w:rPr>
          <w:rFonts w:ascii="Simplified Arabic" w:hAnsi="Simplified Arabic" w:cs="Simplified Arabic"/>
          <w:sz w:val="28"/>
          <w:szCs w:val="28"/>
          <w:rtl/>
          <w:lang w:bidi="ar-DZ"/>
        </w:rPr>
        <w:t>ن مفهوم الموارد يشتمل على جملة الأصول والقدرات والإجراءات التنظيمية والمواصفات والمعلومات والمعارف والمهارات التي تتحكم فيها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وتسيطر عليها ، علما أن هذه الموارد هي التي تشكل ركيزة إعداد وتنفيذ الاستراتيجيات التنافسية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vertAlign w:val="superscript"/>
          <w:rtl/>
        </w:rPr>
        <w:t>.</w:t>
      </w:r>
      <w:r w:rsidRPr="00245C38">
        <w:rPr>
          <w:rFonts w:ascii="Simplified Arabic" w:hAnsi="Simplified Arabic" w:cs="Simplified Arabic"/>
          <w:sz w:val="28"/>
          <w:szCs w:val="28"/>
          <w:rtl/>
        </w:rPr>
        <w:t xml:space="preserve"> </w:t>
      </w:r>
    </w:p>
    <w:p w:rsidR="00245C38" w:rsidRPr="00245C38" w:rsidRDefault="00245C38" w:rsidP="00245C38">
      <w:pPr>
        <w:spacing w:after="0" w:line="240" w:lineRule="auto"/>
        <w:jc w:val="both"/>
        <w:rPr>
          <w:rFonts w:ascii="Simplified Arabic" w:hAnsi="Simplified Arabic" w:cs="Simplified Arabic"/>
          <w:sz w:val="6"/>
          <w:szCs w:val="6"/>
        </w:rPr>
      </w:pPr>
    </w:p>
    <w:p w:rsidR="00245C38" w:rsidRPr="00245C38" w:rsidRDefault="00245C38" w:rsidP="00245C38">
      <w:pPr>
        <w:spacing w:after="0" w:line="240" w:lineRule="auto"/>
        <w:jc w:val="both"/>
        <w:rPr>
          <w:rFonts w:ascii="Simplified Arabic" w:hAnsi="Simplified Arabic" w:cs="Simplified Arabic"/>
          <w:sz w:val="28"/>
          <w:szCs w:val="28"/>
        </w:rPr>
      </w:pPr>
      <w:r w:rsidRPr="00245C38">
        <w:rPr>
          <w:rFonts w:ascii="Simplified Arabic" w:hAnsi="Simplified Arabic" w:cs="Simplified Arabic"/>
          <w:b/>
          <w:bCs/>
          <w:color w:val="FF0000"/>
          <w:sz w:val="28"/>
          <w:szCs w:val="28"/>
          <w:rtl/>
        </w:rPr>
        <w:t>2-</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تصنيف الموارد:</w:t>
      </w:r>
    </w:p>
    <w:p w:rsidR="00245C38" w:rsidRPr="00245C38" w:rsidRDefault="00C3711D" w:rsidP="00245C38">
      <w:pPr>
        <w:spacing w:after="0" w:line="240" w:lineRule="auto"/>
        <w:jc w:val="both"/>
        <w:rPr>
          <w:rFonts w:ascii="Simplified Arabic" w:hAnsi="Simplified Arabic" w:cs="Simplified Arabic"/>
          <w:sz w:val="28"/>
          <w:szCs w:val="28"/>
        </w:rPr>
      </w:pPr>
      <w:r w:rsidRPr="00C3711D">
        <w:rPr>
          <w:rFonts w:ascii="Simplified Arabic" w:hAnsi="Simplified Arabic" w:cs="Simplified Arabic"/>
          <w:color w:val="FF0000"/>
          <w:sz w:val="28"/>
          <w:szCs w:val="28"/>
          <w:rtl/>
          <w:lang w:bidi="ar-DZ"/>
        </w:rPr>
        <w:t>أ – تصنيف هوفر و شاندل</w:t>
      </w:r>
      <w:r w:rsidR="00245C38" w:rsidRPr="00C3711D">
        <w:rPr>
          <w:rFonts w:ascii="Simplified Arabic" w:hAnsi="Simplified Arabic" w:cs="Simplified Arabic"/>
          <w:color w:val="FF0000"/>
          <w:sz w:val="28"/>
          <w:szCs w:val="28"/>
          <w:rtl/>
          <w:lang w:bidi="ar-DZ"/>
        </w:rPr>
        <w:t>:</w:t>
      </w:r>
      <w:r w:rsidR="00245C38" w:rsidRPr="00245C38">
        <w:rPr>
          <w:rFonts w:ascii="Simplified Arabic" w:hAnsi="Simplified Arabic" w:cs="Simplified Arabic"/>
          <w:sz w:val="28"/>
          <w:szCs w:val="28"/>
          <w:rtl/>
          <w:lang w:bidi="ar-DZ"/>
        </w:rPr>
        <w:t xml:space="preserve"> بالرّجوع إلى تصنيف </w:t>
      </w:r>
      <w:r w:rsidR="00245C38" w:rsidRPr="00245C38">
        <w:rPr>
          <w:rFonts w:ascii="Simplified Arabic" w:hAnsi="Simplified Arabic" w:cs="Simplified Arabic"/>
          <w:sz w:val="28"/>
          <w:szCs w:val="28"/>
          <w:lang w:val="fr-FR"/>
        </w:rPr>
        <w:t>C.Hoffer and D.Schendel (1978)</w:t>
      </w:r>
      <w:r w:rsidR="00245C38" w:rsidRPr="00245C38">
        <w:rPr>
          <w:rFonts w:ascii="Simplified Arabic" w:hAnsi="Simplified Arabic" w:cs="Simplified Arabic"/>
          <w:sz w:val="28"/>
          <w:szCs w:val="28"/>
          <w:rtl/>
          <w:lang w:bidi="ar-DZ"/>
        </w:rPr>
        <w:t xml:space="preserve"> فإنه يمكن التم</w:t>
      </w:r>
      <w:r w:rsidR="00245C38" w:rsidRPr="00245C38">
        <w:rPr>
          <w:rFonts w:ascii="Simplified Arabic" w:hAnsi="Simplified Arabic" w:cs="Simplified Arabic"/>
          <w:sz w:val="28"/>
          <w:szCs w:val="28"/>
          <w:rtl/>
        </w:rPr>
        <w:t>ي</w:t>
      </w:r>
      <w:r w:rsidR="00245C38" w:rsidRPr="00245C38">
        <w:rPr>
          <w:rFonts w:ascii="Simplified Arabic" w:hAnsi="Simplified Arabic" w:cs="Simplified Arabic"/>
          <w:sz w:val="28"/>
          <w:szCs w:val="28"/>
          <w:rtl/>
          <w:lang w:bidi="ar-DZ"/>
        </w:rPr>
        <w:t>يز ما بين خمسة فئات للموارد هي</w:t>
      </w:r>
      <w:r w:rsidR="00245C38" w:rsidRPr="00245C38">
        <w:rPr>
          <w:rFonts w:ascii="Simplified Arabic" w:hAnsi="Simplified Arabic" w:cs="Simplified Arabic"/>
          <w:sz w:val="28"/>
          <w:szCs w:val="28"/>
          <w:rtl/>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المالية:</w:t>
      </w:r>
      <w:r w:rsidRPr="00245C38">
        <w:rPr>
          <w:rFonts w:ascii="Simplified Arabic" w:hAnsi="Simplified Arabic" w:cs="Simplified Arabic"/>
          <w:sz w:val="28"/>
          <w:szCs w:val="28"/>
          <w:rtl/>
          <w:lang w:bidi="ar-DZ"/>
        </w:rPr>
        <w:t xml:space="preserve"> وتعكس التدفّق النقدي المتو</w:t>
      </w:r>
      <w:r w:rsidRPr="00245C38">
        <w:rPr>
          <w:rFonts w:ascii="Simplified Arabic" w:hAnsi="Simplified Arabic" w:cs="Simplified Arabic"/>
          <w:sz w:val="28"/>
          <w:szCs w:val="28"/>
          <w:rtl/>
        </w:rPr>
        <w:t>ف</w:t>
      </w:r>
      <w:r w:rsidRPr="00245C38">
        <w:rPr>
          <w:rFonts w:ascii="Simplified Arabic" w:hAnsi="Simplified Arabic" w:cs="Simplified Arabic"/>
          <w:sz w:val="28"/>
          <w:szCs w:val="28"/>
          <w:rtl/>
          <w:lang w:bidi="ar-DZ"/>
        </w:rPr>
        <w:t>ر لدى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البشريّة:</w:t>
      </w:r>
      <w:r w:rsidRPr="00245C38">
        <w:rPr>
          <w:rFonts w:ascii="Simplified Arabic" w:hAnsi="Simplified Arabic" w:cs="Simplified Arabic"/>
          <w:sz w:val="28"/>
          <w:szCs w:val="28"/>
          <w:rtl/>
          <w:lang w:bidi="ar-DZ"/>
        </w:rPr>
        <w:t xml:space="preserve"> وتشمل على مجموع مستخدمي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ومستويات تأهيلهم المختلفة</w:t>
      </w:r>
      <w:r>
        <w:rPr>
          <w:rFonts w:ascii="Simplified Arabic" w:hAnsi="Simplified Arabic" w:cs="Simplified Arabic" w:hint="cs"/>
          <w:sz w:val="28"/>
          <w:szCs w:val="28"/>
          <w:rtl/>
          <w:lang w:bidi="ar-DZ"/>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ويندرج في إطارها الآلات المتوفرة للإنتاج وأماكن الإنتاج والتخزين والمباني والتجهيزات المختلفة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وتشتمل على نظم المعلومات وأنظمة مراقبة الجودة ومختلف الإجراءات التنظيمية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التكنولوجية:</w:t>
      </w:r>
      <w:r w:rsidRPr="00245C38">
        <w:rPr>
          <w:rFonts w:ascii="Simplified Arabic" w:hAnsi="Simplified Arabic" w:cs="Simplified Arabic"/>
          <w:sz w:val="28"/>
          <w:szCs w:val="28"/>
          <w:rtl/>
          <w:lang w:bidi="ar-DZ"/>
        </w:rPr>
        <w:t xml:space="preserve"> وتعكسها المهارات وبراءات الاختراع.</w:t>
      </w:r>
      <w:r w:rsidRPr="00245C38">
        <w:rPr>
          <w:rFonts w:ascii="Simplified Arabic" w:hAnsi="Simplified Arabic" w:cs="Simplified Arabic"/>
          <w:sz w:val="28"/>
          <w:szCs w:val="28"/>
        </w:rPr>
        <w:t xml:space="preserve"> </w:t>
      </w:r>
    </w:p>
    <w:p w:rsidR="00245C38" w:rsidRDefault="00245C38" w:rsidP="00245C38">
      <w:pPr>
        <w:spacing w:after="0" w:line="240" w:lineRule="auto"/>
        <w:jc w:val="both"/>
        <w:rPr>
          <w:rFonts w:ascii="Simplified Arabic" w:hAnsi="Simplified Arabic" w:cs="Simplified Arabic"/>
          <w:sz w:val="28"/>
          <w:szCs w:val="28"/>
          <w:rtl/>
        </w:rPr>
      </w:pPr>
    </w:p>
    <w:p w:rsidR="00245C38" w:rsidRDefault="00245C38" w:rsidP="00245C38">
      <w:pPr>
        <w:spacing w:after="0" w:line="240" w:lineRule="auto"/>
        <w:jc w:val="both"/>
        <w:rPr>
          <w:rFonts w:ascii="Simplified Arabic" w:hAnsi="Simplified Arabic" w:cs="Simplified Arabic"/>
          <w:b/>
          <w:bCs/>
          <w:sz w:val="28"/>
          <w:szCs w:val="28"/>
          <w:rtl/>
          <w:lang w:bidi="ar-DZ"/>
        </w:rPr>
      </w:pPr>
      <w:r w:rsidRPr="00245C38">
        <w:rPr>
          <w:rFonts w:ascii="Simplified Arabic" w:hAnsi="Simplified Arabic" w:cs="Simplified Arabic"/>
          <w:b/>
          <w:bCs/>
          <w:color w:val="FF0000"/>
          <w:sz w:val="28"/>
          <w:szCs w:val="28"/>
          <w:rtl/>
          <w:lang w:bidi="ar-DZ"/>
        </w:rPr>
        <w:t xml:space="preserve">ب </w:t>
      </w:r>
      <w:r w:rsidRPr="00245C38">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lang w:bidi="ar-DZ"/>
        </w:rPr>
        <w:t xml:space="preserve">تصنيف </w:t>
      </w:r>
      <w:r w:rsidRPr="00245C38">
        <w:rPr>
          <w:rFonts w:ascii="Simplified Arabic" w:hAnsi="Simplified Arabic" w:cs="Simplified Arabic"/>
          <w:b/>
          <w:bCs/>
          <w:color w:val="FF0000"/>
          <w:sz w:val="28"/>
          <w:szCs w:val="28"/>
          <w:lang w:val="fr-FR"/>
        </w:rPr>
        <w:t xml:space="preserve">J . Barney </w:t>
      </w:r>
      <w:r w:rsidRPr="00245C38">
        <w:rPr>
          <w:rFonts w:ascii="Simplified Arabic" w:hAnsi="Simplified Arabic" w:cs="Simplified Arabic"/>
          <w:b/>
          <w:bCs/>
          <w:color w:val="FF0000"/>
          <w:sz w:val="28"/>
          <w:szCs w:val="28"/>
          <w:rtl/>
          <w:lang w:bidi="ar-DZ"/>
        </w:rPr>
        <w:t>:</w:t>
      </w:r>
      <w:r w:rsidRPr="00245C38">
        <w:rPr>
          <w:rFonts w:ascii="Simplified Arabic" w:hAnsi="Simplified Arabic" w:cs="Simplified Arabic"/>
          <w:b/>
          <w:bCs/>
          <w:sz w:val="28"/>
          <w:szCs w:val="28"/>
          <w:rtl/>
          <w:lang w:bidi="ar-DZ"/>
        </w:rPr>
        <w:t xml:space="preserve"> </w:t>
      </w:r>
    </w:p>
    <w:p w:rsidR="00245C38" w:rsidRPr="00245C38" w:rsidRDefault="00245C38" w:rsidP="00245C38">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lang w:bidi="ar-DZ"/>
        </w:rPr>
        <w:t xml:space="preserve">     </w:t>
      </w:r>
      <w:r w:rsidRPr="00245C38">
        <w:rPr>
          <w:rFonts w:ascii="Simplified Arabic" w:hAnsi="Simplified Arabic" w:cs="Simplified Arabic"/>
          <w:sz w:val="28"/>
          <w:szCs w:val="28"/>
          <w:rtl/>
          <w:lang w:bidi="ar-DZ"/>
        </w:rPr>
        <w:t xml:space="preserve">يصنف </w:t>
      </w:r>
      <w:r w:rsidRPr="00245C38">
        <w:rPr>
          <w:rFonts w:ascii="Simplified Arabic" w:hAnsi="Simplified Arabic" w:cs="Simplified Arabic"/>
          <w:sz w:val="28"/>
          <w:szCs w:val="28"/>
          <w:lang w:val="fr-FR"/>
        </w:rPr>
        <w:t>Barney</w:t>
      </w:r>
      <w:r w:rsidRPr="00245C38">
        <w:rPr>
          <w:rFonts w:ascii="Simplified Arabic" w:hAnsi="Simplified Arabic" w:cs="Simplified Arabic"/>
          <w:sz w:val="28"/>
          <w:szCs w:val="28"/>
          <w:rtl/>
          <w:lang w:bidi="ar-DZ"/>
        </w:rPr>
        <w:t xml:space="preserve"> الموارد إلى ثلاثة أقسام تمثل الأنواع الثلاثة لرأس المال الذي تحوزه المؤسسة وهي :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وتتشكل من أصول ماديّة كالمباني والتجهيزات الرأسمالية والموقع الجغرافي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البشرية:</w:t>
      </w:r>
      <w:r w:rsidRPr="00245C38">
        <w:rPr>
          <w:rFonts w:ascii="Simplified Arabic" w:hAnsi="Simplified Arabic" w:cs="Simplified Arabic"/>
          <w:sz w:val="28"/>
          <w:szCs w:val="28"/>
          <w:rtl/>
          <w:lang w:bidi="ar-DZ"/>
        </w:rPr>
        <w:t xml:space="preserve"> وتضم مستخدمي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ومسيّريها وما يتعلق بهم من تكوين وخبرة ومهارات وعلاقات 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tl/>
          <w:lang w:bidi="ar-DZ"/>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وتشمل بالإضافة إلى الهيكل التنظيمي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وما يرتبط به من إجراءات</w:t>
      </w:r>
      <w:r w:rsidRPr="00245C38">
        <w:rPr>
          <w:rFonts w:ascii="Simplified Arabic" w:hAnsi="Simplified Arabic" w:cs="Simplified Arabic"/>
          <w:sz w:val="28"/>
          <w:szCs w:val="28"/>
          <w:rtl/>
        </w:rPr>
        <w:t>،</w:t>
      </w:r>
      <w:r w:rsidRPr="00245C38">
        <w:rPr>
          <w:rFonts w:ascii="Simplified Arabic" w:hAnsi="Simplified Arabic" w:cs="Simplified Arabic"/>
          <w:sz w:val="28"/>
          <w:szCs w:val="28"/>
          <w:rtl/>
          <w:lang w:bidi="ar-DZ"/>
        </w:rPr>
        <w:t xml:space="preserve"> مختلف التنظيمات التي تربط بين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والهيئات المختلفة في بيئتها</w:t>
      </w:r>
      <w:r w:rsidRPr="00245C38">
        <w:rPr>
          <w:rFonts w:ascii="Simplified Arabic" w:hAnsi="Simplified Arabic" w:cs="Simplified Arabic"/>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3-</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الخصائص </w:t>
      </w:r>
      <w:r w:rsidRPr="00245C38">
        <w:rPr>
          <w:rFonts w:ascii="Simplified Arabic" w:hAnsi="Simplified Arabic" w:cs="Simplified Arabic" w:hint="cs"/>
          <w:b/>
          <w:bCs/>
          <w:color w:val="FF0000"/>
          <w:sz w:val="28"/>
          <w:szCs w:val="28"/>
          <w:rtl/>
        </w:rPr>
        <w:t>الإستراتيجية</w:t>
      </w:r>
      <w:r w:rsidRPr="00245C38">
        <w:rPr>
          <w:rFonts w:ascii="Simplified Arabic" w:hAnsi="Simplified Arabic" w:cs="Simplified Arabic"/>
          <w:b/>
          <w:bCs/>
          <w:color w:val="FF0000"/>
          <w:sz w:val="28"/>
          <w:szCs w:val="28"/>
          <w:rtl/>
        </w:rPr>
        <w:t xml:space="preserve"> للموارد:</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المساهمة في خلق القيمة</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الندرة والتفرد</w:t>
      </w:r>
      <w:r w:rsidRPr="00245C38">
        <w:rPr>
          <w:rFonts w:ascii="Simplified Arabic" w:hAnsi="Simplified Arabic" w:cs="Simplified Arabic" w:hint="cs"/>
          <w:sz w:val="28"/>
          <w:szCs w:val="28"/>
          <w:rtl/>
        </w:rPr>
        <w:t>.</w:t>
      </w:r>
      <w:r w:rsidRPr="00245C38">
        <w:rPr>
          <w:rFonts w:ascii="Simplified Arabic" w:hAnsi="Simplified Arabic" w:cs="Simplified Arabic"/>
          <w:sz w:val="28"/>
          <w:szCs w:val="28"/>
          <w:rtl/>
        </w:rPr>
        <w:t xml:space="preserve"> </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عدم القابلية للتقليد</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عدم القابلية للتبديل والإحلال.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4-</w:t>
      </w:r>
      <w:r w:rsidRPr="00245C38">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نظرية الكفاءات المحوريّة: </w:t>
      </w:r>
    </w:p>
    <w:p w:rsidR="00245C38" w:rsidRPr="00245C38" w:rsidRDefault="00245C38" w:rsidP="00591410">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Pr="00245C38">
        <w:rPr>
          <w:rFonts w:ascii="Simplified Arabic" w:hAnsi="Simplified Arabic" w:cs="Simplified Arabic"/>
          <w:sz w:val="28"/>
          <w:szCs w:val="28"/>
          <w:rtl/>
        </w:rPr>
        <w:t>تأتي ضمن المقاربات المشكلة لمدخل الموارد ويتزعمها كل من</w:t>
      </w:r>
      <w:r>
        <w:rPr>
          <w:rFonts w:ascii="Simplified Arabic" w:hAnsi="Simplified Arabic" w:cs="Simplified Arabic" w:hint="cs"/>
          <w:sz w:val="28"/>
          <w:szCs w:val="28"/>
          <w:rtl/>
        </w:rPr>
        <w:t xml:space="preserve"> </w:t>
      </w:r>
      <w:r w:rsidRPr="00245C38">
        <w:rPr>
          <w:rFonts w:ascii="Simplified Arabic" w:hAnsi="Simplified Arabic" w:cs="Simplified Arabic"/>
          <w:b/>
          <w:bCs/>
          <w:sz w:val="24"/>
          <w:szCs w:val="24"/>
        </w:rPr>
        <w:t>C.K.Prahald</w:t>
      </w:r>
      <w:r w:rsidRPr="00245C38">
        <w:rPr>
          <w:rFonts w:ascii="Simplified Arabic" w:hAnsi="Simplified Arabic" w:cs="Simplified Arabic"/>
          <w:sz w:val="24"/>
          <w:szCs w:val="24"/>
        </w:rPr>
        <w:t xml:space="preserve">  </w:t>
      </w:r>
      <w:r w:rsidRPr="00245C38">
        <w:rPr>
          <w:rFonts w:ascii="Simplified Arabic" w:hAnsi="Simplified Arabic" w:cs="Simplified Arabic"/>
          <w:b/>
          <w:bCs/>
          <w:sz w:val="24"/>
          <w:szCs w:val="24"/>
        </w:rPr>
        <w:t>&amp; G . Hamel (1990)</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 xml:space="preserve">الذين استعملا عبارة  </w:t>
      </w:r>
      <w:r w:rsidRPr="00245C38">
        <w:rPr>
          <w:rFonts w:ascii="Simplified Arabic" w:hAnsi="Simplified Arabic" w:cs="Simplified Arabic"/>
          <w:b/>
          <w:bCs/>
          <w:sz w:val="24"/>
          <w:szCs w:val="24"/>
        </w:rPr>
        <w:t>Core Competence</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 xml:space="preserve">للدّلالة على مجموعة أو حزمة الكفاءات والتقنيات المترابطة فيما بينها والتي تكتسي طابعا نظاميا. </w:t>
      </w:r>
      <w:r w:rsidRPr="00591410">
        <w:rPr>
          <w:rFonts w:ascii="Simplified Arabic" w:hAnsi="Simplified Arabic" w:cs="Simplified Arabic"/>
          <w:color w:val="FF0000"/>
          <w:sz w:val="28"/>
          <w:szCs w:val="28"/>
          <w:rtl/>
        </w:rPr>
        <w:t>ويعرفان</w:t>
      </w:r>
      <w:r w:rsidRPr="00591410">
        <w:rPr>
          <w:rFonts w:ascii="Simplified Arabic" w:hAnsi="Simplified Arabic" w:cs="Simplified Arabic"/>
          <w:color w:val="FF0000"/>
          <w:sz w:val="28"/>
          <w:szCs w:val="28"/>
          <w:rtl/>
          <w:lang w:bidi="ar-DZ"/>
        </w:rPr>
        <w:t xml:space="preserve"> الكفاءة بشكل عام على أنها " مجموعة من الدرايات والتكنولوجيات "</w:t>
      </w:r>
      <w:r w:rsidRPr="00245C38">
        <w:rPr>
          <w:rFonts w:ascii="Simplified Arabic" w:hAnsi="Simplified Arabic" w:cs="Simplified Arabic"/>
          <w:sz w:val="28"/>
          <w:szCs w:val="28"/>
          <w:rtl/>
        </w:rPr>
        <w:t xml:space="preserve"> ،</w:t>
      </w:r>
      <w:r w:rsidRPr="00245C38">
        <w:rPr>
          <w:rFonts w:ascii="Simplified Arabic" w:hAnsi="Simplified Arabic" w:cs="Simplified Arabic"/>
          <w:sz w:val="28"/>
          <w:szCs w:val="28"/>
          <w:rtl/>
          <w:lang w:bidi="ar-DZ"/>
        </w:rPr>
        <w:t xml:space="preserve"> ويضيفان بأنه يجب الفصل ما بين الكفاءات المحورية وغير المحورية ، لأنه يجب أن يكون لدينا فكرة عن النشاطات التي تساهم بشكل حاسم في تحقيق الرخاء المستمر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rtl/>
        </w:rPr>
        <w:t>.</w:t>
      </w:r>
      <w:r w:rsidRPr="00245C38">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5-تحديد القدرات:</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تشير القدرات إلى مهارات الشركة في التنسيق بين مواردها ووضعها قيد الاستخدام الإنتاجي</w:t>
      </w:r>
      <w:r w:rsidR="00591410">
        <w:rPr>
          <w:rFonts w:ascii="Simplified Arabic" w:hAnsi="Simplified Arabic" w:cs="Simplified Arabic" w:hint="cs"/>
          <w:sz w:val="28"/>
          <w:szCs w:val="28"/>
          <w:rtl/>
        </w:rPr>
        <w:t>.</w:t>
      </w:r>
      <w:r w:rsidRPr="00591410">
        <w:rPr>
          <w:rFonts w:ascii="Simplified Arabic" w:hAnsi="Simplified Arabic" w:cs="Simplified Arabic"/>
          <w:sz w:val="28"/>
          <w:szCs w:val="28"/>
          <w:rtl/>
        </w:rPr>
        <w:t xml:space="preserve"> </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أي يتعلق الأمر بمعرفة مدى تواجد تنسيق وتكامل فعال بين الموارد بالقسم الواحد وبين الأقسام المختلفة، والوحدات </w:t>
      </w:r>
      <w:r w:rsidR="00591410" w:rsidRPr="00591410">
        <w:rPr>
          <w:rFonts w:ascii="Simplified Arabic" w:hAnsi="Simplified Arabic" w:cs="Simplified Arabic" w:hint="cs"/>
          <w:sz w:val="28"/>
          <w:szCs w:val="28"/>
          <w:rtl/>
        </w:rPr>
        <w:t>الإستراتيجية</w:t>
      </w:r>
      <w:r w:rsidRPr="00591410">
        <w:rPr>
          <w:rFonts w:ascii="Simplified Arabic" w:hAnsi="Simplified Arabic" w:cs="Simplified Arabic"/>
          <w:sz w:val="28"/>
          <w:szCs w:val="28"/>
          <w:rtl/>
        </w:rPr>
        <w:t xml:space="preserve"> المختلفة للمنشأة</w:t>
      </w:r>
      <w:r w:rsidR="00591410">
        <w:rPr>
          <w:rFonts w:ascii="Simplified Arabic" w:hAnsi="Simplified Arabic" w:cs="Simplified Arabic" w:hint="cs"/>
          <w:sz w:val="28"/>
          <w:szCs w:val="28"/>
          <w:rtl/>
        </w:rPr>
        <w:t>.</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وهي تعد نتاجا للهيكل التنظيمي للمنظمة وعملياتها ورقابتها ،أي أن القدرات لا تتعلق بشخص أو اسم أو حتى وحدة ،بل بكامل المجموعة، وهو أمر يصعب تقليدها.</w:t>
      </w:r>
    </w:p>
    <w:p w:rsidR="00245C38" w:rsidRDefault="00245C38" w:rsidP="00591410">
      <w:pPr>
        <w:spacing w:after="0" w:line="240" w:lineRule="auto"/>
        <w:jc w:val="both"/>
        <w:rPr>
          <w:rFonts w:ascii="Simplified Arabic" w:hAnsi="Simplified Arabic" w:cs="Simplified Arabic"/>
          <w:sz w:val="28"/>
          <w:szCs w:val="28"/>
          <w:rtl/>
        </w:rPr>
      </w:pPr>
    </w:p>
    <w:p w:rsidR="00591410" w:rsidRPr="00591410" w:rsidRDefault="00591410" w:rsidP="00591410">
      <w:pPr>
        <w:spacing w:after="0" w:line="240" w:lineRule="auto"/>
        <w:jc w:val="both"/>
        <w:rPr>
          <w:rFonts w:ascii="Simplified Arabic" w:hAnsi="Simplified Arabic" w:cs="Simplified Arabic"/>
          <w:b/>
          <w:bCs/>
          <w:color w:val="FF0000"/>
          <w:sz w:val="28"/>
          <w:szCs w:val="28"/>
          <w:rtl/>
        </w:rPr>
      </w:pPr>
      <w:r w:rsidRPr="00591410">
        <w:rPr>
          <w:rFonts w:ascii="Simplified Arabic" w:hAnsi="Simplified Arabic" w:cs="Simplified Arabic"/>
          <w:b/>
          <w:bCs/>
          <w:color w:val="FF0000"/>
          <w:sz w:val="28"/>
          <w:szCs w:val="28"/>
          <w:rtl/>
        </w:rPr>
        <w:t>رابعا: تحليل سلسلة القيمة</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وحسب مضمون تحليل القيمة فإن الكشف عن مصادر الميزة التنافسية المعبّر عنها بالنشاطات المسؤولة عن خلق القيمة ، يتطلب الاعتمـاد على مفهوم القيمة </w:t>
      </w:r>
      <w:r w:rsidRPr="00591410">
        <w:rPr>
          <w:rFonts w:ascii="Simplified Arabic" w:hAnsi="Simplified Arabic" w:cs="Simplified Arabic"/>
          <w:sz w:val="28"/>
          <w:szCs w:val="28"/>
        </w:rPr>
        <w:t>(</w:t>
      </w:r>
      <w:r w:rsidRPr="00591410">
        <w:rPr>
          <w:rFonts w:ascii="Simplified Arabic" w:hAnsi="Simplified Arabic" w:cs="Simplified Arabic"/>
          <w:b/>
          <w:bCs/>
          <w:sz w:val="24"/>
          <w:szCs w:val="24"/>
        </w:rPr>
        <w:t>Value</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بدل التكلفة </w:t>
      </w:r>
      <w:r w:rsidRPr="00591410">
        <w:rPr>
          <w:rFonts w:ascii="Simplified Arabic" w:hAnsi="Simplified Arabic" w:cs="Simplified Arabic"/>
          <w:sz w:val="28"/>
          <w:szCs w:val="28"/>
          <w:lang w:val="fr-FR"/>
        </w:rPr>
        <w:t xml:space="preserve">( </w:t>
      </w:r>
      <w:r w:rsidRPr="00591410">
        <w:rPr>
          <w:rFonts w:ascii="Simplified Arabic" w:hAnsi="Simplified Arabic" w:cs="Simplified Arabic"/>
          <w:b/>
          <w:bCs/>
          <w:sz w:val="24"/>
          <w:szCs w:val="24"/>
          <w:lang w:val="fr-FR"/>
        </w:rPr>
        <w:t>Cost</w:t>
      </w:r>
      <w:r w:rsidRPr="00591410">
        <w:rPr>
          <w:rFonts w:ascii="Simplified Arabic" w:hAnsi="Simplified Arabic" w:cs="Simplified Arabic"/>
          <w:sz w:val="24"/>
          <w:szCs w:val="24"/>
          <w:lang w:val="fr-FR"/>
        </w:rPr>
        <w:t xml:space="preserve"> </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لان هذا الأخير لا يعبر دائما عن مفهوم التنافسية </w:t>
      </w:r>
      <w:r w:rsidRPr="00591410">
        <w:rPr>
          <w:rFonts w:ascii="Simplified Arabic" w:hAnsi="Simplified Arabic" w:cs="Simplified Arabic"/>
          <w:sz w:val="28"/>
          <w:szCs w:val="28"/>
        </w:rPr>
        <w:t>.</w:t>
      </w:r>
      <w:r w:rsidRPr="00591410">
        <w:rPr>
          <w:rFonts w:ascii="Simplified Arabic" w:hAnsi="Simplified Arabic" w:cs="Simplified Arabic"/>
          <w:sz w:val="28"/>
          <w:szCs w:val="28"/>
          <w:rtl/>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وفيما يتعلق بخلق القيمة ، تجدر الإشارة إلى أن أنشطة الم</w:t>
      </w:r>
      <w:r w:rsidRPr="00591410">
        <w:rPr>
          <w:rFonts w:ascii="Simplified Arabic" w:hAnsi="Simplified Arabic" w:cs="Simplified Arabic"/>
          <w:sz w:val="28"/>
          <w:szCs w:val="28"/>
          <w:rtl/>
        </w:rPr>
        <w:t>نظم</w:t>
      </w:r>
      <w:r w:rsidRPr="00591410">
        <w:rPr>
          <w:rFonts w:ascii="Simplified Arabic" w:hAnsi="Simplified Arabic" w:cs="Simplified Arabic"/>
          <w:sz w:val="28"/>
          <w:szCs w:val="28"/>
          <w:rtl/>
          <w:lang w:bidi="ar-DZ"/>
        </w:rPr>
        <w:t>ة ،تقسم حسب ”بورتر“ إلى:(أولية وداعمة)،وهي ليست منفصلة عن بعضها بل على العكس من ذلك إذ كثيراً ما تنشأ الميزة التنافسية عن الترابطات البينية والتداخلات الموجودة ما بين هذه النشاطات أكثر مما تنشأ عن النشاطات المنفردة في حد ذاتها</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lastRenderedPageBreak/>
        <w:t>1</w:t>
      </w:r>
      <w:r w:rsidRPr="00591410">
        <w:rPr>
          <w:rFonts w:ascii="Simplified Arabic" w:hAnsi="Simplified Arabic" w:cs="Simplified Arabic"/>
          <w:b/>
          <w:bCs/>
          <w:color w:val="FF0000"/>
          <w:sz w:val="28"/>
          <w:szCs w:val="28"/>
          <w:rtl/>
          <w:lang w:bidi="ar-DZ"/>
        </w:rPr>
        <w:t>– النشاطات الأولية:</w:t>
      </w:r>
      <w:r w:rsidRPr="00591410">
        <w:rPr>
          <w:rFonts w:ascii="Simplified Arabic" w:hAnsi="Simplified Arabic" w:cs="Simplified Arabic"/>
          <w:b/>
          <w:bCs/>
          <w:color w:val="FF0000"/>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b/>
          <w:bCs/>
          <w:sz w:val="28"/>
          <w:szCs w:val="28"/>
          <w:rtl/>
          <w:lang w:bidi="ar-DZ"/>
        </w:rPr>
        <w:t xml:space="preserve">   </w:t>
      </w:r>
      <w:r w:rsidRPr="00591410">
        <w:rPr>
          <w:rFonts w:ascii="Simplified Arabic" w:hAnsi="Simplified Arabic" w:cs="Simplified Arabic"/>
          <w:sz w:val="28"/>
          <w:szCs w:val="28"/>
          <w:rtl/>
          <w:lang w:bidi="ar-DZ"/>
        </w:rPr>
        <w:t>المجموعة الأولى المشكلة لسلسلة القيمة هي النشاطات الأولية وتتولى عملية التكوين المادي للمنتج وبيعه وتسليمه للزبون بالإضافة إلى خدمات ما بعد البيع</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وتنقسم من الناحية </w:t>
      </w:r>
      <w:r w:rsidRPr="00591410">
        <w:rPr>
          <w:rFonts w:ascii="Simplified Arabic" w:hAnsi="Simplified Arabic" w:cs="Simplified Arabic" w:hint="cs"/>
          <w:sz w:val="28"/>
          <w:szCs w:val="28"/>
          <w:rtl/>
          <w:lang w:bidi="ar-DZ"/>
        </w:rPr>
        <w:t>الإستراتيجية</w:t>
      </w:r>
      <w:r w:rsidRPr="00591410">
        <w:rPr>
          <w:rFonts w:ascii="Simplified Arabic" w:hAnsi="Simplified Arabic" w:cs="Simplified Arabic"/>
          <w:sz w:val="28"/>
          <w:szCs w:val="28"/>
          <w:rtl/>
          <w:lang w:bidi="ar-DZ"/>
        </w:rPr>
        <w:t xml:space="preserve"> إلى خمسة أقسام هي :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 xml:space="preserve"> </w:t>
      </w:r>
      <w:r w:rsidRPr="00591410">
        <w:rPr>
          <w:rFonts w:ascii="Simplified Arabic" w:hAnsi="Simplified Arabic" w:cs="Simplified Arabic"/>
          <w:color w:val="FF0000"/>
          <w:sz w:val="28"/>
          <w:szCs w:val="28"/>
          <w:rtl/>
          <w:lang w:bidi="ar-DZ"/>
        </w:rPr>
        <w:t>أ – الإمدادات الداخلة:</w:t>
      </w:r>
      <w:r w:rsidRPr="00591410">
        <w:rPr>
          <w:rFonts w:ascii="Simplified Arabic" w:hAnsi="Simplified Arabic" w:cs="Simplified Arabic"/>
          <w:sz w:val="28"/>
          <w:szCs w:val="28"/>
          <w:rtl/>
          <w:lang w:bidi="ar-DZ"/>
        </w:rPr>
        <w:t xml:space="preserve"> وتشتمل على كافة النشاطات المتعلقة بحركة وتدفق المدخلات التي تتطلبها العملية الإنتاجية</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ومنها مثلا عمليات استلام وتخزين ومناولة المواد المكونة للمدخلات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لتأخذ مسارها ضمن خطوط الإنت</w:t>
      </w:r>
      <w:r>
        <w:rPr>
          <w:rFonts w:ascii="Simplified Arabic" w:hAnsi="Simplified Arabic" w:cs="Simplified Arabic"/>
          <w:sz w:val="28"/>
          <w:szCs w:val="28"/>
          <w:rtl/>
          <w:lang w:bidi="ar-DZ"/>
        </w:rPr>
        <w:t>اج تمهيداً للعمليات التشغيلية</w:t>
      </w:r>
      <w:r>
        <w:rPr>
          <w:rFonts w:ascii="Simplified Arabic" w:hAnsi="Simplified Arabic" w:cs="Simplified Arabic" w:hint="cs"/>
          <w:sz w:val="28"/>
          <w:szCs w:val="28"/>
          <w:rtl/>
          <w:lang w:bidi="ar-DZ"/>
        </w:rPr>
        <w:t>.</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ب-</w:t>
      </w:r>
      <w:r w:rsidRPr="00591410">
        <w:rPr>
          <w:rFonts w:ascii="Simplified Arabic" w:hAnsi="Simplified Arabic" w:cs="Simplified Arabic"/>
          <w:color w:val="FF0000"/>
          <w:sz w:val="28"/>
          <w:szCs w:val="28"/>
          <w:rtl/>
          <w:lang w:bidi="ar-DZ"/>
        </w:rPr>
        <w:t>العمليات التشغيلية أو الإنتاج:</w:t>
      </w:r>
      <w:r w:rsidRPr="00591410">
        <w:rPr>
          <w:rFonts w:ascii="Simplified Arabic" w:hAnsi="Simplified Arabic" w:cs="Simplified Arabic"/>
          <w:sz w:val="28"/>
          <w:szCs w:val="28"/>
          <w:rtl/>
          <w:lang w:bidi="ar-DZ"/>
        </w:rPr>
        <w:t xml:space="preserve"> وتضم كل النشاطات المسؤولة عن معالجة المدخلات وتحويلها إلى مخرجات في شكل سلع وخدمات ضمن نظام معيّن يدخل فيه إلى جانب تشغيل الآلات صيانة التجهيزات والجمع والتغليف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ج-</w:t>
      </w:r>
      <w:r w:rsidRPr="00591410">
        <w:rPr>
          <w:rFonts w:ascii="Simplified Arabic" w:hAnsi="Simplified Arabic" w:cs="Simplified Arabic"/>
          <w:color w:val="FF0000"/>
          <w:sz w:val="28"/>
          <w:szCs w:val="28"/>
          <w:rtl/>
          <w:lang w:bidi="ar-DZ"/>
        </w:rPr>
        <w:t>الإمدادات الخارجة:</w:t>
      </w:r>
      <w:r w:rsidRPr="00591410">
        <w:rPr>
          <w:rFonts w:ascii="Simplified Arabic" w:hAnsi="Simplified Arabic" w:cs="Simplified Arabic"/>
          <w:sz w:val="28"/>
          <w:szCs w:val="28"/>
          <w:rtl/>
          <w:lang w:bidi="ar-DZ"/>
        </w:rPr>
        <w:t xml:space="preserve"> وتضم مجموع النشاطات اللوجيستيكية المتعلقة بمخرجات المؤسسة من سلع وخدمات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وذلك من حيث تخزينها ونقلها وتسليمها وفق جداول زمنية محددة.</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د-</w:t>
      </w:r>
      <w:r w:rsidRPr="00591410">
        <w:rPr>
          <w:rFonts w:ascii="Simplified Arabic" w:hAnsi="Simplified Arabic" w:cs="Simplified Arabic"/>
          <w:color w:val="FF0000"/>
          <w:sz w:val="28"/>
          <w:szCs w:val="28"/>
          <w:rtl/>
          <w:lang w:bidi="ar-DZ"/>
        </w:rPr>
        <w:t>الخدم:</w:t>
      </w:r>
      <w:r w:rsidRPr="00591410">
        <w:rPr>
          <w:rFonts w:ascii="Simplified Arabic" w:hAnsi="Simplified Arabic" w:cs="Simplified Arabic"/>
          <w:sz w:val="28"/>
          <w:szCs w:val="28"/>
          <w:rtl/>
          <w:lang w:bidi="ar-DZ"/>
        </w:rPr>
        <w:t xml:space="preserve"> وهي نشاطات تهدف إلى دعم وترقية مبيعات المؤسسة من خلال كسب ثقة العميل </w:t>
      </w:r>
      <w:r w:rsidRPr="00591410">
        <w:rPr>
          <w:rFonts w:ascii="Simplified Arabic" w:hAnsi="Simplified Arabic" w:cs="Simplified Arabic"/>
          <w:sz w:val="28"/>
          <w:szCs w:val="28"/>
          <w:rtl/>
        </w:rPr>
        <w:t>و</w:t>
      </w:r>
      <w:r w:rsidRPr="00591410">
        <w:rPr>
          <w:rFonts w:ascii="Simplified Arabic" w:hAnsi="Simplified Arabic" w:cs="Simplified Arabic"/>
          <w:sz w:val="28"/>
          <w:szCs w:val="28"/>
          <w:rtl/>
          <w:lang w:bidi="ar-DZ"/>
        </w:rPr>
        <w:t xml:space="preserve">ولائه </w:t>
      </w:r>
      <w:r w:rsidRPr="00591410">
        <w:rPr>
          <w:rFonts w:ascii="Simplified Arabic" w:hAnsi="Simplified Arabic" w:cs="Simplified Arabic"/>
          <w:sz w:val="28"/>
          <w:szCs w:val="28"/>
          <w:rtl/>
        </w:rPr>
        <w:t>للعلامة،</w:t>
      </w:r>
      <w:r w:rsidRPr="00591410">
        <w:rPr>
          <w:rFonts w:ascii="Simplified Arabic" w:hAnsi="Simplified Arabic" w:cs="Simplified Arabic"/>
          <w:sz w:val="28"/>
          <w:szCs w:val="28"/>
          <w:rtl/>
          <w:lang w:bidi="ar-DZ"/>
        </w:rPr>
        <w:t xml:space="preserve"> وهذا على مستوى خدمات ما بعد البيع كتوفير قطع الغيار والتركيب والتصليح عند اللزوم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lang w:bidi="ar-DZ"/>
        </w:rPr>
        <w:t xml:space="preserve">هـ </w:t>
      </w:r>
      <w:r w:rsidRPr="00591410">
        <w:rPr>
          <w:rFonts w:ascii="Simplified Arabic" w:hAnsi="Simplified Arabic" w:cs="Simplified Arabic"/>
          <w:color w:val="FF0000"/>
          <w:sz w:val="28"/>
          <w:szCs w:val="28"/>
          <w:rtl/>
        </w:rPr>
        <w:t>-</w:t>
      </w:r>
      <w:r w:rsidRPr="00591410">
        <w:rPr>
          <w:rFonts w:ascii="Simplified Arabic" w:hAnsi="Simplified Arabic" w:cs="Simplified Arabic"/>
          <w:color w:val="FF0000"/>
          <w:sz w:val="28"/>
          <w:szCs w:val="28"/>
          <w:rtl/>
          <w:lang w:bidi="ar-DZ"/>
        </w:rPr>
        <w:t>التسويق:</w:t>
      </w:r>
      <w:r w:rsidRPr="00591410">
        <w:rPr>
          <w:rFonts w:ascii="Simplified Arabic" w:hAnsi="Simplified Arabic" w:cs="Simplified Arabic"/>
          <w:sz w:val="28"/>
          <w:szCs w:val="28"/>
          <w:rtl/>
          <w:lang w:bidi="ar-DZ"/>
        </w:rPr>
        <w:t xml:space="preserve"> ويدخل في هذه المجموعة كل النشاطات المرتبطة بإدارة التسويق.</w:t>
      </w:r>
      <w:r w:rsidRPr="00591410">
        <w:rPr>
          <w:rFonts w:ascii="Simplified Arabic" w:hAnsi="Simplified Arabic" w:cs="Simplified Arabic"/>
          <w:sz w:val="28"/>
          <w:szCs w:val="28"/>
        </w:rPr>
        <w:t xml:space="preserve"> </w:t>
      </w:r>
    </w:p>
    <w:p w:rsidR="00591410" w:rsidRPr="00A6163A" w:rsidRDefault="00591410" w:rsidP="00591410">
      <w:pPr>
        <w:spacing w:after="0" w:line="240" w:lineRule="auto"/>
        <w:jc w:val="both"/>
        <w:rPr>
          <w:rFonts w:ascii="Simplified Arabic" w:hAnsi="Simplified Arabic" w:cs="Simplified Arabic"/>
          <w:sz w:val="18"/>
          <w:szCs w:val="18"/>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2</w:t>
      </w:r>
      <w:r w:rsidRPr="00591410">
        <w:rPr>
          <w:rFonts w:ascii="Simplified Arabic" w:hAnsi="Simplified Arabic" w:cs="Simplified Arabic"/>
          <w:b/>
          <w:bCs/>
          <w:color w:val="FF0000"/>
          <w:sz w:val="28"/>
          <w:szCs w:val="28"/>
          <w:rtl/>
          <w:lang w:bidi="ar-DZ"/>
        </w:rPr>
        <w:t xml:space="preserve"> – النشاطات الدّاعمة: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 xml:space="preserve">  تعتبر النشاطات الداعمة بدورها مسؤولة عن عملية خلق القيمة وذلك من خلال الدّعم الذي تقدمه للأنشطة الأولية ، فهي تسمح لها بأداء دورها بكفاءة وفعالية </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وتتكون بدورها من عدة أقسام هي : </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التموين</w:t>
      </w:r>
      <w:r w:rsidR="00591410">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bidi="ar-DZ"/>
        </w:rPr>
        <w:t>التطوير التكنولوجي</w:t>
      </w:r>
      <w:r>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bidi="ar-DZ"/>
        </w:rPr>
        <w:t>إدارة الموارد البشرية</w:t>
      </w:r>
      <w:r>
        <w:rPr>
          <w:rFonts w:ascii="Simplified Arabic" w:hAnsi="Simplified Arabic" w:cs="Simplified Arabic" w:hint="cs"/>
          <w:sz w:val="28"/>
          <w:szCs w:val="28"/>
          <w:rtl/>
          <w:lang w:bidi="ar-DZ"/>
        </w:rPr>
        <w:t>.</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البنية الأساسية للمؤسسة</w:t>
      </w:r>
      <w:r w:rsidRPr="00591410">
        <w:rPr>
          <w:rFonts w:ascii="Simplified Arabic" w:hAnsi="Simplified Arabic" w:cs="Simplified Arabic"/>
          <w:sz w:val="28"/>
          <w:szCs w:val="28"/>
          <w:rtl/>
        </w:rPr>
        <w:t>.</w:t>
      </w:r>
    </w:p>
    <w:p w:rsidR="00591410" w:rsidRPr="00591410" w:rsidRDefault="00591410" w:rsidP="00591410">
      <w:pPr>
        <w:spacing w:after="0" w:line="240" w:lineRule="auto"/>
        <w:jc w:val="both"/>
        <w:rPr>
          <w:rFonts w:ascii="Simplified Arabic" w:hAnsi="Simplified Arabic" w:cs="Simplified Arabic"/>
          <w:sz w:val="28"/>
          <w:szCs w:val="28"/>
        </w:rPr>
      </w:pPr>
    </w:p>
    <w:p w:rsidR="00A6163A" w:rsidRDefault="00C62759" w:rsidP="00591410">
      <w:pPr>
        <w:spacing w:after="0" w:line="240" w:lineRule="auto"/>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29" type="#_x0000_t202" style="position:absolute;left:0;text-align:left;margin-left:476.05pt;margin-top:105.9pt;width:70.7pt;height:75pt;z-index:251661312" stroked="f">
            <v:textbox>
              <w:txbxContent>
                <w:p w:rsidR="00D32FEB" w:rsidRPr="00591410" w:rsidRDefault="00D32FEB" w:rsidP="00591410">
                  <w:pPr>
                    <w:spacing w:after="0" w:line="240" w:lineRule="auto"/>
                    <w:jc w:val="center"/>
                    <w:rPr>
                      <w:rFonts w:ascii="Simplified Arabic" w:hAnsi="Simplified Arabic" w:cs="Simplified Arabic"/>
                      <w:sz w:val="28"/>
                      <w:szCs w:val="28"/>
                    </w:rPr>
                  </w:pPr>
                  <w:r w:rsidRPr="00591410">
                    <w:rPr>
                      <w:rFonts w:ascii="Simplified Arabic" w:hAnsi="Simplified Arabic" w:cs="Simplified Arabic"/>
                      <w:b/>
                      <w:bCs/>
                      <w:sz w:val="28"/>
                      <w:szCs w:val="28"/>
                      <w:rtl/>
                      <w:lang w:bidi="ar-DZ"/>
                    </w:rPr>
                    <w:t>النشاطـات الداعمة</w:t>
                  </w:r>
                  <w:r w:rsidRPr="00591410">
                    <w:rPr>
                      <w:rFonts w:ascii="Simplified Arabic" w:hAnsi="Simplified Arabic" w:cs="Simplified Arabic"/>
                      <w:sz w:val="28"/>
                      <w:szCs w:val="28"/>
                      <w:rtl/>
                    </w:rPr>
                    <w:t xml:space="preserve"> </w:t>
                  </w:r>
                </w:p>
                <w:p w:rsidR="00D32FEB" w:rsidRPr="00591410" w:rsidRDefault="00D32FEB" w:rsidP="00591410"/>
              </w:txbxContent>
            </v:textbox>
          </v:shape>
        </w:pict>
      </w:r>
      <w:r>
        <w:rPr>
          <w:rFonts w:ascii="Simplified Arabic" w:hAnsi="Simplified Arabic" w:cs="Simplified Arabic"/>
          <w:noProof/>
          <w:sz w:val="28"/>
          <w:szCs w:val="28"/>
          <w:rtl/>
        </w:rPr>
        <w:pict>
          <v:shape id="_x0000_s1031" type="#_x0000_t202" style="position:absolute;left:0;text-align:left;margin-left:-21.25pt;margin-top:89.55pt;width:60.5pt;height:73.2pt;z-index:251663360" stroked="f">
            <v:textbox>
              <w:txbxContent>
                <w:p w:rsidR="00D32FEB" w:rsidRDefault="00D32FEB" w:rsidP="00A6163A">
                  <w:pPr>
                    <w:rPr>
                      <w:b/>
                      <w:bCs/>
                      <w:rtl/>
                    </w:rPr>
                  </w:pPr>
                </w:p>
                <w:p w:rsidR="00D32FEB" w:rsidRDefault="00D32FEB" w:rsidP="00A6163A">
                  <w:r w:rsidRPr="00A6163A">
                    <w:rPr>
                      <w:b/>
                      <w:bCs/>
                      <w:rtl/>
                    </w:rPr>
                    <w:t>الهامش</w:t>
                  </w:r>
                </w:p>
              </w:txbxContent>
            </v:textbox>
          </v:shape>
        </w:pict>
      </w:r>
      <w:r>
        <w:rPr>
          <w:rFonts w:ascii="Simplified Arabic" w:hAnsi="Simplified Arabic" w:cs="Simplified Arabic"/>
          <w:noProof/>
          <w:sz w:val="28"/>
          <w:szCs w:val="28"/>
          <w:rtl/>
        </w:rPr>
        <w:pict>
          <v:shape id="_x0000_s1030" type="#_x0000_t202" style="position:absolute;left:0;text-align:left;margin-left:195.3pt;margin-top:221.45pt;width:176.05pt;height:33.3pt;z-index:251662336" stroked="f">
            <v:textbox>
              <w:txbxContent>
                <w:p w:rsidR="00D32FEB" w:rsidRPr="00591410" w:rsidRDefault="00D32FEB" w:rsidP="00591410">
                  <w:pPr>
                    <w:rPr>
                      <w:rFonts w:ascii="Simplified Arabic" w:hAnsi="Simplified Arabic" w:cs="Simplified Arabic"/>
                      <w:b/>
                      <w:bCs/>
                      <w:sz w:val="28"/>
                      <w:szCs w:val="28"/>
                      <w:lang w:bidi="ar-DZ"/>
                    </w:rPr>
                  </w:pPr>
                  <w:r w:rsidRPr="00591410">
                    <w:rPr>
                      <w:rFonts w:ascii="Simplified Arabic" w:hAnsi="Simplified Arabic" w:cs="Simplified Arabic"/>
                      <w:b/>
                      <w:bCs/>
                      <w:sz w:val="28"/>
                      <w:szCs w:val="28"/>
                      <w:rtl/>
                      <w:lang w:bidi="ar-DZ"/>
                    </w:rPr>
                    <w:t xml:space="preserve">النشاطــــات الأولية ( الرئيسية ) </w:t>
                  </w:r>
                </w:p>
                <w:p w:rsidR="00D32FEB" w:rsidRPr="00591410" w:rsidRDefault="00D32FEB" w:rsidP="00591410"/>
              </w:txbxContent>
            </v:textbox>
          </v:shape>
        </w:pict>
      </w:r>
      <w:r w:rsidR="00591410" w:rsidRPr="00591410">
        <w:rPr>
          <w:rFonts w:ascii="Simplified Arabic" w:hAnsi="Simplified Arabic" w:cs="Simplified Arabic"/>
          <w:noProof/>
          <w:sz w:val="28"/>
          <w:szCs w:val="28"/>
          <w:rtl/>
        </w:rPr>
        <w:drawing>
          <wp:inline distT="0" distB="0" distL="0" distR="0">
            <wp:extent cx="5405877" cy="2750884"/>
            <wp:effectExtent l="19050" t="0" r="4323" b="0"/>
            <wp:docPr id="19"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96137" cy="3201988"/>
                      <a:chOff x="804863" y="1943100"/>
                      <a:chExt cx="7196137" cy="3201988"/>
                    </a:xfrm>
                  </a:grpSpPr>
                  <a:pic>
                    <a:nvPicPr>
                      <a:cNvPr id="39938" name="Picture 2"/>
                      <a:cNvPicPr>
                        <a:picLocks noGrp="1" noChangeAspect="1" noChangeArrowheads="1"/>
                      </a:cNvPicPr>
                    </a:nvPicPr>
                    <a:blipFill>
                      <a:blip r:embed="rId18"/>
                      <a:srcRect/>
                      <a:stretch>
                        <a:fillRect/>
                      </a:stretch>
                    </a:blipFill>
                    <a:spPr bwMode="auto">
                      <a:xfrm>
                        <a:off x="1905000" y="3067050"/>
                        <a:ext cx="6096000" cy="1592263"/>
                      </a:xfrm>
                      <a:prstGeom prst="rect">
                        <a:avLst/>
                      </a:prstGeom>
                      <a:noFill/>
                      <a:ln w="9525">
                        <a:noFill/>
                        <a:miter lim="800000"/>
                        <a:headEnd/>
                        <a:tailEnd/>
                      </a:ln>
                    </a:spPr>
                  </a:pic>
                  <a:sp>
                    <a:nvSpPr>
                      <a:cNvPr id="5" name="مستطيل مستدير الزوايا 4"/>
                      <a:cNvSpPr/>
                    </a:nvSpPr>
                    <a:spPr>
                      <a:xfrm>
                        <a:off x="3200400" y="1943100"/>
                        <a:ext cx="2667000" cy="533400"/>
                      </a:xfrm>
                      <a:prstGeom prst="roundRect">
                        <a:avLst/>
                      </a:prstGeom>
                      <a:solidFill>
                        <a:srgbClr val="53548A"/>
                      </a:solidFill>
                      <a:ln w="19050" cap="flat" cmpd="sng" algn="ctr">
                        <a:solidFill>
                          <a:srgbClr val="53548A">
                            <a:shade val="50000"/>
                          </a:srgbClr>
                        </a:solidFill>
                        <a:prstDash val="solid"/>
                      </a:ln>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DZ" b="1" u="sng" kern="0" dirty="0">
                              <a:solidFill>
                                <a:prstClr val="white"/>
                              </a:solidFill>
                              <a:latin typeface="Georgia"/>
                              <a:cs typeface="Arial"/>
                            </a:rPr>
                            <a:t>السلسة النموذجية للقيمة</a:t>
                          </a:r>
                          <a:endParaRPr lang="ar-SA" kern="0" dirty="0">
                            <a:solidFill>
                              <a:prstClr val="white"/>
                            </a:solidFill>
                            <a:latin typeface="Georgia"/>
                            <a:cs typeface="Arial"/>
                          </a:endParaRPr>
                        </a:p>
                      </a:txBody>
                      <a:useSpRect/>
                    </a:txSp>
                  </a:sp>
                  <a:sp>
                    <a:nvSpPr>
                      <a:cNvPr id="6" name="AutoShape 1"/>
                      <a:cNvSpPr>
                        <a:spLocks/>
                      </a:cNvSpPr>
                    </a:nvSpPr>
                    <a:spPr bwMode="auto">
                      <a:xfrm rot="16200000">
                        <a:off x="4736306" y="1886744"/>
                        <a:ext cx="420688" cy="6096000"/>
                      </a:xfrm>
                      <a:prstGeom prst="leftBrace">
                        <a:avLst>
                          <a:gd name="adj1" fmla="val 73472"/>
                          <a:gd name="adj2" fmla="val 49551"/>
                        </a:avLst>
                      </a:pr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rgbClr val="FFFFFF"/>
                            </a:solidFill>
                          </a14:hiddenFill>
                        </a:ext>
                      </a:ex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a:sp>
                    <a:nvSpPr>
                      <a:cNvPr id="10" name="AutoShape 6"/>
                      <a:cNvSpPr>
                        <a:spLocks noChangeArrowheads="1"/>
                      </a:cNvSpPr>
                    </a:nvSpPr>
                    <a:spPr bwMode="auto">
                      <a:xfrm rot="10800000">
                        <a:off x="804863" y="3124200"/>
                        <a:ext cx="1093787" cy="1447800"/>
                      </a:xfrm>
                      <a:prstGeom prst="chevron">
                        <a:avLst>
                          <a:gd name="adj" fmla="val 64630"/>
                        </a:avLst>
                      </a:prstGeom>
                      <a:solidFill>
                        <a:srgbClr val="FFFFFF"/>
                      </a:solidFill>
                      <a:ln w="9525">
                        <a:solidFill>
                          <a:srgbClr val="000000"/>
                        </a:solidFill>
                        <a:miter lim="800000"/>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lc:lockedCanvas>
              </a:graphicData>
            </a:graphic>
          </wp:inline>
        </w:drawing>
      </w:r>
    </w:p>
    <w:p w:rsidR="00591410" w:rsidRDefault="00A6163A" w:rsidP="00A6163A">
      <w:pPr>
        <w:tabs>
          <w:tab w:val="left" w:pos="6997"/>
        </w:tabs>
        <w:rPr>
          <w:rFonts w:ascii="Simplified Arabic" w:hAnsi="Simplified Arabic" w:cs="Simplified Arabic"/>
          <w:sz w:val="28"/>
          <w:szCs w:val="28"/>
          <w:rtl/>
        </w:rPr>
      </w:pPr>
      <w:r>
        <w:rPr>
          <w:rFonts w:ascii="Simplified Arabic" w:hAnsi="Simplified Arabic" w:cs="Simplified Arabic"/>
          <w:sz w:val="28"/>
          <w:szCs w:val="28"/>
          <w:rtl/>
        </w:rPr>
        <w:tab/>
      </w:r>
    </w:p>
    <w:p w:rsidR="00A6163A" w:rsidRPr="00A6163A" w:rsidRDefault="00A6163A" w:rsidP="00A6163A">
      <w:pPr>
        <w:tabs>
          <w:tab w:val="left" w:pos="6997"/>
        </w:tabs>
        <w:spacing w:after="0" w:line="240" w:lineRule="auto"/>
        <w:jc w:val="center"/>
        <w:rPr>
          <w:rFonts w:ascii="Simplified Arabic" w:hAnsi="Simplified Arabic" w:cs="Simplified Arabic"/>
          <w:b/>
          <w:bCs/>
          <w:sz w:val="28"/>
          <w:szCs w:val="28"/>
        </w:rPr>
      </w:pPr>
      <w:r w:rsidRPr="00A6163A">
        <w:rPr>
          <w:rFonts w:ascii="Simplified Arabic" w:hAnsi="Simplified Arabic" w:cs="Simplified Arabic"/>
          <w:b/>
          <w:bCs/>
          <w:sz w:val="28"/>
          <w:szCs w:val="28"/>
          <w:u w:val="single"/>
          <w:rtl/>
        </w:rPr>
        <w:lastRenderedPageBreak/>
        <w:t>المحاضرة السادسة:</w:t>
      </w:r>
      <w:r w:rsidRPr="00A6163A">
        <w:rPr>
          <w:rFonts w:ascii="Simplified Arabic" w:hAnsi="Simplified Arabic" w:cs="Simplified Arabic"/>
          <w:b/>
          <w:bCs/>
          <w:sz w:val="28"/>
          <w:szCs w:val="28"/>
          <w:rtl/>
        </w:rPr>
        <w:br/>
        <w:t>تحليل أصحاب المصلحة</w:t>
      </w:r>
    </w:p>
    <w:p w:rsidR="00A6163A" w:rsidRPr="00A6163A" w:rsidRDefault="00A6163A" w:rsidP="00A6163A">
      <w:pPr>
        <w:tabs>
          <w:tab w:val="left" w:pos="6997"/>
        </w:tabs>
        <w:spacing w:after="0" w:line="240" w:lineRule="auto"/>
        <w:rPr>
          <w:rFonts w:ascii="Simplified Arabic" w:hAnsi="Simplified Arabic" w:cs="Simplified Arabic"/>
          <w:b/>
          <w:bCs/>
          <w:sz w:val="28"/>
          <w:szCs w:val="28"/>
          <w:rtl/>
        </w:rPr>
      </w:pPr>
      <w:r w:rsidRPr="00A6163A">
        <w:rPr>
          <w:rFonts w:ascii="Simplified Arabic" w:hAnsi="Simplified Arabic" w:cs="Simplified Arabic" w:hint="cs"/>
          <w:b/>
          <w:bCs/>
          <w:sz w:val="28"/>
          <w:szCs w:val="28"/>
          <w:rtl/>
        </w:rPr>
        <w:t>مقدمة:</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إن منظمات الأعمال ، ومن خلال ممارساتها لأنشطتها المختلفة في إطار البيئة التي تعمل فيها ، تصادفها بعض المجاميع من الأفراد والجماعات التي تتصف بكونها تمتلك علاقات تفاعلية متباينة ، وفى صيغ وأشكال مختلفة ، ويطلق على تلك المجاميع أصحاب المصلحة(</w:t>
      </w:r>
      <w:r w:rsidRPr="00A6163A">
        <w:rPr>
          <w:rFonts w:ascii="Simplified Arabic" w:hAnsi="Simplified Arabic" w:cs="Simplified Arabic"/>
          <w:b/>
          <w:bCs/>
          <w:sz w:val="24"/>
          <w:szCs w:val="24"/>
        </w:rPr>
        <w:t>Stakeholders</w:t>
      </w:r>
      <w:r w:rsidRPr="00A6163A">
        <w:rPr>
          <w:rFonts w:ascii="Simplified Arabic" w:hAnsi="Simplified Arabic" w:cs="Simplified Arabic"/>
          <w:sz w:val="28"/>
          <w:szCs w:val="28"/>
          <w:rtl/>
        </w:rPr>
        <w:t>) ،وهم الذين تربطهم مع المنظمة مصلحة مشتركة</w:t>
      </w:r>
      <w:r>
        <w:rPr>
          <w:rFonts w:ascii="Simplified Arabic" w:hAnsi="Simplified Arabic" w:cs="Simplified Arabic" w:hint="cs"/>
          <w:sz w:val="28"/>
          <w:szCs w:val="28"/>
          <w:rtl/>
        </w:rPr>
        <w:t>.</w:t>
      </w:r>
    </w:p>
    <w:p w:rsidR="00A6163A" w:rsidRDefault="00A6163A" w:rsidP="00A6163A">
      <w:pPr>
        <w:tabs>
          <w:tab w:val="left" w:pos="6997"/>
        </w:tabs>
        <w:spacing w:after="0" w:line="240" w:lineRule="auto"/>
        <w:jc w:val="both"/>
        <w:rPr>
          <w:rFonts w:ascii="Simplified Arabic" w:hAnsi="Simplified Arabic" w:cs="Simplified Arabic"/>
          <w:sz w:val="28"/>
          <w:szCs w:val="28"/>
          <w:rtl/>
        </w:rPr>
      </w:pPr>
      <w:r w:rsidRPr="00A6163A">
        <w:rPr>
          <w:rFonts w:ascii="Simplified Arabic" w:hAnsi="Simplified Arabic" w:cs="Simplified Arabic"/>
          <w:sz w:val="28"/>
          <w:szCs w:val="28"/>
          <w:rtl/>
        </w:rPr>
        <w:t>وكرد فعل على ما جاءت به المدرسة النيوكلاسيكية والذي مفاده بأن المنظمة تعمل لتعظيم أرباحها فحسب، وضمن سياق المسؤولية الاجتماعية للمنظمة(</w:t>
      </w:r>
      <w:r w:rsidRPr="00A6163A">
        <w:rPr>
          <w:rFonts w:ascii="Simplified Arabic" w:hAnsi="Simplified Arabic" w:cs="Simplified Arabic"/>
          <w:b/>
          <w:bCs/>
          <w:sz w:val="24"/>
          <w:szCs w:val="24"/>
        </w:rPr>
        <w:t>Social Responsibility Corporate</w:t>
      </w:r>
      <w:r w:rsidRPr="00A6163A">
        <w:rPr>
          <w:rFonts w:ascii="Simplified Arabic" w:hAnsi="Simplified Arabic" w:cs="Simplified Arabic"/>
          <w:sz w:val="28"/>
          <w:szCs w:val="28"/>
          <w:rtl/>
        </w:rPr>
        <w:t xml:space="preserve">)، يأتي هذا المفهوم ليكرس اهتمام المنظمة بكل هذه المجاميع ذات الصلة ولتي ترهن إلى حد كبير حياتها واستمراريتها، علما أنه لا يمكن اليوم الحديث عن تصميم </w:t>
      </w:r>
      <w:r w:rsidRPr="00A6163A">
        <w:rPr>
          <w:rFonts w:ascii="Simplified Arabic" w:hAnsi="Simplified Arabic" w:cs="Simplified Arabic" w:hint="cs"/>
          <w:sz w:val="28"/>
          <w:szCs w:val="28"/>
          <w:rtl/>
        </w:rPr>
        <w:t>إستراتيجية</w:t>
      </w:r>
      <w:r w:rsidRPr="00A6163A">
        <w:rPr>
          <w:rFonts w:ascii="Simplified Arabic" w:hAnsi="Simplified Arabic" w:cs="Simplified Arabic"/>
          <w:sz w:val="28"/>
          <w:szCs w:val="28"/>
          <w:rtl/>
        </w:rPr>
        <w:t xml:space="preserve"> للمنظمة إلا بمراعاة مسؤوليتها الاجتماعية.</w:t>
      </w:r>
    </w:p>
    <w:p w:rsidR="00A6163A" w:rsidRPr="00A05508" w:rsidRDefault="00A6163A" w:rsidP="00A6163A">
      <w:pPr>
        <w:tabs>
          <w:tab w:val="left" w:pos="6997"/>
        </w:tabs>
        <w:spacing w:after="0" w:line="240" w:lineRule="auto"/>
        <w:jc w:val="both"/>
        <w:rPr>
          <w:rFonts w:ascii="Simplified Arabic" w:hAnsi="Simplified Arabic" w:cs="Simplified Arabic"/>
          <w:sz w:val="10"/>
          <w:szCs w:val="10"/>
          <w:rtl/>
        </w:rPr>
      </w:pPr>
    </w:p>
    <w:p w:rsidR="00A6163A" w:rsidRPr="00A6163A" w:rsidRDefault="00A6163A" w:rsidP="00A6163A">
      <w:pPr>
        <w:tabs>
          <w:tab w:val="left" w:pos="6997"/>
        </w:tabs>
        <w:spacing w:after="0" w:line="240" w:lineRule="auto"/>
        <w:jc w:val="both"/>
        <w:rPr>
          <w:rFonts w:ascii="Simplified Arabic" w:hAnsi="Simplified Arabic" w:cs="Simplified Arabic"/>
          <w:b/>
          <w:bCs/>
          <w:color w:val="FF0000"/>
          <w:sz w:val="28"/>
          <w:szCs w:val="28"/>
          <w:rtl/>
        </w:rPr>
      </w:pPr>
      <w:r w:rsidRPr="00A6163A">
        <w:rPr>
          <w:rFonts w:ascii="Simplified Arabic" w:hAnsi="Simplified Arabic" w:cs="Simplified Arabic"/>
          <w:b/>
          <w:bCs/>
          <w:color w:val="FF0000"/>
          <w:sz w:val="28"/>
          <w:szCs w:val="28"/>
          <w:rtl/>
        </w:rPr>
        <w:t>أولا: ماهية أصحاب المصلحة</w:t>
      </w:r>
      <w:r w:rsidRPr="00A6163A">
        <w:rPr>
          <w:rFonts w:ascii="Simplified Arabic" w:hAnsi="Simplified Arabic" w:cs="Simplified Arabic" w:hint="cs"/>
          <w:b/>
          <w:bCs/>
          <w:color w:val="FF0000"/>
          <w:sz w:val="28"/>
          <w:szCs w:val="28"/>
          <w:rtl/>
        </w:rPr>
        <w:t>:</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color w:val="FF0000"/>
          <w:sz w:val="28"/>
          <w:szCs w:val="28"/>
          <w:rtl/>
        </w:rPr>
        <w:t>1- تعريف أصحاب المصلحة(</w:t>
      </w:r>
      <w:r w:rsidRPr="00A6163A">
        <w:rPr>
          <w:rFonts w:ascii="Simplified Arabic" w:hAnsi="Simplified Arabic" w:cs="Simplified Arabic"/>
          <w:b/>
          <w:bCs/>
          <w:color w:val="FF0000"/>
          <w:sz w:val="24"/>
          <w:szCs w:val="24"/>
        </w:rPr>
        <w:t>Stakeholders</w:t>
      </w:r>
      <w:r w:rsidRPr="00A6163A">
        <w:rPr>
          <w:rFonts w:ascii="Simplified Arabic" w:hAnsi="Simplified Arabic" w:cs="Simplified Arabic"/>
          <w:color w:val="FF0000"/>
          <w:sz w:val="28"/>
          <w:szCs w:val="28"/>
          <w:rtl/>
        </w:rPr>
        <w:t>):</w:t>
      </w:r>
      <w:r w:rsidRPr="00A6163A">
        <w:rPr>
          <w:rFonts w:ascii="Simplified Arabic" w:hAnsi="Simplified Arabic" w:cs="Simplified Arabic" w:hint="cs"/>
          <w:color w:val="FF0000"/>
          <w:sz w:val="28"/>
          <w:szCs w:val="28"/>
          <w:rtl/>
        </w:rPr>
        <w:t xml:space="preserve"> </w:t>
      </w:r>
      <w:r w:rsidRPr="00A6163A">
        <w:rPr>
          <w:rFonts w:ascii="Simplified Arabic" w:hAnsi="Simplified Arabic" w:cs="Simplified Arabic"/>
          <w:sz w:val="28"/>
          <w:szCs w:val="28"/>
          <w:rtl/>
        </w:rPr>
        <w:t>هم عبارة عن أفراد أو مجموعات أفراد بإمكانهم أن يؤثروا في إنجاز أهداف المنظمة مع تأثرهم بالتالي بتحقيق هذه الأهداف</w:t>
      </w:r>
      <w:r>
        <w:rPr>
          <w:rFonts w:ascii="Simplified Arabic" w:hAnsi="Simplified Arabic" w:cs="Simplified Arabic" w:hint="cs"/>
          <w:sz w:val="28"/>
          <w:szCs w:val="28"/>
          <w:rtl/>
        </w:rPr>
        <w:t xml:space="preserve">. </w:t>
      </w:r>
      <w:r w:rsidRPr="00A6163A">
        <w:rPr>
          <w:rFonts w:ascii="Simplified Arabic" w:hAnsi="Simplified Arabic" w:cs="Simplified Arabic"/>
          <w:sz w:val="28"/>
          <w:szCs w:val="28"/>
          <w:rtl/>
        </w:rPr>
        <w:t>أو هم تلك الجهات التي يحظى نمو وصحة المنظمة بالاهتمام الكبير لديهم، ومن ثمة وجب أخذهم في الاعتبار من قبل المنظمة بما لهم من أثر بالنسبة لحياتها واستمراريتها.</w:t>
      </w:r>
    </w:p>
    <w:p w:rsidR="00A6163A" w:rsidRPr="00A6163A" w:rsidRDefault="00A6163A" w:rsidP="00A6163A">
      <w:pPr>
        <w:tabs>
          <w:tab w:val="left" w:pos="6997"/>
        </w:tabs>
        <w:spacing w:after="0" w:line="240" w:lineRule="auto"/>
        <w:jc w:val="both"/>
        <w:rPr>
          <w:rFonts w:ascii="Simplified Arabic" w:hAnsi="Simplified Arabic" w:cs="Simplified Arabic"/>
          <w:color w:val="FF0000"/>
          <w:sz w:val="28"/>
          <w:szCs w:val="28"/>
        </w:rPr>
      </w:pPr>
      <w:r w:rsidRPr="00A6163A">
        <w:rPr>
          <w:rFonts w:ascii="Simplified Arabic" w:hAnsi="Simplified Arabic" w:cs="Simplified Arabic"/>
          <w:b/>
          <w:bCs/>
          <w:color w:val="FF0000"/>
          <w:sz w:val="28"/>
          <w:szCs w:val="28"/>
          <w:rtl/>
        </w:rPr>
        <w:t>2-تصنيف أصحاب المصلحة:</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 xml:space="preserve"> يمكن تصنيفهم حسب درجة تواجدهم وانتمائهم للمنظمة إلى:</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الداخليين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rPr>
        <w:t xml:space="preserve"> (عمال، إدارة،..)</w:t>
      </w:r>
      <w:r w:rsidR="00A6163A">
        <w:rPr>
          <w:rFonts w:ascii="Simplified Arabic" w:hAnsi="Simplified Arabic" w:cs="Simplified Arabic" w:hint="cs"/>
          <w:sz w:val="28"/>
          <w:szCs w:val="28"/>
          <w:rtl/>
        </w:rPr>
        <w:t>.</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الخارجيين:</w:t>
      </w:r>
      <w:r w:rsidRPr="00A6163A">
        <w:rPr>
          <w:rFonts w:ascii="Simplified Arabic" w:hAnsi="Simplified Arabic" w:cs="Simplified Arabic"/>
          <w:sz w:val="28"/>
          <w:szCs w:val="28"/>
          <w:rtl/>
        </w:rPr>
        <w:t xml:space="preserve"> (المجتمع، والموردون، والعملاء ، والمنافسون،..).</w:t>
      </w:r>
      <w:r w:rsidRPr="00A6163A">
        <w:rPr>
          <w:rFonts w:ascii="Simplified Arabic" w:hAnsi="Simplified Arabic" w:cs="Simplified Arabic"/>
          <w:sz w:val="28"/>
          <w:szCs w:val="28"/>
        </w:rPr>
        <w:t xml:space="preserve"> </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كما يمكن تصنيفهم حسب درجة</w:t>
      </w:r>
      <w:r w:rsidRPr="00A05508">
        <w:rPr>
          <w:rFonts w:ascii="Simplified Arabic" w:hAnsi="Simplified Arabic" w:cs="Simplified Arabic"/>
          <w:b/>
          <w:bCs/>
          <w:sz w:val="28"/>
          <w:szCs w:val="28"/>
          <w:rtl/>
          <w:lang w:bidi="ar-DZ"/>
        </w:rPr>
        <w:t xml:space="preserve"> الأهمية</w:t>
      </w:r>
      <w:r w:rsidRPr="00A05508">
        <w:rPr>
          <w:rFonts w:ascii="Simplified Arabic" w:hAnsi="Simplified Arabic" w:cs="Simplified Arabic"/>
          <w:b/>
          <w:bCs/>
          <w:sz w:val="28"/>
          <w:szCs w:val="28"/>
          <w:rtl/>
        </w:rPr>
        <w:t xml:space="preserve"> إلى</w:t>
      </w:r>
      <w:r w:rsidRPr="00A05508">
        <w:rPr>
          <w:rFonts w:ascii="Simplified Arabic" w:hAnsi="Simplified Arabic" w:cs="Simplified Arabic"/>
          <w:b/>
          <w:bCs/>
          <w:sz w:val="28"/>
          <w:szCs w:val="28"/>
          <w:rtl/>
          <w:lang w:bidi="ar-DZ"/>
        </w:rPr>
        <w:t>:</w:t>
      </w:r>
      <w:r w:rsidRPr="00A05508">
        <w:rPr>
          <w:rFonts w:ascii="Simplified Arabic" w:hAnsi="Simplified Arabic" w:cs="Simplified Arabic"/>
          <w:b/>
          <w:bCs/>
          <w:sz w:val="28"/>
          <w:szCs w:val="28"/>
          <w:rtl/>
        </w:rPr>
        <w:t xml:space="preserve"> </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 xml:space="preserve"> </w:t>
      </w:r>
      <w:r w:rsidRPr="00A05508">
        <w:rPr>
          <w:rFonts w:ascii="Simplified Arabic" w:hAnsi="Simplified Arabic" w:cs="Simplified Arabic"/>
          <w:b/>
          <w:bCs/>
          <w:color w:val="FF0000"/>
          <w:sz w:val="28"/>
          <w:szCs w:val="28"/>
          <w:rtl/>
          <w:lang w:bidi="ar-DZ"/>
        </w:rPr>
        <w:t>اصحاب المصلحة الأوليين</w:t>
      </w:r>
      <w:r w:rsidRPr="00A05508">
        <w:rPr>
          <w:rFonts w:ascii="Simplified Arabic" w:hAnsi="Simplified Arabic" w:cs="Simplified Arabic"/>
          <w:b/>
          <w:bCs/>
          <w:color w:val="FF0000"/>
          <w:sz w:val="28"/>
          <w:szCs w:val="28"/>
          <w:rtl/>
        </w:rPr>
        <w:t>:</w:t>
      </w:r>
      <w:r w:rsidRPr="00A6163A">
        <w:rPr>
          <w:rFonts w:ascii="Simplified Arabic" w:hAnsi="Simplified Arabic" w:cs="Simplified Arabic"/>
          <w:sz w:val="28"/>
          <w:szCs w:val="28"/>
          <w:rtl/>
        </w:rPr>
        <w:t xml:space="preserve"> وهم </w:t>
      </w:r>
      <w:r w:rsidRPr="00A6163A">
        <w:rPr>
          <w:rFonts w:ascii="Simplified Arabic" w:hAnsi="Simplified Arabic" w:cs="Simplified Arabic"/>
          <w:sz w:val="28"/>
          <w:szCs w:val="28"/>
          <w:rtl/>
          <w:lang w:bidi="ar-DZ"/>
        </w:rPr>
        <w:t>الذين تر</w:t>
      </w:r>
      <w:r w:rsidRPr="00A6163A">
        <w:rPr>
          <w:rFonts w:ascii="Simplified Arabic" w:hAnsi="Simplified Arabic" w:cs="Simplified Arabic"/>
          <w:sz w:val="28"/>
          <w:szCs w:val="28"/>
          <w:rtl/>
        </w:rPr>
        <w:t>ت</w:t>
      </w:r>
      <w:r w:rsidRPr="00A6163A">
        <w:rPr>
          <w:rFonts w:ascii="Simplified Arabic" w:hAnsi="Simplified Arabic" w:cs="Simplified Arabic"/>
          <w:sz w:val="28"/>
          <w:szCs w:val="28"/>
          <w:rtl/>
          <w:lang w:bidi="ar-DZ"/>
        </w:rPr>
        <w:t xml:space="preserve">بط مصالحهم بشكل </w:t>
      </w:r>
      <w:r w:rsidRPr="00A6163A">
        <w:rPr>
          <w:rFonts w:ascii="Simplified Arabic" w:hAnsi="Simplified Arabic" w:cs="Simplified Arabic"/>
          <w:sz w:val="28"/>
          <w:szCs w:val="28"/>
          <w:rtl/>
        </w:rPr>
        <w:t>كبير</w:t>
      </w:r>
      <w:r w:rsidRPr="00A6163A">
        <w:rPr>
          <w:rFonts w:ascii="Simplified Arabic" w:hAnsi="Simplified Arabic" w:cs="Simplified Arabic"/>
          <w:sz w:val="28"/>
          <w:szCs w:val="28"/>
          <w:rtl/>
          <w:lang w:bidi="ar-DZ"/>
        </w:rPr>
        <w:t xml:space="preserve"> بالمنظمة كالمساهمين،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الموظفين،</w:t>
      </w:r>
      <w:r w:rsidRPr="00A6163A">
        <w:rPr>
          <w:rFonts w:ascii="Simplified Arabic" w:hAnsi="Simplified Arabic" w:cs="Simplified Arabic"/>
          <w:sz w:val="28"/>
          <w:szCs w:val="28"/>
          <w:rtl/>
        </w:rPr>
        <w:t>والدائنون،</w:t>
      </w:r>
      <w:r w:rsidRPr="00A6163A">
        <w:rPr>
          <w:rFonts w:ascii="Simplified Arabic" w:hAnsi="Simplified Arabic" w:cs="Simplified Arabic"/>
          <w:sz w:val="28"/>
          <w:szCs w:val="28"/>
          <w:rtl/>
          <w:lang w:bidi="ar-DZ"/>
        </w:rPr>
        <w:t xml:space="preserve">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 xml:space="preserve">الموردين،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الزبائن</w:t>
      </w:r>
      <w:r w:rsidRPr="00A6163A">
        <w:rPr>
          <w:rFonts w:ascii="Simplified Arabic" w:hAnsi="Simplified Arabic" w:cs="Simplified Arabic"/>
          <w:sz w:val="28"/>
          <w:szCs w:val="28"/>
          <w:rtl/>
        </w:rPr>
        <w:t>، وحملة الأسهم</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 غالبا ما ترتبط هذه الفئة من أصحاب المصلحة بالمنظمة بعقود معينة</w:t>
      </w:r>
      <w:r w:rsidRPr="00A6163A">
        <w:rPr>
          <w:rFonts w:ascii="Simplified Arabic" w:hAnsi="Simplified Arabic" w:cs="Simplified Arabic"/>
          <w:sz w:val="28"/>
          <w:szCs w:val="28"/>
          <w:rtl/>
        </w:rPr>
        <w:t xml:space="preserve"> ويسمون (أصحاب المصالح المتعاقدة)، وهم يرهنون بشكل كبير زوال أو بقاء المنظمة؛</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lang w:bidi="ar-DZ"/>
        </w:rPr>
        <w:t>اصحاب المصلحة الثانويين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lang w:bidi="ar-DZ"/>
        </w:rPr>
        <w:t xml:space="preserve"> وهم الذين لا تتأثر مصالحهم كثيرا بالمنظمة كالحكومة، الجمعيات، ال</w:t>
      </w:r>
      <w:r w:rsidRPr="00A6163A">
        <w:rPr>
          <w:rFonts w:ascii="Simplified Arabic" w:hAnsi="Simplified Arabic" w:cs="Simplified Arabic"/>
          <w:sz w:val="28"/>
          <w:szCs w:val="28"/>
          <w:rtl/>
        </w:rPr>
        <w:t>جماعات</w:t>
      </w:r>
      <w:r w:rsidRPr="00A6163A">
        <w:rPr>
          <w:rFonts w:ascii="Simplified Arabic" w:hAnsi="Simplified Arabic" w:cs="Simplified Arabic"/>
          <w:sz w:val="28"/>
          <w:szCs w:val="28"/>
          <w:rtl/>
          <w:lang w:bidi="ar-DZ"/>
        </w:rPr>
        <w:t xml:space="preserve"> المحلية</w:t>
      </w:r>
      <w:r w:rsidRPr="00A6163A">
        <w:rPr>
          <w:rFonts w:ascii="Simplified Arabic" w:hAnsi="Simplified Arabic" w:cs="Simplified Arabic"/>
          <w:sz w:val="28"/>
          <w:szCs w:val="28"/>
          <w:rtl/>
        </w:rPr>
        <w:t>(البلديات مثلا)</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Pr>
        <w:t xml:space="preserve"> </w:t>
      </w:r>
    </w:p>
    <w:p w:rsidR="00A6163A" w:rsidRDefault="00A05508" w:rsidP="00A05508">
      <w:pPr>
        <w:tabs>
          <w:tab w:val="left" w:pos="6997"/>
        </w:tabs>
        <w:spacing w:after="0" w:line="240" w:lineRule="auto"/>
        <w:rPr>
          <w:rFonts w:ascii="Simplified Arabic" w:hAnsi="Simplified Arabic" w:cs="Simplified Arabic"/>
          <w:color w:val="FF0000"/>
          <w:sz w:val="28"/>
          <w:szCs w:val="28"/>
          <w:rtl/>
        </w:rPr>
      </w:pPr>
      <w:r>
        <w:rPr>
          <w:rFonts w:ascii="Simplified Arabic" w:hAnsi="Simplified Arabic" w:cs="Simplified Arabic" w:hint="cs"/>
          <w:color w:val="FF0000"/>
          <w:sz w:val="28"/>
          <w:szCs w:val="28"/>
          <w:rtl/>
        </w:rPr>
        <w:t xml:space="preserve">                                      </w:t>
      </w:r>
      <w:r w:rsidRPr="00A05508">
        <w:rPr>
          <w:rFonts w:ascii="Simplified Arabic" w:hAnsi="Simplified Arabic" w:cs="Simplified Arabic"/>
          <w:color w:val="FF0000"/>
          <w:sz w:val="28"/>
          <w:szCs w:val="28"/>
          <w:rtl/>
        </w:rPr>
        <w:t>المنظمة وأصحاب المصالح</w:t>
      </w:r>
    </w:p>
    <w:p w:rsidR="00A05508" w:rsidRDefault="00A05508" w:rsidP="00A05508">
      <w:pPr>
        <w:tabs>
          <w:tab w:val="left" w:pos="6997"/>
        </w:tabs>
        <w:spacing w:after="0" w:line="240" w:lineRule="auto"/>
        <w:jc w:val="center"/>
        <w:rPr>
          <w:rFonts w:ascii="Simplified Arabic" w:hAnsi="Simplified Arabic" w:cs="Simplified Arabic"/>
          <w:color w:val="FF0000"/>
          <w:sz w:val="28"/>
          <w:szCs w:val="28"/>
          <w:rtl/>
        </w:rPr>
      </w:pP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r w:rsidRPr="00A05508">
        <w:rPr>
          <w:rFonts w:ascii="Simplified Arabic" w:hAnsi="Simplified Arabic" w:cs="Simplified Arabic"/>
          <w:noProof/>
          <w:color w:val="FF0000"/>
          <w:sz w:val="28"/>
          <w:szCs w:val="28"/>
          <w:rtl/>
        </w:rPr>
        <w:drawing>
          <wp:inline distT="0" distB="0" distL="0" distR="0">
            <wp:extent cx="6039650" cy="1913324"/>
            <wp:effectExtent l="0" t="0" r="0" b="0"/>
            <wp:docPr id="26" name="رسم تخطيطي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rPr>
        <w:lastRenderedPageBreak/>
        <w:t>3- أهمية دراسة وتحليل أصحاب المصلحة: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A05508">
        <w:rPr>
          <w:rFonts w:ascii="Simplified Arabic" w:hAnsi="Simplified Arabic" w:cs="Simplified Arabic"/>
          <w:sz w:val="28"/>
          <w:szCs w:val="28"/>
          <w:rtl/>
        </w:rPr>
        <w:t>تتجلى أهمية أصحاب المصلحة وبالتالي تحليل أصحاب المصلحة من خلال:</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ما يشكلونه من مورد حيوي للمنظمة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خلق الميزة التنافسية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اعتبارهم كمؤشر لقياس قدرة المنظمة على بلوغ أهدافها من مواردها المالية والبشرية والمعرفية. </w:t>
      </w: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p>
    <w:p w:rsidR="00A05508" w:rsidRPr="00A05508" w:rsidRDefault="00A05508" w:rsidP="00A05508">
      <w:pPr>
        <w:pStyle w:val="a5"/>
        <w:numPr>
          <w:ilvl w:val="0"/>
          <w:numId w:val="12"/>
        </w:num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lang w:bidi="ar-JO"/>
        </w:rPr>
        <w:t>معايير</w:t>
      </w:r>
      <w:r w:rsidRPr="00A05508">
        <w:rPr>
          <w:rFonts w:ascii="Simplified Arabic" w:hAnsi="Simplified Arabic" w:cs="Simplified Arabic"/>
          <w:b/>
          <w:bCs/>
          <w:color w:val="FF0000"/>
          <w:sz w:val="28"/>
          <w:szCs w:val="28"/>
          <w:rtl/>
        </w:rPr>
        <w:t xml:space="preserve"> مختارة</w:t>
      </w:r>
      <w:r w:rsidRPr="00A05508">
        <w:rPr>
          <w:rFonts w:ascii="Simplified Arabic" w:hAnsi="Simplified Arabic" w:cs="Simplified Arabic"/>
          <w:b/>
          <w:bCs/>
          <w:color w:val="FF0000"/>
          <w:sz w:val="28"/>
          <w:szCs w:val="28"/>
          <w:rtl/>
          <w:lang w:bidi="ar-JO"/>
        </w:rPr>
        <w:t xml:space="preserve"> </w:t>
      </w:r>
      <w:r w:rsidRPr="00A05508">
        <w:rPr>
          <w:rFonts w:ascii="Simplified Arabic" w:hAnsi="Simplified Arabic" w:cs="Simplified Arabic"/>
          <w:b/>
          <w:bCs/>
          <w:color w:val="FF0000"/>
          <w:sz w:val="28"/>
          <w:szCs w:val="28"/>
          <w:rtl/>
        </w:rPr>
        <w:t>ل</w:t>
      </w:r>
      <w:r w:rsidRPr="00A05508">
        <w:rPr>
          <w:rFonts w:ascii="Simplified Arabic" w:hAnsi="Simplified Arabic" w:cs="Simplified Arabic"/>
          <w:b/>
          <w:bCs/>
          <w:color w:val="FF0000"/>
          <w:sz w:val="28"/>
          <w:szCs w:val="28"/>
          <w:rtl/>
          <w:lang w:bidi="ar-JO"/>
        </w:rPr>
        <w:t>قياس الفاعلية</w:t>
      </w:r>
      <w:r w:rsidRPr="00A05508">
        <w:rPr>
          <w:rFonts w:ascii="Simplified Arabic" w:hAnsi="Simplified Arabic" w:cs="Simplified Arabic"/>
          <w:b/>
          <w:bCs/>
          <w:color w:val="FF0000"/>
          <w:sz w:val="28"/>
          <w:szCs w:val="28"/>
          <w:rtl/>
        </w:rPr>
        <w:t xml:space="preserve"> لدى أصحاب المصلحة</w:t>
      </w:r>
      <w:r w:rsidRPr="00A05508">
        <w:rPr>
          <w:rFonts w:ascii="Simplified Arabic" w:hAnsi="Simplified Arabic" w:cs="Simplified Arabic"/>
          <w:b/>
          <w:bCs/>
          <w:color w:val="FF0000"/>
          <w:sz w:val="28"/>
          <w:szCs w:val="28"/>
          <w:rtl/>
          <w:lang w:bidi="ar-JO"/>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lang w:bidi="ar-JO"/>
        </w:rPr>
        <w:t>العائد على الاستثمار</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الرضا الوظيفي، انخفاض معدل دوران العمل</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السعر، الجودة، أسلوب الخدمة، الرضا</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التوريد في الأوقات والجودة المناسبة والعلاقة الجيدة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تسديد الديون وقت الاستحقاق</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تجنب مخالفات تشريعات العمل، والعمل وفقا للقانون.</w:t>
      </w:r>
      <w:r w:rsidRPr="00A05508">
        <w:rPr>
          <w:rFonts w:ascii="Simplified Arabic" w:hAnsi="Simplified Arabic" w:cs="Simplified Arabic"/>
          <w:sz w:val="28"/>
          <w:szCs w:val="28"/>
        </w:rPr>
        <w:t xml:space="preserve"> </w:t>
      </w:r>
    </w:p>
    <w:p w:rsidR="00A05508" w:rsidRDefault="00A05508" w:rsidP="00A05508">
      <w:pPr>
        <w:tabs>
          <w:tab w:val="left" w:pos="6997"/>
          <w:tab w:val="right" w:pos="10530"/>
        </w:tabs>
        <w:spacing w:after="0" w:line="240" w:lineRule="auto"/>
        <w:jc w:val="both"/>
        <w:rPr>
          <w:rFonts w:ascii="Simplified Arabic" w:hAnsi="Simplified Arabic" w:cs="Simplified Arabic"/>
          <w:sz w:val="28"/>
          <w:szCs w:val="28"/>
          <w:rtl/>
        </w:rPr>
      </w:pP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5- جوانب يجب أخذها في الاعتبار</w:t>
      </w:r>
      <w:r w:rsidRPr="00A05508">
        <w:rPr>
          <w:rFonts w:ascii="Simplified Arabic" w:hAnsi="Simplified Arabic" w:cs="Simplified Arabic"/>
          <w:b/>
          <w:bCs/>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مصالح </w:t>
      </w:r>
      <w:r w:rsidR="00A05508" w:rsidRPr="00A05508">
        <w:rPr>
          <w:rFonts w:ascii="Simplified Arabic" w:hAnsi="Simplified Arabic" w:cs="Simplified Arabic" w:hint="cs"/>
          <w:sz w:val="28"/>
          <w:szCs w:val="28"/>
          <w:rtl/>
        </w:rPr>
        <w:t>أصحاب</w:t>
      </w:r>
      <w:r w:rsidRPr="00A05508">
        <w:rPr>
          <w:rFonts w:ascii="Simplified Arabic" w:hAnsi="Simplified Arabic" w:cs="Simplified Arabic"/>
          <w:sz w:val="28"/>
          <w:szCs w:val="28"/>
          <w:rtl/>
        </w:rPr>
        <w:t xml:space="preserve"> المصلحة متباينة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تجاهل أصحاب المصلحة قد تكون له آثار سلبية على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تلبية جميع المطالب أمر مستحيل</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بعض مطالب أصحاب المصلحة تكون  متناقضة ومتعارضة تماما</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تباين تأثير أصحاب المصلحة تبعا لتنوع البيئات</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قد تكون ردود الأفعال ايجابية كما قد تكون سلبية إزاء قرارات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أصحاب المصلحة يختلفون من بيئة لأخرى</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 قد تكون أراء بعض أصحاب المصلحة غير متجانسة حتى داخل المجموعة الواحدة (مجموعات الزبائن)</w:t>
      </w:r>
      <w:r w:rsidR="00A05508">
        <w:rPr>
          <w:rFonts w:ascii="Simplified Arabic" w:hAnsi="Simplified Arabic" w:cs="Simplified Arabic" w:hint="cs"/>
          <w:sz w:val="28"/>
          <w:szCs w:val="28"/>
          <w:rtl/>
        </w:rPr>
        <w:t>.</w:t>
      </w:r>
    </w:p>
    <w:p w:rsidR="00377317"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مهما يكن رد الفعل المتوقع من أصحاب المصلحة قويا أو ضعيفا يجب أن يكون موضوع انشغال الإدارة عند إعداد </w:t>
      </w:r>
      <w:r w:rsidR="00A05508" w:rsidRPr="00A05508">
        <w:rPr>
          <w:rFonts w:ascii="Simplified Arabic" w:hAnsi="Simplified Arabic" w:cs="Simplified Arabic" w:hint="cs"/>
          <w:sz w:val="28"/>
          <w:szCs w:val="28"/>
          <w:rtl/>
        </w:rPr>
        <w:t>الإستراتيجية</w:t>
      </w:r>
      <w:r w:rsidRPr="00A05508">
        <w:rPr>
          <w:rFonts w:ascii="Simplified Arabic" w:hAnsi="Simplified Arabic" w:cs="Simplified Arabic"/>
          <w:sz w:val="28"/>
          <w:szCs w:val="28"/>
          <w:rtl/>
        </w:rPr>
        <w:t xml:space="preserve">. </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p>
    <w:p w:rsidR="00A05508"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tl/>
        </w:rPr>
      </w:pPr>
      <w:r w:rsidRPr="00A05508">
        <w:rPr>
          <w:rFonts w:ascii="Simplified Arabic" w:hAnsi="Simplified Arabic" w:cs="Simplified Arabic"/>
          <w:b/>
          <w:bCs/>
          <w:color w:val="FF0000"/>
          <w:sz w:val="28"/>
          <w:szCs w:val="28"/>
          <w:rtl/>
        </w:rPr>
        <w:t>ثانيا: نظرية وتحليل أصحاب المصلحة</w:t>
      </w:r>
    </w:p>
    <w:p w:rsidR="00A05508" w:rsidRPr="00056ED4"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Pr>
      </w:pPr>
      <w:r w:rsidRPr="00056ED4">
        <w:rPr>
          <w:rFonts w:ascii="Simplified Arabic" w:hAnsi="Simplified Arabic" w:cs="Simplified Arabic"/>
          <w:b/>
          <w:bCs/>
          <w:color w:val="FF0000"/>
          <w:sz w:val="28"/>
          <w:szCs w:val="28"/>
          <w:rtl/>
        </w:rPr>
        <w:t xml:space="preserve">1- نظرية أصحاب المصلحة </w:t>
      </w:r>
      <w:r w:rsidRPr="00056ED4">
        <w:rPr>
          <w:rFonts w:ascii="Simplified Arabic" w:hAnsi="Simplified Arabic" w:cs="Simplified Arabic" w:hint="cs"/>
          <w:b/>
          <w:bCs/>
          <w:color w:val="FF0000"/>
          <w:sz w:val="28"/>
          <w:szCs w:val="28"/>
          <w:rtl/>
        </w:rPr>
        <w:t>وإستراتيجية</w:t>
      </w:r>
      <w:r w:rsidRPr="00056ED4">
        <w:rPr>
          <w:rFonts w:ascii="Simplified Arabic" w:hAnsi="Simplified Arabic" w:cs="Simplified Arabic"/>
          <w:b/>
          <w:bCs/>
          <w:color w:val="FF0000"/>
          <w:sz w:val="28"/>
          <w:szCs w:val="28"/>
          <w:rtl/>
        </w:rPr>
        <w:t xml:space="preserve"> المنظمة: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يتمثل الهدف الأساس لنظرية أصحاب المصالح في توسيع دور ومسؤولية المدير إلى أبعد من تعظيم الربح ليشمل حوكمة المنظمة(</w:t>
      </w:r>
      <w:r w:rsidRPr="00A05508">
        <w:rPr>
          <w:rFonts w:ascii="Simplified Arabic" w:hAnsi="Simplified Arabic" w:cs="Simplified Arabic"/>
          <w:b/>
          <w:bCs/>
          <w:sz w:val="24"/>
          <w:szCs w:val="24"/>
        </w:rPr>
        <w:t>Corporate Governancy</w:t>
      </w:r>
      <w:r w:rsidRPr="00A05508">
        <w:rPr>
          <w:rFonts w:ascii="Simplified Arabic" w:hAnsi="Simplified Arabic" w:cs="Simplified Arabic"/>
          <w:sz w:val="28"/>
          <w:szCs w:val="28"/>
          <w:rtl/>
        </w:rPr>
        <w:t>) ومصالح وحقوق من ليسوا بحملة الأسهم؛</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sz w:val="28"/>
          <w:szCs w:val="28"/>
          <w:rtl/>
        </w:rPr>
        <w:t>فحسب «أنصوف، 1968»، فإنه من مسؤولية المنظمة أن توافق بين الأهداف المتناقضة للمجموعات التي تربطها بها علاقة مباشرة.</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p>
    <w:p w:rsidR="00A05508" w:rsidRPr="00056ED4"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tl/>
        </w:rPr>
      </w:pPr>
      <w:r w:rsidRPr="00056ED4">
        <w:rPr>
          <w:rFonts w:ascii="Simplified Arabic" w:hAnsi="Simplified Arabic" w:cs="Simplified Arabic"/>
          <w:b/>
          <w:bCs/>
          <w:color w:val="FF0000"/>
          <w:sz w:val="28"/>
          <w:szCs w:val="28"/>
          <w:rtl/>
        </w:rPr>
        <w:lastRenderedPageBreak/>
        <w:t>2- متطلبات نظرية أصحاب المصحة:</w:t>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4"/>
          <w:szCs w:val="14"/>
          <w:rtl/>
        </w:rPr>
      </w:pP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noProof/>
          <w:sz w:val="28"/>
          <w:szCs w:val="28"/>
          <w:rtl/>
        </w:rPr>
        <w:drawing>
          <wp:inline distT="0" distB="0" distL="0" distR="0">
            <wp:extent cx="6270171" cy="1921009"/>
            <wp:effectExtent l="19050" t="0" r="0" b="0"/>
            <wp:docPr id="27"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66200" cy="3343275"/>
                      <a:chOff x="585788" y="1981200"/>
                      <a:chExt cx="8966200" cy="3343275"/>
                    </a:xfrm>
                  </a:grpSpPr>
                  <a:pic>
                    <a:nvPicPr>
                      <a:cNvPr id="25602" name="Picture 2"/>
                      <a:cNvPicPr>
                        <a:picLocks noGrp="1" noChangeAspect="1" noChangeArrowheads="1"/>
                      </a:cNvPicPr>
                    </a:nvPicPr>
                    <a:blipFill>
                      <a:blip r:embed="rId23"/>
                      <a:srcRect/>
                      <a:stretch>
                        <a:fillRect/>
                      </a:stretch>
                    </a:blipFill>
                    <a:spPr bwMode="auto">
                      <a:xfrm>
                        <a:off x="7010400" y="1997075"/>
                        <a:ext cx="2541588" cy="3073400"/>
                      </a:xfrm>
                      <a:prstGeom prst="rect">
                        <a:avLst/>
                      </a:prstGeom>
                      <a:noFill/>
                      <a:ln w="9525">
                        <a:noFill/>
                        <a:miter lim="800000"/>
                        <a:headEnd/>
                        <a:tailEnd/>
                      </a:ln>
                    </a:spPr>
                  </a:pic>
                  <a:pic>
                    <a:nvPicPr>
                      <a:cNvPr id="25603" name="Picture 3"/>
                      <a:cNvPicPr>
                        <a:picLocks noChangeAspect="1" noChangeArrowheads="1"/>
                      </a:cNvPicPr>
                    </a:nvPicPr>
                    <a:blipFill>
                      <a:blip r:embed="rId24"/>
                      <a:srcRect/>
                      <a:stretch>
                        <a:fillRect/>
                      </a:stretch>
                    </a:blipFill>
                    <a:spPr bwMode="auto">
                      <a:xfrm>
                        <a:off x="585788" y="1981200"/>
                        <a:ext cx="6200775" cy="1103313"/>
                      </a:xfrm>
                      <a:prstGeom prst="rect">
                        <a:avLst/>
                      </a:prstGeom>
                      <a:noFill/>
                      <a:ln w="9525">
                        <a:noFill/>
                        <a:miter lim="800000"/>
                        <a:headEnd/>
                        <a:tailEnd/>
                      </a:ln>
                      <a:effectLst/>
                    </a:spPr>
                  </a:pic>
                  <a:pic>
                    <a:nvPicPr>
                      <a:cNvPr id="25604" name="Picture 4"/>
                      <a:cNvPicPr>
                        <a:picLocks noChangeAspect="1" noChangeArrowheads="1"/>
                      </a:cNvPicPr>
                    </a:nvPicPr>
                    <a:blipFill>
                      <a:blip r:embed="rId25"/>
                      <a:srcRect/>
                      <a:stretch>
                        <a:fillRect/>
                      </a:stretch>
                    </a:blipFill>
                    <a:spPr bwMode="auto">
                      <a:xfrm>
                        <a:off x="592138" y="3144838"/>
                        <a:ext cx="6200775" cy="1103312"/>
                      </a:xfrm>
                      <a:prstGeom prst="rect">
                        <a:avLst/>
                      </a:prstGeom>
                      <a:noFill/>
                      <a:ln w="9525">
                        <a:noFill/>
                        <a:miter lim="800000"/>
                        <a:headEnd/>
                        <a:tailEnd/>
                      </a:ln>
                      <a:effectLst/>
                    </a:spPr>
                  </a:pic>
                  <a:sp>
                    <a:nvSpPr>
                      <a:cNvPr id="7" name="Pentagon 6"/>
                      <a:cNvSpPr/>
                    </a:nvSpPr>
                    <a:spPr>
                      <a:xfrm flipH="1">
                        <a:off x="712788" y="4257675"/>
                        <a:ext cx="6096000" cy="1066800"/>
                      </a:xfrm>
                      <a:prstGeom prst="homePlate">
                        <a:avLst/>
                      </a:prstGeom>
                      <a:solidFill>
                        <a:schemeClr val="accent4">
                          <a:lumMod val="75000"/>
                        </a:schemeClr>
                      </a:solidFill>
                      <a:ln>
                        <a:solidFill>
                          <a:srgbClr val="FFFF00"/>
                        </a:solidFill>
                      </a:ln>
                    </a:spPr>
                    <a:txSp>
                      <a:txBody>
                        <a:bodyPr rtlCol="1"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r>
                            <a:rPr lang="ar-DZ" sz="2400" b="1" dirty="0"/>
                            <a:t>توسيع دور مسؤولية المدير ليشمل حقوق ومصالح من ليسوا بحملة ال</a:t>
                          </a:r>
                          <a:r>
                            <a:rPr lang="ar-SA" sz="2400" b="1" dirty="0"/>
                            <a:t>أ</a:t>
                          </a:r>
                          <a:r>
                            <a:rPr lang="ar-DZ" sz="2400" b="1" dirty="0"/>
                            <a:t>سهم في المنظمة</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2"/>
          <w:szCs w:val="2"/>
          <w:rtl/>
        </w:rPr>
      </w:pP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8"/>
          <w:szCs w:val="18"/>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3-التح</w:t>
      </w:r>
      <w:r>
        <w:rPr>
          <w:rFonts w:ascii="Simplified Arabic" w:hAnsi="Simplified Arabic" w:cs="Simplified Arabic" w:hint="cs"/>
          <w:b/>
          <w:bCs/>
          <w:color w:val="FF0000"/>
          <w:sz w:val="28"/>
          <w:szCs w:val="28"/>
          <w:rtl/>
        </w:rPr>
        <w:t>ل</w:t>
      </w:r>
      <w:r w:rsidRPr="00125B3F">
        <w:rPr>
          <w:rFonts w:ascii="Simplified Arabic" w:hAnsi="Simplified Arabic" w:cs="Simplified Arabic"/>
          <w:b/>
          <w:bCs/>
          <w:color w:val="FF0000"/>
          <w:sz w:val="28"/>
          <w:szCs w:val="28"/>
          <w:rtl/>
        </w:rPr>
        <w:t>يل الاستراتيجي لأصحاب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أخذا في الاعتبار لتباين وربما تناقض أهداف أصحاب المصلحة، كان لا بد من لجوء المنظمة للتحليل الاستراتيجي لأصحاب المصلحة أو ما يسمى «تحليل السلطات»، ويتم ذلك عبر:</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وحصر أصحاب المصالح وما قد ينشأ بينهم من تحالفات</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تحديد حقوق ومصالح هذه الأطراف على المنظمة(توقعاتهم)</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تحديد ووزن سلطة كل طرف</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الفرص والتحديات التي يمثلونها (كيف يؤثرون؟ وكيف يتأثرون؟)</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جميع أنواع المسؤوليات</w:t>
      </w:r>
      <w:r w:rsidR="00125B3F">
        <w:rPr>
          <w:rFonts w:ascii="Simplified Arabic" w:hAnsi="Simplified Arabic" w:cs="Simplified Arabic" w:hint="cs"/>
          <w:sz w:val="28"/>
          <w:szCs w:val="28"/>
          <w:rtl/>
        </w:rPr>
        <w:t>.</w:t>
      </w:r>
    </w:p>
    <w:p w:rsidR="00377317"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وضع خطة </w:t>
      </w:r>
      <w:r w:rsidR="00125B3F" w:rsidRPr="00125B3F">
        <w:rPr>
          <w:rFonts w:ascii="Simplified Arabic" w:hAnsi="Simplified Arabic" w:cs="Simplified Arabic" w:hint="cs"/>
          <w:sz w:val="28"/>
          <w:szCs w:val="28"/>
          <w:rtl/>
        </w:rPr>
        <w:t>إستراتيجية</w:t>
      </w:r>
      <w:r w:rsidRPr="00125B3F">
        <w:rPr>
          <w:rFonts w:ascii="Simplified Arabic" w:hAnsi="Simplified Arabic" w:cs="Simplified Arabic"/>
          <w:sz w:val="28"/>
          <w:szCs w:val="28"/>
          <w:rtl/>
        </w:rPr>
        <w:t xml:space="preserve"> لاغتنام الفرص وتفادي المخاطر.</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8"/>
          <w:szCs w:val="8"/>
          <w:rtl/>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color w:val="FF0000"/>
          <w:sz w:val="28"/>
          <w:szCs w:val="28"/>
        </w:rPr>
      </w:pPr>
      <w:r w:rsidRPr="00125B3F">
        <w:rPr>
          <w:rFonts w:ascii="Simplified Arabic" w:hAnsi="Simplified Arabic" w:cs="Simplified Arabic"/>
          <w:b/>
          <w:bCs/>
          <w:color w:val="FF0000"/>
          <w:sz w:val="28"/>
          <w:szCs w:val="28"/>
          <w:rtl/>
        </w:rPr>
        <w:t>4- نماذج تحليل 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مع تعدد النماذج التي يمكن من خلالها تحليل أصحاب المصلحة الهادف إلى معرفة كيف يؤثر كل صاحب مصلحة وإلى أي مدى، وكيف يتأثر وإلى أي مدى، فإننا سنتناول ذلك من خلال النموذجين التاليين:</w:t>
      </w:r>
    </w:p>
    <w:p w:rsidR="00377317" w:rsidRPr="00125B3F" w:rsidRDefault="00125B3F"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rPr>
        <w:t>التحليل حسب السلطة والاهتمام</w:t>
      </w:r>
      <w:r>
        <w:rPr>
          <w:rFonts w:ascii="Simplified Arabic" w:hAnsi="Simplified Arabic" w:cs="Simplified Arabic" w:hint="cs"/>
          <w:sz w:val="28"/>
          <w:szCs w:val="28"/>
          <w:rtl/>
        </w:rPr>
        <w:t>.</w:t>
      </w:r>
    </w:p>
    <w:p w:rsidR="00377317" w:rsidRPr="00125B3F" w:rsidRDefault="00D91C1D"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التحليل حسب القدرة والشرعية والإلحاح.</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
          <w:szCs w:val="2"/>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ا- التحليل حسب السلطة والاهتمام</w:t>
      </w:r>
      <w:r w:rsidRPr="00125B3F">
        <w:rPr>
          <w:rFonts w:ascii="Simplified Arabic" w:hAnsi="Simplified Arabic" w:cs="Simplified Arabic"/>
          <w:b/>
          <w:bCs/>
          <w:color w:val="FF0000"/>
          <w:sz w:val="28"/>
          <w:szCs w:val="28"/>
        </w:rPr>
        <w:t xml:space="preserve"> </w:t>
      </w:r>
      <w:r w:rsidRPr="00125B3F">
        <w:rPr>
          <w:rFonts w:ascii="Simplified Arabic" w:hAnsi="Simplified Arabic" w:cs="Simplified Arabic"/>
          <w:b/>
          <w:bCs/>
          <w:color w:val="FF0000"/>
          <w:sz w:val="28"/>
          <w:szCs w:val="28"/>
          <w:rtl/>
        </w:rPr>
        <w:t>(1986م):</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بالنظر إلى عنصري اهتمام أصحاب المصالح بشؤون المنظمة من جهة، وسلطتهم فيها من أخرى، يتبين عبر المصفوفة التالية أن تقاطع اهتمام وسلطة أصحاب المصالح يؤدي إلى أربعة أوضاع مبينة حسب المصفوفة التالية:</w:t>
      </w:r>
      <w:r w:rsidRPr="00125B3F">
        <w:rPr>
          <w:rFonts w:ascii="Simplified Arabic" w:hAnsi="Simplified Arabic" w:cs="Simplified Arabic"/>
          <w:sz w:val="28"/>
          <w:szCs w:val="28"/>
        </w:rPr>
        <w:t xml:space="preserve"> </w:t>
      </w:r>
    </w:p>
    <w:p w:rsidR="00125B3F" w:rsidRDefault="00125B3F" w:rsidP="00125B3F">
      <w:pPr>
        <w:tabs>
          <w:tab w:val="left" w:pos="6997"/>
          <w:tab w:val="right" w:pos="10530"/>
        </w:tabs>
        <w:spacing w:after="0" w:line="240" w:lineRule="auto"/>
        <w:jc w:val="center"/>
        <w:rPr>
          <w:rFonts w:ascii="Simplified Arabic" w:hAnsi="Simplified Arabic" w:cs="Simplified Arabic"/>
          <w:b/>
          <w:bCs/>
          <w:color w:val="FF0000"/>
          <w:sz w:val="28"/>
          <w:szCs w:val="28"/>
          <w:rtl/>
        </w:rPr>
      </w:pPr>
      <w:r w:rsidRPr="00125B3F">
        <w:rPr>
          <w:rFonts w:ascii="Simplified Arabic" w:hAnsi="Simplified Arabic" w:cs="Simplified Arabic"/>
          <w:b/>
          <w:bCs/>
          <w:color w:val="FF0000"/>
          <w:sz w:val="28"/>
          <w:szCs w:val="28"/>
          <w:rtl/>
        </w:rPr>
        <w:t>مصفوفة السلطة/الاهتمام</w:t>
      </w:r>
    </w:p>
    <w:tbl>
      <w:tblPr>
        <w:tblW w:w="11280" w:type="dxa"/>
        <w:tblCellMar>
          <w:left w:w="0" w:type="dxa"/>
          <w:right w:w="0" w:type="dxa"/>
        </w:tblCellMar>
        <w:tblLook w:val="04A0"/>
      </w:tblPr>
      <w:tblGrid>
        <w:gridCol w:w="2300"/>
        <w:gridCol w:w="1420"/>
        <w:gridCol w:w="3840"/>
        <w:gridCol w:w="3720"/>
      </w:tblGrid>
      <w:tr w:rsidR="00125B3F" w:rsidRPr="00125B3F" w:rsidTr="00125B3F">
        <w:trPr>
          <w:trHeight w:val="552"/>
        </w:trPr>
        <w:tc>
          <w:tcPr>
            <w:tcW w:w="372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r w:rsidRPr="00125B3F">
              <w:rPr>
                <w:rFonts w:ascii="Simplified Arabic" w:hAnsi="Simplified Arabic" w:cs="Simplified Arabic"/>
                <w:b/>
                <w:bCs/>
                <w:sz w:val="28"/>
                <w:szCs w:val="28"/>
              </w:rPr>
              <w:t xml:space="preserve">  </w:t>
            </w:r>
          </w:p>
        </w:tc>
        <w:tc>
          <w:tcPr>
            <w:tcW w:w="7560"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الاهتمام</w:t>
            </w:r>
          </w:p>
        </w:tc>
      </w:tr>
      <w:tr w:rsidR="00125B3F" w:rsidRPr="00125B3F" w:rsidTr="00125B3F">
        <w:trPr>
          <w:trHeight w:val="552"/>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ضعيف</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كبير</w:t>
            </w:r>
          </w:p>
        </w:tc>
      </w:tr>
      <w:tr w:rsidR="00125B3F" w:rsidRPr="00125B3F" w:rsidTr="00125B3F">
        <w:trPr>
          <w:trHeight w:val="552"/>
        </w:trPr>
        <w:tc>
          <w:tcPr>
            <w:tcW w:w="2300" w:type="dxa"/>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vAlign w:val="cente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السلطة</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ضعيفة</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بذل أدنى جهد</w:t>
            </w:r>
            <w:r>
              <w:rPr>
                <w:rFonts w:ascii="Simplified Arabic" w:hAnsi="Simplified Arabic" w:cs="Simplified Arabic"/>
                <w:sz w:val="28"/>
                <w:szCs w:val="28"/>
              </w:rPr>
              <w:t xml:space="preserve"> </w:t>
            </w:r>
            <w:r w:rsidRPr="00125B3F">
              <w:rPr>
                <w:rFonts w:ascii="Simplified Arabic" w:hAnsi="Simplified Arabic" w:cs="Simplified Arabic"/>
                <w:sz w:val="28"/>
                <w:szCs w:val="28"/>
              </w:rPr>
              <w:t>:A</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lified Arabic" w:cs="Simplified Arabic"/>
                <w:sz w:val="28"/>
                <w:szCs w:val="28"/>
              </w:rPr>
              <w:t xml:space="preserve"> </w:t>
            </w:r>
            <w:r w:rsidRPr="00125B3F">
              <w:rPr>
                <w:rFonts w:ascii="Simplified Arabic" w:hAnsi="Simplified Arabic" w:cs="Simplified Arabic"/>
                <w:sz w:val="28"/>
                <w:szCs w:val="28"/>
              </w:rPr>
              <w:t>:B</w:t>
            </w:r>
          </w:p>
        </w:tc>
      </w:tr>
      <w:tr w:rsidR="00125B3F" w:rsidRPr="00125B3F" w:rsidTr="00125B3F">
        <w:trPr>
          <w:trHeight w:val="5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كبيرة</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Pr>
                <w:rFonts w:ascii="Simplified Arabic" w:hAnsi="Simplified Arabic" w:cs="Simplified Arabic"/>
                <w:sz w:val="28"/>
                <w:szCs w:val="28"/>
              </w:rPr>
              <w:t xml:space="preserve"> </w:t>
            </w:r>
            <w:r w:rsidRPr="00125B3F">
              <w:rPr>
                <w:rFonts w:ascii="Simplified Arabic" w:hAnsi="Simplified Arabic" w:cs="Simplified Arabic"/>
                <w:sz w:val="28"/>
                <w:szCs w:val="28"/>
                <w:rtl/>
              </w:rPr>
              <w:t>الحرص على إرضائهم</w:t>
            </w:r>
            <w:r>
              <w:rPr>
                <w:rFonts w:ascii="Simplified Arabic" w:hAnsi="Simplified Arabic" w:cs="Simplified Arabic"/>
                <w:sz w:val="28"/>
                <w:szCs w:val="28"/>
              </w:rPr>
              <w:t xml:space="preserve"> </w:t>
            </w:r>
            <w:r w:rsidRPr="00125B3F">
              <w:rPr>
                <w:rFonts w:ascii="Simplified Arabic" w:hAnsi="Simplified Arabic" w:cs="Simplified Arabic"/>
                <w:sz w:val="28"/>
                <w:szCs w:val="28"/>
              </w:rPr>
              <w:t>:C</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عناصر حيوية فاعلة</w:t>
            </w:r>
            <w:r>
              <w:rPr>
                <w:rFonts w:ascii="Simplified Arabic" w:hAnsi="Simplified Arabic" w:cs="Simplified Arabic"/>
                <w:sz w:val="28"/>
                <w:szCs w:val="28"/>
              </w:rPr>
              <w:t xml:space="preserve"> </w:t>
            </w:r>
            <w:r w:rsidRPr="00125B3F">
              <w:rPr>
                <w:rFonts w:ascii="Simplified Arabic" w:hAnsi="Simplified Arabic" w:cs="Simplified Arabic"/>
                <w:sz w:val="28"/>
                <w:szCs w:val="28"/>
              </w:rPr>
              <w:t>:D</w:t>
            </w:r>
          </w:p>
        </w:tc>
      </w:tr>
    </w:tbl>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lastRenderedPageBreak/>
        <w:t xml:space="preserve">ب- التحليل حسب القدرة والشرعية والإلحاح: </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نموذج حديث نسبيا(1967م)، يقوم على ثلاثة خصائص هي:</w:t>
      </w:r>
      <w:r w:rsidRPr="00125B3F">
        <w:rPr>
          <w:rFonts w:ascii="Simplified Arabic" w:hAnsi="Simplified Arabic" w:cs="Simplified Arabic"/>
          <w:sz w:val="28"/>
          <w:szCs w:val="28"/>
        </w:rPr>
        <w:t xml:space="preserve">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 xml:space="preserve"> </w:t>
      </w:r>
      <w:r w:rsidRPr="00125B3F">
        <w:rPr>
          <w:rFonts w:ascii="Simplified Arabic" w:hAnsi="Simplified Arabic" w:cs="Simplified Arabic"/>
          <w:color w:val="FF0000"/>
          <w:sz w:val="28"/>
          <w:szCs w:val="28"/>
          <w:rtl/>
        </w:rPr>
        <w:t>القدرة</w:t>
      </w:r>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Power</w:t>
      </w:r>
      <w:r w:rsidRPr="00125B3F">
        <w:rPr>
          <w:rFonts w:ascii="Simplified Arabic" w:hAnsi="Simplified Arabic" w:cs="Simplified Arabic"/>
          <w:sz w:val="28"/>
          <w:szCs w:val="28"/>
          <w:rtl/>
        </w:rPr>
        <w:t>):</w:t>
      </w:r>
      <w:r w:rsidR="00125B3F">
        <w:rPr>
          <w:rFonts w:ascii="Simplified Arabic" w:hAnsi="Simplified Arabic" w:cs="Simplified Arabic"/>
          <w:sz w:val="28"/>
          <w:szCs w:val="28"/>
        </w:rPr>
        <w:t xml:space="preserve"> </w:t>
      </w:r>
      <w:r w:rsidRPr="00125B3F">
        <w:rPr>
          <w:rFonts w:ascii="Simplified Arabic" w:hAnsi="Simplified Arabic" w:cs="Simplified Arabic"/>
          <w:sz w:val="28"/>
          <w:szCs w:val="28"/>
          <w:rtl/>
        </w:rPr>
        <w:t xml:space="preserve">تعني قدرة صاحب المصلحة على التأثير </w:t>
      </w:r>
      <w:r w:rsidR="00125B3F">
        <w:rPr>
          <w:rFonts w:ascii="Simplified Arabic" w:hAnsi="Simplified Arabic" w:cs="Simplified Arabic" w:hint="cs"/>
          <w:sz w:val="28"/>
          <w:szCs w:val="28"/>
          <w:rtl/>
        </w:rPr>
        <w:t>أ</w:t>
      </w:r>
      <w:r w:rsidRPr="00125B3F">
        <w:rPr>
          <w:rFonts w:ascii="Simplified Arabic" w:hAnsi="Simplified Arabic" w:cs="Simplified Arabic"/>
          <w:sz w:val="28"/>
          <w:szCs w:val="28"/>
          <w:rtl/>
        </w:rPr>
        <w:t xml:space="preserve">و ما يتوفر لديه من سلطة ولو عبر التحالفات؛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color w:val="FF0000"/>
          <w:sz w:val="28"/>
          <w:szCs w:val="28"/>
          <w:rtl/>
        </w:rPr>
        <w:t>الشرعية</w:t>
      </w:r>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legitimacy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شرعية علاقاته بالم</w:t>
      </w:r>
      <w:r w:rsidRPr="00125B3F">
        <w:rPr>
          <w:rFonts w:ascii="Simplified Arabic" w:hAnsi="Simplified Arabic" w:cs="Simplified Arabic"/>
          <w:sz w:val="28"/>
          <w:szCs w:val="28"/>
          <w:rtl/>
        </w:rPr>
        <w:t>نظم</w:t>
      </w:r>
      <w:r w:rsidRPr="00125B3F">
        <w:rPr>
          <w:rFonts w:ascii="Simplified Arabic" w:hAnsi="Simplified Arabic" w:cs="Simplified Arabic"/>
          <w:sz w:val="28"/>
          <w:szCs w:val="28"/>
          <w:rtl/>
          <w:lang w:bidi="ar-DZ"/>
        </w:rPr>
        <w:t xml:space="preserve">ة وكذا </w:t>
      </w:r>
      <w:r w:rsidR="00125B3F" w:rsidRPr="00125B3F">
        <w:rPr>
          <w:rFonts w:ascii="Simplified Arabic" w:hAnsi="Simplified Arabic" w:cs="Simplified Arabic" w:hint="cs"/>
          <w:sz w:val="28"/>
          <w:szCs w:val="28"/>
          <w:rtl/>
          <w:lang w:bidi="ar-DZ"/>
        </w:rPr>
        <w:t>أعماله</w:t>
      </w:r>
      <w:r w:rsidRPr="00125B3F">
        <w:rPr>
          <w:rFonts w:ascii="Simplified Arabic" w:hAnsi="Simplified Arabic" w:cs="Simplified Arabic"/>
          <w:sz w:val="28"/>
          <w:szCs w:val="28"/>
          <w:rtl/>
          <w:lang w:bidi="ar-DZ"/>
        </w:rPr>
        <w:t xml:space="preserve"> وتصرفاته</w:t>
      </w:r>
      <w:r w:rsidR="00125B3F">
        <w:rPr>
          <w:rFonts w:ascii="Simplified Arabic" w:hAnsi="Simplified Arabic" w:cs="Simplified Arabic" w:hint="cs"/>
          <w:sz w:val="28"/>
          <w:szCs w:val="28"/>
          <w:rtl/>
        </w:rPr>
        <w:t>.</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color w:val="FF0000"/>
          <w:sz w:val="28"/>
          <w:szCs w:val="28"/>
          <w:rtl/>
        </w:rPr>
        <w:t>الإلحاح</w:t>
      </w:r>
      <w:r w:rsidRPr="00125B3F">
        <w:rPr>
          <w:rFonts w:ascii="Simplified Arabic" w:hAnsi="Simplified Arabic" w:cs="Simplified Arabic"/>
          <w:sz w:val="28"/>
          <w:szCs w:val="28"/>
          <w:rtl/>
        </w:rPr>
        <w:t xml:space="preserve"> (</w:t>
      </w:r>
      <w:r w:rsidRPr="00125B3F">
        <w:rPr>
          <w:rFonts w:ascii="Simplified Arabic" w:hAnsi="Simplified Arabic" w:cs="Simplified Arabic"/>
          <w:b/>
          <w:bCs/>
          <w:sz w:val="24"/>
          <w:szCs w:val="24"/>
        </w:rPr>
        <w:t>Urgency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w:t>
      </w:r>
      <w:r w:rsidR="00125B3F" w:rsidRPr="00125B3F">
        <w:rPr>
          <w:rFonts w:ascii="Simplified Arabic" w:hAnsi="Simplified Arabic" w:cs="Simplified Arabic" w:hint="cs"/>
          <w:sz w:val="28"/>
          <w:szCs w:val="28"/>
          <w:rtl/>
          <w:lang w:bidi="ar-DZ"/>
        </w:rPr>
        <w:t>إصرار</w:t>
      </w:r>
      <w:r w:rsidRPr="00125B3F">
        <w:rPr>
          <w:rFonts w:ascii="Simplified Arabic" w:hAnsi="Simplified Arabic" w:cs="Simplified Arabic"/>
          <w:sz w:val="28"/>
          <w:szCs w:val="28"/>
          <w:rtl/>
          <w:lang w:bidi="ar-DZ"/>
        </w:rPr>
        <w:t xml:space="preserve"> صاحب المصلحة على تلبية طلباته من قبل المنظمة</w:t>
      </w:r>
      <w:r w:rsidRPr="00125B3F">
        <w:rPr>
          <w:rFonts w:ascii="Simplified Arabic" w:hAnsi="Simplified Arabic" w:cs="Simplified Arabic"/>
          <w:sz w:val="28"/>
          <w:szCs w:val="28"/>
          <w:rtl/>
        </w:rPr>
        <w:t>.</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5B3F">
        <w:rPr>
          <w:rFonts w:ascii="Simplified Arabic" w:hAnsi="Simplified Arabic" w:cs="Simplified Arabic"/>
          <w:sz w:val="28"/>
          <w:szCs w:val="28"/>
          <w:rtl/>
        </w:rPr>
        <w:t xml:space="preserve"> ويتم التحليل تبعا للخصائص التي تتراكم في نفس الطرف.</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4"/>
          <w:szCs w:val="4"/>
          <w:rtl/>
        </w:rPr>
      </w:pPr>
    </w:p>
    <w:p w:rsid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tl/>
        </w:rPr>
      </w:pPr>
      <w:r w:rsidRPr="00125B3F">
        <w:rPr>
          <w:rFonts w:ascii="Simplified Arabic" w:hAnsi="Simplified Arabic" w:cs="Simplified Arabic"/>
          <w:b/>
          <w:bCs/>
          <w:noProof/>
          <w:sz w:val="28"/>
          <w:szCs w:val="28"/>
          <w:rtl/>
        </w:rPr>
        <w:drawing>
          <wp:inline distT="0" distB="0" distL="0" distR="0">
            <wp:extent cx="3749809" cy="2220686"/>
            <wp:effectExtent l="0" t="0" r="0" b="0"/>
            <wp:docPr id="28"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6675" cy="6453187"/>
                      <a:chOff x="495300" y="274638"/>
                      <a:chExt cx="8956675" cy="6453187"/>
                    </a:xfrm>
                  </a:grpSpPr>
                  <a:sp>
                    <a:nvSpPr>
                      <a:cNvPr id="31746"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en-US" sz="3200" smtClean="0">
                              <a:solidFill>
                                <a:srgbClr val="FF0000"/>
                              </a:solidFill>
                              <a:cs typeface="Arial" pitchFamily="34" charset="0"/>
                            </a:rPr>
                            <a:t>نموذج الشرعية والقدرة والإلحاح</a:t>
                          </a:r>
                          <a:endParaRPr lang="en-US" altLang="en-US" sz="3200" smtClean="0">
                            <a:solidFill>
                              <a:srgbClr val="FF0000"/>
                            </a:solidFill>
                            <a:cs typeface="Arial" pitchFamily="34" charset="0"/>
                          </a:endParaRPr>
                        </a:p>
                      </a:txBody>
                      <a:useSpRect/>
                    </a:txSp>
                  </a:sp>
                  <a:pic>
                    <a:nvPicPr>
                      <a:cNvPr id="31747" name="Picture 2"/>
                      <a:cNvPicPr>
                        <a:picLocks noGrp="1" noChangeAspect="1" noChangeArrowheads="1"/>
                      </a:cNvPicPr>
                    </a:nvPicPr>
                    <a:blipFill>
                      <a:blip r:embed="rId26"/>
                      <a:srcRect/>
                      <a:stretch>
                        <a:fillRect/>
                      </a:stretch>
                    </a:blipFill>
                    <a:spPr bwMode="auto">
                      <a:xfrm>
                        <a:off x="4572000" y="1981200"/>
                        <a:ext cx="4213225" cy="3146425"/>
                      </a:xfrm>
                      <a:prstGeom prst="rect">
                        <a:avLst/>
                      </a:prstGeom>
                      <a:noFill/>
                      <a:ln w="9525">
                        <a:noFill/>
                        <a:miter lim="800000"/>
                        <a:headEnd/>
                        <a:tailEnd/>
                      </a:ln>
                    </a:spPr>
                  </a:pic>
                  <a:pic>
                    <a:nvPicPr>
                      <a:cNvPr id="31748" name="Picture 3"/>
                      <a:cNvPicPr>
                        <a:picLocks noChangeAspect="1" noChangeArrowheads="1"/>
                      </a:cNvPicPr>
                    </a:nvPicPr>
                    <a:blipFill>
                      <a:blip r:embed="rId27"/>
                      <a:srcRect/>
                      <a:stretch>
                        <a:fillRect/>
                      </a:stretch>
                    </a:blipFill>
                    <a:spPr bwMode="auto">
                      <a:xfrm>
                        <a:off x="2057400" y="1550988"/>
                        <a:ext cx="4140200" cy="2689225"/>
                      </a:xfrm>
                      <a:prstGeom prst="rect">
                        <a:avLst/>
                      </a:prstGeom>
                      <a:noFill/>
                      <a:ln w="9525">
                        <a:noFill/>
                        <a:miter lim="800000"/>
                        <a:headEnd/>
                        <a:tailEnd/>
                      </a:ln>
                      <a:effectLst/>
                    </a:spPr>
                  </a:pic>
                  <a:pic>
                    <a:nvPicPr>
                      <a:cNvPr id="31749" name="Picture 4"/>
                      <a:cNvPicPr>
                        <a:picLocks noChangeAspect="1" noChangeArrowheads="1"/>
                      </a:cNvPicPr>
                    </a:nvPicPr>
                    <a:blipFill>
                      <a:blip r:embed="rId28"/>
                      <a:srcRect/>
                      <a:stretch>
                        <a:fillRect/>
                      </a:stretch>
                    </a:blipFill>
                    <a:spPr bwMode="auto">
                      <a:xfrm>
                        <a:off x="3048000" y="2895600"/>
                        <a:ext cx="3451225" cy="3073400"/>
                      </a:xfrm>
                      <a:prstGeom prst="rect">
                        <a:avLst/>
                      </a:prstGeom>
                      <a:noFill/>
                      <a:ln w="9525">
                        <a:noFill/>
                        <a:miter lim="800000"/>
                        <a:headEnd/>
                        <a:tailEnd/>
                      </a:ln>
                      <a:effectLst/>
                    </a:spPr>
                  </a:pic>
                  <a:sp>
                    <a:nvSpPr>
                      <a:cNvPr id="31750" name="TextBox 12"/>
                      <a:cNvSpPr txBox="1">
                        <a:spLocks noChangeArrowheads="1"/>
                      </a:cNvSpPr>
                    </a:nvSpPr>
                    <a:spPr bwMode="auto">
                      <a:xfrm>
                        <a:off x="7086600" y="2819400"/>
                        <a:ext cx="1371600" cy="46196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2. تقديري</a:t>
                          </a:r>
                        </a:p>
                      </a:txBody>
                      <a:useSpRect/>
                    </a:txSp>
                  </a:sp>
                  <a:pic>
                    <a:nvPicPr>
                      <a:cNvPr id="31751" name="Picture 5"/>
                      <a:cNvPicPr>
                        <a:picLocks noChangeAspect="1" noChangeArrowheads="1"/>
                      </a:cNvPicPr>
                    </a:nvPicPr>
                    <a:blipFill>
                      <a:blip r:embed="rId29"/>
                      <a:srcRect/>
                      <a:stretch>
                        <a:fillRect/>
                      </a:stretch>
                    </a:blipFill>
                    <a:spPr bwMode="auto">
                      <a:xfrm>
                        <a:off x="2133600" y="2625725"/>
                        <a:ext cx="1165225" cy="639763"/>
                      </a:xfrm>
                      <a:prstGeom prst="rect">
                        <a:avLst/>
                      </a:prstGeom>
                      <a:noFill/>
                      <a:ln w="9525">
                        <a:noFill/>
                        <a:miter lim="800000"/>
                        <a:headEnd/>
                        <a:tailEnd/>
                      </a:ln>
                      <a:effectLst/>
                    </a:spPr>
                  </a:pic>
                  <a:pic>
                    <a:nvPicPr>
                      <a:cNvPr id="31752" name="Picture 6"/>
                      <a:cNvPicPr>
                        <a:picLocks noChangeAspect="1" noChangeArrowheads="1"/>
                      </a:cNvPicPr>
                    </a:nvPicPr>
                    <a:blipFill>
                      <a:blip r:embed="rId30"/>
                      <a:srcRect/>
                      <a:stretch>
                        <a:fillRect/>
                      </a:stretch>
                    </a:blipFill>
                    <a:spPr bwMode="auto">
                      <a:xfrm>
                        <a:off x="3886200" y="4648200"/>
                        <a:ext cx="1255713" cy="646113"/>
                      </a:xfrm>
                      <a:prstGeom prst="rect">
                        <a:avLst/>
                      </a:prstGeom>
                      <a:noFill/>
                      <a:ln w="9525">
                        <a:noFill/>
                        <a:miter lim="800000"/>
                        <a:headEnd/>
                        <a:tailEnd/>
                      </a:ln>
                      <a:effectLst/>
                    </a:spPr>
                  </a:pic>
                  <a:sp>
                    <a:nvSpPr>
                      <a:cNvPr id="31753" name="TextBox 8"/>
                      <a:cNvSpPr txBox="1">
                        <a:spLocks noChangeArrowheads="1"/>
                      </a:cNvSpPr>
                    </a:nvSpPr>
                    <a:spPr bwMode="auto">
                      <a:xfrm>
                        <a:off x="4826000" y="2459038"/>
                        <a:ext cx="1371600" cy="46037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4. مسيطر</a:t>
                          </a:r>
                        </a:p>
                      </a:txBody>
                      <a:useSpRect/>
                    </a:txSp>
                  </a:sp>
                  <a:pic>
                    <a:nvPicPr>
                      <a:cNvPr id="31754" name="Picture 7"/>
                      <a:cNvPicPr>
                        <a:picLocks noChangeAspect="1" noChangeArrowheads="1"/>
                      </a:cNvPicPr>
                    </a:nvPicPr>
                    <a:blipFill>
                      <a:blip r:embed="rId31"/>
                      <a:srcRect/>
                      <a:stretch>
                        <a:fillRect/>
                      </a:stretch>
                    </a:blipFill>
                    <a:spPr bwMode="auto">
                      <a:xfrm>
                        <a:off x="4572000" y="3240088"/>
                        <a:ext cx="1317625" cy="639762"/>
                      </a:xfrm>
                      <a:prstGeom prst="rect">
                        <a:avLst/>
                      </a:prstGeom>
                      <a:noFill/>
                      <a:ln w="9525">
                        <a:noFill/>
                        <a:miter lim="800000"/>
                        <a:headEnd/>
                        <a:tailEnd/>
                      </a:ln>
                      <a:effectLst/>
                    </a:spPr>
                  </a:pic>
                  <a:pic>
                    <a:nvPicPr>
                      <a:cNvPr id="31755" name="Picture 8"/>
                      <a:cNvPicPr>
                        <a:picLocks noChangeAspect="1" noChangeArrowheads="1"/>
                      </a:cNvPicPr>
                    </a:nvPicPr>
                    <a:blipFill>
                      <a:blip r:embed="rId32"/>
                      <a:srcRect/>
                      <a:stretch>
                        <a:fillRect/>
                      </a:stretch>
                    </a:blipFill>
                    <a:spPr bwMode="auto">
                      <a:xfrm>
                        <a:off x="5141913" y="4008438"/>
                        <a:ext cx="1165225" cy="639762"/>
                      </a:xfrm>
                      <a:prstGeom prst="rect">
                        <a:avLst/>
                      </a:prstGeom>
                      <a:noFill/>
                      <a:ln w="9525">
                        <a:noFill/>
                        <a:miter lim="800000"/>
                        <a:headEnd/>
                        <a:tailEnd/>
                      </a:ln>
                      <a:effectLst/>
                    </a:spPr>
                  </a:pic>
                  <a:pic>
                    <a:nvPicPr>
                      <a:cNvPr id="31756" name="Picture 9"/>
                      <a:cNvPicPr>
                        <a:picLocks noChangeAspect="1" noChangeArrowheads="1"/>
                      </a:cNvPicPr>
                    </a:nvPicPr>
                    <a:blipFill>
                      <a:blip r:embed="rId33"/>
                      <a:srcRect/>
                      <a:stretch>
                        <a:fillRect/>
                      </a:stretch>
                    </a:blipFill>
                    <a:spPr bwMode="auto">
                      <a:xfrm>
                        <a:off x="3287713" y="3430588"/>
                        <a:ext cx="1243012" cy="647700"/>
                      </a:xfrm>
                      <a:prstGeom prst="rect">
                        <a:avLst/>
                      </a:prstGeom>
                      <a:noFill/>
                      <a:ln w="9525">
                        <a:noFill/>
                        <a:miter lim="800000"/>
                        <a:headEnd/>
                        <a:tailEnd/>
                      </a:ln>
                      <a:effectLst/>
                    </a:spPr>
                  </a:pic>
                  <a:pic>
                    <a:nvPicPr>
                      <a:cNvPr id="31757" name="Picture 10"/>
                      <a:cNvPicPr>
                        <a:picLocks noChangeAspect="1" noChangeArrowheads="1"/>
                      </a:cNvPicPr>
                    </a:nvPicPr>
                    <a:blipFill>
                      <a:blip r:embed="rId34"/>
                      <a:srcRect/>
                      <a:stretch>
                        <a:fillRect/>
                      </a:stretch>
                    </a:blipFill>
                    <a:spPr bwMode="auto">
                      <a:xfrm>
                        <a:off x="8153400" y="1908175"/>
                        <a:ext cx="1298575" cy="1317625"/>
                      </a:xfrm>
                      <a:prstGeom prst="rect">
                        <a:avLst/>
                      </a:prstGeom>
                      <a:noFill/>
                      <a:ln w="9525">
                        <a:noFill/>
                        <a:miter lim="800000"/>
                        <a:headEnd/>
                        <a:tailEnd/>
                      </a:ln>
                      <a:effectLst/>
                    </a:spPr>
                  </a:pic>
                  <a:pic>
                    <a:nvPicPr>
                      <a:cNvPr id="31758" name="Picture 11"/>
                      <a:cNvPicPr>
                        <a:picLocks noChangeAspect="1" noChangeArrowheads="1"/>
                      </a:cNvPicPr>
                    </a:nvPicPr>
                    <a:blipFill>
                      <a:blip r:embed="rId35"/>
                      <a:srcRect/>
                      <a:stretch>
                        <a:fillRect/>
                      </a:stretch>
                    </a:blipFill>
                    <a:spPr bwMode="auto">
                      <a:xfrm rot="1602340">
                        <a:off x="4989513" y="5489575"/>
                        <a:ext cx="1165225" cy="1238250"/>
                      </a:xfrm>
                      <a:prstGeom prst="rect">
                        <a:avLst/>
                      </a:prstGeom>
                      <a:noFill/>
                      <a:ln w="9525">
                        <a:noFill/>
                        <a:miter lim="800000"/>
                        <a:headEnd/>
                        <a:tailEnd/>
                      </a:ln>
                      <a:effectLst/>
                    </a:spPr>
                  </a:pic>
                  <a:pic>
                    <a:nvPicPr>
                      <a:cNvPr id="31759" name="Picture 12"/>
                      <a:cNvPicPr>
                        <a:picLocks noChangeAspect="1" noChangeArrowheads="1"/>
                      </a:cNvPicPr>
                    </a:nvPicPr>
                    <a:blipFill>
                      <a:blip r:embed="rId36"/>
                      <a:srcRect/>
                      <a:stretch>
                        <a:fillRect/>
                      </a:stretch>
                    </a:blipFill>
                    <a:spPr bwMode="auto">
                      <a:xfrm rot="19481532">
                        <a:off x="1219200" y="1708150"/>
                        <a:ext cx="1169988" cy="981075"/>
                      </a:xfrm>
                      <a:prstGeom prst="rect">
                        <a:avLst/>
                      </a:prstGeom>
                      <a:noFill/>
                      <a:ln w="9525">
                        <a:noFill/>
                        <a:miter lim="800000"/>
                        <a:headEnd/>
                        <a:tailEnd/>
                      </a:ln>
                      <a:effectLst/>
                    </a:spPr>
                  </a:pic>
                </lc:lockedCanvas>
              </a:graphicData>
            </a:graphic>
          </wp:inline>
        </w:drawing>
      </w:r>
    </w:p>
    <w:p w:rsidR="00125B3F" w:rsidRPr="00530C5B" w:rsidRDefault="00125B3F" w:rsidP="00125B3F">
      <w:pPr>
        <w:rPr>
          <w:rFonts w:ascii="Simplified Arabic" w:hAnsi="Simplified Arabic" w:cs="Simplified Arabic"/>
          <w:sz w:val="2"/>
          <w:szCs w:val="2"/>
          <w:rtl/>
        </w:rPr>
      </w:pPr>
    </w:p>
    <w:p w:rsidR="00125B3F" w:rsidRPr="00125B3F" w:rsidRDefault="00125B3F" w:rsidP="00134AE2">
      <w:pPr>
        <w:spacing w:after="0"/>
        <w:rPr>
          <w:rFonts w:ascii="Simplified Arabic" w:hAnsi="Simplified Arabic" w:cs="Simplified Arabic"/>
          <w:color w:val="FF0000"/>
          <w:sz w:val="28"/>
          <w:szCs w:val="28"/>
        </w:rPr>
      </w:pPr>
      <w:r w:rsidRPr="00125B3F">
        <w:rPr>
          <w:rFonts w:ascii="Simplified Arabic" w:hAnsi="Simplified Arabic" w:cs="Simplified Arabic"/>
          <w:b/>
          <w:bCs/>
          <w:color w:val="FF0000"/>
          <w:sz w:val="28"/>
          <w:szCs w:val="28"/>
          <w:rtl/>
        </w:rPr>
        <w:t>ملاحظة:</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من توفرت فيهم خاصية واحدة من هذه الخصائص الثلاثة، </w:t>
      </w:r>
      <w:r w:rsidRPr="00530C5B">
        <w:rPr>
          <w:rFonts w:ascii="Simplified Arabic" w:hAnsi="Simplified Arabic" w:cs="Simplified Arabic"/>
          <w:color w:val="FF0000"/>
          <w:sz w:val="28"/>
          <w:szCs w:val="28"/>
          <w:rtl/>
        </w:rPr>
        <w:t>اعتبروا شركاء كامنين(مستترين)،</w:t>
      </w:r>
      <w:r w:rsidRPr="00125B3F">
        <w:rPr>
          <w:rFonts w:ascii="Simplified Arabic" w:hAnsi="Simplified Arabic" w:cs="Simplified Arabic"/>
          <w:sz w:val="28"/>
          <w:szCs w:val="28"/>
          <w:rtl/>
        </w:rPr>
        <w:t xml:space="preserve"> لأنه ليس لديهم من الخصائص ما يجعلهم أقوياء بما فيه الكفاية(النقطة 1 والنقطة 2 والنقطة 3 في الشكل)</w:t>
      </w:r>
      <w:r w:rsidR="00530C5B">
        <w:rPr>
          <w:rFonts w:ascii="Simplified Arabic" w:hAnsi="Simplified Arabic" w:cs="Simplified Arabic" w:hint="cs"/>
          <w:sz w:val="28"/>
          <w:szCs w:val="28"/>
          <w:rtl/>
        </w:rPr>
        <w:t>.</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من توفرت فيهم خاصيتان (النقطة 4، والنقطة 5 والنقطة 6 في الشكل)، </w:t>
      </w:r>
      <w:r w:rsidRPr="00530C5B">
        <w:rPr>
          <w:rFonts w:ascii="Simplified Arabic" w:hAnsi="Simplified Arabic" w:cs="Simplified Arabic"/>
          <w:color w:val="FF0000"/>
          <w:sz w:val="28"/>
          <w:szCs w:val="28"/>
          <w:rtl/>
        </w:rPr>
        <w:t>يسمون بالشركاء المتأهبين</w:t>
      </w:r>
      <w:r w:rsidRPr="00125B3F">
        <w:rPr>
          <w:rFonts w:ascii="Simplified Arabic" w:hAnsi="Simplified Arabic" w:cs="Simplified Arabic"/>
          <w:sz w:val="28"/>
          <w:szCs w:val="28"/>
          <w:rtl/>
        </w:rPr>
        <w:t xml:space="preserve"> لما لديهم من الخصائص التي تجعلهم أقوياء ومؤثرين؛</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أما من توفرت فيهم الخصائص الثلاثة (النقطة 7 في الشكل) </w:t>
      </w:r>
      <w:r w:rsidRPr="00530C5B">
        <w:rPr>
          <w:rFonts w:ascii="Simplified Arabic" w:hAnsi="Simplified Arabic" w:cs="Simplified Arabic"/>
          <w:color w:val="FF0000"/>
          <w:sz w:val="28"/>
          <w:szCs w:val="28"/>
          <w:rtl/>
        </w:rPr>
        <w:t>فيسمون بالشركاء النهائيين</w:t>
      </w:r>
      <w:r w:rsidRPr="00125B3F">
        <w:rPr>
          <w:rFonts w:ascii="Simplified Arabic" w:hAnsi="Simplified Arabic" w:cs="Simplified Arabic"/>
          <w:sz w:val="28"/>
          <w:szCs w:val="28"/>
          <w:rtl/>
        </w:rPr>
        <w:t>.</w:t>
      </w:r>
    </w:p>
    <w:p w:rsidR="00A05508" w:rsidRPr="00134AE2" w:rsidRDefault="00A05508" w:rsidP="00125B3F">
      <w:pPr>
        <w:spacing w:after="0"/>
        <w:rPr>
          <w:rFonts w:ascii="Simplified Arabic" w:hAnsi="Simplified Arabic" w:cs="Simplified Arabic"/>
          <w:sz w:val="10"/>
          <w:szCs w:val="10"/>
          <w:rtl/>
        </w:rPr>
      </w:pPr>
    </w:p>
    <w:p w:rsidR="00530C5B" w:rsidRDefault="00C62759" w:rsidP="00530C5B">
      <w:pPr>
        <w:spacing w:after="0"/>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4" type="#_x0000_t202" style="position:absolute;left:0;text-align:left;margin-left:14.4pt;margin-top:.9pt;width:504.6pt;height:266.2pt;z-index:251666432">
            <v:textbox>
              <w:txbxContent>
                <w:p w:rsidR="00D32FEB" w:rsidRDefault="00D32FEB">
                  <w:r w:rsidRPr="00134AE2">
                    <w:rPr>
                      <w:rFonts w:cs="Arial"/>
                      <w:noProof/>
                      <w:rtl/>
                    </w:rPr>
                    <w:drawing>
                      <wp:inline distT="0" distB="0" distL="0" distR="0">
                        <wp:extent cx="6192061" cy="3211221"/>
                        <wp:effectExtent l="19050" t="0" r="0" b="0"/>
                        <wp:docPr id="36" name="صورة 18"/>
                        <wp:cNvGraphicFramePr/>
                        <a:graphic xmlns:a="http://schemas.openxmlformats.org/drawingml/2006/main">
                          <a:graphicData uri="http://schemas.openxmlformats.org/drawingml/2006/picture">
                            <pic:pic xmlns:pic="http://schemas.openxmlformats.org/drawingml/2006/picture">
                              <pic:nvPicPr>
                                <pic:cNvPr id="33794" name="Picture 3"/>
                                <pic:cNvPicPr>
                                  <a:picLocks noGrp="1" noChangeAspect="1" noChangeArrowheads="1"/>
                                </pic:cNvPicPr>
                              </pic:nvPicPr>
                              <pic:blipFill>
                                <a:blip r:embed="rId37"/>
                                <a:srcRect/>
                                <a:stretch>
                                  <a:fillRect/>
                                </a:stretch>
                              </pic:blipFill>
                              <pic:spPr bwMode="auto">
                                <a:xfrm>
                                  <a:off x="0" y="0"/>
                                  <a:ext cx="6198370" cy="3214493"/>
                                </a:xfrm>
                                <a:prstGeom prst="rect">
                                  <a:avLst/>
                                </a:prstGeom>
                                <a:noFill/>
                                <a:ln w="9525">
                                  <a:noFill/>
                                  <a:miter lim="800000"/>
                                  <a:headEnd/>
                                  <a:tailEnd/>
                                </a:ln>
                              </pic:spPr>
                            </pic:pic>
                          </a:graphicData>
                        </a:graphic>
                      </wp:inline>
                    </w:drawing>
                  </w:r>
                </w:p>
              </w:txbxContent>
            </v:textbox>
          </v:shape>
        </w:pict>
      </w: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530C5B" w:rsidRPr="00530C5B" w:rsidRDefault="00530C5B" w:rsidP="00530C5B">
      <w:pPr>
        <w:rPr>
          <w:rFonts w:ascii="Simplified Arabic" w:hAnsi="Simplified Arabic" w:cs="Simplified Arabic"/>
          <w:sz w:val="12"/>
          <w:szCs w:val="12"/>
          <w:rtl/>
        </w:rPr>
      </w:pPr>
    </w:p>
    <w:p w:rsidR="00501939" w:rsidRDefault="00501939" w:rsidP="00530C5B">
      <w:pPr>
        <w:rPr>
          <w:rFonts w:ascii="Simplified Arabic" w:hAnsi="Simplified Arabic" w:cs="Simplified Arabic"/>
          <w:b/>
          <w:bCs/>
          <w:color w:val="FF0000"/>
          <w:sz w:val="28"/>
          <w:szCs w:val="28"/>
          <w:rtl/>
        </w:rPr>
      </w:pPr>
    </w:p>
    <w:p w:rsidR="00530C5B" w:rsidRPr="00530C5B" w:rsidRDefault="00530C5B" w:rsidP="00501939">
      <w:pPr>
        <w:spacing w:after="0"/>
        <w:rPr>
          <w:rFonts w:ascii="Simplified Arabic" w:hAnsi="Simplified Arabic" w:cs="Simplified Arabic"/>
          <w:b/>
          <w:bCs/>
          <w:color w:val="FF0000"/>
          <w:sz w:val="28"/>
          <w:szCs w:val="28"/>
          <w:rtl/>
        </w:rPr>
      </w:pPr>
      <w:r w:rsidRPr="00530C5B">
        <w:rPr>
          <w:rFonts w:ascii="Simplified Arabic" w:hAnsi="Simplified Arabic" w:cs="Simplified Arabic"/>
          <w:b/>
          <w:bCs/>
          <w:color w:val="FF0000"/>
          <w:sz w:val="28"/>
          <w:szCs w:val="28"/>
          <w:rtl/>
        </w:rPr>
        <w:lastRenderedPageBreak/>
        <w:t xml:space="preserve">ثالثا: تحليل </w:t>
      </w:r>
      <w:r w:rsidRPr="00530C5B">
        <w:rPr>
          <w:rFonts w:ascii="Simplified Arabic" w:hAnsi="Simplified Arabic" w:cs="Simplified Arabic"/>
          <w:b/>
          <w:bCs/>
          <w:color w:val="FF0000"/>
          <w:sz w:val="28"/>
          <w:szCs w:val="28"/>
        </w:rPr>
        <w:t>SWOT</w:t>
      </w:r>
    </w:p>
    <w:p w:rsidR="00530C5B" w:rsidRPr="00134AE2" w:rsidRDefault="00530C5B" w:rsidP="00530C5B">
      <w:pPr>
        <w:spacing w:after="0" w:line="240" w:lineRule="auto"/>
        <w:jc w:val="both"/>
        <w:rPr>
          <w:rFonts w:ascii="Simplified Arabic" w:hAnsi="Simplified Arabic" w:cs="Simplified Arabic"/>
          <w:b/>
          <w:bCs/>
          <w:color w:val="FF0000"/>
          <w:sz w:val="28"/>
          <w:szCs w:val="28"/>
        </w:rPr>
      </w:pPr>
      <w:r w:rsidRPr="00134AE2">
        <w:rPr>
          <w:rFonts w:ascii="Simplified Arabic" w:hAnsi="Simplified Arabic" w:cs="Simplified Arabic"/>
          <w:b/>
          <w:bCs/>
          <w:color w:val="FF0000"/>
          <w:sz w:val="28"/>
          <w:szCs w:val="28"/>
          <w:rtl/>
        </w:rPr>
        <w:t>1- تحليل</w:t>
      </w:r>
      <w:r w:rsidRPr="00134AE2">
        <w:rPr>
          <w:rFonts w:ascii="Simplified Arabic" w:hAnsi="Simplified Arabic" w:cs="Simplified Arabic"/>
          <w:b/>
          <w:bCs/>
          <w:color w:val="FF0000"/>
          <w:sz w:val="28"/>
          <w:szCs w:val="28"/>
        </w:rPr>
        <w:t xml:space="preserve"> :SWOT</w:t>
      </w:r>
      <w:r w:rsidRPr="00134AE2">
        <w:rPr>
          <w:rFonts w:ascii="Simplified Arabic" w:hAnsi="Simplified Arabic" w:cs="Simplified Arabic"/>
          <w:b/>
          <w:bCs/>
          <w:color w:val="FF0000"/>
          <w:sz w:val="28"/>
          <w:szCs w:val="28"/>
          <w:rtl/>
        </w:rPr>
        <w:t xml:space="preserve"> </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rPr>
        <w:t xml:space="preserve">يتمثل تحليل </w:t>
      </w:r>
      <w:r w:rsidRPr="00530C5B">
        <w:rPr>
          <w:rFonts w:ascii="Simplified Arabic" w:hAnsi="Simplified Arabic" w:cs="Simplified Arabic"/>
          <w:sz w:val="28"/>
          <w:szCs w:val="28"/>
        </w:rPr>
        <w:t xml:space="preserve">SWOT </w:t>
      </w:r>
      <w:r w:rsidRPr="00530C5B">
        <w:rPr>
          <w:rFonts w:ascii="Simplified Arabic" w:hAnsi="Simplified Arabic" w:cs="Simplified Arabic"/>
          <w:sz w:val="28"/>
          <w:szCs w:val="28"/>
          <w:rtl/>
        </w:rPr>
        <w:t xml:space="preserve">، في تحديد الوضعية التي على أساسها يتم القرار وذلك بجمع مؤثرات البيئة الخارجية في شكل فرص وتهديدات، والداخلية في شكل نقاط قوة وضعف، وينتهي التحليل باتخاذ القرار فيما يخص وضع </w:t>
      </w:r>
      <w:r w:rsidR="00134AE2" w:rsidRPr="00530C5B">
        <w:rPr>
          <w:rFonts w:ascii="Simplified Arabic" w:hAnsi="Simplified Arabic" w:cs="Simplified Arabic" w:hint="cs"/>
          <w:sz w:val="28"/>
          <w:szCs w:val="28"/>
          <w:rtl/>
        </w:rPr>
        <w:t>الإستراتيجية</w:t>
      </w:r>
      <w:r w:rsidRPr="00530C5B">
        <w:rPr>
          <w:rFonts w:ascii="Simplified Arabic" w:hAnsi="Simplified Arabic" w:cs="Simplified Arabic"/>
          <w:sz w:val="28"/>
          <w:szCs w:val="28"/>
          <w:rtl/>
        </w:rPr>
        <w:t>.</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lang w:bidi="ar-DZ"/>
        </w:rPr>
        <w:t>بعد التحليلين الخارجي والداخلي تكون الصورة واضحة للمنظمة عن:</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نقاط القوة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b/>
          <w:bCs/>
          <w:color w:val="FF0000"/>
          <w:sz w:val="24"/>
          <w:szCs w:val="24"/>
          <w:lang w:val="en-GB"/>
        </w:rPr>
        <w:t>S</w:t>
      </w:r>
      <w:r w:rsidR="00530C5B" w:rsidRPr="00530C5B">
        <w:rPr>
          <w:rFonts w:ascii="Simplified Arabic" w:hAnsi="Simplified Arabic" w:cs="Simplified Arabic"/>
          <w:b/>
          <w:bCs/>
          <w:sz w:val="24"/>
          <w:szCs w:val="24"/>
          <w:lang w:val="en-GB"/>
        </w:rPr>
        <w:t>trengths</w:t>
      </w:r>
      <w:r w:rsidR="00530C5B" w:rsidRPr="00530C5B">
        <w:rPr>
          <w:rFonts w:ascii="Simplified Arabic" w:hAnsi="Simplified Arabic" w:cs="Simplified Arabic"/>
          <w:sz w:val="24"/>
          <w:szCs w:val="24"/>
          <w:lang w:val="en-GB"/>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نقاط الضعف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W</w:t>
      </w:r>
      <w:r w:rsidR="00530C5B" w:rsidRPr="00530C5B">
        <w:rPr>
          <w:rFonts w:ascii="Simplified Arabic" w:hAnsi="Simplified Arabic" w:cs="Simplified Arabic"/>
          <w:b/>
          <w:bCs/>
          <w:sz w:val="24"/>
          <w:szCs w:val="24"/>
          <w:lang w:val="en-GB"/>
        </w:rPr>
        <w:t>eaknesses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الفرص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O</w:t>
      </w:r>
      <w:r w:rsidR="00530C5B" w:rsidRPr="00530C5B">
        <w:rPr>
          <w:rFonts w:ascii="Simplified Arabic" w:hAnsi="Simplified Arabic" w:cs="Simplified Arabic"/>
          <w:b/>
          <w:bCs/>
          <w:sz w:val="24"/>
          <w:szCs w:val="24"/>
          <w:lang w:val="en-GB"/>
        </w:rPr>
        <w:t>pportunities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التهديدات      </w:t>
      </w: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sz w:val="28"/>
          <w:szCs w:val="28"/>
          <w:rtl/>
        </w:rPr>
        <w:t xml:space="preserve">  </w:t>
      </w:r>
      <w:r w:rsidR="00530C5B" w:rsidRPr="00134AE2">
        <w:rPr>
          <w:rFonts w:ascii="Simplified Arabic" w:hAnsi="Simplified Arabic" w:cs="Simplified Arabic"/>
          <w:b/>
          <w:bCs/>
          <w:color w:val="FF0000"/>
          <w:sz w:val="24"/>
          <w:szCs w:val="24"/>
          <w:lang w:val="en-GB"/>
        </w:rPr>
        <w:t>T</w:t>
      </w:r>
      <w:r w:rsidR="00530C5B" w:rsidRPr="00530C5B">
        <w:rPr>
          <w:rFonts w:ascii="Simplified Arabic" w:hAnsi="Simplified Arabic" w:cs="Simplified Arabic"/>
          <w:b/>
          <w:bCs/>
          <w:sz w:val="24"/>
          <w:szCs w:val="24"/>
          <w:lang w:val="en-GB"/>
        </w:rPr>
        <w:t>hreats</w:t>
      </w:r>
      <w:r w:rsidR="00530C5B" w:rsidRPr="00530C5B">
        <w:rPr>
          <w:rFonts w:ascii="Simplified Arabic" w:hAnsi="Simplified Arabic" w:cs="Simplified Arabic"/>
          <w:sz w:val="24"/>
          <w:szCs w:val="24"/>
          <w:rtl/>
          <w:lang w:bidi="ar-DZ"/>
        </w:rPr>
        <w:t xml:space="preserve"> </w:t>
      </w:r>
    </w:p>
    <w:p w:rsidR="00134AE2" w:rsidRPr="00134AE2" w:rsidRDefault="00134AE2" w:rsidP="00134AE2">
      <w:pPr>
        <w:spacing w:after="0"/>
        <w:jc w:val="center"/>
        <w:rPr>
          <w:rFonts w:ascii="Simplified Arabic" w:hAnsi="Simplified Arabic" w:cs="Simplified Arabic"/>
          <w:b/>
          <w:bCs/>
          <w:color w:val="FF0000"/>
          <w:sz w:val="28"/>
          <w:szCs w:val="28"/>
        </w:rPr>
      </w:pPr>
      <w:r w:rsidRPr="00134AE2">
        <w:rPr>
          <w:rFonts w:ascii="Simplified Arabic" w:hAnsi="Simplified Arabic" w:cs="Simplified Arabic"/>
          <w:b/>
          <w:bCs/>
          <w:color w:val="FF0000"/>
          <w:sz w:val="28"/>
          <w:szCs w:val="28"/>
          <w:rtl/>
        </w:rPr>
        <w:t xml:space="preserve">مصفوفة </w:t>
      </w:r>
      <w:r w:rsidRPr="00134AE2">
        <w:rPr>
          <w:rFonts w:ascii="Simplified Arabic" w:hAnsi="Simplified Arabic" w:cs="Simplified Arabic"/>
          <w:b/>
          <w:bCs/>
          <w:color w:val="FF0000"/>
          <w:sz w:val="28"/>
          <w:szCs w:val="28"/>
        </w:rPr>
        <w:t xml:space="preserve"> SWOT</w:t>
      </w:r>
    </w:p>
    <w:p w:rsidR="00134AE2" w:rsidRPr="00134AE2" w:rsidRDefault="00134AE2" w:rsidP="00134AE2">
      <w:pPr>
        <w:spacing w:after="0"/>
        <w:jc w:val="center"/>
        <w:rPr>
          <w:rFonts w:ascii="Simplified Arabic" w:hAnsi="Simplified Arabic" w:cs="Simplified Arabic"/>
          <w:color w:val="FF0000"/>
          <w:sz w:val="28"/>
          <w:szCs w:val="28"/>
        </w:rPr>
      </w:pPr>
      <w:r w:rsidRPr="00134AE2">
        <w:rPr>
          <w:rFonts w:ascii="Simplified Arabic" w:hAnsi="Simplified Arabic" w:cs="Simplified Arabic"/>
          <w:b/>
          <w:bCs/>
          <w:color w:val="FF0000"/>
          <w:sz w:val="28"/>
          <w:szCs w:val="28"/>
          <w:rtl/>
        </w:rPr>
        <w:t xml:space="preserve">يظهر تحليل </w:t>
      </w:r>
      <w:r w:rsidRPr="00134AE2">
        <w:rPr>
          <w:rFonts w:ascii="Simplified Arabic" w:hAnsi="Simplified Arabic" w:cs="Simplified Arabic"/>
          <w:b/>
          <w:bCs/>
          <w:color w:val="FF0000"/>
          <w:sz w:val="28"/>
          <w:szCs w:val="28"/>
        </w:rPr>
        <w:t>SWOT</w:t>
      </w:r>
      <w:r w:rsidRPr="00134AE2">
        <w:rPr>
          <w:rFonts w:ascii="Simplified Arabic" w:hAnsi="Simplified Arabic" w:cs="Simplified Arabic" w:hint="cs"/>
          <w:b/>
          <w:bCs/>
          <w:color w:val="FF0000"/>
          <w:sz w:val="28"/>
          <w:szCs w:val="28"/>
          <w:rtl/>
        </w:rPr>
        <w:t xml:space="preserve"> </w:t>
      </w:r>
      <w:r w:rsidRPr="00134AE2">
        <w:rPr>
          <w:rFonts w:ascii="Simplified Arabic" w:hAnsi="Simplified Arabic" w:cs="Simplified Arabic"/>
          <w:b/>
          <w:bCs/>
          <w:color w:val="FF0000"/>
          <w:sz w:val="28"/>
          <w:szCs w:val="28"/>
          <w:rtl/>
        </w:rPr>
        <w:t>عموما في شكل مصفوفة كالتالي:</w:t>
      </w:r>
    </w:p>
    <w:p w:rsidR="00134AE2" w:rsidRDefault="00134AE2" w:rsidP="00134AE2">
      <w:pPr>
        <w:spacing w:after="0"/>
        <w:rPr>
          <w:rFonts w:ascii="Simplified Arabic" w:hAnsi="Simplified Arabic" w:cs="Simplified Arabic"/>
          <w:sz w:val="28"/>
          <w:szCs w:val="28"/>
          <w:rtl/>
        </w:rPr>
      </w:pPr>
      <w:r w:rsidRPr="00134AE2">
        <w:rPr>
          <w:rFonts w:ascii="Simplified Arabic" w:hAnsi="Simplified Arabic" w:cs="Simplified Arabic"/>
          <w:noProof/>
          <w:sz w:val="28"/>
          <w:szCs w:val="28"/>
          <w:rtl/>
        </w:rPr>
        <w:drawing>
          <wp:inline distT="0" distB="0" distL="0" distR="0">
            <wp:extent cx="5943600" cy="1783080"/>
            <wp:effectExtent l="19050" t="0" r="0" b="0"/>
            <wp:docPr id="31" name="صورة 20"/>
            <wp:cNvGraphicFramePr/>
            <a:graphic xmlns:a="http://schemas.openxmlformats.org/drawingml/2006/main">
              <a:graphicData uri="http://schemas.openxmlformats.org/drawingml/2006/picture">
                <pic:pic xmlns:pic="http://schemas.openxmlformats.org/drawingml/2006/picture">
                  <pic:nvPicPr>
                    <pic:cNvPr id="35843" name="table"/>
                    <pic:cNvPicPr>
                      <a:picLocks noChangeAspect="1"/>
                    </pic:cNvPicPr>
                  </pic:nvPicPr>
                  <pic:blipFill>
                    <a:blip r:embed="rId38"/>
                    <a:srcRect/>
                    <a:stretch>
                      <a:fillRect/>
                    </a:stretch>
                  </pic:blipFill>
                  <pic:spPr bwMode="auto">
                    <a:xfrm>
                      <a:off x="0" y="0"/>
                      <a:ext cx="5943600" cy="1783080"/>
                    </a:xfrm>
                    <a:prstGeom prst="rect">
                      <a:avLst/>
                    </a:prstGeom>
                    <a:noFill/>
                    <a:ln w="9525">
                      <a:noFill/>
                      <a:miter lim="800000"/>
                      <a:headEnd/>
                      <a:tailEnd/>
                    </a:ln>
                  </pic:spPr>
                </pic:pic>
              </a:graphicData>
            </a:graphic>
          </wp:inline>
        </w:drawing>
      </w:r>
    </w:p>
    <w:p w:rsidR="00530C5B" w:rsidRPr="00501939" w:rsidRDefault="00530C5B" w:rsidP="00134AE2">
      <w:pPr>
        <w:jc w:val="center"/>
        <w:rPr>
          <w:rFonts w:ascii="Simplified Arabic" w:hAnsi="Simplified Arabic" w:cs="Simplified Arabic"/>
          <w:sz w:val="4"/>
          <w:szCs w:val="4"/>
          <w:rtl/>
        </w:rPr>
      </w:pPr>
    </w:p>
    <w:p w:rsidR="00134AE2" w:rsidRPr="00501939" w:rsidRDefault="00134AE2" w:rsidP="00134AE2">
      <w:pPr>
        <w:rPr>
          <w:rFonts w:ascii="Simplified Arabic" w:hAnsi="Simplified Arabic" w:cs="Simplified Arabic"/>
          <w:color w:val="FF0000"/>
          <w:sz w:val="28"/>
          <w:szCs w:val="28"/>
        </w:rPr>
      </w:pPr>
      <w:r w:rsidRPr="00501939">
        <w:rPr>
          <w:rFonts w:ascii="Simplified Arabic" w:hAnsi="Simplified Arabic" w:cs="Simplified Arabic"/>
          <w:b/>
          <w:bCs/>
          <w:color w:val="FF0000"/>
          <w:sz w:val="28"/>
          <w:szCs w:val="28"/>
          <w:rtl/>
        </w:rPr>
        <w:t>2- حالات تقاطع العوامل الداخلية والخارجية في النموذج</w:t>
      </w:r>
    </w:p>
    <w:p w:rsidR="001E2347" w:rsidRDefault="00C62759" w:rsidP="00134AE2">
      <w:pPr>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3" type="#_x0000_t202" style="position:absolute;left:0;text-align:left;margin-left:15pt;margin-top:37.1pt;width:266.2pt;height:196.6pt;z-index:251665408" stroked="f">
            <v:textbox>
              <w:txbxContent>
                <w:p w:rsidR="00D32FEB" w:rsidRDefault="00D32FEB">
                  <w:r w:rsidRPr="00134AE2">
                    <w:rPr>
                      <w:rFonts w:cs="Arial"/>
                      <w:noProof/>
                      <w:rtl/>
                    </w:rPr>
                    <w:drawing>
                      <wp:inline distT="0" distB="0" distL="0" distR="0">
                        <wp:extent cx="3165822" cy="2243738"/>
                        <wp:effectExtent l="0" t="0" r="0" b="0"/>
                        <wp:docPr id="35" name="صورة 22"/>
                        <wp:cNvGraphicFramePr/>
                        <a:graphic xmlns:a="http://schemas.openxmlformats.org/drawingml/2006/main">
                          <a:graphicData uri="http://schemas.openxmlformats.org/drawingml/2006/picture">
                            <pic:pic xmlns:pic="http://schemas.openxmlformats.org/drawingml/2006/picture">
                              <pic:nvPicPr>
                                <pic:cNvPr id="4" name="table"/>
                                <pic:cNvPicPr>
                                  <a:picLocks noChangeAspect="1"/>
                                </pic:cNvPicPr>
                              </pic:nvPicPr>
                              <pic:blipFill>
                                <a:blip r:embed="rId39"/>
                                <a:stretch>
                                  <a:fillRect/>
                                </a:stretch>
                              </pic:blipFill>
                              <pic:spPr>
                                <a:xfrm>
                                  <a:off x="0" y="0"/>
                                  <a:ext cx="3169873" cy="2246609"/>
                                </a:xfrm>
                                <a:prstGeom prst="rect">
                                  <a:avLst/>
                                </a:prstGeom>
                              </pic:spPr>
                            </pic:pic>
                          </a:graphicData>
                        </a:graphic>
                      </wp:inline>
                    </w:drawing>
                  </w:r>
                </w:p>
              </w:txbxContent>
            </v:textbox>
          </v:shape>
        </w:pict>
      </w:r>
      <w:r>
        <w:rPr>
          <w:rFonts w:ascii="Simplified Arabic" w:hAnsi="Simplified Arabic" w:cs="Simplified Arabic"/>
          <w:noProof/>
          <w:sz w:val="28"/>
          <w:szCs w:val="28"/>
          <w:rtl/>
        </w:rPr>
        <w:pict>
          <v:shape id="_x0000_s1032" type="#_x0000_t202" style="position:absolute;left:0;text-align:left;margin-left:298.15pt;margin-top:4.45pt;width:244.45pt;height:276.5pt;z-index:251664384" stroked="f">
            <v:textbox>
              <w:txbxContent>
                <w:p w:rsidR="00D32FEB" w:rsidRDefault="00D32FEB">
                  <w:r w:rsidRPr="00134AE2">
                    <w:rPr>
                      <w:rFonts w:cs="Arial"/>
                      <w:noProof/>
                      <w:rtl/>
                    </w:rPr>
                    <w:drawing>
                      <wp:inline distT="0" distB="0" distL="0" distR="0">
                        <wp:extent cx="2938983" cy="3188874"/>
                        <wp:effectExtent l="19050" t="0" r="0" b="0"/>
                        <wp:docPr id="34" name="صورة 2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a:blip r:embed="rId40"/>
                                <a:srcRect/>
                                <a:stretch>
                                  <a:fillRect/>
                                </a:stretch>
                              </pic:blipFill>
                              <pic:spPr bwMode="auto">
                                <a:xfrm>
                                  <a:off x="0" y="0"/>
                                  <a:ext cx="2949501" cy="3200286"/>
                                </a:xfrm>
                                <a:prstGeom prst="rect">
                                  <a:avLst/>
                                </a:prstGeom>
                                <a:noFill/>
                                <a:ln w="9525">
                                  <a:noFill/>
                                  <a:miter lim="800000"/>
                                  <a:headEnd/>
                                  <a:tailEnd/>
                                </a:ln>
                                <a:effectLst/>
                              </pic:spPr>
                            </pic:pic>
                          </a:graphicData>
                        </a:graphic>
                      </wp:inline>
                    </w:drawing>
                  </w:r>
                </w:p>
              </w:txbxContent>
            </v:textbox>
          </v:shape>
        </w:pict>
      </w: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34AE2" w:rsidRDefault="00134AE2" w:rsidP="001E2347">
      <w:pPr>
        <w:rPr>
          <w:rFonts w:ascii="Simplified Arabic" w:hAnsi="Simplified Arabic" w:cs="Simplified Arabic"/>
          <w:sz w:val="28"/>
          <w:szCs w:val="28"/>
        </w:rPr>
      </w:pPr>
    </w:p>
    <w:p w:rsidR="001E2347" w:rsidRDefault="001E2347" w:rsidP="001E2347">
      <w:pPr>
        <w:spacing w:after="0" w:line="240" w:lineRule="auto"/>
        <w:jc w:val="center"/>
        <w:rPr>
          <w:rFonts w:ascii="Simplified Arabic" w:hAnsi="Simplified Arabic" w:cs="Simplified Arabic"/>
          <w:b/>
          <w:bCs/>
          <w:sz w:val="28"/>
          <w:szCs w:val="28"/>
          <w:rtl/>
        </w:rPr>
      </w:pPr>
      <w:r w:rsidRPr="001E2347">
        <w:rPr>
          <w:rFonts w:ascii="Simplified Arabic" w:hAnsi="Simplified Arabic" w:cs="Simplified Arabic"/>
          <w:b/>
          <w:bCs/>
          <w:sz w:val="28"/>
          <w:szCs w:val="28"/>
          <w:u w:val="single"/>
          <w:rtl/>
        </w:rPr>
        <w:lastRenderedPageBreak/>
        <w:t>المحاضرة السابعة:</w:t>
      </w:r>
      <w:r w:rsidRPr="001E2347">
        <w:rPr>
          <w:rFonts w:ascii="Simplified Arabic" w:hAnsi="Simplified Arabic" w:cs="Simplified Arabic"/>
          <w:b/>
          <w:bCs/>
          <w:sz w:val="28"/>
          <w:szCs w:val="28"/>
          <w:rtl/>
        </w:rPr>
        <w:br/>
        <w:t>أدوات التحليل الاستراتيجي</w:t>
      </w:r>
      <w:r>
        <w:rPr>
          <w:rFonts w:ascii="Simplified Arabic" w:hAnsi="Simplified Arabic" w:cs="Simplified Arabic"/>
          <w:b/>
          <w:bCs/>
          <w:sz w:val="28"/>
          <w:szCs w:val="28"/>
        </w:rPr>
        <w:t xml:space="preserve"> </w:t>
      </w:r>
      <w:r w:rsidRPr="001E2347">
        <w:rPr>
          <w:rFonts w:ascii="Simplified Arabic" w:hAnsi="Simplified Arabic" w:cs="Simplified Arabic"/>
          <w:b/>
          <w:bCs/>
          <w:sz w:val="28"/>
          <w:szCs w:val="28"/>
          <w:rtl/>
        </w:rPr>
        <w:t xml:space="preserve">(التجزئة </w:t>
      </w:r>
      <w:r w:rsidRPr="001E2347">
        <w:rPr>
          <w:rFonts w:ascii="Simplified Arabic" w:hAnsi="Simplified Arabic" w:cs="Simplified Arabic" w:hint="cs"/>
          <w:b/>
          <w:bCs/>
          <w:sz w:val="28"/>
          <w:szCs w:val="28"/>
          <w:rtl/>
        </w:rPr>
        <w:t>الإستراتيجية</w:t>
      </w:r>
      <w:r w:rsidRPr="001E2347">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 </w:t>
      </w:r>
      <w:r w:rsidRPr="001E2347">
        <w:rPr>
          <w:rFonts w:ascii="Simplified Arabic" w:hAnsi="Simplified Arabic" w:cs="Simplified Arabic"/>
          <w:b/>
          <w:bCs/>
          <w:sz w:val="28"/>
          <w:szCs w:val="28"/>
          <w:rtl/>
        </w:rPr>
        <w:t>دورة حياة المنتج، منحنى الخبرة</w:t>
      </w:r>
      <w:r>
        <w:rPr>
          <w:rFonts w:ascii="Simplified Arabic" w:hAnsi="Simplified Arabic" w:cs="Simplified Arabic" w:hint="cs"/>
          <w:b/>
          <w:bCs/>
          <w:sz w:val="28"/>
          <w:szCs w:val="28"/>
          <w:rtl/>
        </w:rPr>
        <w:t>)</w:t>
      </w:r>
    </w:p>
    <w:p w:rsidR="001E2347" w:rsidRDefault="001E2347" w:rsidP="001E2347">
      <w:pPr>
        <w:spacing w:after="0" w:line="240" w:lineRule="auto"/>
        <w:rPr>
          <w:rFonts w:ascii="Simplified Arabic" w:hAnsi="Simplified Arabic" w:cs="Simplified Arabic"/>
          <w:b/>
          <w:bCs/>
          <w:sz w:val="28"/>
          <w:szCs w:val="28"/>
          <w:rtl/>
        </w:rPr>
      </w:pPr>
    </w:p>
    <w:p w:rsidR="001E2347" w:rsidRDefault="001E2347" w:rsidP="001E2347">
      <w:pPr>
        <w:spacing w:after="0" w:line="240" w:lineRule="auto"/>
        <w:jc w:val="both"/>
        <w:rPr>
          <w:rFonts w:ascii="Simplified Arabic" w:hAnsi="Simplified Arabic" w:cs="Simplified Arabic"/>
          <w:sz w:val="28"/>
          <w:szCs w:val="28"/>
          <w:rtl/>
        </w:rPr>
      </w:pPr>
      <w:r w:rsidRPr="001E2347">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1E2347" w:rsidRPr="001E2347" w:rsidRDefault="001E2347" w:rsidP="005A7E8A">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أدوات التحليل الاستراتيجي هي مجموعة من الأدوات طورها الباحثون والمستشارون في مكاتب الاستشارة لتعطي صورة أوض</w:t>
      </w:r>
      <w:r w:rsidR="005A7E8A">
        <w:rPr>
          <w:rFonts w:ascii="Simplified Arabic" w:hAnsi="Simplified Arabic" w:cs="Simplified Arabic" w:hint="cs"/>
          <w:sz w:val="28"/>
          <w:szCs w:val="28"/>
          <w:rtl/>
        </w:rPr>
        <w:t>ح</w:t>
      </w:r>
      <w:r w:rsidRPr="001E2347">
        <w:rPr>
          <w:rFonts w:ascii="Simplified Arabic" w:hAnsi="Simplified Arabic" w:cs="Simplified Arabic"/>
          <w:sz w:val="28"/>
          <w:szCs w:val="28"/>
          <w:rtl/>
        </w:rPr>
        <w:t xml:space="preserve"> للمديرين عن وضعية المنظمة، ووضعية مجالات أنشطتها، وقدراتها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والاختيارات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الأنسب. من بين هذه الأدوات:</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التجزئة </w:t>
      </w:r>
      <w:r w:rsidRPr="001E2347">
        <w:rPr>
          <w:rFonts w:ascii="Simplified Arabic" w:hAnsi="Simplified Arabic" w:cs="Simplified Arabic" w:hint="cs"/>
          <w:sz w:val="28"/>
          <w:szCs w:val="28"/>
          <w:rtl/>
        </w:rPr>
        <w:t>الإستراتيجية</w:t>
      </w:r>
      <w:r>
        <w:rPr>
          <w:rFonts w:ascii="Simplified Arabic" w:hAnsi="Simplified Arabic" w:cs="Simplified Arabic" w:hint="cs"/>
          <w:sz w:val="28"/>
          <w:szCs w:val="28"/>
          <w:rtl/>
        </w:rPr>
        <w:t>.</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دورة حياة المنتج</w:t>
      </w:r>
      <w:r>
        <w:rPr>
          <w:rFonts w:ascii="Simplified Arabic" w:hAnsi="Simplified Arabic" w:cs="Simplified Arabic" w:hint="cs"/>
          <w:sz w:val="28"/>
          <w:szCs w:val="28"/>
          <w:rtl/>
        </w:rPr>
        <w:t>.</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منحنى الخبرة.</w:t>
      </w:r>
    </w:p>
    <w:p w:rsidR="001E2347" w:rsidRDefault="001E2347" w:rsidP="001E2347">
      <w:pPr>
        <w:spacing w:after="0" w:line="240" w:lineRule="auto"/>
        <w:jc w:val="both"/>
        <w:rPr>
          <w:rFonts w:ascii="Simplified Arabic" w:hAnsi="Simplified Arabic" w:cs="Simplified Arabic"/>
          <w:b/>
          <w:bCs/>
          <w:color w:val="FF0000"/>
          <w:sz w:val="28"/>
          <w:szCs w:val="28"/>
          <w:rtl/>
        </w:rPr>
      </w:pPr>
      <w:r w:rsidRPr="001E2347">
        <w:rPr>
          <w:rFonts w:ascii="Simplified Arabic" w:hAnsi="Simplified Arabic" w:cs="Simplified Arabic"/>
          <w:b/>
          <w:bCs/>
          <w:color w:val="FF0000"/>
          <w:sz w:val="28"/>
          <w:szCs w:val="28"/>
          <w:rtl/>
        </w:rPr>
        <w:t>أولا: التجزئة الاستراتيجية (</w:t>
      </w:r>
      <w:r w:rsidRPr="001E2347">
        <w:rPr>
          <w:rFonts w:ascii="Simplified Arabic" w:hAnsi="Simplified Arabic" w:cs="Simplified Arabic"/>
          <w:b/>
          <w:bCs/>
          <w:color w:val="FF0000"/>
          <w:sz w:val="28"/>
          <w:szCs w:val="28"/>
        </w:rPr>
        <w:t>Strategic Segmentation</w:t>
      </w:r>
      <w:r w:rsidRPr="001E2347">
        <w:rPr>
          <w:rFonts w:ascii="Simplified Arabic" w:hAnsi="Simplified Arabic" w:cs="Simplified Arabic"/>
          <w:b/>
          <w:bCs/>
          <w:color w:val="FF0000"/>
          <w:sz w:val="28"/>
          <w:szCs w:val="28"/>
          <w:rtl/>
        </w:rPr>
        <w:t>)</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b/>
          <w:bCs/>
          <w:color w:val="FF0000"/>
          <w:sz w:val="28"/>
          <w:szCs w:val="28"/>
          <w:rtl/>
        </w:rPr>
        <w:t>1</w:t>
      </w:r>
      <w:r w:rsidRPr="001E2347">
        <w:rPr>
          <w:rFonts w:ascii="Simplified Arabic" w:hAnsi="Simplified Arabic" w:cs="Simplified Arabic" w:hint="cs"/>
          <w:b/>
          <w:bCs/>
          <w:color w:val="FF0000"/>
          <w:sz w:val="28"/>
          <w:szCs w:val="28"/>
          <w:rtl/>
        </w:rPr>
        <w:t>ــــ</w:t>
      </w:r>
      <w:r w:rsidRPr="001E2347">
        <w:rPr>
          <w:rFonts w:ascii="Simplified Arabic" w:hAnsi="Simplified Arabic" w:cs="Simplified Arabic"/>
          <w:b/>
          <w:bCs/>
          <w:color w:val="FF0000"/>
          <w:sz w:val="28"/>
          <w:szCs w:val="28"/>
          <w:rtl/>
        </w:rPr>
        <w:t xml:space="preserve"> تعريف التجزئة </w:t>
      </w:r>
      <w:r w:rsidRPr="001E2347">
        <w:rPr>
          <w:rFonts w:ascii="Simplified Arabic" w:hAnsi="Simplified Arabic" w:cs="Simplified Arabic" w:hint="cs"/>
          <w:b/>
          <w:bCs/>
          <w:color w:val="FF0000"/>
          <w:sz w:val="28"/>
          <w:szCs w:val="28"/>
          <w:rtl/>
        </w:rPr>
        <w:t>الإستراتيجية</w:t>
      </w:r>
      <w:r w:rsidRPr="001E2347">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Pr="001E2347">
        <w:rPr>
          <w:rFonts w:ascii="Simplified Arabic" w:hAnsi="Simplified Arabic" w:cs="Simplified Arabic"/>
          <w:sz w:val="28"/>
          <w:szCs w:val="28"/>
          <w:rtl/>
        </w:rPr>
        <w:t xml:space="preserve">هي تقسيم المنظمة الى نشاطات او مجالات او وحدات يصطلح عليها وحدات الأعمال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w:t>
      </w:r>
      <w:r w:rsidRPr="001E2347">
        <w:rPr>
          <w:rFonts w:ascii="Simplified Arabic" w:hAnsi="Simplified Arabic" w:cs="Simplified Arabic"/>
          <w:sz w:val="28"/>
          <w:szCs w:val="28"/>
        </w:rPr>
        <w:t>SBU</w:t>
      </w:r>
      <w:r w:rsidRPr="001E2347">
        <w:rPr>
          <w:rFonts w:ascii="Simplified Arabic" w:hAnsi="Simplified Arabic" w:cs="Simplified Arabic"/>
          <w:sz w:val="28"/>
          <w:szCs w:val="28"/>
          <w:rtl/>
        </w:rPr>
        <w:t>.</w:t>
      </w:r>
      <w:r w:rsidRPr="001E2347">
        <w:rPr>
          <w:rFonts w:ascii="Simplified Arabic" w:hAnsi="Simplified Arabic" w:cs="Simplified Arabic"/>
          <w:sz w:val="28"/>
          <w:szCs w:val="28"/>
        </w:rPr>
        <w:t xml:space="preserve"> </w:t>
      </w:r>
      <w:r w:rsidRPr="001E2347">
        <w:rPr>
          <w:rFonts w:ascii="Simplified Arabic" w:hAnsi="Simplified Arabic" w:cs="Simplified Arabic"/>
          <w:sz w:val="28"/>
          <w:szCs w:val="28"/>
          <w:rtl/>
        </w:rPr>
        <w:t xml:space="preserve">كل وحدة عمل استراتيجي تنفرد باستراتيجيات أو ببرنامج استراتيجي مخصص. علما أن المنظمة قد تتبنى استراتيجيات عديدة بحسب تعدد وحدات أعمالها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إذن، تعنى حصر وجرد جميع أنشطة المنظمة ومنتجاتها، حتى يمكن تجميعها في مجموعة جزئية متجانسة، واختيار الخيار الاستراتيجي الملائم.</w:t>
      </w: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ملاحظة:</w:t>
      </w:r>
    </w:p>
    <w:p w:rsidR="001E2347" w:rsidRPr="001E2347" w:rsidRDefault="001E2347" w:rsidP="001E2347">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E2347">
        <w:rPr>
          <w:rFonts w:ascii="Simplified Arabic" w:hAnsi="Simplified Arabic" w:cs="Simplified Arabic"/>
          <w:sz w:val="28"/>
          <w:szCs w:val="28"/>
          <w:rtl/>
        </w:rPr>
        <w:t xml:space="preserve">تختلف 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المتعلقة بمجال النشاط عن التجزئة السوقية الهادفة إلى تقسيم السوق في حد ذاته على اعتبار أن هذه الأخيرة، أي التجزئة السوقية، تعرف على أنها عملية تقسيم السوق الكلي إلى عدة قطاعات سوقية متجانسة، وذلك اعتمادا على أسس ومعايير معلومة (ديمغرافية، جغرافية،</w:t>
      </w:r>
      <w:r w:rsidRPr="001E2347">
        <w:rPr>
          <w:rFonts w:ascii="Simplified Arabic" w:hAnsi="Simplified Arabic" w:cs="Simplified Arabic"/>
          <w:sz w:val="28"/>
          <w:szCs w:val="28"/>
        </w:rPr>
        <w:t xml:space="preserve"> </w:t>
      </w:r>
      <w:r w:rsidRPr="001E2347">
        <w:rPr>
          <w:rFonts w:ascii="Simplified Arabic" w:hAnsi="Simplified Arabic" w:cs="Simplified Arabic"/>
          <w:sz w:val="28"/>
          <w:szCs w:val="28"/>
          <w:rtl/>
        </w:rPr>
        <w:t>اقتصادية...) بهدف خدمتها من خلال المزيج التسويقي المناسب.</w:t>
      </w:r>
      <w:r w:rsidRPr="001E2347">
        <w:rPr>
          <w:rFonts w:ascii="Simplified Arabic" w:hAnsi="Simplified Arabic" w:cs="Simplified Arabic"/>
          <w:sz w:val="28"/>
          <w:szCs w:val="28"/>
        </w:rPr>
        <w:t xml:space="preserve"> </w:t>
      </w: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2</w:t>
      </w:r>
      <w:r w:rsidRPr="001E2347">
        <w:rPr>
          <w:rFonts w:ascii="Simplified Arabic" w:hAnsi="Simplified Arabic" w:cs="Simplified Arabic" w:hint="cs"/>
          <w:b/>
          <w:bCs/>
          <w:color w:val="FF0000"/>
          <w:sz w:val="28"/>
          <w:szCs w:val="28"/>
          <w:rtl/>
        </w:rPr>
        <w:t xml:space="preserve"> ــــ</w:t>
      </w:r>
      <w:r w:rsidRPr="001E2347">
        <w:rPr>
          <w:rFonts w:ascii="Simplified Arabic" w:hAnsi="Simplified Arabic" w:cs="Simplified Arabic"/>
          <w:b/>
          <w:bCs/>
          <w:color w:val="FF0000"/>
          <w:sz w:val="28"/>
          <w:szCs w:val="28"/>
          <w:rtl/>
        </w:rPr>
        <w:t xml:space="preserve"> لماذا التجزئة الاستراتيجية؟:</w:t>
      </w:r>
    </w:p>
    <w:p w:rsidR="001E2347" w:rsidRPr="001E2347" w:rsidRDefault="001E2347" w:rsidP="001E2347">
      <w:pPr>
        <w:numPr>
          <w:ilvl w:val="0"/>
          <w:numId w:val="51"/>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b/>
          <w:bCs/>
          <w:color w:val="FF0000"/>
          <w:sz w:val="28"/>
          <w:szCs w:val="28"/>
          <w:rtl/>
        </w:rPr>
        <w:t xml:space="preserve"> </w:t>
      </w:r>
      <w:r w:rsidRPr="001E2347">
        <w:rPr>
          <w:rFonts w:ascii="Simplified Arabic" w:hAnsi="Simplified Arabic" w:cs="Simplified Arabic"/>
          <w:sz w:val="28"/>
          <w:szCs w:val="28"/>
          <w:rtl/>
        </w:rPr>
        <w:t xml:space="preserve">عند ممارسة المنظمة لإعمالها فعادة ما تمتلك مجموعة أنشطة غير متجانسة، سواء فيما يتعلق بالمنتجات، أو غير ذلك، ولا يمكن إعداد الاستراتيجيات والقيام بالتشخيص الاستراتيجي دون إعادة نظر مسبقة لهذه المجموعة لرسم حدود مختلف الأنشطة، وخصوصياتها التنافسية </w:t>
      </w:r>
      <w:r w:rsidRPr="001E2347">
        <w:rPr>
          <w:rFonts w:ascii="Simplified Arabic" w:hAnsi="Simplified Arabic" w:cs="Simplified Arabic" w:hint="cs"/>
          <w:sz w:val="28"/>
          <w:szCs w:val="28"/>
          <w:rtl/>
        </w:rPr>
        <w:t>والتكنولوجية</w:t>
      </w:r>
      <w:r w:rsidRPr="001E2347">
        <w:rPr>
          <w:rFonts w:ascii="Simplified Arabic" w:hAnsi="Simplified Arabic" w:cs="Simplified Arabic"/>
          <w:sz w:val="28"/>
          <w:szCs w:val="28"/>
          <w:rtl/>
        </w:rPr>
        <w:t xml:space="preserve"> وغيرها .</w:t>
      </w:r>
    </w:p>
    <w:p w:rsidR="001E2347" w:rsidRPr="001E2347" w:rsidRDefault="001E2347" w:rsidP="001E2347">
      <w:pPr>
        <w:numPr>
          <w:ilvl w:val="0"/>
          <w:numId w:val="51"/>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وإعادة النظر هذه المسماة:(التجزئة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تأتي لتحديد وحدات الأعمال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والتي تعنى بمجالات النشاط الاستراتيجي لتمكين المنظمة من القيام بتحليل أو تشخيص متميز ومستقل لكل وحدة وإعداد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الملائمة لها .وتتمثل مزاياها الأساسية في:</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-إعطاء نظرة </w:t>
      </w:r>
      <w:r w:rsidRPr="001E2347">
        <w:rPr>
          <w:rFonts w:ascii="Simplified Arabic" w:hAnsi="Simplified Arabic" w:cs="Simplified Arabic" w:hint="cs"/>
          <w:sz w:val="28"/>
          <w:szCs w:val="28"/>
          <w:rtl/>
        </w:rPr>
        <w:t>إستراتيجية</w:t>
      </w:r>
      <w:r w:rsidRPr="001E2347">
        <w:rPr>
          <w:rFonts w:ascii="Simplified Arabic" w:hAnsi="Simplified Arabic" w:cs="Simplified Arabic"/>
          <w:sz w:val="28"/>
          <w:szCs w:val="28"/>
          <w:rtl/>
        </w:rPr>
        <w:t xml:space="preserve"> أكثر دقة</w:t>
      </w:r>
      <w:r>
        <w:rPr>
          <w:rFonts w:ascii="Simplified Arabic" w:hAnsi="Simplified Arabic" w:cs="Simplified Arabic" w:hint="cs"/>
          <w:sz w:val="28"/>
          <w:szCs w:val="28"/>
          <w:rtl/>
        </w:rPr>
        <w:t>.</w:t>
      </w:r>
      <w:r w:rsidRPr="001E2347">
        <w:rPr>
          <w:rFonts w:ascii="Simplified Arabic" w:hAnsi="Simplified Arabic" w:cs="Simplified Arabic"/>
          <w:sz w:val="28"/>
          <w:szCs w:val="28"/>
          <w:rtl/>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-تخصيص دقيق للموارد</w:t>
      </w:r>
      <w:r>
        <w:rPr>
          <w:rFonts w:ascii="Simplified Arabic" w:hAnsi="Simplified Arabic" w:cs="Simplified Arabic" w:hint="cs"/>
          <w:sz w:val="28"/>
          <w:szCs w:val="28"/>
          <w:rtl/>
        </w:rPr>
        <w:t>.</w:t>
      </w:r>
      <w:r w:rsidRPr="001E2347">
        <w:rPr>
          <w:rFonts w:ascii="Simplified Arabic" w:hAnsi="Simplified Arabic" w:cs="Simplified Arabic"/>
          <w:sz w:val="28"/>
          <w:szCs w:val="28"/>
          <w:rtl/>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-تحديد التفوق </w:t>
      </w:r>
      <w:r w:rsidRPr="001E2347">
        <w:rPr>
          <w:rFonts w:ascii="Simplified Arabic" w:hAnsi="Simplified Arabic" w:cs="Simplified Arabic" w:hint="cs"/>
          <w:sz w:val="28"/>
          <w:szCs w:val="28"/>
          <w:rtl/>
        </w:rPr>
        <w:t>التكنولوجي</w:t>
      </w:r>
      <w:r w:rsidRPr="001E2347">
        <w:rPr>
          <w:rFonts w:ascii="Simplified Arabic" w:hAnsi="Simplified Arabic" w:cs="Simplified Arabic"/>
          <w:sz w:val="28"/>
          <w:szCs w:val="28"/>
          <w:rtl/>
        </w:rPr>
        <w:t xml:space="preserve"> </w:t>
      </w:r>
      <w:r w:rsidRPr="001E2347">
        <w:rPr>
          <w:rFonts w:ascii="Simplified Arabic" w:hAnsi="Simplified Arabic" w:cs="Simplified Arabic" w:hint="cs"/>
          <w:sz w:val="28"/>
          <w:szCs w:val="28"/>
          <w:rtl/>
        </w:rPr>
        <w:t>الذي</w:t>
      </w:r>
      <w:r w:rsidRPr="001E2347">
        <w:rPr>
          <w:rFonts w:ascii="Simplified Arabic" w:hAnsi="Simplified Arabic" w:cs="Simplified Arabic"/>
          <w:sz w:val="28"/>
          <w:szCs w:val="28"/>
          <w:rtl/>
        </w:rPr>
        <w:t xml:space="preserve"> يجب اختياره لكل جزء. </w:t>
      </w: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Pr>
          <w:rFonts w:ascii="Simplified Arabic" w:hAnsi="Simplified Arabic" w:cs="Simplified Arabic" w:hint="cs"/>
          <w:b/>
          <w:bCs/>
          <w:color w:val="FF0000"/>
          <w:sz w:val="28"/>
          <w:szCs w:val="28"/>
          <w:rtl/>
        </w:rPr>
        <w:lastRenderedPageBreak/>
        <w:t xml:space="preserve">3 </w:t>
      </w:r>
      <w:r w:rsidRPr="001E2347">
        <w:rPr>
          <w:rFonts w:ascii="Simplified Arabic" w:hAnsi="Simplified Arabic" w:cs="Simplified Arabic" w:hint="cs"/>
          <w:b/>
          <w:bCs/>
          <w:color w:val="FF0000"/>
          <w:sz w:val="28"/>
          <w:szCs w:val="28"/>
          <w:rtl/>
        </w:rPr>
        <w:t>ــــ</w:t>
      </w:r>
      <w:r w:rsidRPr="001E2347">
        <w:rPr>
          <w:rFonts w:ascii="Simplified Arabic" w:hAnsi="Simplified Arabic" w:cs="Simplified Arabic"/>
          <w:b/>
          <w:bCs/>
          <w:color w:val="FF0000"/>
          <w:sz w:val="28"/>
          <w:szCs w:val="28"/>
          <w:rtl/>
        </w:rPr>
        <w:t xml:space="preserve"> تعريف وحدة الأعمال الاستراتيجية:(</w:t>
      </w:r>
      <w:r w:rsidRPr="001E2347">
        <w:rPr>
          <w:rFonts w:ascii="Simplified Arabic" w:hAnsi="Simplified Arabic" w:cs="Simplified Arabic"/>
          <w:b/>
          <w:bCs/>
          <w:color w:val="FF0000"/>
          <w:sz w:val="28"/>
          <w:szCs w:val="28"/>
        </w:rPr>
        <w:t>Strategic Business Unit</w:t>
      </w:r>
      <w:r w:rsidRPr="001E2347">
        <w:rPr>
          <w:rFonts w:ascii="Simplified Arabic" w:hAnsi="Simplified Arabic" w:cs="Simplified Arabic"/>
          <w:b/>
          <w:bCs/>
          <w:color w:val="FF0000"/>
          <w:sz w:val="28"/>
          <w:szCs w:val="28"/>
          <w:rtl/>
        </w:rPr>
        <w:t xml:space="preserve">) </w:t>
      </w:r>
    </w:p>
    <w:p w:rsidR="001E2347" w:rsidRPr="001E2347" w:rsidRDefault="001E2347" w:rsidP="001E2347">
      <w:pPr>
        <w:numPr>
          <w:ilvl w:val="0"/>
          <w:numId w:val="52"/>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تشير وحدة الأعمال الاستراتيجية إلى قطاع أعمال أوخط إنتاج، أو مركز ربحية داخل المنظمة يقوم بإنتاج وتسويق مجموعة محددة من المنتجات المترابطة وخدمة مجموعة معينة من العملاء والتعامل مع عدد معين من المنافسين.</w:t>
      </w:r>
    </w:p>
    <w:p w:rsidR="001E2347" w:rsidRPr="001E2347" w:rsidRDefault="001E2347" w:rsidP="001E2347">
      <w:pPr>
        <w:numPr>
          <w:ilvl w:val="0"/>
          <w:numId w:val="52"/>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أو هي مجال نشاط عادي للمنظمة. تضم مجموعة من المنتجات والخدمات المتجانسة الموجهة إلى سوق معينة ذات منافسين محدودين والذين يمكن أن تعد لهم استراتيجية واحدة. </w:t>
      </w:r>
    </w:p>
    <w:p w:rsidR="001E2347" w:rsidRPr="001E2347" w:rsidRDefault="001E2347" w:rsidP="001E2347">
      <w:pPr>
        <w:spacing w:after="0" w:line="240" w:lineRule="auto"/>
        <w:jc w:val="both"/>
        <w:rPr>
          <w:rFonts w:ascii="Simplified Arabic" w:hAnsi="Simplified Arabic" w:cs="Simplified Arabic"/>
          <w:color w:val="FF0000"/>
          <w:sz w:val="12"/>
          <w:szCs w:val="12"/>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lang w:bidi="ar-DZ"/>
        </w:rPr>
        <w:t xml:space="preserve">يمكن تجزئة أنشطة شركة </w:t>
      </w:r>
      <w:r w:rsidRPr="001E2347">
        <w:rPr>
          <w:rFonts w:ascii="Simplified Arabic" w:hAnsi="Simplified Arabic" w:cs="Simplified Arabic"/>
          <w:b/>
          <w:bCs/>
          <w:color w:val="FF0000"/>
          <w:sz w:val="28"/>
          <w:szCs w:val="28"/>
          <w:rtl/>
        </w:rPr>
        <w:t>كبرى للصناعات الغذائية على النحو التالي</w:t>
      </w:r>
      <w:r w:rsidRPr="001E2347">
        <w:rPr>
          <w:rFonts w:ascii="Simplified Arabic" w:hAnsi="Simplified Arabic" w:cs="Simplified Arabic"/>
          <w:b/>
          <w:bCs/>
          <w:color w:val="FF0000"/>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SBU1</w:t>
      </w:r>
      <w:r w:rsidRPr="00971F72">
        <w:rPr>
          <w:rFonts w:ascii="Simplified Arabic" w:hAnsi="Simplified Arabic" w:cs="Simplified Arabic" w:hint="cs"/>
          <w:sz w:val="28"/>
          <w:szCs w:val="28"/>
          <w:rtl/>
          <w:lang w:val="fr-FR"/>
        </w:rPr>
        <w:t xml:space="preserve"> </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الألبان ومشتقاتها</w:t>
      </w:r>
      <w:r w:rsidRPr="00971F72">
        <w:rPr>
          <w:rFonts w:ascii="Simplified Arabic" w:hAnsi="Simplified Arabic" w:cs="Simplified Arabic" w:hint="cs"/>
          <w:sz w:val="28"/>
          <w:szCs w:val="28"/>
          <w:rtl/>
        </w:rPr>
        <w:t>.</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SBU2</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العصائر</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SBU3</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المخبوزات</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SBU4</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معلبات اللحوم</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SBU5</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معلبات الخضر</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SBU6</w:t>
      </w:r>
      <w:r w:rsidRPr="00971F72">
        <w:rPr>
          <w:rFonts w:ascii="Simplified Arabic" w:hAnsi="Simplified Arabic" w:cs="Simplified Arabic"/>
          <w:sz w:val="28"/>
          <w:szCs w:val="28"/>
          <w:rtl/>
          <w:lang w:bidi="ar-DZ"/>
        </w:rPr>
        <w:t>: أخرى</w:t>
      </w:r>
      <w:r w:rsidRPr="00971F72">
        <w:rPr>
          <w:rFonts w:ascii="Simplified Arabic" w:hAnsi="Simplified Arabic" w:cs="Simplified Arabic"/>
          <w:sz w:val="28"/>
          <w:szCs w:val="28"/>
          <w:rtl/>
        </w:rPr>
        <w:t>.</w:t>
      </w:r>
      <w:r w:rsidRPr="001E2347">
        <w:rPr>
          <w:rFonts w:ascii="Simplified Arabic" w:hAnsi="Simplified Arabic" w:cs="Simplified Arabic"/>
          <w:b/>
          <w:bCs/>
          <w:sz w:val="28"/>
          <w:szCs w:val="28"/>
          <w:rtl/>
          <w:lang w:bidi="ar-DZ"/>
        </w:rPr>
        <w:t xml:space="preserve"> </w:t>
      </w: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4</w:t>
      </w:r>
      <w:r>
        <w:rPr>
          <w:rFonts w:ascii="Simplified Arabic" w:hAnsi="Simplified Arabic" w:cs="Simplified Arabic" w:hint="cs"/>
          <w:b/>
          <w:bCs/>
          <w:color w:val="FF0000"/>
          <w:sz w:val="28"/>
          <w:szCs w:val="28"/>
          <w:rtl/>
        </w:rPr>
        <w:t xml:space="preserve">ـــــ </w:t>
      </w:r>
      <w:r w:rsidRPr="001E2347">
        <w:rPr>
          <w:rFonts w:ascii="Simplified Arabic" w:hAnsi="Simplified Arabic" w:cs="Simplified Arabic"/>
          <w:b/>
          <w:bCs/>
          <w:color w:val="FF0000"/>
          <w:sz w:val="28"/>
          <w:szCs w:val="28"/>
          <w:rtl/>
        </w:rPr>
        <w:t>معايير التجزئة الاستراتيجية:</w:t>
      </w:r>
      <w:r w:rsidRPr="001E2347">
        <w:rPr>
          <w:rFonts w:ascii="Simplified Arabic" w:hAnsi="Simplified Arabic" w:cs="Simplified Arabic"/>
          <w:b/>
          <w:bCs/>
          <w:color w:val="FF0000"/>
          <w:sz w:val="28"/>
          <w:szCs w:val="28"/>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lang w:bidi="ar-DZ"/>
        </w:rPr>
        <w:t>يمكن الاعتماد ع</w:t>
      </w:r>
      <w:r w:rsidRPr="001E2347">
        <w:rPr>
          <w:rFonts w:ascii="Simplified Arabic" w:hAnsi="Simplified Arabic" w:cs="Simplified Arabic"/>
          <w:sz w:val="28"/>
          <w:szCs w:val="28"/>
          <w:rtl/>
        </w:rPr>
        <w:t>ل</w:t>
      </w:r>
      <w:r w:rsidRPr="001E2347">
        <w:rPr>
          <w:rFonts w:ascii="Simplified Arabic" w:hAnsi="Simplified Arabic" w:cs="Simplified Arabic"/>
          <w:sz w:val="28"/>
          <w:szCs w:val="28"/>
          <w:rtl/>
          <w:lang w:bidi="ar-DZ"/>
        </w:rPr>
        <w:t>ى معايير كثيرة</w:t>
      </w:r>
      <w:r>
        <w:rPr>
          <w:rFonts w:ascii="Simplified Arabic" w:hAnsi="Simplified Arabic" w:cs="Simplified Arabic" w:hint="cs"/>
          <w:sz w:val="28"/>
          <w:szCs w:val="28"/>
          <w:rtl/>
          <w:lang w:bidi="ar-DZ"/>
        </w:rPr>
        <w:t xml:space="preserve"> </w:t>
      </w:r>
      <w:r w:rsidRPr="001E2347">
        <w:rPr>
          <w:rFonts w:ascii="Simplified Arabic" w:hAnsi="Simplified Arabic" w:cs="Simplified Arabic"/>
          <w:sz w:val="28"/>
          <w:szCs w:val="28"/>
          <w:rtl/>
          <w:lang w:bidi="ar-DZ"/>
        </w:rPr>
        <w:t xml:space="preserve">عادة ما يتم الاعتماد المعايير التي تبدو </w:t>
      </w:r>
      <w:r w:rsidRPr="001E2347">
        <w:rPr>
          <w:rFonts w:ascii="Simplified Arabic" w:hAnsi="Simplified Arabic" w:cs="Simplified Arabic" w:hint="cs"/>
          <w:sz w:val="28"/>
          <w:szCs w:val="28"/>
          <w:rtl/>
          <w:lang w:bidi="ar-DZ"/>
        </w:rPr>
        <w:t>إستراتيجية</w:t>
      </w:r>
      <w:r w:rsidRPr="001E2347">
        <w:rPr>
          <w:rFonts w:ascii="Simplified Arabic" w:hAnsi="Simplified Arabic" w:cs="Simplified Arabic"/>
          <w:sz w:val="28"/>
          <w:szCs w:val="28"/>
          <w:rtl/>
          <w:lang w:bidi="ar-DZ"/>
        </w:rPr>
        <w:t xml:space="preserve"> في السوق من هذه المعايير:</w:t>
      </w:r>
    </w:p>
    <w:p w:rsidR="001E2347" w:rsidRPr="001E2347" w:rsidRDefault="003B62FA" w:rsidP="003B62FA">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ـــــ </w:t>
      </w:r>
      <w:r w:rsidR="001E2347" w:rsidRPr="001E2347">
        <w:rPr>
          <w:rFonts w:ascii="Simplified Arabic" w:hAnsi="Simplified Arabic" w:cs="Simplified Arabic"/>
          <w:sz w:val="28"/>
          <w:szCs w:val="28"/>
          <w:rtl/>
          <w:lang w:bidi="ar-DZ"/>
        </w:rPr>
        <w:t>الزبائن</w:t>
      </w:r>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rtl/>
          <w:lang w:bidi="ar-DZ"/>
        </w:rPr>
        <w:tab/>
      </w:r>
      <w:r>
        <w:rPr>
          <w:rFonts w:ascii="Simplified Arabic" w:hAnsi="Simplified Arabic" w:cs="Simplified Arabic" w:hint="cs"/>
          <w:sz w:val="28"/>
          <w:szCs w:val="28"/>
          <w:rtl/>
          <w:lang w:bidi="ar-DZ"/>
        </w:rPr>
        <w:t xml:space="preserve">    </w:t>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ـــــ </w:t>
      </w:r>
      <w:r w:rsidR="001E2347">
        <w:rPr>
          <w:rFonts w:ascii="Simplified Arabic" w:hAnsi="Simplified Arabic" w:cs="Simplified Arabic"/>
          <w:sz w:val="28"/>
          <w:szCs w:val="28"/>
          <w:rtl/>
          <w:lang w:bidi="ar-DZ"/>
        </w:rPr>
        <w:t>الحاجة التي يلبيها المنتج</w:t>
      </w:r>
      <w:r w:rsidR="001E2347">
        <w:rPr>
          <w:rFonts w:ascii="Simplified Arabic" w:hAnsi="Simplified Arabic" w:cs="Simplified Arabic" w:hint="cs"/>
          <w:sz w:val="28"/>
          <w:szCs w:val="28"/>
          <w:rtl/>
          <w:lang w:bidi="ar-DZ"/>
        </w:rPr>
        <w:t>.</w:t>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      ـــــ </w:t>
      </w:r>
      <w:r w:rsidR="001E2347" w:rsidRPr="001E2347">
        <w:rPr>
          <w:rFonts w:ascii="Simplified Arabic" w:hAnsi="Simplified Arabic" w:cs="Simplified Arabic"/>
          <w:sz w:val="28"/>
          <w:szCs w:val="28"/>
          <w:rtl/>
          <w:lang w:bidi="ar-DZ"/>
        </w:rPr>
        <w:t>الأسواق الجغرافية</w:t>
      </w:r>
      <w:r w:rsidR="001E2347">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w:t>
      </w:r>
      <w:r w:rsidR="001E2347" w:rsidRPr="001E2347">
        <w:rPr>
          <w:rFonts w:ascii="Simplified Arabic" w:hAnsi="Simplified Arabic" w:cs="Simplified Arabic"/>
          <w:sz w:val="28"/>
          <w:szCs w:val="28"/>
          <w:rtl/>
          <w:lang w:bidi="ar-DZ"/>
        </w:rPr>
        <w:tab/>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ــــــ </w:t>
      </w:r>
      <w:r w:rsidR="001E2347" w:rsidRPr="001E2347">
        <w:rPr>
          <w:rFonts w:ascii="Simplified Arabic" w:hAnsi="Simplified Arabic" w:cs="Simplified Arabic"/>
          <w:sz w:val="28"/>
          <w:szCs w:val="28"/>
          <w:rtl/>
          <w:lang w:bidi="ar-DZ"/>
        </w:rPr>
        <w:t>التكنولوجيا</w:t>
      </w:r>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lang w:val="fr-FR"/>
        </w:rPr>
        <w:t xml:space="preserve"> </w:t>
      </w:r>
    </w:p>
    <w:p w:rsidR="001E2347" w:rsidRPr="001E2347" w:rsidRDefault="003B62FA" w:rsidP="003B62FA">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ــــــ </w:t>
      </w:r>
      <w:r w:rsidR="001E2347" w:rsidRPr="001E2347">
        <w:rPr>
          <w:rFonts w:ascii="Simplified Arabic" w:hAnsi="Simplified Arabic" w:cs="Simplified Arabic"/>
          <w:sz w:val="28"/>
          <w:szCs w:val="28"/>
          <w:rtl/>
          <w:lang w:bidi="ar-DZ"/>
        </w:rPr>
        <w:t>الكفاءات اللازمة (بشرية، بحث...)</w:t>
      </w:r>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rtl/>
          <w:lang w:bidi="ar-DZ"/>
        </w:rPr>
        <w:t xml:space="preserve">  </w:t>
      </w:r>
      <w:r>
        <w:rPr>
          <w:rFonts w:ascii="Simplified Arabic" w:hAnsi="Simplified Arabic" w:cs="Simplified Arabic" w:hint="cs"/>
          <w:sz w:val="28"/>
          <w:szCs w:val="28"/>
          <w:rtl/>
          <w:lang w:bidi="ar-DZ"/>
        </w:rPr>
        <w:t xml:space="preserve">                  ـــــــ </w:t>
      </w:r>
      <w:r w:rsidR="001E2347" w:rsidRPr="001E2347">
        <w:rPr>
          <w:rFonts w:ascii="Simplified Arabic" w:hAnsi="Simplified Arabic" w:cs="Simplified Arabic"/>
          <w:sz w:val="28"/>
          <w:szCs w:val="28"/>
          <w:rtl/>
        </w:rPr>
        <w:t>مجالات الإبداع.</w:t>
      </w:r>
      <w:r w:rsidR="001E2347" w:rsidRPr="001E2347">
        <w:rPr>
          <w:rFonts w:ascii="Simplified Arabic" w:hAnsi="Simplified Arabic" w:cs="Simplified Arabic"/>
          <w:sz w:val="28"/>
          <w:szCs w:val="28"/>
          <w:lang w:val="fr-FR"/>
        </w:rPr>
        <w:t xml:space="preserve"> </w:t>
      </w:r>
    </w:p>
    <w:p w:rsidR="001E2347" w:rsidRDefault="001E2347" w:rsidP="001E2347">
      <w:pPr>
        <w:spacing w:after="0" w:line="240" w:lineRule="auto"/>
        <w:jc w:val="both"/>
        <w:rPr>
          <w:rFonts w:ascii="Simplified Arabic" w:hAnsi="Simplified Arabic" w:cs="Simplified Arabic"/>
          <w:color w:val="FF0000"/>
          <w:sz w:val="28"/>
          <w:szCs w:val="28"/>
          <w:rtl/>
        </w:rPr>
      </w:pPr>
    </w:p>
    <w:p w:rsidR="003B62FA" w:rsidRPr="003B62FA" w:rsidRDefault="003B62FA" w:rsidP="003B62FA">
      <w:pPr>
        <w:spacing w:after="0" w:line="240" w:lineRule="auto"/>
        <w:jc w:val="both"/>
        <w:rPr>
          <w:rFonts w:ascii="Simplified Arabic" w:hAnsi="Simplified Arabic" w:cs="Simplified Arabic"/>
          <w:b/>
          <w:bCs/>
          <w:color w:val="FF0000"/>
          <w:sz w:val="28"/>
          <w:szCs w:val="28"/>
          <w:rtl/>
        </w:rPr>
      </w:pPr>
      <w:r w:rsidRPr="003B62FA">
        <w:rPr>
          <w:rFonts w:ascii="Simplified Arabic" w:hAnsi="Simplified Arabic" w:cs="Simplified Arabic"/>
          <w:b/>
          <w:bCs/>
          <w:color w:val="FF0000"/>
          <w:sz w:val="28"/>
          <w:szCs w:val="28"/>
          <w:rtl/>
        </w:rPr>
        <w:t>ثانيا: دورة حياة المنتج</w:t>
      </w:r>
    </w:p>
    <w:p w:rsidR="003B62FA" w:rsidRDefault="003B62FA" w:rsidP="003B62FA">
      <w:pPr>
        <w:spacing w:after="0" w:line="240" w:lineRule="auto"/>
        <w:jc w:val="both"/>
        <w:rPr>
          <w:rFonts w:ascii="Simplified Arabic" w:hAnsi="Simplified Arabic" w:cs="Simplified Arabic"/>
          <w:sz w:val="28"/>
          <w:szCs w:val="28"/>
          <w:rtl/>
        </w:rPr>
      </w:pPr>
      <w:r>
        <w:rPr>
          <w:rFonts w:ascii="Simplified Arabic" w:hAnsi="Simplified Arabic" w:cs="Simplified Arabic" w:hint="cs"/>
          <w:sz w:val="28"/>
          <w:szCs w:val="28"/>
          <w:rtl/>
        </w:rPr>
        <w:t>1 ــــــ</w:t>
      </w:r>
      <w:r w:rsidRPr="003B62FA">
        <w:rPr>
          <w:rFonts w:ascii="Simplified Arabic" w:hAnsi="Simplified Arabic" w:cs="Simplified Arabic"/>
          <w:sz w:val="28"/>
          <w:szCs w:val="28"/>
          <w:rtl/>
        </w:rPr>
        <w:t xml:space="preserve"> مفهوم دورة حياة المنتج: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مفهوم ظهر في منتصف الأربعينات، يعبر عن المراحل التي يمر بها المنتج منذ تقديمه للسوق، وإلى غاية خروجه منها</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وتعرف كذلك على أنها الإطار الزمني الذي يظهر فيه اتجاه الطلب على المنتج منذ تقديمه للسوق وإلى غاية استبعاده وخروجه منها،</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 xml:space="preserve">بحيث تمر </w:t>
      </w:r>
      <w:r w:rsidRPr="003B62FA">
        <w:rPr>
          <w:rFonts w:ascii="Simplified Arabic" w:hAnsi="Simplified Arabic" w:cs="Simplified Arabic"/>
          <w:sz w:val="28"/>
          <w:szCs w:val="28"/>
          <w:rtl/>
          <w:lang w:bidi="ar-QA"/>
        </w:rPr>
        <w:t>هذه</w:t>
      </w:r>
      <w:r w:rsidRPr="003B62FA">
        <w:rPr>
          <w:rFonts w:ascii="Simplified Arabic" w:hAnsi="Simplified Arabic" w:cs="Simplified Arabic"/>
          <w:sz w:val="28"/>
          <w:szCs w:val="28"/>
          <w:rtl/>
        </w:rPr>
        <w:t xml:space="preserve"> الدورة عبر مراحل:</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التقديم،</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النمو،</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النضج،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التدهور.</w:t>
      </w:r>
    </w:p>
    <w:p w:rsidR="003B62FA" w:rsidRPr="003B62FA" w:rsidRDefault="003B62FA" w:rsidP="003B62FA">
      <w:pPr>
        <w:spacing w:after="0" w:line="240" w:lineRule="auto"/>
        <w:jc w:val="both"/>
        <w:rPr>
          <w:rFonts w:ascii="Simplified Arabic" w:hAnsi="Simplified Arabic" w:cs="Simplified Arabic"/>
          <w:sz w:val="28"/>
          <w:szCs w:val="28"/>
        </w:rPr>
      </w:pPr>
    </w:p>
    <w:p w:rsidR="003B62FA" w:rsidRPr="003B62FA" w:rsidRDefault="003B62FA" w:rsidP="003B62FA">
      <w:pPr>
        <w:spacing w:after="0" w:line="240" w:lineRule="auto"/>
        <w:jc w:val="both"/>
        <w:rPr>
          <w:rFonts w:ascii="Simplified Arabic" w:hAnsi="Simplified Arabic" w:cs="Simplified Arabic"/>
          <w:color w:val="FF0000"/>
          <w:sz w:val="28"/>
          <w:szCs w:val="28"/>
        </w:rPr>
      </w:pPr>
      <w:r w:rsidRPr="003B62FA">
        <w:rPr>
          <w:rFonts w:ascii="Simplified Arabic" w:hAnsi="Simplified Arabic" w:cs="Simplified Arabic"/>
          <w:b/>
          <w:bCs/>
          <w:color w:val="FF0000"/>
          <w:sz w:val="28"/>
          <w:szCs w:val="28"/>
          <w:rtl/>
        </w:rPr>
        <w:t>2-الديناميكية التنافسية لمراحل دورة حياة المنتج:</w:t>
      </w:r>
    </w:p>
    <w:p w:rsidR="003B62FA" w:rsidRPr="003B62FA" w:rsidRDefault="003B62FA" w:rsidP="003B62FA">
      <w:p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هذه الدورة مصممة لإعطاء تصورات عن الديناميكية التنافسية للمنتج،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علما أنها تتضمن التأكيد على ما يلي:</w:t>
      </w:r>
      <w:r w:rsidRPr="003B62FA">
        <w:rPr>
          <w:rFonts w:ascii="Simplified Arabic" w:hAnsi="Simplified Arabic" w:cs="Simplified Arabic"/>
          <w:sz w:val="28"/>
          <w:szCs w:val="28"/>
          <w:rtl/>
          <w:lang w:bidi="ar-QA"/>
        </w:rPr>
        <w:t xml:space="preserve"> </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إن للمنتجات دورة حياة تبدأ بالتقديم وتنتهي بالخروج من السوق</w:t>
      </w:r>
      <w:r w:rsidR="003B62FA">
        <w:rPr>
          <w:rFonts w:ascii="Simplified Arabic" w:hAnsi="Simplified Arabic" w:cs="Simplified Arabic" w:hint="cs"/>
          <w:sz w:val="28"/>
          <w:szCs w:val="28"/>
          <w:rtl/>
        </w:rPr>
        <w:t>.</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يرتبط حجم المبيعات بالمراحل المختلفة لهذه الدورة</w:t>
      </w:r>
      <w:r w:rsidR="003B62FA">
        <w:rPr>
          <w:rFonts w:ascii="Simplified Arabic" w:hAnsi="Simplified Arabic" w:cs="Simplified Arabic" w:hint="cs"/>
          <w:sz w:val="28"/>
          <w:szCs w:val="28"/>
          <w:rtl/>
        </w:rPr>
        <w:t>.</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إن كل مرحلة تتطلب استراتيجيات وظيفية ملائمة.</w:t>
      </w:r>
      <w:r w:rsidRPr="003B62FA">
        <w:rPr>
          <w:rFonts w:ascii="Simplified Arabic" w:hAnsi="Simplified Arabic" w:cs="Simplified Arabic"/>
          <w:sz w:val="28"/>
          <w:szCs w:val="28"/>
        </w:rPr>
        <w:t xml:space="preserve"> </w:t>
      </w:r>
    </w:p>
    <w:p w:rsidR="003B62FA" w:rsidRPr="003B62FA" w:rsidRDefault="003B62FA" w:rsidP="003B62FA">
      <w:p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ومع أنه لا توجد دورة حياة موحدة لكل منتج بالنظر لاختلاف العوامل الداخلية والخارجية وبالتالي تباين الفترات،</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فإنه يمكن تمثيل هذه الدورة عموما على النحو التالي:</w:t>
      </w:r>
      <w:r w:rsidRPr="003B62FA">
        <w:rPr>
          <w:rFonts w:ascii="Simplified Arabic" w:hAnsi="Simplified Arabic" w:cs="Simplified Arabic"/>
          <w:sz w:val="28"/>
          <w:szCs w:val="28"/>
        </w:rPr>
        <w:t xml:space="preserve"> </w:t>
      </w:r>
    </w:p>
    <w:p w:rsidR="003B62FA" w:rsidRDefault="003B62FA" w:rsidP="003B62FA">
      <w:pPr>
        <w:spacing w:after="0" w:line="240" w:lineRule="auto"/>
        <w:jc w:val="both"/>
        <w:rPr>
          <w:rFonts w:ascii="Simplified Arabic" w:hAnsi="Simplified Arabic" w:cs="Simplified Arabic"/>
          <w:color w:val="FF0000"/>
          <w:sz w:val="28"/>
          <w:szCs w:val="28"/>
          <w:rtl/>
        </w:rPr>
      </w:pPr>
    </w:p>
    <w:p w:rsidR="003B62FA" w:rsidRPr="00C479BE" w:rsidRDefault="003B62FA" w:rsidP="003B62FA">
      <w:pPr>
        <w:spacing w:after="0" w:line="240" w:lineRule="auto"/>
        <w:jc w:val="center"/>
        <w:rPr>
          <w:rFonts w:ascii="Simplified Arabic" w:hAnsi="Simplified Arabic" w:cs="Simplified Arabic"/>
          <w:b/>
          <w:bCs/>
          <w:color w:val="FF0000"/>
          <w:sz w:val="28"/>
          <w:szCs w:val="28"/>
          <w:rtl/>
        </w:rPr>
      </w:pPr>
      <w:r w:rsidRPr="00C479BE">
        <w:rPr>
          <w:rFonts w:ascii="Simplified Arabic" w:hAnsi="Simplified Arabic" w:cs="Simplified Arabic"/>
          <w:b/>
          <w:bCs/>
          <w:color w:val="FF0000"/>
          <w:sz w:val="28"/>
          <w:szCs w:val="28"/>
          <w:rtl/>
        </w:rPr>
        <w:lastRenderedPageBreak/>
        <w:t>دورة حياة المنتج</w:t>
      </w:r>
    </w:p>
    <w:p w:rsidR="003B62FA" w:rsidRPr="003D74B9" w:rsidRDefault="003B62FA" w:rsidP="003B62FA">
      <w:pPr>
        <w:spacing w:after="0" w:line="240" w:lineRule="auto"/>
        <w:jc w:val="both"/>
        <w:rPr>
          <w:rFonts w:ascii="Simplified Arabic" w:hAnsi="Simplified Arabic" w:cs="Simplified Arabic"/>
          <w:color w:val="FF0000"/>
          <w:sz w:val="2"/>
          <w:szCs w:val="2"/>
          <w:rtl/>
        </w:rPr>
      </w:pPr>
    </w:p>
    <w:p w:rsidR="003B62FA" w:rsidRDefault="003B62FA" w:rsidP="00C479BE">
      <w:pPr>
        <w:spacing w:after="0" w:line="240" w:lineRule="auto"/>
        <w:jc w:val="center"/>
        <w:rPr>
          <w:rFonts w:ascii="Simplified Arabic" w:hAnsi="Simplified Arabic" w:cs="Simplified Arabic"/>
          <w:color w:val="FF0000"/>
          <w:sz w:val="28"/>
          <w:szCs w:val="28"/>
          <w:rtl/>
        </w:rPr>
      </w:pPr>
      <w:r w:rsidRPr="003B62FA">
        <w:rPr>
          <w:rFonts w:ascii="Simplified Arabic" w:hAnsi="Simplified Arabic" w:cs="Simplified Arabic"/>
          <w:noProof/>
          <w:color w:val="FF0000"/>
          <w:sz w:val="28"/>
          <w:szCs w:val="28"/>
          <w:rtl/>
        </w:rPr>
        <w:drawing>
          <wp:inline distT="0" distB="0" distL="0" distR="0">
            <wp:extent cx="3088982" cy="868295"/>
            <wp:effectExtent l="0" t="0" r="0" b="0"/>
            <wp:docPr id="6"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3794125"/>
                      <a:chOff x="760413" y="1531938"/>
                      <a:chExt cx="8305800" cy="3794125"/>
                    </a:xfrm>
                  </a:grpSpPr>
                  <a:grpSp>
                    <a:nvGrpSpPr>
                      <a:cNvPr id="27652" name="Group 14"/>
                      <a:cNvGrpSpPr>
                        <a:grpSpLocks/>
                      </a:cNvGrpSpPr>
                    </a:nvGrpSpPr>
                    <a:grpSpPr bwMode="auto">
                      <a:xfrm>
                        <a:off x="760413" y="1531938"/>
                        <a:ext cx="8305800" cy="3794125"/>
                        <a:chOff x="1447800" y="1484313"/>
                        <a:chExt cx="8305800" cy="3795573"/>
                      </a:xfrm>
                    </a:grpSpPr>
                    <a:cxnSp>
                      <a:nvCxnSpPr>
                        <a:cNvPr id="5" name="Straight Connector 4"/>
                        <a:cNvCxnSpPr/>
                      </a:nvCxnSpPr>
                      <a:spPr>
                        <a:xfrm flipH="1">
                          <a:off x="2300287" y="1484313"/>
                          <a:ext cx="77788" cy="2880824"/>
                        </a:xfrm>
                        <a:prstGeom prst="line">
                          <a:avLst/>
                        </a:prstGeom>
                        <a:ln w="38100">
                          <a:solidFill>
                            <a:schemeClr val="accent5">
                              <a:lumMod val="50000"/>
                            </a:schemeClr>
                          </a:solidFill>
                          <a:headEnd type="triangle"/>
                        </a:ln>
                      </a:spPr>
                      <a:style>
                        <a:lnRef idx="1">
                          <a:schemeClr val="accent1"/>
                        </a:lnRef>
                        <a:fillRef idx="0">
                          <a:schemeClr val="accent1"/>
                        </a:fillRef>
                        <a:effectRef idx="0">
                          <a:schemeClr val="accent1"/>
                        </a:effectRef>
                        <a:fontRef idx="minor">
                          <a:schemeClr val="tx1"/>
                        </a:fontRef>
                      </a:style>
                    </a:cxnSp>
                    <a:cxnSp>
                      <a:nvCxnSpPr>
                        <a:cNvPr id="6" name="Straight Connector 5"/>
                        <a:cNvCxnSpPr/>
                      </a:nvCxnSpPr>
                      <a:spPr>
                        <a:xfrm flipH="1" flipV="1">
                          <a:off x="2301875" y="4365137"/>
                          <a:ext cx="6765925" cy="53996"/>
                        </a:xfrm>
                        <a:prstGeom prst="line">
                          <a:avLst/>
                        </a:prstGeom>
                        <a:ln w="38100">
                          <a:solidFill>
                            <a:schemeClr val="accent5">
                              <a:lumMod val="50000"/>
                            </a:schemeClr>
                          </a:solidFill>
                          <a:headEnd type="triangle"/>
                        </a:ln>
                      </a:spPr>
                      <a:style>
                        <a:lnRef idx="1">
                          <a:schemeClr val="accent1"/>
                        </a:lnRef>
                        <a:fillRef idx="0">
                          <a:schemeClr val="accent1"/>
                        </a:fillRef>
                        <a:effectRef idx="0">
                          <a:schemeClr val="accent1"/>
                        </a:effectRef>
                        <a:fontRef idx="minor">
                          <a:schemeClr val="tx1"/>
                        </a:fontRef>
                      </a:style>
                    </a:cxnSp>
                    <a:sp>
                      <a:nvSpPr>
                        <a:cNvPr id="7" name="Freeform 8"/>
                        <a:cNvSpPr/>
                      </a:nvSpPr>
                      <a:spPr>
                        <a:xfrm>
                          <a:off x="2778125" y="2475291"/>
                          <a:ext cx="5175250" cy="1873965"/>
                        </a:xfrm>
                        <a:custGeom>
                          <a:avLst/>
                          <a:gdLst>
                            <a:gd name="connsiteX0" fmla="*/ 0 w 4779818"/>
                            <a:gd name="connsiteY0" fmla="*/ 1874982 h 1874982"/>
                            <a:gd name="connsiteX1" fmla="*/ 789709 w 4779818"/>
                            <a:gd name="connsiteY1" fmla="*/ 1182255 h 1874982"/>
                            <a:gd name="connsiteX2" fmla="*/ 2369127 w 4779818"/>
                            <a:gd name="connsiteY2" fmla="*/ 170873 h 1874982"/>
                            <a:gd name="connsiteX3" fmla="*/ 4045527 w 4779818"/>
                            <a:gd name="connsiteY3" fmla="*/ 157019 h 1874982"/>
                            <a:gd name="connsiteX4" fmla="*/ 4779818 w 4779818"/>
                            <a:gd name="connsiteY4" fmla="*/ 1057564 h 18749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79818" h="1874982">
                              <a:moveTo>
                                <a:pt x="0" y="1874982"/>
                              </a:moveTo>
                              <a:cubicBezTo>
                                <a:pt x="197427" y="1670627"/>
                                <a:pt x="394855" y="1466273"/>
                                <a:pt x="789709" y="1182255"/>
                              </a:cubicBezTo>
                              <a:cubicBezTo>
                                <a:pt x="1184563" y="898237"/>
                                <a:pt x="1826491" y="341746"/>
                                <a:pt x="2369127" y="170873"/>
                              </a:cubicBezTo>
                              <a:cubicBezTo>
                                <a:pt x="2911763" y="0"/>
                                <a:pt x="3643745" y="9237"/>
                                <a:pt x="4045527" y="157019"/>
                              </a:cubicBezTo>
                              <a:cubicBezTo>
                                <a:pt x="4447309" y="304801"/>
                                <a:pt x="4613563" y="681182"/>
                                <a:pt x="4779818" y="1057564"/>
                              </a:cubicBezTo>
                            </a:path>
                          </a:pathLst>
                        </a:custGeom>
                        <a:ln w="25400">
                          <a:solidFill>
                            <a:srgbClr val="C00000"/>
                          </a:solidFill>
                        </a:ln>
                      </a:spPr>
                      <a:txSp>
                        <a:txBody>
                          <a:bodyPr rtlCol="1" anchor="ctr"/>
                          <a:lstStyle>
                            <a:defPPr>
                              <a:defRPr lang="en-US"/>
                            </a:defPPr>
                            <a:lvl1pPr algn="l" rtl="0" eaLnBrk="0" fontAlgn="base" hangingPunct="0">
                              <a:spcBef>
                                <a:spcPct val="0"/>
                              </a:spcBef>
                              <a:spcAft>
                                <a:spcPct val="0"/>
                              </a:spcAft>
                              <a:defRPr kern="1200">
                                <a:solidFill>
                                  <a:schemeClr val="tx1"/>
                                </a:solidFill>
                                <a:latin typeface="+mn-lt"/>
                                <a:ea typeface="+mn-ea"/>
                                <a:cs typeface="+mn-cs"/>
                              </a:defRPr>
                            </a:lvl1pPr>
                            <a:lvl2pPr marL="457200" algn="l" rtl="0" eaLnBrk="0" fontAlgn="base" hangingPunct="0">
                              <a:spcBef>
                                <a:spcPct val="0"/>
                              </a:spcBef>
                              <a:spcAft>
                                <a:spcPct val="0"/>
                              </a:spcAft>
                              <a:defRPr kern="1200">
                                <a:solidFill>
                                  <a:schemeClr val="tx1"/>
                                </a:solidFill>
                                <a:latin typeface="+mn-lt"/>
                                <a:ea typeface="+mn-ea"/>
                                <a:cs typeface="+mn-cs"/>
                              </a:defRPr>
                            </a:lvl2pPr>
                            <a:lvl3pPr marL="914400" algn="l" rtl="0" eaLnBrk="0" fontAlgn="base" hangingPunct="0">
                              <a:spcBef>
                                <a:spcPct val="0"/>
                              </a:spcBef>
                              <a:spcAft>
                                <a:spcPct val="0"/>
                              </a:spcAft>
                              <a:defRPr kern="1200">
                                <a:solidFill>
                                  <a:schemeClr val="tx1"/>
                                </a:solidFill>
                                <a:latin typeface="+mn-lt"/>
                                <a:ea typeface="+mn-ea"/>
                                <a:cs typeface="+mn-cs"/>
                              </a:defRPr>
                            </a:lvl3pPr>
                            <a:lvl4pPr marL="1371600" algn="l" rtl="0" eaLnBrk="0" fontAlgn="base" hangingPunct="0">
                              <a:spcBef>
                                <a:spcPct val="0"/>
                              </a:spcBef>
                              <a:spcAft>
                                <a:spcPct val="0"/>
                              </a:spcAft>
                              <a:defRPr kern="1200">
                                <a:solidFill>
                                  <a:schemeClr val="tx1"/>
                                </a:solidFill>
                                <a:latin typeface="+mn-lt"/>
                                <a:ea typeface="+mn-ea"/>
                                <a:cs typeface="+mn-cs"/>
                              </a:defRPr>
                            </a:lvl4pPr>
                            <a:lvl5pPr marL="1828800" algn="l" rtl="0" eaLnBrk="0" fontAlgn="base" hangingPunct="0">
                              <a:spcBef>
                                <a:spcPct val="0"/>
                              </a:spcBef>
                              <a:spcAft>
                                <a:spcPct val="0"/>
                              </a:spcAft>
                              <a:defRPr kern="1200">
                                <a:solidFill>
                                  <a:schemeClr val="tx1"/>
                                </a:solidFill>
                                <a:latin typeface="+mn-lt"/>
                                <a:ea typeface="+mn-ea"/>
                                <a:cs typeface="+mn-cs"/>
                              </a:defRPr>
                            </a:lvl5pPr>
                            <a:lvl6pPr marL="2286000" algn="l" defTabSz="914400" rtl="0" eaLnBrk="1" latinLnBrk="0" hangingPunct="1">
                              <a:defRPr kern="1200">
                                <a:solidFill>
                                  <a:schemeClr val="tx1"/>
                                </a:solidFill>
                                <a:latin typeface="+mn-lt"/>
                                <a:ea typeface="+mn-ea"/>
                                <a:cs typeface="+mn-cs"/>
                              </a:defRPr>
                            </a:lvl6pPr>
                            <a:lvl7pPr marL="2743200" algn="l" defTabSz="914400" rtl="0" eaLnBrk="1" latinLnBrk="0" hangingPunct="1">
                              <a:defRPr kern="1200">
                                <a:solidFill>
                                  <a:schemeClr val="tx1"/>
                                </a:solidFill>
                                <a:latin typeface="+mn-lt"/>
                                <a:ea typeface="+mn-ea"/>
                                <a:cs typeface="+mn-cs"/>
                              </a:defRPr>
                            </a:lvl7pPr>
                            <a:lvl8pPr marL="3200400" algn="l" defTabSz="914400" rtl="0" eaLnBrk="1" latinLnBrk="0" hangingPunct="1">
                              <a:defRPr kern="1200">
                                <a:solidFill>
                                  <a:schemeClr val="tx1"/>
                                </a:solidFill>
                                <a:latin typeface="+mn-lt"/>
                                <a:ea typeface="+mn-ea"/>
                                <a:cs typeface="+mn-cs"/>
                              </a:defRPr>
                            </a:lvl8pPr>
                            <a:lvl9pPr marL="3657600" algn="l" defTabSz="914400" rtl="0" eaLnBrk="1" latinLnBrk="0" hangingPunct="1">
                              <a:defRPr kern="1200">
                                <a:solidFill>
                                  <a:schemeClr val="tx1"/>
                                </a:solidFill>
                                <a:latin typeface="+mn-lt"/>
                                <a:ea typeface="+mn-ea"/>
                                <a:cs typeface="+mn-cs"/>
                              </a:defRPr>
                            </a:lvl9pPr>
                          </a:lstStyle>
                          <a:p>
                            <a:pPr algn="ctr">
                              <a:defRPr/>
                            </a:pPr>
                            <a:endParaRPr lang="ar-DZ">
                              <a:solidFill>
                                <a:schemeClr val="tx1">
                                  <a:lumMod val="85000"/>
                                  <a:lumOff val="15000"/>
                                </a:schemeClr>
                              </a:solidFill>
                            </a:endParaRPr>
                          </a:p>
                        </a:txBody>
                        <a:useSpRect/>
                      </a:txSp>
                      <a:style>
                        <a:lnRef idx="1">
                          <a:schemeClr val="accent1"/>
                        </a:lnRef>
                        <a:fillRef idx="0">
                          <a:schemeClr val="accent1"/>
                        </a:fillRef>
                        <a:effectRef idx="0">
                          <a:schemeClr val="accent1"/>
                        </a:effectRef>
                        <a:fontRef idx="minor">
                          <a:schemeClr val="tx1"/>
                        </a:fontRef>
                      </a:style>
                    </a:sp>
                    <a:sp>
                      <a:nvSpPr>
                        <a:cNvPr id="8" name="Rectangle 15"/>
                        <a:cNvSpPr>
                          <a:spLocks noChangeArrowheads="1"/>
                        </a:cNvSpPr>
                      </a:nvSpPr>
                      <a:spPr bwMode="auto">
                        <a:xfrm>
                          <a:off x="2286000" y="4571591"/>
                          <a:ext cx="1492250"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الأولى: </a:t>
                            </a:r>
                            <a:r>
                              <a:rPr lang="ar-SA" sz="2000" b="1" dirty="0" smtClean="0">
                                <a:solidFill>
                                  <a:schemeClr val="tx1">
                                    <a:lumMod val="85000"/>
                                    <a:lumOff val="15000"/>
                                  </a:schemeClr>
                                </a:solidFill>
                              </a:rPr>
                              <a:t>التقديم</a:t>
                            </a:r>
                            <a:endParaRPr lang="ar-DZ" sz="2000" b="1" dirty="0">
                              <a:solidFill>
                                <a:schemeClr val="tx1">
                                  <a:lumMod val="85000"/>
                                  <a:lumOff val="15000"/>
                                </a:schemeClr>
                              </a:solidFill>
                            </a:endParaRPr>
                          </a:p>
                        </a:txBody>
                        <a:useSpRect/>
                      </a:txSp>
                    </a:sp>
                    <a:sp>
                      <a:nvSpPr>
                        <a:cNvPr id="9" name="Rectangle 16"/>
                        <a:cNvSpPr>
                          <a:spLocks noChangeArrowheads="1"/>
                        </a:cNvSpPr>
                      </a:nvSpPr>
                      <a:spPr bwMode="auto">
                        <a:xfrm>
                          <a:off x="3810000" y="4571591"/>
                          <a:ext cx="1508125"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الثانية: النمو</a:t>
                            </a:r>
                          </a:p>
                        </a:txBody>
                        <a:useSpRect/>
                      </a:txSp>
                    </a:sp>
                    <a:sp>
                      <a:nvSpPr>
                        <a:cNvPr id="10" name="Rectangle 17"/>
                        <a:cNvSpPr>
                          <a:spLocks noChangeArrowheads="1"/>
                        </a:cNvSpPr>
                      </a:nvSpPr>
                      <a:spPr bwMode="auto">
                        <a:xfrm>
                          <a:off x="5410200" y="4571591"/>
                          <a:ext cx="1636712"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الثالثة: النضج</a:t>
                            </a:r>
                          </a:p>
                        </a:txBody>
                        <a:useSpRect/>
                      </a:txSp>
                    </a:sp>
                    <a:sp>
                      <a:nvSpPr>
                        <a:cNvPr id="11" name="Rectangle 18"/>
                        <a:cNvSpPr>
                          <a:spLocks noChangeArrowheads="1"/>
                        </a:cNvSpPr>
                      </a:nvSpPr>
                      <a:spPr bwMode="auto">
                        <a:xfrm>
                          <a:off x="7162800" y="4571591"/>
                          <a:ext cx="1509712"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الرابعة: التدهور</a:t>
                            </a:r>
                          </a:p>
                        </a:txBody>
                        <a:useSpRect/>
                      </a:txSp>
                    </a:sp>
                    <a:sp>
                      <a:nvSpPr>
                        <a:cNvPr id="12" name="Rectangle 14"/>
                        <a:cNvSpPr>
                          <a:spLocks noChangeArrowheads="1"/>
                        </a:cNvSpPr>
                      </a:nvSpPr>
                      <a:spPr bwMode="auto">
                        <a:xfrm>
                          <a:off x="1447800" y="1524015"/>
                          <a:ext cx="1230312" cy="400203"/>
                        </a:xfrm>
                        <a:prstGeom prst="rect">
                          <a:avLst/>
                        </a:prstGeom>
                        <a:noFill/>
                        <a:ln w="9525">
                          <a:noFill/>
                          <a:miter lim="800000"/>
                          <a:headEnd/>
                          <a:tailEnd/>
                        </a:ln>
                      </a:spPr>
                      <a:txSp>
                        <a:txBody>
                          <a:bodyPr wrap="none">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marL="360363">
                              <a:defRPr/>
                            </a:pPr>
                            <a:r>
                              <a:rPr lang="ar-DZ" sz="2000" b="1" dirty="0" smtClean="0">
                                <a:solidFill>
                                  <a:schemeClr val="tx1">
                                    <a:lumMod val="85000"/>
                                    <a:lumOff val="15000"/>
                                  </a:schemeClr>
                                </a:solidFill>
                              </a:rPr>
                              <a:t>المبيعات</a:t>
                            </a:r>
                            <a:endParaRPr lang="ar-DZ" sz="2000" b="1" dirty="0">
                              <a:solidFill>
                                <a:schemeClr val="tx1">
                                  <a:lumMod val="85000"/>
                                  <a:lumOff val="15000"/>
                                </a:schemeClr>
                              </a:solidFill>
                            </a:endParaRPr>
                          </a:p>
                        </a:txBody>
                        <a:useSpRect/>
                      </a:txSp>
                    </a:sp>
                    <a:sp>
                      <a:nvSpPr>
                        <a:cNvPr id="13" name="Rectangle 14"/>
                        <a:cNvSpPr>
                          <a:spLocks noChangeArrowheads="1"/>
                        </a:cNvSpPr>
                      </a:nvSpPr>
                      <a:spPr bwMode="auto">
                        <a:xfrm>
                          <a:off x="8915400" y="4266674"/>
                          <a:ext cx="838200" cy="40020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marL="4763">
                              <a:defRPr/>
                            </a:pPr>
                            <a:r>
                              <a:rPr lang="ar-DZ" sz="2000" b="1" dirty="0" smtClean="0">
                                <a:solidFill>
                                  <a:schemeClr val="tx1">
                                    <a:lumMod val="85000"/>
                                    <a:lumOff val="15000"/>
                                  </a:schemeClr>
                                </a:solidFill>
                              </a:rPr>
                              <a:t>الزمن</a:t>
                            </a:r>
                            <a:endParaRPr lang="ar-DZ" sz="2000" b="1" dirty="0">
                              <a:solidFill>
                                <a:schemeClr val="tx1">
                                  <a:lumMod val="85000"/>
                                  <a:lumOff val="15000"/>
                                </a:schemeClr>
                              </a:solidFill>
                            </a:endParaRPr>
                          </a:p>
                        </a:txBody>
                        <a:useSpRect/>
                      </a:txSp>
                    </a:sp>
                  </a:grpSp>
                </lc:lockedCanvas>
              </a:graphicData>
            </a:graphic>
          </wp:inline>
        </w:drawing>
      </w:r>
    </w:p>
    <w:p w:rsidR="00C479BE" w:rsidRPr="00C479BE" w:rsidRDefault="00C479BE" w:rsidP="003D74B9">
      <w:pPr>
        <w:spacing w:after="0" w:line="240" w:lineRule="auto"/>
        <w:jc w:val="both"/>
        <w:rPr>
          <w:rFonts w:ascii="Simplified Arabic" w:hAnsi="Simplified Arabic" w:cs="Simplified Arabic"/>
          <w:b/>
          <w:bCs/>
          <w:color w:val="FF0000"/>
          <w:sz w:val="12"/>
          <w:szCs w:val="12"/>
          <w:rtl/>
        </w:rPr>
      </w:pPr>
    </w:p>
    <w:p w:rsidR="003B62FA" w:rsidRPr="003D74B9" w:rsidRDefault="00C479BE" w:rsidP="003D74B9">
      <w:pPr>
        <w:spacing w:after="0" w:line="240" w:lineRule="auto"/>
        <w:jc w:val="both"/>
        <w:rPr>
          <w:rFonts w:ascii="Simplified Arabic" w:hAnsi="Simplified Arabic" w:cs="Simplified Arabic"/>
          <w:sz w:val="28"/>
          <w:szCs w:val="28"/>
        </w:rPr>
      </w:pPr>
      <w:r>
        <w:rPr>
          <w:rFonts w:ascii="Simplified Arabic" w:hAnsi="Simplified Arabic" w:cs="Simplified Arabic" w:hint="cs"/>
          <w:b/>
          <w:bCs/>
          <w:color w:val="FF0000"/>
          <w:sz w:val="28"/>
          <w:szCs w:val="28"/>
          <w:rtl/>
        </w:rPr>
        <w:t>1</w:t>
      </w:r>
      <w:r w:rsidR="003B62FA" w:rsidRPr="003D74B9">
        <w:rPr>
          <w:rFonts w:ascii="Simplified Arabic" w:hAnsi="Simplified Arabic" w:cs="Simplified Arabic" w:hint="cs"/>
          <w:b/>
          <w:bCs/>
          <w:color w:val="FF0000"/>
          <w:sz w:val="28"/>
          <w:szCs w:val="28"/>
          <w:rtl/>
        </w:rPr>
        <w:t xml:space="preserve"> ـــــ </w:t>
      </w:r>
      <w:r w:rsidR="003B62FA" w:rsidRPr="003D74B9">
        <w:rPr>
          <w:rFonts w:ascii="Simplified Arabic" w:hAnsi="Simplified Arabic" w:cs="Simplified Arabic"/>
          <w:b/>
          <w:bCs/>
          <w:color w:val="FF0000"/>
          <w:sz w:val="28"/>
          <w:szCs w:val="28"/>
          <w:rtl/>
        </w:rPr>
        <w:t>مرحلة التقديم:</w:t>
      </w:r>
      <w:r w:rsidR="003B62FA" w:rsidRPr="003B62FA">
        <w:rPr>
          <w:rFonts w:ascii="Simplified Arabic" w:hAnsi="Simplified Arabic" w:cs="Simplified Arabic"/>
          <w:b/>
          <w:bCs/>
          <w:sz w:val="28"/>
          <w:szCs w:val="28"/>
          <w:rtl/>
        </w:rPr>
        <w:t xml:space="preserve"> </w:t>
      </w:r>
      <w:r w:rsidR="003B62FA" w:rsidRPr="003D74B9">
        <w:rPr>
          <w:rFonts w:ascii="Simplified Arabic" w:hAnsi="Simplified Arabic" w:cs="Simplified Arabic"/>
          <w:sz w:val="28"/>
          <w:szCs w:val="28"/>
          <w:rtl/>
        </w:rPr>
        <w:t>تبدأ هذه المرحلة عند التقديم للسوق على أساس انتهاء مرحلة الابتكار</w:t>
      </w:r>
      <w:r w:rsidR="003D74B9">
        <w:rPr>
          <w:rFonts w:ascii="Simplified Arabic" w:hAnsi="Simplified Arabic" w:cs="Simplified Arabic" w:hint="cs"/>
          <w:sz w:val="28"/>
          <w:szCs w:val="28"/>
          <w:rtl/>
        </w:rPr>
        <w:t xml:space="preserve"> ــــ</w:t>
      </w:r>
      <w:r w:rsidR="003B62FA" w:rsidRPr="003D74B9">
        <w:rPr>
          <w:rFonts w:ascii="Simplified Arabic" w:hAnsi="Simplified Arabic" w:cs="Simplified Arabic"/>
          <w:sz w:val="28"/>
          <w:szCs w:val="28"/>
          <w:rtl/>
        </w:rPr>
        <w:t xml:space="preserve"> هدفها التعريف بالمنتج  ودفع المستهلك </w:t>
      </w:r>
      <w:r w:rsidR="003B62FA" w:rsidRPr="003D74B9">
        <w:rPr>
          <w:rFonts w:ascii="Simplified Arabic" w:hAnsi="Simplified Arabic" w:cs="Simplified Arabic" w:hint="cs"/>
          <w:sz w:val="28"/>
          <w:szCs w:val="28"/>
          <w:rtl/>
        </w:rPr>
        <w:t>إلى</w:t>
      </w:r>
      <w:r w:rsidR="003B62FA" w:rsidRPr="003D74B9">
        <w:rPr>
          <w:rFonts w:ascii="Simplified Arabic" w:hAnsi="Simplified Arabic" w:cs="Simplified Arabic"/>
          <w:sz w:val="28"/>
          <w:szCs w:val="28"/>
          <w:rtl/>
        </w:rPr>
        <w:t xml:space="preserve"> اتخاذ قرار بشرائه واستخدامه</w:t>
      </w:r>
      <w:r w:rsidR="003D74B9">
        <w:rPr>
          <w:rFonts w:ascii="Simplified Arabic" w:hAnsi="Simplified Arabic" w:cs="Simplified Arabic" w:hint="cs"/>
          <w:sz w:val="28"/>
          <w:szCs w:val="28"/>
          <w:rtl/>
        </w:rPr>
        <w:t>،</w:t>
      </w:r>
      <w:r w:rsidR="003B62FA" w:rsidRPr="003D74B9">
        <w:rPr>
          <w:rFonts w:ascii="Simplified Arabic" w:hAnsi="Simplified Arabic" w:cs="Simplified Arabic"/>
          <w:sz w:val="28"/>
          <w:szCs w:val="28"/>
          <w:rtl/>
        </w:rPr>
        <w:t xml:space="preserve"> وتتمثل معالم </w:t>
      </w:r>
      <w:r w:rsidR="003B62FA" w:rsidRPr="003D74B9">
        <w:rPr>
          <w:rFonts w:ascii="Simplified Arabic" w:hAnsi="Simplified Arabic" w:cs="Simplified Arabic" w:hint="cs"/>
          <w:sz w:val="28"/>
          <w:szCs w:val="28"/>
          <w:rtl/>
        </w:rPr>
        <w:t>الإستراتيجية</w:t>
      </w:r>
      <w:r w:rsidR="003B62FA" w:rsidRPr="003D74B9">
        <w:rPr>
          <w:rFonts w:ascii="Simplified Arabic" w:hAnsi="Simplified Arabic" w:cs="Simplified Arabic"/>
          <w:sz w:val="28"/>
          <w:szCs w:val="28"/>
          <w:rtl/>
        </w:rPr>
        <w:t xml:space="preserve"> هنا في:</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ارتفاع تكاليف </w:t>
      </w:r>
      <w:r w:rsidR="003B62FA" w:rsidRPr="003D74B9">
        <w:rPr>
          <w:rFonts w:ascii="Simplified Arabic" w:hAnsi="Simplified Arabic" w:cs="Simplified Arabic" w:hint="cs"/>
          <w:sz w:val="28"/>
          <w:szCs w:val="28"/>
          <w:rtl/>
        </w:rPr>
        <w:t>الإنتاج</w:t>
      </w:r>
      <w:r w:rsidRPr="003D74B9">
        <w:rPr>
          <w:rFonts w:ascii="Simplified Arabic" w:hAnsi="Simplified Arabic" w:cs="Simplified Arabic"/>
          <w:sz w:val="28"/>
          <w:szCs w:val="28"/>
          <w:rtl/>
        </w:rPr>
        <w:t xml:space="preserve"> لانخفاض كمياته(نسبة التكاليف الثابتة لإجمالي التكاليف)</w:t>
      </w:r>
      <w:r w:rsidR="003D74B9">
        <w:rPr>
          <w:rFonts w:ascii="Simplified Arabic" w:hAnsi="Simplified Arabic" w:cs="Simplified Arabic" w:hint="cs"/>
          <w:sz w:val="28"/>
          <w:szCs w:val="28"/>
          <w:rtl/>
        </w:rPr>
        <w:t>.</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الجهل بالمنتج، مما يتطلب التعريف به وتحسس ردود الفعل إزاءه</w:t>
      </w:r>
      <w:r w:rsidR="003D74B9">
        <w:rPr>
          <w:rFonts w:ascii="Simplified Arabic" w:hAnsi="Simplified Arabic" w:cs="Simplified Arabic" w:hint="cs"/>
          <w:sz w:val="28"/>
          <w:szCs w:val="28"/>
          <w:rtl/>
        </w:rPr>
        <w:t>.</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مبيعات منخفضة وبالتالي أرباح منخفضة</w:t>
      </w:r>
      <w:r w:rsidR="003D74B9">
        <w:rPr>
          <w:rFonts w:ascii="Simplified Arabic" w:hAnsi="Simplified Arabic" w:cs="Simplified Arabic" w:hint="cs"/>
          <w:sz w:val="28"/>
          <w:szCs w:val="28"/>
          <w:rtl/>
        </w:rPr>
        <w:t>.</w:t>
      </w:r>
    </w:p>
    <w:p w:rsidR="00457F68"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عدم التوسع في الإنتاج وانعدام اقتصاديات الحجم. </w:t>
      </w:r>
    </w:p>
    <w:p w:rsidR="003D74B9" w:rsidRPr="003D74B9" w:rsidRDefault="003D74B9" w:rsidP="003D74B9">
      <w:pPr>
        <w:spacing w:after="0" w:line="240" w:lineRule="auto"/>
        <w:jc w:val="both"/>
        <w:rPr>
          <w:rFonts w:ascii="Simplified Arabic" w:hAnsi="Simplified Arabic" w:cs="Simplified Arabic"/>
          <w:sz w:val="8"/>
          <w:szCs w:val="8"/>
          <w:rtl/>
        </w:rPr>
      </w:pPr>
    </w:p>
    <w:p w:rsidR="003D74B9" w:rsidRPr="003D74B9" w:rsidRDefault="003D74B9" w:rsidP="003D74B9">
      <w:pPr>
        <w:spacing w:after="0" w:line="240" w:lineRule="auto"/>
        <w:jc w:val="both"/>
        <w:rPr>
          <w:rFonts w:ascii="Simplified Arabic" w:hAnsi="Simplified Arabic" w:cs="Simplified Arabic"/>
          <w:sz w:val="28"/>
          <w:szCs w:val="28"/>
        </w:rPr>
      </w:pPr>
      <w:r>
        <w:rPr>
          <w:rFonts w:ascii="Simplified Arabic" w:hAnsi="Simplified Arabic" w:cs="Simplified Arabic" w:hint="cs"/>
          <w:b/>
          <w:bCs/>
          <w:color w:val="FF0000"/>
          <w:sz w:val="28"/>
          <w:szCs w:val="28"/>
          <w:rtl/>
        </w:rPr>
        <w:t xml:space="preserve">2 ـــــ </w:t>
      </w:r>
      <w:r w:rsidRPr="003D74B9">
        <w:rPr>
          <w:rFonts w:ascii="Simplified Arabic" w:hAnsi="Simplified Arabic" w:cs="Simplified Arabic"/>
          <w:b/>
          <w:bCs/>
          <w:color w:val="FF0000"/>
          <w:sz w:val="28"/>
          <w:szCs w:val="28"/>
          <w:rtl/>
        </w:rPr>
        <w:t>مرحلة النمو:</w:t>
      </w:r>
      <w:r w:rsidRPr="003D74B9">
        <w:rPr>
          <w:rFonts w:ascii="Simplified Arabic" w:hAnsi="Simplified Arabic" w:cs="Simplified Arabic"/>
          <w:b/>
          <w:bCs/>
          <w:sz w:val="28"/>
          <w:szCs w:val="28"/>
          <w:rtl/>
        </w:rPr>
        <w:t xml:space="preserve"> </w:t>
      </w:r>
      <w:r w:rsidRPr="003D74B9">
        <w:rPr>
          <w:rFonts w:ascii="Simplified Arabic" w:hAnsi="Simplified Arabic" w:cs="Simplified Arabic"/>
          <w:sz w:val="28"/>
          <w:szCs w:val="28"/>
          <w:rtl/>
        </w:rPr>
        <w:t xml:space="preserve">الهدف من هذه المرحلة هو تدعيم مركز المنتج وتقويته  أمام المنافسة. وهي المرحلة التي تبدأ فيها المبيعات بالارتفاع وكذلك </w:t>
      </w:r>
      <w:r w:rsidRPr="003D74B9">
        <w:rPr>
          <w:rFonts w:ascii="Simplified Arabic" w:hAnsi="Simplified Arabic" w:cs="Simplified Arabic" w:hint="cs"/>
          <w:sz w:val="28"/>
          <w:szCs w:val="28"/>
          <w:rtl/>
        </w:rPr>
        <w:t>الأرباح</w:t>
      </w:r>
      <w:r w:rsidRPr="003D74B9">
        <w:rPr>
          <w:rFonts w:ascii="Simplified Arabic" w:hAnsi="Simplified Arabic" w:cs="Simplified Arabic"/>
          <w:sz w:val="28"/>
          <w:szCs w:val="28"/>
          <w:rtl/>
        </w:rPr>
        <w:t xml:space="preserve"> نتيجة الجهود التسويقية والتعرف على المنتج. ومن خصائص </w:t>
      </w:r>
      <w:r w:rsidRPr="003D74B9">
        <w:rPr>
          <w:rFonts w:ascii="Simplified Arabic" w:hAnsi="Simplified Arabic" w:cs="Simplified Arabic" w:hint="cs"/>
          <w:sz w:val="28"/>
          <w:szCs w:val="28"/>
          <w:rtl/>
        </w:rPr>
        <w:t>الإستراتيجية</w:t>
      </w:r>
      <w:r w:rsidRPr="003D74B9">
        <w:rPr>
          <w:rFonts w:ascii="Simplified Arabic" w:hAnsi="Simplified Arabic" w:cs="Simplified Arabic"/>
          <w:sz w:val="28"/>
          <w:szCs w:val="28"/>
          <w:rtl/>
        </w:rPr>
        <w:t xml:space="preserve"> المنتهجة في هذه المرحلة:</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التوسع الكمي في الإنتاج وتطوير المنتج من حيث خصائصه وأشكاله</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كثرة المنافسة وكثرة الصراعات على المستهلكين لتعظيم الحصص السوقية</w:t>
      </w:r>
      <w:r w:rsidR="003D74B9">
        <w:rPr>
          <w:rFonts w:ascii="Simplified Arabic" w:hAnsi="Simplified Arabic" w:cs="Simplified Arabic" w:hint="cs"/>
          <w:sz w:val="28"/>
          <w:szCs w:val="28"/>
          <w:rtl/>
        </w:rPr>
        <w:t>.</w:t>
      </w:r>
      <w:r w:rsidRPr="003D74B9">
        <w:rPr>
          <w:rFonts w:ascii="Simplified Arabic" w:hAnsi="Simplified Arabic" w:cs="Simplified Arabic"/>
          <w:sz w:val="28"/>
          <w:szCs w:val="28"/>
          <w:rtl/>
        </w:rPr>
        <w:t xml:space="preserve"> </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التوسع في قنوات التوزيع لتشمل مناطق وأسواقا جديدة</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ثبات الأسعار أو ميلها إلى الانخفاض</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زيادة نسبة الأرباح وحجمها</w:t>
      </w:r>
      <w:r w:rsidRPr="003D74B9">
        <w:rPr>
          <w:rFonts w:ascii="Simplified Arabic" w:hAnsi="Simplified Arabic" w:cs="Simplified Arabic"/>
          <w:b/>
          <w:bCs/>
          <w:sz w:val="28"/>
          <w:szCs w:val="28"/>
          <w:rtl/>
        </w:rPr>
        <w:t>.</w:t>
      </w:r>
      <w:r w:rsidRPr="003D74B9">
        <w:rPr>
          <w:rFonts w:ascii="Simplified Arabic" w:hAnsi="Simplified Arabic" w:cs="Simplified Arabic"/>
          <w:b/>
          <w:bCs/>
          <w:sz w:val="28"/>
          <w:szCs w:val="28"/>
        </w:rPr>
        <w:t xml:space="preserve"> </w:t>
      </w:r>
    </w:p>
    <w:p w:rsidR="003D74B9" w:rsidRPr="00C479BE" w:rsidRDefault="003D74B9" w:rsidP="003D74B9">
      <w:pPr>
        <w:spacing w:after="0" w:line="240" w:lineRule="auto"/>
        <w:jc w:val="both"/>
        <w:rPr>
          <w:rFonts w:ascii="Simplified Arabic" w:hAnsi="Simplified Arabic" w:cs="Simplified Arabic"/>
          <w:sz w:val="2"/>
          <w:szCs w:val="2"/>
          <w:rtl/>
        </w:rPr>
      </w:pPr>
    </w:p>
    <w:p w:rsidR="00457F68"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hint="cs"/>
          <w:b/>
          <w:bCs/>
          <w:color w:val="FF0000"/>
          <w:sz w:val="28"/>
          <w:szCs w:val="28"/>
          <w:rtl/>
        </w:rPr>
        <w:t>3 ـــــ</w:t>
      </w:r>
      <w:r w:rsidR="0055322E" w:rsidRPr="003D74B9">
        <w:rPr>
          <w:rFonts w:ascii="Simplified Arabic" w:hAnsi="Simplified Arabic" w:cs="Simplified Arabic"/>
          <w:b/>
          <w:bCs/>
          <w:color w:val="FF0000"/>
          <w:sz w:val="28"/>
          <w:szCs w:val="28"/>
          <w:rtl/>
        </w:rPr>
        <w:t xml:space="preserve"> مرحلة النضج:</w:t>
      </w:r>
      <w:r w:rsidR="0055322E" w:rsidRPr="003D74B9">
        <w:rPr>
          <w:rFonts w:ascii="Simplified Arabic" w:hAnsi="Simplified Arabic" w:cs="Simplified Arabic"/>
          <w:b/>
          <w:bCs/>
          <w:sz w:val="28"/>
          <w:szCs w:val="28"/>
          <w:rtl/>
        </w:rPr>
        <w:t xml:space="preserve"> </w:t>
      </w:r>
      <w:r w:rsidR="0055322E" w:rsidRPr="003D74B9">
        <w:rPr>
          <w:rFonts w:ascii="Simplified Arabic" w:hAnsi="Simplified Arabic" w:cs="Simplified Arabic"/>
          <w:sz w:val="28"/>
          <w:szCs w:val="28"/>
          <w:rtl/>
        </w:rPr>
        <w:t>تستقر المنافسة في هذه المرحلة بحيث يصبح عدد المتنافسين أقل لاستيلاء الأقوياء على السوق وخروج الضعفاء منه، وينخفض نمو المنتج ليصبح بوتيرة أقل مما كان عليه، أما الطلب فيستقر ثم يشرح في التناقص.</w:t>
      </w:r>
    </w:p>
    <w:p w:rsidR="003D74B9"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وعموما فإن مرحلة النضج تتخذ فيها على مستوى </w:t>
      </w:r>
      <w:r w:rsidRPr="003D74B9">
        <w:rPr>
          <w:rFonts w:ascii="Simplified Arabic" w:hAnsi="Simplified Arabic" w:cs="Simplified Arabic" w:hint="cs"/>
          <w:sz w:val="28"/>
          <w:szCs w:val="28"/>
          <w:rtl/>
        </w:rPr>
        <w:t>الإستراتيجية</w:t>
      </w:r>
      <w:r w:rsidRPr="003D74B9">
        <w:rPr>
          <w:rFonts w:ascii="Simplified Arabic" w:hAnsi="Simplified Arabic" w:cs="Simplified Arabic"/>
          <w:sz w:val="28"/>
          <w:szCs w:val="28"/>
          <w:rtl/>
        </w:rPr>
        <w:t>، الإجراءات التالية:</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الاحتفاظ بنفس اتجاهات </w:t>
      </w:r>
      <w:r w:rsidR="003D74B9" w:rsidRPr="003D74B9">
        <w:rPr>
          <w:rFonts w:ascii="Simplified Arabic" w:hAnsi="Simplified Arabic" w:cs="Simplified Arabic" w:hint="cs"/>
          <w:sz w:val="28"/>
          <w:szCs w:val="28"/>
          <w:rtl/>
        </w:rPr>
        <w:t>الإنتاج</w:t>
      </w:r>
      <w:r w:rsidRPr="003D74B9">
        <w:rPr>
          <w:rFonts w:ascii="Simplified Arabic" w:hAnsi="Simplified Arabic" w:cs="Simplified Arabic"/>
          <w:sz w:val="28"/>
          <w:szCs w:val="28"/>
          <w:rtl/>
        </w:rPr>
        <w:t xml:space="preserve"> الواسع على مستوى الحجم وكذا تطوير المنتج</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ميل الأسعار إلى الانخفاض التدريجي مع استخدامها كوسيلة مهمة لتنشيط المبيعات</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البحث عن قنوات توزيع وأسواق جديدة</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تركيز الجهود على تنشيط المبيعات.</w:t>
      </w:r>
    </w:p>
    <w:p w:rsidR="003D74B9" w:rsidRPr="00C479BE" w:rsidRDefault="003D74B9" w:rsidP="003D74B9">
      <w:pPr>
        <w:spacing w:after="0" w:line="240" w:lineRule="auto"/>
        <w:jc w:val="both"/>
        <w:rPr>
          <w:rFonts w:ascii="Simplified Arabic" w:hAnsi="Simplified Arabic" w:cs="Simplified Arabic"/>
          <w:sz w:val="2"/>
          <w:szCs w:val="2"/>
          <w:rtl/>
        </w:rPr>
      </w:pPr>
    </w:p>
    <w:p w:rsidR="003D74B9"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hint="cs"/>
          <w:b/>
          <w:bCs/>
          <w:color w:val="FF0000"/>
          <w:sz w:val="28"/>
          <w:szCs w:val="28"/>
          <w:rtl/>
        </w:rPr>
        <w:t>4 ــــــ</w:t>
      </w:r>
      <w:r w:rsidRPr="003D74B9">
        <w:rPr>
          <w:rFonts w:ascii="Simplified Arabic" w:hAnsi="Simplified Arabic" w:cs="Simplified Arabic"/>
          <w:b/>
          <w:bCs/>
          <w:color w:val="FF0000"/>
          <w:sz w:val="28"/>
          <w:szCs w:val="28"/>
          <w:rtl/>
        </w:rPr>
        <w:t xml:space="preserve"> مرحلة التدهور:</w:t>
      </w:r>
      <w:r w:rsidRPr="003D74B9">
        <w:rPr>
          <w:rFonts w:ascii="Simplified Arabic" w:hAnsi="Simplified Arabic" w:cs="Simplified Arabic"/>
          <w:b/>
          <w:bCs/>
          <w:sz w:val="28"/>
          <w:szCs w:val="28"/>
          <w:rtl/>
        </w:rPr>
        <w:t xml:space="preserve"> </w:t>
      </w:r>
      <w:r w:rsidRPr="003D74B9">
        <w:rPr>
          <w:rFonts w:ascii="Simplified Arabic" w:hAnsi="Simplified Arabic" w:cs="Simplified Arabic"/>
          <w:sz w:val="28"/>
          <w:szCs w:val="28"/>
          <w:rtl/>
        </w:rPr>
        <w:t>وهي المرحلة التي تميل فيها الأسعار إلى الانخفاض بنسب أسرع من السابق نتيجة لتحول الزبائن عن الشراء،</w:t>
      </w:r>
      <w:r w:rsidRPr="003D74B9">
        <w:rPr>
          <w:rFonts w:ascii="Simplified Arabic" w:hAnsi="Simplified Arabic" w:cs="Simplified Arabic"/>
          <w:sz w:val="28"/>
          <w:szCs w:val="28"/>
          <w:rtl/>
          <w:lang w:bidi="ar-QA"/>
        </w:rPr>
        <w:t xml:space="preserve"> </w:t>
      </w:r>
      <w:r w:rsidRPr="003D74B9">
        <w:rPr>
          <w:rFonts w:ascii="Simplified Arabic" w:hAnsi="Simplified Arabic" w:cs="Simplified Arabic"/>
          <w:sz w:val="28"/>
          <w:szCs w:val="28"/>
          <w:rtl/>
        </w:rPr>
        <w:t>إما لتغير نمط الاستهلاك،</w:t>
      </w:r>
      <w:r w:rsidRPr="003D74B9">
        <w:rPr>
          <w:rFonts w:ascii="Simplified Arabic" w:hAnsi="Simplified Arabic" w:cs="Simplified Arabic"/>
          <w:sz w:val="28"/>
          <w:szCs w:val="28"/>
          <w:rtl/>
          <w:lang w:bidi="ar-QA"/>
        </w:rPr>
        <w:t xml:space="preserve"> </w:t>
      </w:r>
      <w:r w:rsidRPr="003D74B9">
        <w:rPr>
          <w:rFonts w:ascii="Simplified Arabic" w:hAnsi="Simplified Arabic" w:cs="Simplified Arabic"/>
          <w:sz w:val="28"/>
          <w:szCs w:val="28"/>
          <w:rtl/>
        </w:rPr>
        <w:t>أو لظهور منتجات جديدة أكثر تطورا وملائمة لهم، و هذه المرحلة تتميز بالخصائص التالية:</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الانكماش في حجم الإنتاج والاكتفاء بالأشكال الرئيسة للمنتج</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ضعف الإيرادات مع ميل الأسعار السريع نحو الانخفاض لتنشيط المبيعات</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جهود مكثفة لتنشيط المبيعات في شكل تخفيضات</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الانكماش في قنوات التوزيع بسبب تخلي الموزعين عن المنتج.</w:t>
      </w:r>
    </w:p>
    <w:p w:rsidR="003B62FA" w:rsidRDefault="00C479BE" w:rsidP="00C479BE">
      <w:pPr>
        <w:spacing w:after="0"/>
        <w:rPr>
          <w:rFonts w:ascii="Simplified Arabic" w:hAnsi="Simplified Arabic" w:cs="Simplified Arabic"/>
          <w:b/>
          <w:bCs/>
          <w:color w:val="FF0000"/>
          <w:sz w:val="28"/>
          <w:szCs w:val="28"/>
          <w:rtl/>
        </w:rPr>
      </w:pPr>
      <w:r w:rsidRPr="00C479BE">
        <w:rPr>
          <w:rFonts w:ascii="Simplified Arabic" w:hAnsi="Simplified Arabic" w:cs="Simplified Arabic"/>
          <w:b/>
          <w:bCs/>
          <w:color w:val="FF0000"/>
          <w:sz w:val="28"/>
          <w:szCs w:val="28"/>
          <w:rtl/>
        </w:rPr>
        <w:lastRenderedPageBreak/>
        <w:t>ثالثا: أثر التجربة(منحنى التجربة)</w:t>
      </w: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1</w:t>
      </w:r>
      <w:r>
        <w:rPr>
          <w:rFonts w:ascii="Simplified Arabic" w:hAnsi="Simplified Arabic" w:cs="Simplified Arabic" w:hint="cs"/>
          <w:b/>
          <w:bCs/>
          <w:color w:val="FF0000"/>
          <w:sz w:val="28"/>
          <w:szCs w:val="28"/>
          <w:rtl/>
        </w:rPr>
        <w:t xml:space="preserve">ـــــــ </w:t>
      </w:r>
      <w:r w:rsidRPr="00C479BE">
        <w:rPr>
          <w:rFonts w:ascii="Simplified Arabic" w:hAnsi="Simplified Arabic" w:cs="Simplified Arabic"/>
          <w:b/>
          <w:bCs/>
          <w:color w:val="FF0000"/>
          <w:sz w:val="28"/>
          <w:szCs w:val="28"/>
          <w:rtl/>
        </w:rPr>
        <w:t>مضمون أثر التجربة:</w:t>
      </w:r>
    </w:p>
    <w:p w:rsidR="00457F68" w:rsidRPr="00C479BE"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rPr>
        <w:t>يمكن اختصار مضمون أثر التجربة في أن تكلفة الوحدة الواحدة تنخفض بنسبة ثابتة كلما تضاعف حجم الإنتاج المتراكم.</w:t>
      </w:r>
    </w:p>
    <w:p w:rsidR="00457F68" w:rsidRPr="00C479BE"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rPr>
        <w:t>وتتراوح نسبة الانخفاض هذه بشكل عام إلى ما بين 20%، و30% في المتوسط.</w:t>
      </w:r>
    </w:p>
    <w:p w:rsidR="00457F68"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lang w:bidi="ar-DZ"/>
        </w:rPr>
        <w:t xml:space="preserve">الفكرة ظهرت مع بحث </w:t>
      </w:r>
      <w:r w:rsidRPr="00C479BE">
        <w:rPr>
          <w:rFonts w:ascii="Simplified Arabic" w:hAnsi="Simplified Arabic" w:cs="Simplified Arabic"/>
          <w:sz w:val="28"/>
          <w:szCs w:val="28"/>
          <w:rtl/>
        </w:rPr>
        <w:t xml:space="preserve"> </w:t>
      </w:r>
      <w:r w:rsidRPr="00C479BE">
        <w:rPr>
          <w:rFonts w:ascii="Simplified Arabic" w:hAnsi="Simplified Arabic" w:cs="Simplified Arabic"/>
          <w:sz w:val="28"/>
          <w:szCs w:val="28"/>
          <w:lang w:val="fr-FR"/>
        </w:rPr>
        <w:t>Andress</w:t>
      </w:r>
      <w:r w:rsidRPr="00C479BE">
        <w:rPr>
          <w:rFonts w:ascii="Simplified Arabic" w:hAnsi="Simplified Arabic" w:cs="Simplified Arabic"/>
          <w:sz w:val="28"/>
          <w:szCs w:val="28"/>
          <w:rtl/>
          <w:lang w:bidi="ar-DZ"/>
        </w:rPr>
        <w:t xml:space="preserve"> سنة 1954 ثم طورت من قبل هرشمان</w:t>
      </w:r>
      <w:r w:rsidRPr="00C479BE">
        <w:rPr>
          <w:rFonts w:ascii="Simplified Arabic" w:hAnsi="Simplified Arabic" w:cs="Simplified Arabic"/>
          <w:sz w:val="28"/>
          <w:szCs w:val="28"/>
          <w:rtl/>
        </w:rPr>
        <w:t xml:space="preserve"> حيث بين أن التعلم هو العامل الأساس في هذا المنحنى،</w:t>
      </w:r>
      <w:r w:rsidRPr="00C479BE">
        <w:rPr>
          <w:rFonts w:ascii="Simplified Arabic" w:hAnsi="Simplified Arabic" w:cs="Simplified Arabic"/>
          <w:sz w:val="28"/>
          <w:szCs w:val="28"/>
          <w:rtl/>
          <w:lang w:bidi="ar-DZ"/>
        </w:rPr>
        <w:t xml:space="preserve"> ثم </w:t>
      </w:r>
      <w:r w:rsidRPr="00C479BE">
        <w:rPr>
          <w:rFonts w:ascii="Simplified Arabic" w:hAnsi="Simplified Arabic" w:cs="Simplified Arabic"/>
          <w:sz w:val="28"/>
          <w:szCs w:val="28"/>
          <w:rtl/>
        </w:rPr>
        <w:t xml:space="preserve">طور من قبل </w:t>
      </w:r>
      <w:r w:rsidRPr="00C479BE">
        <w:rPr>
          <w:rFonts w:ascii="Simplified Arabic" w:hAnsi="Simplified Arabic" w:cs="Simplified Arabic"/>
          <w:sz w:val="28"/>
          <w:szCs w:val="28"/>
          <w:lang w:val="en-GB"/>
        </w:rPr>
        <w:t>BCG</w:t>
      </w:r>
      <w:r w:rsidRPr="00C479BE">
        <w:rPr>
          <w:rFonts w:ascii="Simplified Arabic" w:hAnsi="Simplified Arabic" w:cs="Simplified Arabic"/>
          <w:sz w:val="28"/>
          <w:szCs w:val="28"/>
          <w:rtl/>
        </w:rPr>
        <w:t xml:space="preserve">التي طبقتها </w:t>
      </w:r>
      <w:r w:rsidRPr="00C479BE">
        <w:rPr>
          <w:rFonts w:ascii="Simplified Arabic" w:hAnsi="Simplified Arabic" w:cs="Simplified Arabic"/>
          <w:sz w:val="28"/>
          <w:szCs w:val="28"/>
          <w:lang w:val="fr-FR"/>
        </w:rPr>
        <w:t xml:space="preserve"> </w:t>
      </w:r>
      <w:r w:rsidRPr="00C479BE">
        <w:rPr>
          <w:rFonts w:ascii="Simplified Arabic" w:hAnsi="Simplified Arabic" w:cs="Simplified Arabic"/>
          <w:sz w:val="28"/>
          <w:szCs w:val="28"/>
          <w:rtl/>
          <w:lang w:bidi="ar-DZ"/>
        </w:rPr>
        <w:t xml:space="preserve"> على قطاعات الدارات الالكترونية، المواد الكميائية، السيارات، البناء...</w:t>
      </w:r>
      <w:r w:rsidRPr="00C479BE">
        <w:rPr>
          <w:rFonts w:ascii="Simplified Arabic" w:hAnsi="Simplified Arabic" w:cs="Simplified Arabic"/>
          <w:sz w:val="28"/>
          <w:szCs w:val="28"/>
          <w:rtl/>
        </w:rPr>
        <w:t xml:space="preserve"> </w:t>
      </w:r>
    </w:p>
    <w:p w:rsidR="00C479BE" w:rsidRPr="00C479BE" w:rsidRDefault="00C479BE" w:rsidP="00C479BE">
      <w:pPr>
        <w:spacing w:after="0" w:line="240" w:lineRule="auto"/>
        <w:ind w:left="720"/>
        <w:jc w:val="both"/>
        <w:rPr>
          <w:rFonts w:ascii="Simplified Arabic" w:hAnsi="Simplified Arabic" w:cs="Simplified Arabic"/>
          <w:sz w:val="2"/>
          <w:szCs w:val="2"/>
        </w:rPr>
      </w:pPr>
    </w:p>
    <w:p w:rsidR="00C479BE" w:rsidRDefault="00C479BE" w:rsidP="00C479BE">
      <w:pPr>
        <w:spacing w:after="0"/>
        <w:jc w:val="center"/>
        <w:rPr>
          <w:rFonts w:ascii="Simplified Arabic" w:hAnsi="Simplified Arabic" w:cs="Simplified Arabic"/>
          <w:b/>
          <w:bCs/>
          <w:color w:val="FF0000"/>
          <w:sz w:val="28"/>
          <w:szCs w:val="28"/>
          <w:rtl/>
        </w:rPr>
      </w:pPr>
      <w:r w:rsidRPr="00C479BE">
        <w:rPr>
          <w:rFonts w:ascii="Simplified Arabic" w:hAnsi="Simplified Arabic" w:cs="Simplified Arabic"/>
          <w:b/>
          <w:bCs/>
          <w:noProof/>
          <w:color w:val="FF0000"/>
          <w:sz w:val="28"/>
          <w:szCs w:val="28"/>
          <w:rtl/>
        </w:rPr>
        <w:drawing>
          <wp:inline distT="0" distB="0" distL="0" distR="0">
            <wp:extent cx="5486400" cy="2374366"/>
            <wp:effectExtent l="0" t="0" r="0" b="0"/>
            <wp:docPr id="8"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32888" cy="5973763"/>
                      <a:chOff x="387350" y="406400"/>
                      <a:chExt cx="9132888" cy="5973763"/>
                    </a:xfrm>
                  </a:grpSpPr>
                  <a:grpSp>
                    <a:nvGrpSpPr>
                      <a:cNvPr id="33795" name="Group 2"/>
                      <a:cNvGrpSpPr>
                        <a:grpSpLocks/>
                      </a:cNvGrpSpPr>
                    </a:nvGrpSpPr>
                    <a:grpSpPr bwMode="auto">
                      <a:xfrm>
                        <a:off x="387350" y="406400"/>
                        <a:ext cx="9132888" cy="5973763"/>
                        <a:chOff x="1778" y="7718"/>
                        <a:chExt cx="8640" cy="5258"/>
                      </a:xfrm>
                    </a:grpSpPr>
                    <a:sp>
                      <a:nvSpPr>
                        <a:cNvPr id="5" name="Line 3"/>
                        <a:cNvSpPr>
                          <a:spLocks noChangeShapeType="1"/>
                        </a:cNvSpPr>
                      </a:nvSpPr>
                      <a:spPr bwMode="auto">
                        <a:xfrm flipV="1">
                          <a:off x="3197" y="8285"/>
                          <a:ext cx="2" cy="3598"/>
                        </a:xfrm>
                        <a:prstGeom prst="line">
                          <a:avLst/>
                        </a:prstGeom>
                        <a:noFill/>
                        <a:ln w="9525">
                          <a:solidFill>
                            <a:srgbClr val="000000"/>
                          </a:solidFill>
                          <a:round/>
                          <a:headEnd/>
                          <a:tailEnd type="triangle" w="med" len="me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6" name="Line 4"/>
                        <a:cNvSpPr>
                          <a:spLocks noChangeShapeType="1"/>
                        </a:cNvSpPr>
                      </a:nvSpPr>
                      <a:spPr bwMode="auto">
                        <a:xfrm>
                          <a:off x="3197" y="11885"/>
                          <a:ext cx="5040" cy="1"/>
                        </a:xfrm>
                        <a:prstGeom prst="line">
                          <a:avLst/>
                        </a:prstGeom>
                        <a:noFill/>
                        <a:ln w="9525">
                          <a:solidFill>
                            <a:srgbClr val="000000"/>
                          </a:solidFill>
                          <a:round/>
                          <a:headEnd/>
                          <a:tailEnd type="triangle" w="med" len="me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7" name="Line 5"/>
                        <a:cNvSpPr>
                          <a:spLocks noChangeShapeType="1"/>
                        </a:cNvSpPr>
                      </a:nvSpPr>
                      <a:spPr bwMode="auto">
                        <a:xfrm>
                          <a:off x="3017" y="8646"/>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8" name="Line 6"/>
                        <a:cNvSpPr>
                          <a:spLocks noChangeShapeType="1"/>
                        </a:cNvSpPr>
                      </a:nvSpPr>
                      <a:spPr bwMode="auto">
                        <a:xfrm>
                          <a:off x="3017" y="9187"/>
                          <a:ext cx="360" cy="0"/>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9" name="Line 7"/>
                        <a:cNvSpPr>
                          <a:spLocks noChangeShapeType="1"/>
                        </a:cNvSpPr>
                      </a:nvSpPr>
                      <a:spPr bwMode="auto">
                        <a:xfrm flipV="1">
                          <a:off x="6797" y="11704"/>
                          <a:ext cx="2" cy="359"/>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0" name="Line 8"/>
                        <a:cNvSpPr>
                          <a:spLocks noChangeShapeType="1"/>
                        </a:cNvSpPr>
                      </a:nvSpPr>
                      <a:spPr bwMode="auto">
                        <a:xfrm>
                          <a:off x="3017" y="9726"/>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1" name="Line 9"/>
                        <a:cNvSpPr>
                          <a:spLocks noChangeShapeType="1"/>
                        </a:cNvSpPr>
                      </a:nvSpPr>
                      <a:spPr bwMode="auto">
                        <a:xfrm>
                          <a:off x="3017" y="10267"/>
                          <a:ext cx="360" cy="3"/>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2" name="Line 10"/>
                        <a:cNvSpPr>
                          <a:spLocks noChangeShapeType="1"/>
                        </a:cNvSpPr>
                      </a:nvSpPr>
                      <a:spPr bwMode="auto">
                        <a:xfrm>
                          <a:off x="3017" y="11344"/>
                          <a:ext cx="360" cy="3"/>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3" name="Line 11"/>
                        <a:cNvSpPr>
                          <a:spLocks noChangeShapeType="1"/>
                        </a:cNvSpPr>
                      </a:nvSpPr>
                      <a:spPr bwMode="auto">
                        <a:xfrm>
                          <a:off x="3017" y="10805"/>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4" name="Line 12"/>
                        <a:cNvSpPr>
                          <a:spLocks noChangeShapeType="1"/>
                        </a:cNvSpPr>
                      </a:nvSpPr>
                      <a:spPr bwMode="auto">
                        <a:xfrm>
                          <a:off x="3558"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5" name="Line 13"/>
                        <a:cNvSpPr>
                          <a:spLocks noChangeShapeType="1"/>
                        </a:cNvSpPr>
                      </a:nvSpPr>
                      <a:spPr bwMode="auto">
                        <a:xfrm>
                          <a:off x="7877" y="11704"/>
                          <a:ext cx="2"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6" name="Line 14"/>
                        <a:cNvSpPr>
                          <a:spLocks noChangeShapeType="1"/>
                        </a:cNvSpPr>
                      </a:nvSpPr>
                      <a:spPr bwMode="auto">
                        <a:xfrm>
                          <a:off x="4637"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7" name="Line 15"/>
                        <a:cNvSpPr>
                          <a:spLocks noChangeShapeType="1"/>
                        </a:cNvSpPr>
                      </a:nvSpPr>
                      <a:spPr bwMode="auto">
                        <a:xfrm>
                          <a:off x="5717"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8" name="Text Box 16"/>
                        <a:cNvSpPr txBox="1">
                          <a:spLocks noChangeArrowheads="1"/>
                        </a:cNvSpPr>
                      </a:nvSpPr>
                      <a:spPr bwMode="auto">
                        <a:xfrm>
                          <a:off x="3097" y="12065"/>
                          <a:ext cx="640"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10</a:t>
                            </a:r>
                            <a:endParaRPr lang="ar-SA" sz="4400" b="1">
                              <a:solidFill>
                                <a:schemeClr val="tx1">
                                  <a:lumMod val="85000"/>
                                  <a:lumOff val="15000"/>
                                </a:schemeClr>
                              </a:solidFill>
                            </a:endParaRPr>
                          </a:p>
                        </a:txBody>
                        <a:useSpRect/>
                      </a:txSp>
                    </a:sp>
                    <a:sp>
                      <a:nvSpPr>
                        <a:cNvPr id="19" name="Text Box 17"/>
                        <a:cNvSpPr txBox="1">
                          <a:spLocks noChangeArrowheads="1"/>
                        </a:cNvSpPr>
                      </a:nvSpPr>
                      <a:spPr bwMode="auto">
                        <a:xfrm>
                          <a:off x="7697" y="12065"/>
                          <a:ext cx="745" cy="43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50</a:t>
                            </a:r>
                            <a:endParaRPr lang="ar-SA" sz="4400" b="1">
                              <a:solidFill>
                                <a:schemeClr val="tx1">
                                  <a:lumMod val="85000"/>
                                  <a:lumOff val="15000"/>
                                </a:schemeClr>
                              </a:solidFill>
                            </a:endParaRPr>
                          </a:p>
                        </a:txBody>
                        <a:useSpRect/>
                      </a:txSp>
                    </a:sp>
                    <a:sp>
                      <a:nvSpPr>
                        <a:cNvPr id="20" name="Text Box 18"/>
                        <a:cNvSpPr txBox="1">
                          <a:spLocks noChangeArrowheads="1"/>
                        </a:cNvSpPr>
                      </a:nvSpPr>
                      <a:spPr bwMode="auto">
                        <a:xfrm>
                          <a:off x="4267" y="12065"/>
                          <a:ext cx="551"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20</a:t>
                            </a:r>
                            <a:endParaRPr lang="ar-SA" sz="4400" b="1">
                              <a:solidFill>
                                <a:schemeClr val="tx1">
                                  <a:lumMod val="85000"/>
                                  <a:lumOff val="15000"/>
                                </a:schemeClr>
                              </a:solidFill>
                            </a:endParaRPr>
                          </a:p>
                        </a:txBody>
                        <a:useSpRect/>
                      </a:txSp>
                    </a:sp>
                    <a:sp>
                      <a:nvSpPr>
                        <a:cNvPr id="21" name="Text Box 19"/>
                        <a:cNvSpPr txBox="1">
                          <a:spLocks noChangeArrowheads="1"/>
                        </a:cNvSpPr>
                      </a:nvSpPr>
                      <a:spPr bwMode="auto">
                        <a:xfrm>
                          <a:off x="5292" y="12065"/>
                          <a:ext cx="605"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30</a:t>
                            </a:r>
                            <a:endParaRPr lang="ar-SA" sz="4400" b="1">
                              <a:solidFill>
                                <a:schemeClr val="tx1">
                                  <a:lumMod val="85000"/>
                                  <a:lumOff val="15000"/>
                                </a:schemeClr>
                              </a:solidFill>
                            </a:endParaRPr>
                          </a:p>
                        </a:txBody>
                        <a:useSpRect/>
                      </a:txSp>
                    </a:sp>
                    <a:sp>
                      <a:nvSpPr>
                        <a:cNvPr id="22" name="Text Box 20"/>
                        <a:cNvSpPr txBox="1">
                          <a:spLocks noChangeArrowheads="1"/>
                        </a:cNvSpPr>
                      </a:nvSpPr>
                      <a:spPr bwMode="auto">
                        <a:xfrm>
                          <a:off x="1997" y="11165"/>
                          <a:ext cx="840" cy="388"/>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50</a:t>
                            </a:r>
                            <a:endParaRPr lang="ar-SA" sz="4400" b="1">
                              <a:solidFill>
                                <a:schemeClr val="tx1">
                                  <a:lumMod val="85000"/>
                                  <a:lumOff val="15000"/>
                                </a:schemeClr>
                              </a:solidFill>
                            </a:endParaRPr>
                          </a:p>
                        </a:txBody>
                        <a:useSpRect/>
                      </a:txSp>
                    </a:sp>
                    <a:sp>
                      <a:nvSpPr>
                        <a:cNvPr id="23" name="Text Box 21"/>
                        <a:cNvSpPr txBox="1">
                          <a:spLocks noChangeArrowheads="1"/>
                        </a:cNvSpPr>
                      </a:nvSpPr>
                      <a:spPr bwMode="auto">
                        <a:xfrm>
                          <a:off x="2144" y="10624"/>
                          <a:ext cx="691" cy="36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100</a:t>
                            </a:r>
                            <a:endParaRPr lang="ar-SA" sz="4400" b="1">
                              <a:solidFill>
                                <a:schemeClr val="tx1">
                                  <a:lumMod val="85000"/>
                                  <a:lumOff val="15000"/>
                                </a:schemeClr>
                              </a:solidFill>
                            </a:endParaRPr>
                          </a:p>
                        </a:txBody>
                        <a:useSpRect/>
                      </a:txSp>
                    </a:sp>
                    <a:sp>
                      <a:nvSpPr>
                        <a:cNvPr id="24" name="Text Box 22"/>
                        <a:cNvSpPr txBox="1">
                          <a:spLocks noChangeArrowheads="1"/>
                        </a:cNvSpPr>
                      </a:nvSpPr>
                      <a:spPr bwMode="auto">
                        <a:xfrm>
                          <a:off x="6318" y="12065"/>
                          <a:ext cx="659"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40</a:t>
                            </a:r>
                            <a:endParaRPr lang="ar-SA" sz="4400" b="1">
                              <a:solidFill>
                                <a:schemeClr val="tx1">
                                  <a:lumMod val="85000"/>
                                  <a:lumOff val="15000"/>
                                </a:schemeClr>
                              </a:solidFill>
                            </a:endParaRPr>
                          </a:p>
                        </a:txBody>
                        <a:useSpRect/>
                      </a:txSp>
                    </a:sp>
                    <a:sp>
                      <a:nvSpPr>
                        <a:cNvPr id="25" name="Text Box 23"/>
                        <a:cNvSpPr txBox="1">
                          <a:spLocks noChangeArrowheads="1"/>
                        </a:cNvSpPr>
                      </a:nvSpPr>
                      <a:spPr bwMode="auto">
                        <a:xfrm>
                          <a:off x="2071" y="10086"/>
                          <a:ext cx="766" cy="334"/>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150</a:t>
                            </a:r>
                            <a:endParaRPr lang="ar-SA" sz="4400" b="1">
                              <a:solidFill>
                                <a:schemeClr val="tx1">
                                  <a:lumMod val="85000"/>
                                  <a:lumOff val="15000"/>
                                </a:schemeClr>
                              </a:solidFill>
                            </a:endParaRPr>
                          </a:p>
                        </a:txBody>
                        <a:useSpRect/>
                      </a:txSp>
                    </a:sp>
                    <a:sp>
                      <a:nvSpPr>
                        <a:cNvPr id="26" name="Text Box 24"/>
                        <a:cNvSpPr txBox="1">
                          <a:spLocks noChangeArrowheads="1"/>
                        </a:cNvSpPr>
                      </a:nvSpPr>
                      <a:spPr bwMode="auto">
                        <a:xfrm>
                          <a:off x="2071" y="9006"/>
                          <a:ext cx="766" cy="347"/>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250</a:t>
                            </a:r>
                            <a:endParaRPr lang="ar-SA" sz="4400" b="1">
                              <a:solidFill>
                                <a:schemeClr val="tx1">
                                  <a:lumMod val="85000"/>
                                  <a:lumOff val="15000"/>
                                </a:schemeClr>
                              </a:solidFill>
                            </a:endParaRPr>
                          </a:p>
                        </a:txBody>
                        <a:useSpRect/>
                      </a:txSp>
                    </a:sp>
                    <a:sp>
                      <a:nvSpPr>
                        <a:cNvPr id="27" name="Text Box 25"/>
                        <a:cNvSpPr txBox="1">
                          <a:spLocks noChangeArrowheads="1"/>
                        </a:cNvSpPr>
                      </a:nvSpPr>
                      <a:spPr bwMode="auto">
                        <a:xfrm>
                          <a:off x="1924" y="9546"/>
                          <a:ext cx="913" cy="37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200</a:t>
                            </a:r>
                            <a:endParaRPr lang="ar-SA" sz="4400" b="1">
                              <a:solidFill>
                                <a:schemeClr val="tx1">
                                  <a:lumMod val="85000"/>
                                  <a:lumOff val="15000"/>
                                </a:schemeClr>
                              </a:solidFill>
                            </a:endParaRPr>
                          </a:p>
                        </a:txBody>
                        <a:useSpRect/>
                      </a:txSp>
                    </a:sp>
                    <a:sp>
                      <a:nvSpPr>
                        <a:cNvPr id="28" name="Text Box 26"/>
                        <a:cNvSpPr txBox="1">
                          <a:spLocks noChangeArrowheads="1"/>
                        </a:cNvSpPr>
                      </a:nvSpPr>
                      <a:spPr bwMode="auto">
                        <a:xfrm>
                          <a:off x="1997" y="8466"/>
                          <a:ext cx="840" cy="447"/>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300</a:t>
                            </a:r>
                            <a:endParaRPr lang="ar-SA" sz="4400" b="1">
                              <a:solidFill>
                                <a:schemeClr val="tx1">
                                  <a:lumMod val="85000"/>
                                  <a:lumOff val="15000"/>
                                </a:schemeClr>
                              </a:solidFill>
                            </a:endParaRPr>
                          </a:p>
                        </a:txBody>
                        <a:useSpRect/>
                      </a:txSp>
                    </a:sp>
                    <a:sp>
                      <a:nvSpPr>
                        <a:cNvPr id="29" name="Text Box 27"/>
                        <a:cNvSpPr txBox="1">
                          <a:spLocks noChangeArrowheads="1"/>
                        </a:cNvSpPr>
                      </a:nvSpPr>
                      <a:spPr bwMode="auto">
                        <a:xfrm>
                          <a:off x="6998" y="10778"/>
                          <a:ext cx="18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0" name="Text Box 28"/>
                        <a:cNvSpPr txBox="1">
                          <a:spLocks noChangeArrowheads="1"/>
                        </a:cNvSpPr>
                      </a:nvSpPr>
                      <a:spPr bwMode="auto">
                        <a:xfrm>
                          <a:off x="5738" y="9878"/>
                          <a:ext cx="18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1" name="Text Box 29"/>
                        <a:cNvSpPr txBox="1">
                          <a:spLocks noChangeArrowheads="1"/>
                        </a:cNvSpPr>
                      </a:nvSpPr>
                      <a:spPr bwMode="auto">
                        <a:xfrm>
                          <a:off x="4659" y="9157"/>
                          <a:ext cx="180" cy="361"/>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2" name="Text Box 30"/>
                        <a:cNvSpPr txBox="1">
                          <a:spLocks noChangeArrowheads="1"/>
                        </a:cNvSpPr>
                      </a:nvSpPr>
                      <a:spPr bwMode="auto">
                        <a:xfrm>
                          <a:off x="3757" y="8618"/>
                          <a:ext cx="359"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3" name="Text Box 31"/>
                        <a:cNvSpPr txBox="1">
                          <a:spLocks noChangeArrowheads="1"/>
                        </a:cNvSpPr>
                      </a:nvSpPr>
                      <a:spPr bwMode="auto">
                        <a:xfrm>
                          <a:off x="8258" y="11678"/>
                          <a:ext cx="216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ar-SA" sz="2000" b="1" dirty="0">
                                <a:solidFill>
                                  <a:schemeClr val="tx1">
                                    <a:lumMod val="85000"/>
                                    <a:lumOff val="15000"/>
                                  </a:schemeClr>
                                </a:solidFill>
                                <a:latin typeface="Calibri" pitchFamily="34" charset="0"/>
                                <a:ea typeface="Arial" pitchFamily="34" charset="0"/>
                                <a:cs typeface="Simplified Arabic" pitchFamily="18" charset="-78"/>
                              </a:rPr>
                              <a:t>حجم الإنتاج </a:t>
                            </a:r>
                            <a:r>
                              <a:rPr lang="ar-SA" sz="2000" b="1" dirty="0" smtClean="0">
                                <a:solidFill>
                                  <a:schemeClr val="tx1">
                                    <a:lumMod val="85000"/>
                                    <a:lumOff val="15000"/>
                                  </a:schemeClr>
                                </a:solidFill>
                                <a:latin typeface="Calibri" pitchFamily="34" charset="0"/>
                                <a:ea typeface="Arial" pitchFamily="34" charset="0"/>
                                <a:cs typeface="Simplified Arabic" pitchFamily="18" charset="-78"/>
                              </a:rPr>
                              <a:t>المتراكم</a:t>
                            </a:r>
                            <a:endParaRPr lang="ar-SA" sz="4400" b="1" dirty="0">
                              <a:solidFill>
                                <a:schemeClr val="tx1">
                                  <a:lumMod val="85000"/>
                                  <a:lumOff val="15000"/>
                                </a:schemeClr>
                              </a:solidFill>
                              <a:ea typeface="Arial" pitchFamily="34" charset="0"/>
                              <a:cs typeface="Simplified Arabic" pitchFamily="18" charset="-78"/>
                            </a:endParaRPr>
                          </a:p>
                        </a:txBody>
                        <a:useSpRect/>
                      </a:txSp>
                    </a:sp>
                    <a:sp>
                      <a:nvSpPr>
                        <a:cNvPr id="34" name="Text Box 32"/>
                        <a:cNvSpPr txBox="1">
                          <a:spLocks noChangeArrowheads="1"/>
                        </a:cNvSpPr>
                      </a:nvSpPr>
                      <a:spPr bwMode="auto">
                        <a:xfrm>
                          <a:off x="1778" y="7718"/>
                          <a:ext cx="2340"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ar-SA" sz="2000" b="1" dirty="0" smtClean="0">
                                <a:solidFill>
                                  <a:schemeClr val="tx1">
                                    <a:lumMod val="85000"/>
                                    <a:lumOff val="15000"/>
                                  </a:schemeClr>
                                </a:solidFill>
                                <a:latin typeface="Calibri" pitchFamily="34" charset="0"/>
                                <a:ea typeface="Arial" pitchFamily="34" charset="0"/>
                                <a:cs typeface="Simplified Arabic" pitchFamily="18" charset="-78"/>
                              </a:rPr>
                              <a:t>التكلفة المباشرة لليد العاملة</a:t>
                            </a:r>
                            <a:endParaRPr lang="ar-SA" sz="2000" b="1" dirty="0">
                              <a:solidFill>
                                <a:schemeClr val="tx1">
                                  <a:lumMod val="85000"/>
                                  <a:lumOff val="15000"/>
                                </a:schemeClr>
                              </a:solidFill>
                              <a:ea typeface="Arial" pitchFamily="34" charset="0"/>
                              <a:cs typeface="Simplified Arabic" pitchFamily="18" charset="-78"/>
                            </a:endParaRPr>
                          </a:p>
                        </a:txBody>
                        <a:useSpRect/>
                      </a:txSp>
                    </a:sp>
                    <a:sp>
                      <a:nvSpPr>
                        <a:cNvPr id="33826" name="Text Box 33"/>
                        <a:cNvSpPr txBox="1">
                          <a:spLocks noChangeArrowheads="1"/>
                        </a:cNvSpPr>
                      </a:nvSpPr>
                      <a:spPr bwMode="auto">
                        <a:xfrm>
                          <a:off x="2976" y="12437"/>
                          <a:ext cx="6209"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a:spcAft>
                                <a:spcPts val="1000"/>
                              </a:spcAft>
                            </a:pPr>
                            <a:r>
                              <a:rPr lang="ar-SA" altLang="ar-SA" sz="2800" b="1">
                                <a:solidFill>
                                  <a:srgbClr val="FF0000"/>
                                </a:solidFill>
                                <a:latin typeface="Calibri" pitchFamily="34" charset="0"/>
                                <a:ea typeface="Arial" pitchFamily="34" charset="0"/>
                                <a:cs typeface="Simplified Arabic" pitchFamily="18" charset="-78"/>
                              </a:rPr>
                              <a:t>منحنى التجربة</a:t>
                            </a:r>
                          </a:p>
                        </a:txBody>
                        <a:useSpRect/>
                      </a:txSp>
                    </a:sp>
                    <a:sp>
                      <a:nvSpPr>
                        <a:cNvPr id="36" name="Line 34"/>
                        <a:cNvSpPr>
                          <a:spLocks noChangeShapeType="1"/>
                        </a:cNvSpPr>
                      </a:nvSpPr>
                      <a:spPr bwMode="auto">
                        <a:xfrm>
                          <a:off x="3579" y="8438"/>
                          <a:ext cx="4319" cy="3060"/>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grpSp>
                </lc:lockedCanvas>
              </a:graphicData>
            </a:graphic>
          </wp:inline>
        </w:drawing>
      </w:r>
    </w:p>
    <w:p w:rsidR="00C479BE" w:rsidRDefault="00C479BE" w:rsidP="00C479BE">
      <w:pPr>
        <w:spacing w:after="0"/>
        <w:rPr>
          <w:rFonts w:ascii="Simplified Arabic" w:hAnsi="Simplified Arabic" w:cs="Simplified Arabic"/>
          <w:b/>
          <w:bCs/>
          <w:color w:val="FF0000"/>
          <w:sz w:val="28"/>
          <w:szCs w:val="28"/>
          <w:rtl/>
        </w:rPr>
      </w:pP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2</w:t>
      </w:r>
      <w:r>
        <w:rPr>
          <w:rFonts w:ascii="Simplified Arabic" w:hAnsi="Simplified Arabic" w:cs="Simplified Arabic" w:hint="cs"/>
          <w:b/>
          <w:bCs/>
          <w:color w:val="FF0000"/>
          <w:sz w:val="28"/>
          <w:szCs w:val="28"/>
          <w:rtl/>
        </w:rPr>
        <w:t xml:space="preserve">ــــــ </w:t>
      </w:r>
      <w:r w:rsidRPr="00C479BE">
        <w:rPr>
          <w:rFonts w:ascii="Simplified Arabic" w:hAnsi="Simplified Arabic" w:cs="Simplified Arabic"/>
          <w:b/>
          <w:bCs/>
          <w:color w:val="FF0000"/>
          <w:sz w:val="28"/>
          <w:szCs w:val="28"/>
          <w:rtl/>
          <w:lang w:bidi="ar-DZ"/>
        </w:rPr>
        <w:t>مصادر أثر التجربة</w:t>
      </w:r>
      <w:r w:rsidRPr="00C479BE">
        <w:rPr>
          <w:rFonts w:ascii="Simplified Arabic" w:hAnsi="Simplified Arabic" w:cs="Simplified Arabic"/>
          <w:b/>
          <w:bCs/>
          <w:color w:val="FF0000"/>
          <w:sz w:val="28"/>
          <w:szCs w:val="28"/>
          <w:rtl/>
        </w:rPr>
        <w:t xml:space="preserve"> </w:t>
      </w:r>
    </w:p>
    <w:p w:rsidR="00C479BE" w:rsidRPr="00C479BE" w:rsidRDefault="00C479BE" w:rsidP="00C479BE">
      <w:p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ينتج اثر التجربة عن عوامل كثيرة من أهمها:</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أثر التعلم</w:t>
      </w:r>
      <w:r w:rsidR="00C479BE">
        <w:rPr>
          <w:rFonts w:ascii="Simplified Arabic" w:hAnsi="Simplified Arabic" w:cs="Simplified Arabic" w:hint="cs"/>
          <w:sz w:val="28"/>
          <w:szCs w:val="28"/>
          <w:rtl/>
        </w:rPr>
        <w:t>.</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التطور التقني الذي يرافق قطاع نشاط المنظمة والإبداعات الحاصلة</w:t>
      </w:r>
      <w:r w:rsidR="00C479BE">
        <w:rPr>
          <w:rFonts w:ascii="Simplified Arabic" w:hAnsi="Simplified Arabic" w:cs="Simplified Arabic" w:hint="cs"/>
          <w:sz w:val="28"/>
          <w:szCs w:val="28"/>
          <w:rtl/>
        </w:rPr>
        <w:t>.</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مع كبر حجم المنظمة تتجه التكلفة المتوسطة نحو الانخفاض</w:t>
      </w:r>
      <w:r w:rsidR="00C479BE">
        <w:rPr>
          <w:rFonts w:ascii="Simplified Arabic" w:hAnsi="Simplified Arabic" w:cs="Simplified Arabic" w:hint="cs"/>
          <w:sz w:val="28"/>
          <w:szCs w:val="28"/>
          <w:rtl/>
        </w:rPr>
        <w:t>.</w:t>
      </w:r>
    </w:p>
    <w:p w:rsidR="00457F68"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 xml:space="preserve">اقتصاديات الحجم. </w:t>
      </w:r>
    </w:p>
    <w:p w:rsidR="00C479BE" w:rsidRPr="00C479BE" w:rsidRDefault="00C479BE" w:rsidP="00C479BE">
      <w:pPr>
        <w:spacing w:after="0" w:line="240" w:lineRule="auto"/>
        <w:ind w:left="720"/>
        <w:rPr>
          <w:rFonts w:ascii="Simplified Arabic" w:hAnsi="Simplified Arabic" w:cs="Simplified Arabic"/>
          <w:sz w:val="14"/>
          <w:szCs w:val="14"/>
        </w:rPr>
      </w:pP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3</w:t>
      </w:r>
      <w:r>
        <w:rPr>
          <w:rFonts w:ascii="Simplified Arabic" w:hAnsi="Simplified Arabic" w:cs="Simplified Arabic" w:hint="cs"/>
          <w:b/>
          <w:bCs/>
          <w:color w:val="FF0000"/>
          <w:sz w:val="28"/>
          <w:szCs w:val="28"/>
          <w:rtl/>
        </w:rPr>
        <w:t>ـــــ</w:t>
      </w:r>
      <w:r w:rsidRPr="00C479BE">
        <w:rPr>
          <w:rFonts w:ascii="Simplified Arabic" w:hAnsi="Simplified Arabic" w:cs="Simplified Arabic"/>
          <w:b/>
          <w:bCs/>
          <w:color w:val="FF0000"/>
          <w:sz w:val="28"/>
          <w:szCs w:val="28"/>
          <w:rtl/>
        </w:rPr>
        <w:t xml:space="preserve"> أثر التجربة وحصة المنظمة من السوق</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يعتبر مصطلح الحصة من السوق، واحدا من أهم المصطلحات في المجال الاستراتيجي</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يجب الانتباه إلى أن أهمية المصطلح ناتجة عن أثر الحصة السوقية على التكاليف بفعل أثر التجربة</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 xml:space="preserve">فكلما كانت حصة المنظمة من السوق كبيرة كلما كان </w:t>
      </w:r>
      <w:r w:rsidR="00C479BE" w:rsidRPr="00C479BE">
        <w:rPr>
          <w:rFonts w:ascii="Simplified Arabic" w:hAnsi="Simplified Arabic" w:cs="Simplified Arabic" w:hint="cs"/>
          <w:sz w:val="28"/>
          <w:szCs w:val="28"/>
          <w:rtl/>
        </w:rPr>
        <w:t>الإنتاج</w:t>
      </w:r>
      <w:r w:rsidRPr="00C479BE">
        <w:rPr>
          <w:rFonts w:ascii="Simplified Arabic" w:hAnsi="Simplified Arabic" w:cs="Simplified Arabic"/>
          <w:sz w:val="28"/>
          <w:szCs w:val="28"/>
          <w:rtl/>
        </w:rPr>
        <w:t xml:space="preserve"> كبيرا وكلما أدى ذلك لانخفاض التكلفة وإعطاء ميزة تنافسية بالتالي للمنظمة على منافسيها</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 xml:space="preserve">لذا فهي متغير محوري في بناء </w:t>
      </w:r>
      <w:r w:rsidR="00C479BE" w:rsidRPr="00C479BE">
        <w:rPr>
          <w:rFonts w:ascii="Simplified Arabic" w:hAnsi="Simplified Arabic" w:cs="Simplified Arabic" w:hint="cs"/>
          <w:sz w:val="28"/>
          <w:szCs w:val="28"/>
          <w:rtl/>
        </w:rPr>
        <w:t>الإستراتيجية</w:t>
      </w:r>
      <w:r w:rsidRPr="00C479BE">
        <w:rPr>
          <w:rFonts w:ascii="Simplified Arabic" w:hAnsi="Simplified Arabic" w:cs="Simplified Arabic"/>
          <w:sz w:val="28"/>
          <w:szCs w:val="28"/>
          <w:rtl/>
        </w:rPr>
        <w:t>.</w:t>
      </w:r>
      <w:r w:rsidRPr="00C479BE">
        <w:rPr>
          <w:rFonts w:ascii="Simplified Arabic" w:hAnsi="Simplified Arabic" w:cs="Simplified Arabic"/>
          <w:sz w:val="28"/>
          <w:szCs w:val="28"/>
        </w:rPr>
        <w:t xml:space="preserve"> </w:t>
      </w:r>
    </w:p>
    <w:p w:rsidR="00C479BE" w:rsidRDefault="00C479BE" w:rsidP="00C479BE">
      <w:pPr>
        <w:spacing w:after="0"/>
        <w:rPr>
          <w:rFonts w:ascii="Simplified Arabic" w:hAnsi="Simplified Arabic" w:cs="Simplified Arabic"/>
          <w:b/>
          <w:bCs/>
          <w:color w:val="FF0000"/>
          <w:sz w:val="28"/>
          <w:szCs w:val="28"/>
        </w:rPr>
      </w:pPr>
    </w:p>
    <w:p w:rsidR="00D32FEB" w:rsidRDefault="00D32FEB" w:rsidP="007F2A10">
      <w:pPr>
        <w:spacing w:after="0" w:line="240" w:lineRule="auto"/>
        <w:jc w:val="center"/>
        <w:rPr>
          <w:rFonts w:ascii="Simplified Arabic" w:hAnsi="Simplified Arabic" w:cs="Simplified Arabic" w:hint="cs"/>
          <w:b/>
          <w:bCs/>
          <w:sz w:val="28"/>
          <w:szCs w:val="28"/>
          <w:rtl/>
        </w:rPr>
      </w:pPr>
      <w:r w:rsidRPr="00D32FEB">
        <w:rPr>
          <w:rFonts w:ascii="Simplified Arabic" w:hAnsi="Simplified Arabic" w:cs="Simplified Arabic"/>
          <w:b/>
          <w:bCs/>
          <w:sz w:val="28"/>
          <w:szCs w:val="28"/>
          <w:u w:val="single"/>
          <w:rtl/>
        </w:rPr>
        <w:lastRenderedPageBreak/>
        <w:t xml:space="preserve">المحاضرة </w:t>
      </w:r>
      <w:r>
        <w:rPr>
          <w:rFonts w:ascii="Simplified Arabic" w:hAnsi="Simplified Arabic" w:cs="Simplified Arabic" w:hint="cs"/>
          <w:b/>
          <w:bCs/>
          <w:sz w:val="28"/>
          <w:szCs w:val="28"/>
          <w:u w:val="single"/>
          <w:rtl/>
        </w:rPr>
        <w:t>الثامنة</w:t>
      </w:r>
      <w:r w:rsidRPr="00D32FEB">
        <w:rPr>
          <w:rFonts w:ascii="Simplified Arabic" w:hAnsi="Simplified Arabic" w:cs="Simplified Arabic"/>
          <w:b/>
          <w:bCs/>
          <w:sz w:val="28"/>
          <w:szCs w:val="28"/>
          <w:u w:val="single"/>
          <w:rtl/>
        </w:rPr>
        <w:t>:</w:t>
      </w:r>
      <w:r w:rsidRPr="00D32FEB">
        <w:rPr>
          <w:rFonts w:ascii="Simplified Arabic" w:hAnsi="Simplified Arabic" w:cs="Simplified Arabic"/>
          <w:b/>
          <w:bCs/>
          <w:sz w:val="28"/>
          <w:szCs w:val="28"/>
          <w:rtl/>
        </w:rPr>
        <w:br/>
        <w:t>أدوات التحليل الاستراتيجي</w:t>
      </w:r>
      <w:r>
        <w:rPr>
          <w:rFonts w:ascii="Simplified Arabic" w:hAnsi="Simplified Arabic" w:cs="Simplified Arabic" w:hint="cs"/>
          <w:b/>
          <w:bCs/>
          <w:sz w:val="28"/>
          <w:szCs w:val="28"/>
          <w:rtl/>
        </w:rPr>
        <w:t xml:space="preserve"> </w:t>
      </w:r>
      <w:r w:rsidRPr="00D32FEB">
        <w:rPr>
          <w:rFonts w:ascii="Simplified Arabic" w:hAnsi="Simplified Arabic" w:cs="Simplified Arabic"/>
          <w:b/>
          <w:bCs/>
          <w:sz w:val="28"/>
          <w:szCs w:val="28"/>
          <w:rtl/>
        </w:rPr>
        <w:t>(المصفوفات)</w:t>
      </w:r>
    </w:p>
    <w:p w:rsidR="00D32FEB" w:rsidRDefault="00D32FEB" w:rsidP="007F2A10">
      <w:pPr>
        <w:spacing w:after="0" w:line="240" w:lineRule="auto"/>
        <w:rPr>
          <w:rFonts w:ascii="Simplified Arabic" w:hAnsi="Simplified Arabic" w:cs="Simplified Arabic" w:hint="cs"/>
          <w:sz w:val="28"/>
          <w:szCs w:val="28"/>
          <w:rtl/>
        </w:rPr>
      </w:pPr>
      <w:r w:rsidRPr="00D32FEB">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أدوات التحليل الاستراتيجي هي مجموعة من الأدوات طورها الباحثون والمستشارون في مكاتب الاستشارة لتعطي صورة أوضع للمديرين عن وضعية المنظمة، ووضعية مجالات أنشطتها، قدراتها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والاختيارات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الأنسب.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و</w:t>
      </w:r>
      <w:r w:rsidRPr="00D32FEB">
        <w:rPr>
          <w:rFonts w:ascii="Simplified Arabic" w:hAnsi="Simplified Arabic" w:cs="Simplified Arabic"/>
          <w:sz w:val="28"/>
          <w:szCs w:val="28"/>
          <w:rtl/>
          <w:lang w:bidi="ar-DZ"/>
        </w:rPr>
        <w:t>المصفوفات هي إحدى أدوات التحليل الاستراتيجي ظهرت مع نهاية الستينات وتطورت خلال عقد السبعينات.</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هدفت المصفوفات </w:t>
      </w:r>
      <w:r w:rsidRPr="00D32FEB">
        <w:rPr>
          <w:rFonts w:ascii="Simplified Arabic" w:hAnsi="Simplified Arabic" w:cs="Simplified Arabic" w:hint="cs"/>
          <w:sz w:val="28"/>
          <w:szCs w:val="28"/>
          <w:rtl/>
          <w:lang w:bidi="ar-DZ"/>
        </w:rPr>
        <w:t>إلى</w:t>
      </w:r>
      <w:r w:rsidRPr="00D32FEB">
        <w:rPr>
          <w:rFonts w:ascii="Simplified Arabic" w:hAnsi="Simplified Arabic" w:cs="Simplified Arabic"/>
          <w:sz w:val="28"/>
          <w:szCs w:val="28"/>
          <w:rtl/>
          <w:lang w:bidi="ar-DZ"/>
        </w:rPr>
        <w:t xml:space="preserve"> تمثيل محفظة الأعمال </w:t>
      </w:r>
      <w:r w:rsidRPr="00D32FEB">
        <w:rPr>
          <w:rFonts w:ascii="Simplified Arabic" w:hAnsi="Simplified Arabic" w:cs="Simplified Arabic" w:hint="cs"/>
          <w:sz w:val="28"/>
          <w:szCs w:val="28"/>
          <w:rtl/>
          <w:lang w:bidi="ar-DZ"/>
        </w:rPr>
        <w:t>الإستراتيجية</w:t>
      </w:r>
      <w:r w:rsidRPr="00D32FEB">
        <w:rPr>
          <w:rFonts w:ascii="Simplified Arabic" w:hAnsi="Simplified Arabic" w:cs="Simplified Arabic"/>
          <w:sz w:val="28"/>
          <w:szCs w:val="28"/>
          <w:rtl/>
          <w:lang w:bidi="ar-DZ"/>
        </w:rPr>
        <w:t xml:space="preserve"> للمنظمة في </w:t>
      </w:r>
      <w:r w:rsidRPr="00D32FEB">
        <w:rPr>
          <w:rFonts w:ascii="Simplified Arabic" w:hAnsi="Simplified Arabic" w:cs="Simplified Arabic" w:hint="cs"/>
          <w:sz w:val="28"/>
          <w:szCs w:val="28"/>
          <w:rtl/>
          <w:lang w:bidi="ar-DZ"/>
        </w:rPr>
        <w:t>أشكال</w:t>
      </w:r>
      <w:r w:rsidRPr="00D32FEB">
        <w:rPr>
          <w:rFonts w:ascii="Simplified Arabic" w:hAnsi="Simplified Arabic" w:cs="Simplified Arabic"/>
          <w:sz w:val="28"/>
          <w:szCs w:val="28"/>
          <w:rtl/>
          <w:lang w:bidi="ar-DZ"/>
        </w:rPr>
        <w:t xml:space="preserve"> معينة يسهل دراستها ومعرفة اتجاهاتها.</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التحليل المصفوف</w:t>
      </w:r>
      <w:r>
        <w:rPr>
          <w:rFonts w:ascii="Simplified Arabic" w:hAnsi="Simplified Arabic" w:cs="Simplified Arabic" w:hint="cs"/>
          <w:sz w:val="28"/>
          <w:szCs w:val="28"/>
          <w:rtl/>
          <w:lang w:bidi="ar-DZ"/>
        </w:rPr>
        <w:t>ي</w:t>
      </w:r>
      <w:r w:rsidRPr="00D32FEB">
        <w:rPr>
          <w:rFonts w:ascii="Simplified Arabic" w:hAnsi="Simplified Arabic" w:cs="Simplified Arabic"/>
          <w:sz w:val="28"/>
          <w:szCs w:val="28"/>
          <w:rtl/>
          <w:lang w:bidi="ar-DZ"/>
        </w:rPr>
        <w:t xml:space="preserve"> ساهم في </w:t>
      </w:r>
      <w:r w:rsidRPr="00D32FEB">
        <w:rPr>
          <w:rFonts w:ascii="Simplified Arabic" w:hAnsi="Simplified Arabic" w:cs="Simplified Arabic" w:hint="cs"/>
          <w:sz w:val="28"/>
          <w:szCs w:val="28"/>
          <w:rtl/>
          <w:lang w:bidi="ar-DZ"/>
        </w:rPr>
        <w:t>الإعداد</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ل</w:t>
      </w:r>
      <w:r w:rsidRPr="00D32FEB">
        <w:rPr>
          <w:rFonts w:ascii="Simplified Arabic" w:hAnsi="Simplified Arabic" w:cs="Simplified Arabic"/>
          <w:sz w:val="28"/>
          <w:szCs w:val="28"/>
          <w:rtl/>
          <w:lang w:bidi="ar-DZ"/>
        </w:rPr>
        <w:t>لقرار الاستراتيجي بشأن محفظة وحدة الأعمال.</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التحليل المصفوفي هو تكملة لاستخدام أدوات التحليل الاستراتيجي</w:t>
      </w:r>
      <w:r w:rsidRPr="00D32FEB">
        <w:rPr>
          <w:rFonts w:ascii="Simplified Arabic" w:hAnsi="Simplified Arabic" w:cs="Simplified Arabic"/>
          <w:sz w:val="28"/>
          <w:szCs w:val="28"/>
          <w:rtl/>
        </w:rPr>
        <w:t xml:space="preserve"> يعنى بالتحليل التنافسي لمجالات النشاط الاستراتيجي.</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مبدأ</w:t>
      </w:r>
      <w:r w:rsidRPr="00D32FEB">
        <w:rPr>
          <w:rFonts w:ascii="Simplified Arabic" w:hAnsi="Simplified Arabic" w:cs="Simplified Arabic"/>
          <w:sz w:val="28"/>
          <w:szCs w:val="28"/>
          <w:rtl/>
        </w:rPr>
        <w:t xml:space="preserve"> التحليل المصفوفي: يقوم على تمثيل أنشطة </w:t>
      </w:r>
      <w:r w:rsidRPr="00D32FEB">
        <w:rPr>
          <w:rFonts w:ascii="Simplified Arabic" w:hAnsi="Simplified Arabic" w:cs="Simplified Arabic"/>
          <w:sz w:val="28"/>
          <w:szCs w:val="28"/>
          <w:rtl/>
          <w:lang w:bidi="ar-DZ"/>
        </w:rPr>
        <w:t>المنظمة في</w:t>
      </w:r>
      <w:r w:rsidRPr="00D32FEB">
        <w:rPr>
          <w:rFonts w:ascii="Simplified Arabic" w:hAnsi="Simplified Arabic" w:cs="Simplified Arabic"/>
          <w:sz w:val="28"/>
          <w:szCs w:val="28"/>
          <w:rtl/>
        </w:rPr>
        <w:t xml:space="preserve"> محورين </w:t>
      </w:r>
      <w:r w:rsidRPr="00D32FEB">
        <w:rPr>
          <w:rFonts w:ascii="Simplified Arabic" w:hAnsi="Simplified Arabic" w:cs="Simplified Arabic"/>
          <w:sz w:val="28"/>
          <w:szCs w:val="28"/>
          <w:rtl/>
          <w:lang w:bidi="ar-DZ"/>
        </w:rPr>
        <w:t>بناء على تقاطع</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tl/>
          <w:lang w:bidi="ar-DZ"/>
        </w:rPr>
        <w:t>بعدي التحليل الاستراتيجي</w:t>
      </w:r>
      <w:r w:rsidRPr="00D32FEB">
        <w:rPr>
          <w:rFonts w:ascii="Simplified Arabic" w:hAnsi="Simplified Arabic" w:cs="Simplified Arabic"/>
          <w:sz w:val="28"/>
          <w:szCs w:val="28"/>
          <w:rtl/>
        </w:rPr>
        <w:t xml:space="preserve">: </w:t>
      </w:r>
    </w:p>
    <w:p w:rsidR="00D32FEB" w:rsidRPr="007F2A10" w:rsidRDefault="00D32FEB" w:rsidP="0000708C">
      <w:pPr>
        <w:pStyle w:val="a5"/>
        <w:numPr>
          <w:ilvl w:val="0"/>
          <w:numId w:val="62"/>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 xml:space="preserve">بعد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 xml:space="preserve">داخلي </w:t>
      </w:r>
      <w:r w:rsidRPr="007F2A10">
        <w:rPr>
          <w:rFonts w:ascii="Simplified Arabic" w:hAnsi="Simplified Arabic" w:cs="Simplified Arabic"/>
          <w:sz w:val="28"/>
          <w:szCs w:val="28"/>
          <w:rtl/>
          <w:lang w:bidi="ar-DZ"/>
        </w:rPr>
        <w:t xml:space="preserve"> </w:t>
      </w:r>
      <w:r w:rsidR="007F2A10" w:rsidRPr="007F2A10">
        <w:rPr>
          <w:rFonts w:ascii="Simplified Arabic" w:hAnsi="Simplified Arabic" w:cs="Simplified Arabic" w:hint="cs"/>
          <w:sz w:val="28"/>
          <w:szCs w:val="28"/>
          <w:rtl/>
          <w:lang w:bidi="ar-DZ"/>
        </w:rPr>
        <w:t xml:space="preserve">                   </w:t>
      </w:r>
      <w:r w:rsidR="007F2A10">
        <w:rPr>
          <w:rFonts w:ascii="Simplified Arabic" w:hAnsi="Simplified Arabic" w:cs="Simplified Arabic" w:hint="cs"/>
          <w:sz w:val="28"/>
          <w:szCs w:val="28"/>
          <w:rtl/>
          <w:lang w:bidi="ar-DZ"/>
        </w:rPr>
        <w:t xml:space="preserve">2.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 xml:space="preserve">بعد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خارجي</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المصفوفة هي تكميم وتمثيل </w:t>
      </w:r>
      <w:r w:rsidRPr="00D32FEB">
        <w:rPr>
          <w:rFonts w:ascii="Simplified Arabic" w:hAnsi="Simplified Arabic" w:cs="Simplified Arabic"/>
          <w:sz w:val="28"/>
          <w:szCs w:val="28"/>
          <w:rtl/>
          <w:lang w:bidi="ar-DZ"/>
        </w:rPr>
        <w:t>ل</w:t>
      </w:r>
      <w:r w:rsidRPr="00D32FEB">
        <w:rPr>
          <w:rFonts w:ascii="Simplified Arabic" w:hAnsi="Simplified Arabic" w:cs="Simplified Arabic"/>
          <w:sz w:val="28"/>
          <w:szCs w:val="28"/>
          <w:rtl/>
        </w:rPr>
        <w:t xml:space="preserve">وحدات الأعمال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للمنظمة بشكل بياني بسيط يعكس توز</w:t>
      </w:r>
      <w:r w:rsidRPr="00D32FEB">
        <w:rPr>
          <w:rFonts w:ascii="Simplified Arabic" w:hAnsi="Simplified Arabic" w:cs="Simplified Arabic"/>
          <w:sz w:val="28"/>
          <w:szCs w:val="28"/>
          <w:rtl/>
          <w:lang w:bidi="ar-DZ"/>
        </w:rPr>
        <w:t>ي</w:t>
      </w:r>
      <w:r w:rsidRPr="00D32FEB">
        <w:rPr>
          <w:rFonts w:ascii="Simplified Arabic" w:hAnsi="Simplified Arabic" w:cs="Simplified Arabic"/>
          <w:sz w:val="28"/>
          <w:szCs w:val="28"/>
          <w:rtl/>
        </w:rPr>
        <w:t>عها في ال</w:t>
      </w:r>
      <w:r w:rsidRPr="00D32FEB">
        <w:rPr>
          <w:rFonts w:ascii="Simplified Arabic" w:hAnsi="Simplified Arabic" w:cs="Simplified Arabic"/>
          <w:sz w:val="28"/>
          <w:szCs w:val="28"/>
          <w:rtl/>
          <w:lang w:bidi="ar-DZ"/>
        </w:rPr>
        <w:t>م</w:t>
      </w:r>
      <w:r w:rsidRPr="00D32FEB">
        <w:rPr>
          <w:rFonts w:ascii="Simplified Arabic" w:hAnsi="Simplified Arabic" w:cs="Simplified Arabic"/>
          <w:sz w:val="28"/>
          <w:szCs w:val="28"/>
          <w:rtl/>
        </w:rPr>
        <w:t>حفظة ومن ثم اتخاذ القرار الاستراتيجي المناسب.</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ظهرت العديد من المصفوفات منها: </w:t>
      </w:r>
      <w:r w:rsidRPr="00D32FEB">
        <w:rPr>
          <w:rFonts w:ascii="Simplified Arabic" w:hAnsi="Simplified Arabic" w:cs="Simplified Arabic"/>
          <w:sz w:val="28"/>
          <w:szCs w:val="28"/>
          <w:lang w:val="fr-FR"/>
        </w:rPr>
        <w:t xml:space="preserve">BCG1 </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lang w:val="fr-FR"/>
        </w:rPr>
        <w:t>BCG2</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Pr>
        <w:t>ADL</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Pr>
        <w:t>McKinsey</w:t>
      </w:r>
      <w:r w:rsidRPr="00D32FEB">
        <w:rPr>
          <w:rFonts w:ascii="Simplified Arabic" w:hAnsi="Simplified Arabic" w:cs="Simplified Arabic"/>
          <w:sz w:val="28"/>
          <w:szCs w:val="28"/>
          <w:rtl/>
        </w:rPr>
        <w:t xml:space="preserve">، ...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نتناول منها مصفوفتي:</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Pr>
        <w:t xml:space="preserve">BDG </w:t>
      </w:r>
      <w:r w:rsidRPr="00D32FEB">
        <w:rPr>
          <w:rFonts w:ascii="Simplified Arabic" w:hAnsi="Simplified Arabic" w:cs="Simplified Arabic"/>
          <w:sz w:val="28"/>
          <w:szCs w:val="28"/>
          <w:rtl/>
        </w:rPr>
        <w:t xml:space="preserve"> أو </w:t>
      </w:r>
      <w:r w:rsidRPr="00D32FEB">
        <w:rPr>
          <w:rFonts w:ascii="Simplified Arabic" w:hAnsi="Simplified Arabic" w:cs="Simplified Arabic"/>
          <w:sz w:val="28"/>
          <w:szCs w:val="28"/>
          <w:lang w:val="fr-FR"/>
        </w:rPr>
        <w:t>BCG1</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و مصفوفة</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lang w:val="fr-FR"/>
        </w:rPr>
        <w:t>McKinsey</w:t>
      </w:r>
      <w:r w:rsidRPr="00D32FEB">
        <w:rPr>
          <w:rFonts w:ascii="Simplified Arabic" w:hAnsi="Simplified Arabic" w:cs="Simplified Arabic"/>
          <w:sz w:val="28"/>
          <w:szCs w:val="28"/>
          <w:rtl/>
        </w:rPr>
        <w:t xml:space="preserve"> </w:t>
      </w:r>
    </w:p>
    <w:p w:rsidR="00D32FEB" w:rsidRDefault="00D32FEB" w:rsidP="007F2A10">
      <w:pPr>
        <w:spacing w:after="0" w:line="240" w:lineRule="auto"/>
        <w:rPr>
          <w:rFonts w:ascii="Simplified Arabic" w:hAnsi="Simplified Arabic" w:cs="Simplified Arabic" w:hint="cs"/>
          <w:b/>
          <w:bCs/>
          <w:color w:val="FF0000"/>
          <w:sz w:val="28"/>
          <w:szCs w:val="28"/>
          <w:rtl/>
        </w:rPr>
      </w:pPr>
      <w:r w:rsidRPr="00D32FEB">
        <w:rPr>
          <w:rFonts w:ascii="Simplified Arabic" w:hAnsi="Simplified Arabic" w:cs="Simplified Arabic"/>
          <w:b/>
          <w:bCs/>
          <w:color w:val="FF0000"/>
          <w:sz w:val="28"/>
          <w:szCs w:val="28"/>
          <w:rtl/>
        </w:rPr>
        <w:t xml:space="preserve">أولا: مصفوفة </w:t>
      </w:r>
      <w:r w:rsidRPr="00D32FEB">
        <w:rPr>
          <w:rFonts w:ascii="Simplified Arabic" w:hAnsi="Simplified Arabic" w:cs="Simplified Arabic"/>
          <w:b/>
          <w:bCs/>
          <w:color w:val="FF0000"/>
          <w:sz w:val="28"/>
          <w:szCs w:val="28"/>
        </w:rPr>
        <w:t>BCG)</w:t>
      </w:r>
      <w:r w:rsidRPr="00D32FEB">
        <w:rPr>
          <w:rFonts w:ascii="Simplified Arabic" w:hAnsi="Simplified Arabic" w:cs="Simplified Arabic"/>
          <w:b/>
          <w:bCs/>
          <w:color w:val="FF0000"/>
          <w:sz w:val="28"/>
          <w:szCs w:val="28"/>
          <w:rtl/>
        </w:rPr>
        <w:t>)</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1- التعريف بالمصفوفة:</w:t>
      </w:r>
    </w:p>
    <w:p w:rsidR="00D32FEB" w:rsidRPr="00D32FEB" w:rsidRDefault="00D32FEB" w:rsidP="0000708C">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rPr>
        <w:t xml:space="preserve">هي أولى المصفوفات ظهورا بعد </w:t>
      </w:r>
      <w:r w:rsidRPr="00D32FEB">
        <w:rPr>
          <w:rFonts w:ascii="Simplified Arabic" w:hAnsi="Simplified Arabic" w:cs="Simplified Arabic"/>
          <w:sz w:val="28"/>
          <w:szCs w:val="28"/>
        </w:rPr>
        <w:t>PIMS</w:t>
      </w:r>
      <w:r w:rsidRPr="00D32FEB">
        <w:rPr>
          <w:rFonts w:ascii="Simplified Arabic" w:hAnsi="Simplified Arabic" w:cs="Simplified Arabic"/>
          <w:sz w:val="28"/>
          <w:szCs w:val="28"/>
          <w:rtl/>
        </w:rPr>
        <w:t xml:space="preserve">. </w:t>
      </w:r>
    </w:p>
    <w:p w:rsidR="00D32FEB" w:rsidRPr="00D32FEB" w:rsidRDefault="00D32FEB" w:rsidP="0000708C">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أعدها </w:t>
      </w:r>
      <w:r w:rsidRPr="00D32FEB">
        <w:rPr>
          <w:rFonts w:ascii="Simplified Arabic" w:hAnsi="Simplified Arabic" w:cs="Simplified Arabic"/>
          <w:sz w:val="28"/>
          <w:szCs w:val="28"/>
        </w:rPr>
        <w:t>B</w:t>
      </w:r>
      <w:r w:rsidRPr="00D32FEB">
        <w:rPr>
          <w:rFonts w:ascii="Simplified Arabic" w:hAnsi="Simplified Arabic" w:cs="Simplified Arabic"/>
          <w:sz w:val="28"/>
          <w:szCs w:val="28"/>
          <w:rtl/>
          <w:lang w:bidi="ar-DZ"/>
        </w:rPr>
        <w:t>.</w:t>
      </w:r>
      <w:r w:rsidRPr="00D32FEB">
        <w:rPr>
          <w:rFonts w:ascii="Simplified Arabic" w:hAnsi="Simplified Arabic" w:cs="Simplified Arabic"/>
          <w:sz w:val="28"/>
          <w:szCs w:val="28"/>
        </w:rPr>
        <w:t xml:space="preserve"> Henderson </w:t>
      </w:r>
      <w:r w:rsidRPr="00D32FEB">
        <w:rPr>
          <w:rFonts w:ascii="Simplified Arabic" w:hAnsi="Simplified Arabic" w:cs="Simplified Arabic"/>
          <w:sz w:val="28"/>
          <w:szCs w:val="28"/>
          <w:rtl/>
          <w:lang w:bidi="ar-DZ"/>
        </w:rPr>
        <w:t xml:space="preserve"> مؤسس مجموعة بوسطن للاستشارات </w:t>
      </w:r>
      <w:r w:rsidRPr="00D32FEB">
        <w:rPr>
          <w:rFonts w:ascii="Simplified Arabic" w:hAnsi="Simplified Arabic" w:cs="Simplified Arabic"/>
          <w:sz w:val="28"/>
          <w:szCs w:val="28"/>
          <w:lang w:val="en-GB"/>
        </w:rPr>
        <w:t>BCG</w:t>
      </w:r>
      <w:r w:rsidRPr="00D32FEB">
        <w:rPr>
          <w:rFonts w:ascii="Simplified Arabic" w:hAnsi="Simplified Arabic" w:cs="Simplified Arabic"/>
          <w:sz w:val="28"/>
          <w:szCs w:val="28"/>
          <w:rtl/>
          <w:lang w:bidi="ar-DZ"/>
        </w:rPr>
        <w:t xml:space="preserve"> سنة </w:t>
      </w:r>
      <w:r w:rsidRPr="00D32FEB">
        <w:rPr>
          <w:rFonts w:ascii="Simplified Arabic" w:hAnsi="Simplified Arabic" w:cs="Simplified Arabic"/>
          <w:sz w:val="28"/>
          <w:szCs w:val="28"/>
          <w:rtl/>
        </w:rPr>
        <w:t>1968 وقدمت سنة 1969م</w:t>
      </w:r>
      <w:r w:rsidRPr="00D32FEB">
        <w:rPr>
          <w:rFonts w:ascii="Simplified Arabic" w:hAnsi="Simplified Arabic" w:cs="Simplified Arabic"/>
          <w:sz w:val="28"/>
          <w:szCs w:val="28"/>
          <w:rtl/>
          <w:lang w:bidi="ar-DZ"/>
        </w:rPr>
        <w:t xml:space="preserve"> </w:t>
      </w:r>
    </w:p>
    <w:p w:rsidR="00D32FEB" w:rsidRPr="00D32FEB" w:rsidRDefault="00D32FEB" w:rsidP="0000708C">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سميت بهذا الاسم نسبة </w:t>
      </w:r>
      <w:r w:rsidRPr="00D32FEB">
        <w:rPr>
          <w:rFonts w:ascii="Simplified Arabic" w:hAnsi="Simplified Arabic" w:cs="Simplified Arabic" w:hint="cs"/>
          <w:sz w:val="28"/>
          <w:szCs w:val="28"/>
          <w:rtl/>
          <w:lang w:bidi="ar-DZ"/>
        </w:rPr>
        <w:t>إل</w:t>
      </w:r>
      <w:r>
        <w:rPr>
          <w:rFonts w:ascii="Simplified Arabic" w:hAnsi="Simplified Arabic" w:cs="Simplified Arabic" w:hint="cs"/>
          <w:sz w:val="28"/>
          <w:szCs w:val="28"/>
          <w:rtl/>
          <w:lang w:bidi="ar-DZ"/>
        </w:rPr>
        <w:t>ى</w:t>
      </w:r>
      <w:r w:rsidRPr="00D32FEB">
        <w:rPr>
          <w:rFonts w:ascii="Simplified Arabic" w:hAnsi="Simplified Arabic" w:cs="Simplified Arabic"/>
          <w:sz w:val="28"/>
          <w:szCs w:val="28"/>
          <w:rtl/>
          <w:lang w:bidi="ar-DZ"/>
        </w:rPr>
        <w:t xml:space="preserve"> مكتب الاستشارات </w:t>
      </w:r>
      <w:r w:rsidRPr="00D32FEB">
        <w:rPr>
          <w:rFonts w:ascii="Simplified Arabic" w:hAnsi="Simplified Arabic" w:cs="Simplified Arabic"/>
          <w:sz w:val="28"/>
          <w:szCs w:val="28"/>
          <w:lang w:val="en-GB"/>
        </w:rPr>
        <w:t>BCG</w:t>
      </w:r>
      <w:r w:rsidRPr="00D32FEB">
        <w:rPr>
          <w:rFonts w:ascii="Simplified Arabic" w:hAnsi="Simplified Arabic" w:cs="Simplified Arabic"/>
          <w:sz w:val="28"/>
          <w:szCs w:val="28"/>
          <w:rtl/>
          <w:lang w:bidi="ar-DZ"/>
        </w:rPr>
        <w:t xml:space="preserve"> الذي قدمها</w:t>
      </w:r>
    </w:p>
    <w:p w:rsidR="00D32FEB" w:rsidRPr="00D32FEB" w:rsidRDefault="00D32FEB" w:rsidP="0000708C">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تعتمد  المصفوفة أساسا على أثر التجربة كعامل أساسي لتحديد الوضعية التنافسية</w:t>
      </w:r>
    </w:p>
    <w:p w:rsidR="00D32FEB" w:rsidRPr="00D32FEB" w:rsidRDefault="00D32FEB" w:rsidP="0000708C">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تتوزع وحدات الأعمال </w:t>
      </w:r>
      <w:r w:rsidRPr="00D32FEB">
        <w:rPr>
          <w:rFonts w:ascii="Simplified Arabic" w:hAnsi="Simplified Arabic" w:cs="Simplified Arabic" w:hint="cs"/>
          <w:sz w:val="28"/>
          <w:szCs w:val="28"/>
          <w:rtl/>
          <w:lang w:bidi="ar-DZ"/>
        </w:rPr>
        <w:t>الإستراتيجية</w:t>
      </w:r>
      <w:r w:rsidRPr="00D32FEB">
        <w:rPr>
          <w:rFonts w:ascii="Simplified Arabic" w:hAnsi="Simplified Arabic" w:cs="Simplified Arabic"/>
          <w:sz w:val="28"/>
          <w:szCs w:val="28"/>
          <w:rtl/>
          <w:lang w:bidi="ar-DZ"/>
        </w:rPr>
        <w:t xml:space="preserve"> على المصفوفة في شكل دوائر</w:t>
      </w:r>
    </w:p>
    <w:p w:rsidR="00D32FEB" w:rsidRPr="00D32FEB" w:rsidRDefault="00D32FEB" w:rsidP="0000708C">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يحدد موقع كل وحدة بالنظر </w:t>
      </w:r>
      <w:r w:rsidRPr="00D32FEB">
        <w:rPr>
          <w:rFonts w:ascii="Simplified Arabic" w:hAnsi="Simplified Arabic" w:cs="Simplified Arabic" w:hint="cs"/>
          <w:sz w:val="28"/>
          <w:szCs w:val="28"/>
          <w:rtl/>
          <w:lang w:bidi="ar-DZ"/>
        </w:rPr>
        <w:t>إلى</w:t>
      </w:r>
      <w:r w:rsidRPr="00D32FEB">
        <w:rPr>
          <w:rFonts w:ascii="Simplified Arabic" w:hAnsi="Simplified Arabic" w:cs="Simplified Arabic"/>
          <w:sz w:val="28"/>
          <w:szCs w:val="28"/>
          <w:rtl/>
          <w:lang w:bidi="ar-DZ"/>
        </w:rPr>
        <w:t xml:space="preserve"> البعدين الداخلي والخارجي للمنظمة</w:t>
      </w:r>
    </w:p>
    <w:p w:rsidR="00D32FEB" w:rsidRPr="00D32FEB" w:rsidRDefault="00D32FEB" w:rsidP="0000708C">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تتكون المصفوفة من </w:t>
      </w:r>
      <w:r w:rsidRPr="00D32FEB">
        <w:rPr>
          <w:rFonts w:ascii="Simplified Arabic" w:hAnsi="Simplified Arabic" w:cs="Simplified Arabic" w:hint="cs"/>
          <w:sz w:val="28"/>
          <w:szCs w:val="28"/>
          <w:rtl/>
          <w:lang w:bidi="ar-DZ"/>
        </w:rPr>
        <w:t>أربعة</w:t>
      </w:r>
      <w:r w:rsidRPr="00D32FEB">
        <w:rPr>
          <w:rFonts w:ascii="Simplified Arabic" w:hAnsi="Simplified Arabic" w:cs="Simplified Arabic"/>
          <w:sz w:val="28"/>
          <w:szCs w:val="28"/>
          <w:rtl/>
          <w:lang w:bidi="ar-DZ"/>
        </w:rPr>
        <w:t xml:space="preserve"> خانات</w:t>
      </w:r>
      <w:r w:rsidRPr="00D32FEB">
        <w:rPr>
          <w:rFonts w:ascii="Simplified Arabic" w:hAnsi="Simplified Arabic" w:cs="Simplified Arabic"/>
          <w:sz w:val="28"/>
          <w:szCs w:val="28"/>
          <w:rtl/>
        </w:rPr>
        <w:t xml:space="preserve"> </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ملاحظة:</w:t>
      </w:r>
    </w:p>
    <w:p w:rsidR="00D32FEB" w:rsidRPr="00D32FEB" w:rsidRDefault="00D32FEB" w:rsidP="007F2A10">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D32FEB">
        <w:rPr>
          <w:rFonts w:ascii="Simplified Arabic" w:hAnsi="Simplified Arabic" w:cs="Simplified Arabic"/>
          <w:sz w:val="28"/>
          <w:szCs w:val="28"/>
          <w:rtl/>
        </w:rPr>
        <w:t>إن الفكرة الأساسية الت</w:t>
      </w:r>
      <w:r>
        <w:rPr>
          <w:rFonts w:ascii="Simplified Arabic" w:hAnsi="Simplified Arabic" w:cs="Simplified Arabic" w:hint="cs"/>
          <w:sz w:val="28"/>
          <w:szCs w:val="28"/>
          <w:rtl/>
        </w:rPr>
        <w:t>ي</w:t>
      </w:r>
      <w:r w:rsidRPr="00D32FEB">
        <w:rPr>
          <w:rFonts w:ascii="Simplified Arabic" w:hAnsi="Simplified Arabic" w:cs="Simplified Arabic"/>
          <w:sz w:val="28"/>
          <w:szCs w:val="28"/>
          <w:rtl/>
        </w:rPr>
        <w:t xml:space="preserve"> تكمن خلف المصفوفة، ه</w:t>
      </w:r>
      <w:r>
        <w:rPr>
          <w:rFonts w:ascii="Simplified Arabic" w:hAnsi="Simplified Arabic" w:cs="Simplified Arabic" w:hint="cs"/>
          <w:sz w:val="28"/>
          <w:szCs w:val="28"/>
          <w:rtl/>
        </w:rPr>
        <w:t>ي</w:t>
      </w:r>
      <w:r w:rsidRPr="00D32FEB">
        <w:rPr>
          <w:rFonts w:ascii="Simplified Arabic" w:hAnsi="Simplified Arabic" w:cs="Simplified Arabic"/>
          <w:sz w:val="28"/>
          <w:szCs w:val="28"/>
          <w:rtl/>
        </w:rPr>
        <w:t xml:space="preserve"> أنه كلما كانت الحصة السوقية للمنتج أكبر أو كلما كان سوق المنتج ينمو بشكل أسرع كان أفضل للشركة من حيث الإيرادات والأرباح </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2- بعدا المصفوفة:</w:t>
      </w:r>
    </w:p>
    <w:p w:rsidR="00D32FEB" w:rsidRPr="00D32FEB" w:rsidRDefault="00D32FEB" w:rsidP="007F2A10">
      <w:pPr>
        <w:spacing w:after="0" w:line="240" w:lineRule="auto"/>
        <w:jc w:val="both"/>
        <w:rPr>
          <w:rFonts w:ascii="Simplified Arabic" w:hAnsi="Simplified Arabic" w:cs="Simplified Arabic"/>
          <w:color w:val="FF0000"/>
          <w:sz w:val="28"/>
          <w:szCs w:val="28"/>
        </w:rPr>
      </w:pPr>
      <w:r w:rsidRPr="00D32FEB">
        <w:rPr>
          <w:rFonts w:ascii="Simplified Arabic" w:hAnsi="Simplified Arabic" w:cs="Simplified Arabic"/>
          <w:color w:val="FF0000"/>
          <w:sz w:val="28"/>
          <w:szCs w:val="28"/>
          <w:rtl/>
        </w:rPr>
        <w:t>ترسم مصفو</w:t>
      </w:r>
      <w:r w:rsidRPr="00D32FEB">
        <w:rPr>
          <w:rFonts w:ascii="Simplified Arabic" w:hAnsi="Simplified Arabic" w:cs="Simplified Arabic" w:hint="cs"/>
          <w:color w:val="FF0000"/>
          <w:sz w:val="28"/>
          <w:szCs w:val="28"/>
          <w:rtl/>
        </w:rPr>
        <w:t>ف</w:t>
      </w:r>
      <w:r w:rsidRPr="00D32FEB">
        <w:rPr>
          <w:rFonts w:ascii="Simplified Arabic" w:hAnsi="Simplified Arabic" w:cs="Simplified Arabic"/>
          <w:color w:val="FF0000"/>
          <w:sz w:val="28"/>
          <w:szCs w:val="28"/>
          <w:rtl/>
        </w:rPr>
        <w:t xml:space="preserve">ة </w:t>
      </w:r>
      <w:r w:rsidRPr="00D32FEB">
        <w:rPr>
          <w:rFonts w:ascii="Simplified Arabic" w:hAnsi="Simplified Arabic" w:cs="Simplified Arabic"/>
          <w:color w:val="FF0000"/>
          <w:sz w:val="28"/>
          <w:szCs w:val="28"/>
          <w:lang w:val="fr-FR"/>
        </w:rPr>
        <w:t>BCG</w:t>
      </w:r>
      <w:r w:rsidRPr="00D32FEB">
        <w:rPr>
          <w:rFonts w:ascii="Simplified Arabic" w:hAnsi="Simplified Arabic" w:cs="Simplified Arabic"/>
          <w:color w:val="FF0000"/>
          <w:sz w:val="28"/>
          <w:szCs w:val="28"/>
          <w:rtl/>
          <w:lang w:bidi="ar-DZ"/>
        </w:rPr>
        <w:t xml:space="preserve"> ببعدين هما:</w:t>
      </w:r>
      <w:r w:rsidRPr="00D32FEB">
        <w:rPr>
          <w:rFonts w:ascii="Simplified Arabic" w:hAnsi="Simplified Arabic" w:cs="Simplified Arabic"/>
          <w:color w:val="FF0000"/>
          <w:sz w:val="28"/>
          <w:szCs w:val="28"/>
          <w:rtl/>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color w:val="FF0000"/>
          <w:sz w:val="28"/>
          <w:szCs w:val="28"/>
          <w:rtl/>
        </w:rPr>
        <w:t>ا- معدل نمو السوق:</w:t>
      </w:r>
      <w:r w:rsidRPr="00D32FEB">
        <w:rPr>
          <w:rFonts w:ascii="Simplified Arabic" w:hAnsi="Simplified Arabic" w:cs="Simplified Arabic"/>
          <w:sz w:val="28"/>
          <w:szCs w:val="28"/>
          <w:rtl/>
        </w:rPr>
        <w:t xml:space="preserve"> هو نسبة نمو مجموع حصص </w:t>
      </w:r>
      <w:r w:rsidRPr="00D32FEB">
        <w:rPr>
          <w:rFonts w:ascii="Simplified Arabic" w:hAnsi="Simplified Arabic" w:cs="Simplified Arabic"/>
          <w:sz w:val="28"/>
          <w:szCs w:val="28"/>
          <w:rtl/>
          <w:lang w:bidi="ar-DZ"/>
        </w:rPr>
        <w:t>المنظمات</w:t>
      </w:r>
      <w:r w:rsidRPr="00D32FEB">
        <w:rPr>
          <w:rFonts w:ascii="Simplified Arabic" w:hAnsi="Simplified Arabic" w:cs="Simplified Arabic"/>
          <w:sz w:val="28"/>
          <w:szCs w:val="28"/>
          <w:rtl/>
        </w:rPr>
        <w:t xml:space="preserve"> في مجال نشاط استراتيجي ما (معدل نمو سوق الوحدة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بالنسبة للوحدة، ومعدل نمو قطاع النشاط بالنسبة للمنظمة ككل). وهو يعكس مدى جاذبية السوق ويرتبط بدورة حياة</w:t>
      </w:r>
      <w:r w:rsidRPr="00D32FEB">
        <w:rPr>
          <w:rFonts w:ascii="Simplified Arabic" w:hAnsi="Simplified Arabic" w:cs="Simplified Arabic"/>
          <w:sz w:val="28"/>
          <w:szCs w:val="28"/>
          <w:rtl/>
          <w:lang w:bidi="ar-DZ"/>
        </w:rPr>
        <w:t xml:space="preserve"> المنتج</w:t>
      </w:r>
      <w:r w:rsidRPr="00D32FEB">
        <w:rPr>
          <w:rFonts w:ascii="Simplified Arabic" w:hAnsi="Simplified Arabic" w:cs="Simplified Arabic"/>
          <w:sz w:val="28"/>
          <w:szCs w:val="28"/>
          <w:rtl/>
        </w:rPr>
        <w:t xml:space="preserve">، حيث أن القطاع الذي يعرف نسبة نمو كبيرة مثلا تكون فيه نسبة زيادة المبيعات أكبر من نسبة زيادة التكاليف الإجمالية </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color w:val="FF0000"/>
          <w:sz w:val="28"/>
          <w:szCs w:val="28"/>
          <w:rtl/>
        </w:rPr>
        <w:lastRenderedPageBreak/>
        <w:t>ب-النصيب النسبي من السوق (المكانة التنافسية):</w:t>
      </w:r>
      <w:r w:rsidRPr="00D32FEB">
        <w:rPr>
          <w:rFonts w:ascii="Simplified Arabic" w:hAnsi="Simplified Arabic" w:cs="Simplified Arabic"/>
          <w:sz w:val="28"/>
          <w:szCs w:val="28"/>
          <w:rtl/>
        </w:rPr>
        <w:t xml:space="preserve"> يعبر كميا عن صورة الوضعية التنافسية للوحدة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في السوق،</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 xml:space="preserve">ليظهر مركزها بالنسبة للقائد في السوق. وعليه يحسب بالنسبة </w:t>
      </w:r>
      <w:r w:rsidRPr="00D32FEB">
        <w:rPr>
          <w:rFonts w:ascii="Simplified Arabic" w:hAnsi="Simplified Arabic" w:cs="Simplified Arabic" w:hint="cs"/>
          <w:sz w:val="28"/>
          <w:szCs w:val="28"/>
          <w:rtl/>
        </w:rPr>
        <w:t>إلى</w:t>
      </w:r>
      <w:r w:rsidRPr="00D32FEB">
        <w:rPr>
          <w:rFonts w:ascii="Simplified Arabic" w:hAnsi="Simplified Arabic" w:cs="Simplified Arabic"/>
          <w:sz w:val="28"/>
          <w:szCs w:val="28"/>
          <w:rtl/>
        </w:rPr>
        <w:t xml:space="preserve"> حصص المنافسين الرئيسيين بالسوق</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 مبيعات </w:t>
      </w:r>
      <w:r w:rsidRPr="00D32FEB">
        <w:rPr>
          <w:rFonts w:ascii="Simplified Arabic" w:hAnsi="Simplified Arabic" w:cs="Simplified Arabic"/>
          <w:sz w:val="28"/>
          <w:szCs w:val="28"/>
          <w:lang w:val="fr-FR"/>
        </w:rPr>
        <w:t>SBU</w:t>
      </w:r>
      <w:r w:rsidRPr="00D32FEB">
        <w:rPr>
          <w:rFonts w:ascii="Simplified Arabic" w:hAnsi="Simplified Arabic" w:cs="Simplified Arabic"/>
          <w:sz w:val="28"/>
          <w:szCs w:val="28"/>
          <w:rtl/>
          <w:lang w:bidi="ar-DZ"/>
        </w:rPr>
        <w:t xml:space="preserve"> للمنظمة /متوسط مبيعات </w:t>
      </w:r>
      <w:r w:rsidRPr="00D32FEB">
        <w:rPr>
          <w:rFonts w:ascii="Simplified Arabic" w:hAnsi="Simplified Arabic" w:cs="Simplified Arabic"/>
          <w:sz w:val="28"/>
          <w:szCs w:val="28"/>
          <w:lang w:val="fr-FR"/>
        </w:rPr>
        <w:t>SBU</w:t>
      </w:r>
      <w:r w:rsidRPr="00D32FEB">
        <w:rPr>
          <w:rFonts w:ascii="Simplified Arabic" w:hAnsi="Simplified Arabic" w:cs="Simplified Arabic"/>
          <w:sz w:val="28"/>
          <w:szCs w:val="28"/>
          <w:rtl/>
          <w:lang w:bidi="ar-DZ"/>
        </w:rPr>
        <w:t xml:space="preserve"> المنافسين الثلاثة الأوائل </w:t>
      </w:r>
      <w:r w:rsidRPr="00D32FEB">
        <w:rPr>
          <w:rFonts w:ascii="Simplified Arabic" w:hAnsi="Simplified Arabic" w:cs="Simplified Arabic" w:hint="cs"/>
          <w:sz w:val="28"/>
          <w:szCs w:val="28"/>
          <w:rtl/>
          <w:lang w:bidi="ar-DZ"/>
        </w:rPr>
        <w:t>أو</w:t>
      </w:r>
      <w:r w:rsidRPr="00D32FEB">
        <w:rPr>
          <w:rFonts w:ascii="Simplified Arabic" w:hAnsi="Simplified Arabic" w:cs="Simplified Arabic"/>
          <w:sz w:val="28"/>
          <w:szCs w:val="28"/>
          <w:rtl/>
          <w:lang w:bidi="ar-DZ"/>
        </w:rPr>
        <w:t xml:space="preserve"> الخمسة</w:t>
      </w:r>
      <w:r w:rsidRPr="00D32FEB">
        <w:rPr>
          <w:rFonts w:ascii="Simplified Arabic" w:hAnsi="Simplified Arabic" w:cs="Simplified Arabic"/>
          <w:sz w:val="28"/>
          <w:szCs w:val="28"/>
          <w:rtl/>
        </w:rPr>
        <w:t>.</w:t>
      </w:r>
    </w:p>
    <w:p w:rsidR="00D32FEB" w:rsidRDefault="00D32FEB" w:rsidP="007F2A10">
      <w:pPr>
        <w:spacing w:after="0"/>
        <w:jc w:val="center"/>
        <w:rPr>
          <w:rFonts w:ascii="Simplified Arabic" w:hAnsi="Simplified Arabic" w:cs="Simplified Arabic"/>
          <w:b/>
          <w:bCs/>
          <w:color w:val="FF0000"/>
          <w:sz w:val="28"/>
          <w:szCs w:val="28"/>
          <w:rtl/>
        </w:rPr>
      </w:pPr>
      <w:r w:rsidRPr="00D32FEB">
        <w:rPr>
          <w:rFonts w:ascii="Simplified Arabic" w:hAnsi="Simplified Arabic" w:cs="Simplified Arabic"/>
          <w:b/>
          <w:bCs/>
          <w:color w:val="FF0000"/>
          <w:sz w:val="28"/>
          <w:szCs w:val="28"/>
          <w:rtl/>
        </w:rPr>
        <w:drawing>
          <wp:inline distT="0" distB="0" distL="0" distR="0">
            <wp:extent cx="5271247" cy="1728908"/>
            <wp:effectExtent l="19050" t="0" r="5603" b="0"/>
            <wp:docPr id="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413375" cy="2384425"/>
                      <a:chOff x="2246313" y="2057400"/>
                      <a:chExt cx="5413375" cy="2384425"/>
                    </a:xfrm>
                  </a:grpSpPr>
                  <a:sp>
                    <a:nvSpPr>
                      <a:cNvPr id="4" name="مستطيل مستدير الزوايا 3"/>
                      <a:cNvSpPr/>
                    </a:nvSpPr>
                    <a:spPr>
                      <a:xfrm>
                        <a:off x="2895600" y="2057400"/>
                        <a:ext cx="3276600" cy="533400"/>
                      </a:xfrm>
                      <a:prstGeom prst="roundRect">
                        <a:avLst/>
                      </a:prstGeom>
                      <a:gradFill rotWithShape="1">
                        <a:gsLst>
                          <a:gs pos="0">
                            <a:srgbClr val="C4652D">
                              <a:tint val="1000"/>
                              <a:satMod val="255000"/>
                            </a:srgbClr>
                          </a:gs>
                          <a:gs pos="55000">
                            <a:srgbClr val="C4652D">
                              <a:tint val="12000"/>
                              <a:satMod val="255000"/>
                            </a:srgbClr>
                          </a:gs>
                          <a:gs pos="100000">
                            <a:srgbClr val="C4652D">
                              <a:tint val="45000"/>
                              <a:satMod val="250000"/>
                            </a:srgbClr>
                          </a:gs>
                        </a:gsLst>
                        <a:path path="circle">
                          <a:fillToRect l="-40000" t="-90000" r="140000" b="190000"/>
                        </a:path>
                      </a:gradFill>
                      <a:ln w="9525" cap="flat" cmpd="sng" algn="ctr">
                        <a:solidFill>
                          <a:srgbClr val="C4652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kern="0" dirty="0">
                              <a:solidFill>
                                <a:prstClr val="black"/>
                              </a:solidFill>
                              <a:latin typeface="Georgia"/>
                              <a:cs typeface="Arial"/>
                            </a:rPr>
                            <a:t>ا-مصفوفة مجموعة بوسطن الاستشارية</a:t>
                          </a:r>
                        </a:p>
                      </a:txBody>
                      <a:useSpRect/>
                    </a:txSp>
                  </a:sp>
                  <a:pic>
                    <a:nvPicPr>
                      <a:cNvPr id="22533" name="Picture 2"/>
                      <a:cNvPicPr>
                        <a:picLocks noGrp="1" noChangeAspect="1" noChangeArrowheads="1"/>
                      </a:cNvPicPr>
                    </a:nvPicPr>
                    <a:blipFill>
                      <a:blip r:embed="rId41"/>
                      <a:srcRect/>
                      <a:stretch>
                        <a:fillRect/>
                      </a:stretch>
                    </a:blipFill>
                    <a:spPr bwMode="auto">
                      <a:xfrm>
                        <a:off x="2246313" y="3284538"/>
                        <a:ext cx="5413375" cy="1157287"/>
                      </a:xfrm>
                      <a:prstGeom prst="rect">
                        <a:avLst/>
                      </a:prstGeom>
                      <a:noFill/>
                      <a:ln w="9525">
                        <a:noFill/>
                        <a:miter lim="800000"/>
                        <a:headEnd/>
                        <a:tailEnd/>
                      </a:ln>
                    </a:spPr>
                  </a:pic>
                  <a:pic>
                    <a:nvPicPr>
                      <a:cNvPr id="22534" name="Picture 3"/>
                      <a:cNvPicPr>
                        <a:picLocks noChangeAspect="1" noChangeArrowheads="1"/>
                      </a:cNvPicPr>
                    </a:nvPicPr>
                    <a:blipFill>
                      <a:blip r:embed="rId42"/>
                      <a:srcRect/>
                      <a:stretch>
                        <a:fillRect/>
                      </a:stretch>
                    </a:blipFill>
                    <a:spPr bwMode="auto">
                      <a:xfrm>
                        <a:off x="5257800" y="3276600"/>
                        <a:ext cx="2371725" cy="549275"/>
                      </a:xfrm>
                      <a:prstGeom prst="rect">
                        <a:avLst/>
                      </a:prstGeom>
                      <a:noFill/>
                      <a:ln w="9525">
                        <a:noFill/>
                        <a:miter lim="800000"/>
                        <a:headEnd/>
                        <a:tailEnd/>
                      </a:ln>
                      <a:effectLst/>
                    </a:spPr>
                  </a:pic>
                </lc:lockedCanvas>
              </a:graphicData>
            </a:graphic>
          </wp:inline>
        </w:drawing>
      </w:r>
    </w:p>
    <w:p w:rsidR="007F2A10" w:rsidRDefault="00D32FEB" w:rsidP="007F2A10">
      <w:pPr>
        <w:jc w:val="center"/>
        <w:rPr>
          <w:rFonts w:ascii="Simplified Arabic" w:hAnsi="Simplified Arabic" w:cs="Simplified Arabic"/>
          <w:sz w:val="28"/>
          <w:szCs w:val="28"/>
          <w:rtl/>
        </w:rPr>
      </w:pPr>
      <w:r w:rsidRPr="00D32FEB">
        <w:rPr>
          <w:rFonts w:ascii="Simplified Arabic" w:hAnsi="Simplified Arabic" w:cs="Simplified Arabic"/>
          <w:sz w:val="28"/>
          <w:szCs w:val="28"/>
          <w:rtl/>
        </w:rPr>
        <w:drawing>
          <wp:inline distT="0" distB="0" distL="0" distR="0">
            <wp:extent cx="5413561" cy="3380974"/>
            <wp:effectExtent l="0" t="0" r="0" b="0"/>
            <wp:docPr id="7"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24763" cy="6142038"/>
                      <a:chOff x="609600" y="0"/>
                      <a:chExt cx="7624763" cy="6142038"/>
                    </a:xfrm>
                  </a:grpSpPr>
                  <a:pic>
                    <a:nvPicPr>
                      <a:cNvPr id="23554" name="Picture 3"/>
                      <a:cNvPicPr>
                        <a:picLocks noGrp="1" noChangeAspect="1" noChangeArrowheads="1"/>
                      </a:cNvPicPr>
                    </a:nvPicPr>
                    <a:blipFill>
                      <a:blip r:embed="rId43"/>
                      <a:srcRect/>
                      <a:stretch>
                        <a:fillRect/>
                      </a:stretch>
                    </a:blipFill>
                    <a:spPr bwMode="auto">
                      <a:xfrm>
                        <a:off x="5186363" y="1431925"/>
                        <a:ext cx="3048000" cy="2111375"/>
                      </a:xfrm>
                      <a:prstGeom prst="rect">
                        <a:avLst/>
                      </a:prstGeom>
                      <a:noFill/>
                      <a:ln w="9525">
                        <a:noFill/>
                        <a:miter lim="800000"/>
                        <a:headEnd/>
                        <a:tailEnd/>
                      </a:ln>
                    </a:spPr>
                  </a:pic>
                  <a:sp>
                    <a:nvSpPr>
                      <a:cNvPr id="7" name="Rectangle 2"/>
                      <a:cNvSpPr>
                        <a:spLocks noChangeArrowheads="1"/>
                      </a:cNvSpPr>
                    </a:nvSpPr>
                    <a:spPr bwMode="auto">
                      <a:xfrm>
                        <a:off x="2125663" y="1463675"/>
                        <a:ext cx="2889250" cy="2090738"/>
                      </a:xfrm>
                      <a:prstGeom prst="rect">
                        <a:avLst/>
                      </a:prstGeom>
                      <a:solidFill>
                        <a:schemeClr val="accent1"/>
                      </a:soli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dirty="0">
                            <a:latin typeface="+mn-lt"/>
                            <a:cs typeface="+mn-cs"/>
                          </a:endParaRPr>
                        </a:p>
                        <a:p>
                          <a:pPr fontAlgn="auto">
                            <a:spcBef>
                              <a:spcPts val="0"/>
                            </a:spcBef>
                            <a:spcAft>
                              <a:spcPts val="0"/>
                            </a:spcAft>
                            <a:defRPr/>
                          </a:pPr>
                          <a:endParaRPr lang="ar-SA" dirty="0">
                            <a:latin typeface="+mn-lt"/>
                            <a:cs typeface="+mn-cs"/>
                          </a:endParaRPr>
                        </a:p>
                        <a:p>
                          <a:pPr fontAlgn="auto">
                            <a:spcBef>
                              <a:spcPts val="0"/>
                            </a:spcBef>
                            <a:spcAft>
                              <a:spcPts val="0"/>
                            </a:spcAft>
                            <a:defRPr/>
                          </a:pPr>
                          <a:endParaRPr lang="ar-SA" dirty="0">
                            <a:latin typeface="+mn-lt"/>
                            <a:cs typeface="+mn-cs"/>
                          </a:endParaRPr>
                        </a:p>
                        <a:p>
                          <a:pPr algn="ctr" fontAlgn="auto">
                            <a:spcBef>
                              <a:spcPts val="0"/>
                            </a:spcBef>
                            <a:spcAft>
                              <a:spcPts val="0"/>
                            </a:spcAft>
                            <a:defRPr/>
                          </a:pPr>
                          <a:endParaRPr lang="ar-SA" dirty="0">
                            <a:latin typeface="+mn-lt"/>
                            <a:cs typeface="+mn-cs"/>
                          </a:endParaRPr>
                        </a:p>
                        <a:p>
                          <a:pPr fontAlgn="auto">
                            <a:spcBef>
                              <a:spcPts val="0"/>
                            </a:spcBef>
                            <a:spcAft>
                              <a:spcPts val="0"/>
                            </a:spcAft>
                            <a:defRPr/>
                          </a:pPr>
                          <a:r>
                            <a:rPr lang="ar-SA" sz="2000" b="1" dirty="0">
                              <a:latin typeface="+mn-lt"/>
                              <a:cs typeface="+mn-cs"/>
                            </a:rPr>
                            <a:t>              النجوم</a:t>
                          </a:r>
                          <a:endParaRPr lang="ar-SA" b="1" dirty="0">
                            <a:latin typeface="+mn-lt"/>
                            <a:cs typeface="+mn-cs"/>
                          </a:endParaRPr>
                        </a:p>
                      </a:txBody>
                      <a:useSpRect/>
                    </a:txSp>
                  </a:sp>
                  <a:sp>
                    <a:nvSpPr>
                      <a:cNvPr id="8" name="Rectangle 8"/>
                      <a:cNvSpPr>
                        <a:spLocks noChangeArrowheads="1"/>
                      </a:cNvSpPr>
                    </a:nvSpPr>
                    <a:spPr bwMode="auto">
                      <a:xfrm>
                        <a:off x="5211763" y="3700463"/>
                        <a:ext cx="2889250" cy="1963737"/>
                      </a:xfrm>
                      <a:prstGeom prst="rect">
                        <a:avLst/>
                      </a:prstGeom>
                      <a:solidFill>
                        <a:schemeClr val="accent1"/>
                      </a:soli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r>
                            <a:rPr lang="ar-SA" sz="2000" b="1" dirty="0">
                              <a:latin typeface="+mn-lt"/>
                              <a:cs typeface="+mn-cs"/>
                            </a:rPr>
                            <a:t>              الكلاب</a:t>
                          </a:r>
                        </a:p>
                      </a:txBody>
                      <a:useSpRect/>
                    </a:txSp>
                  </a:sp>
                  <a:pic>
                    <a:nvPicPr>
                      <a:cNvPr id="0" name="كائن 4"/>
                      <a:cNvPicPr>
                        <a:picLocks noChangeArrowheads="1"/>
                      </a:cNvPicPr>
                    </a:nvPicPr>
                    <a:blipFill>
                      <a:blip r:embed="rId44"/>
                      <a:srcRect/>
                      <a:stretch>
                        <a:fillRect/>
                      </a:stretch>
                    </a:blipFill>
                    <a:spPr bwMode="auto">
                      <a:xfrm>
                        <a:off x="2155825" y="3681413"/>
                        <a:ext cx="2859088" cy="2017712"/>
                      </a:xfrm>
                      <a:prstGeom prst="rect">
                        <a:avLst/>
                      </a:prstGeom>
                      <a:solidFill>
                        <a:schemeClr val="accent1"/>
                      </a:solidFill>
                      <a:ln w="9525">
                        <a:noFill/>
                        <a:miter lim="800000"/>
                        <a:headEnd/>
                        <a:tailEnd/>
                      </a:ln>
                    </a:spPr>
                  </a:pic>
                  <a:sp>
                    <a:nvSpPr>
                      <a:cNvPr id="10" name="AutoShape 4"/>
                      <a:cNvSpPr>
                        <a:spLocks noChangeArrowheads="1"/>
                      </a:cNvSpPr>
                    </a:nvSpPr>
                    <a:spPr bwMode="auto">
                      <a:xfrm rot="20040000">
                        <a:off x="4081463" y="1420813"/>
                        <a:ext cx="908050" cy="9144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1" name="AutoShape 3"/>
                      <a:cNvSpPr>
                        <a:spLocks noChangeArrowheads="1"/>
                      </a:cNvSpPr>
                    </a:nvSpPr>
                    <a:spPr bwMode="auto">
                      <a:xfrm>
                        <a:off x="3505200" y="2228850"/>
                        <a:ext cx="660400" cy="6096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2" name="AutoShape 5"/>
                      <a:cNvSpPr>
                        <a:spLocks noChangeArrowheads="1"/>
                      </a:cNvSpPr>
                    </a:nvSpPr>
                    <a:spPr bwMode="auto">
                      <a:xfrm>
                        <a:off x="2882900" y="1716088"/>
                        <a:ext cx="660400" cy="6096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nvGrpSpPr>
                      <a:cNvPr id="23561" name="Group 30"/>
                      <a:cNvGrpSpPr>
                        <a:grpSpLocks/>
                      </a:cNvGrpSpPr>
                    </a:nvGrpSpPr>
                    <a:grpSpPr bwMode="auto">
                      <a:xfrm rot="2863101">
                        <a:off x="6116637" y="1619251"/>
                        <a:ext cx="695325" cy="1155700"/>
                        <a:chOff x="4371" y="1198"/>
                        <a:chExt cx="404" cy="658"/>
                      </a:xfrm>
                    </a:grpSpPr>
                    <a:sp>
                      <a:nvSpPr>
                        <a:cNvPr id="14" name="Freeform 31"/>
                        <a:cNvSpPr>
                          <a:spLocks/>
                        </a:cNvSpPr>
                      </a:nvSpPr>
                      <a:spPr bwMode="auto">
                        <a:xfrm>
                          <a:off x="4371" y="1198"/>
                          <a:ext cx="397" cy="497"/>
                        </a:xfrm>
                        <a:custGeom>
                          <a:avLst/>
                          <a:gdLst/>
                          <a:ahLst/>
                          <a:cxnLst>
                            <a:cxn ang="0">
                              <a:pos x="53" y="41"/>
                            </a:cxn>
                            <a:cxn ang="0">
                              <a:pos x="188" y="0"/>
                            </a:cxn>
                            <a:cxn ang="0">
                              <a:pos x="314" y="78"/>
                            </a:cxn>
                            <a:cxn ang="0">
                              <a:pos x="396" y="287"/>
                            </a:cxn>
                            <a:cxn ang="0">
                              <a:pos x="341" y="417"/>
                            </a:cxn>
                            <a:cxn ang="0">
                              <a:pos x="356" y="456"/>
                            </a:cxn>
                            <a:cxn ang="0">
                              <a:pos x="224" y="496"/>
                            </a:cxn>
                            <a:cxn ang="0">
                              <a:pos x="198" y="429"/>
                            </a:cxn>
                            <a:cxn ang="0">
                              <a:pos x="262" y="293"/>
                            </a:cxn>
                            <a:cxn ang="0">
                              <a:pos x="208" y="157"/>
                            </a:cxn>
                            <a:cxn ang="0">
                              <a:pos x="131" y="180"/>
                            </a:cxn>
                            <a:cxn ang="0">
                              <a:pos x="163" y="262"/>
                            </a:cxn>
                            <a:cxn ang="0">
                              <a:pos x="47" y="297"/>
                            </a:cxn>
                            <a:cxn ang="0">
                              <a:pos x="0" y="177"/>
                            </a:cxn>
                            <a:cxn ang="0">
                              <a:pos x="53" y="41"/>
                            </a:cxn>
                          </a:cxnLst>
                          <a:rect l="0" t="0" r="r" b="b"/>
                          <a:pathLst>
                            <a:path w="397" h="497">
                              <a:moveTo>
                                <a:pt x="53" y="41"/>
                              </a:moveTo>
                              <a:lnTo>
                                <a:pt x="188" y="0"/>
                              </a:lnTo>
                              <a:lnTo>
                                <a:pt x="314" y="78"/>
                              </a:lnTo>
                              <a:lnTo>
                                <a:pt x="396" y="287"/>
                              </a:lnTo>
                              <a:lnTo>
                                <a:pt x="341" y="417"/>
                              </a:lnTo>
                              <a:lnTo>
                                <a:pt x="356" y="456"/>
                              </a:lnTo>
                              <a:lnTo>
                                <a:pt x="224" y="496"/>
                              </a:lnTo>
                              <a:lnTo>
                                <a:pt x="198" y="429"/>
                              </a:lnTo>
                              <a:lnTo>
                                <a:pt x="262" y="293"/>
                              </a:lnTo>
                              <a:lnTo>
                                <a:pt x="208" y="157"/>
                              </a:lnTo>
                              <a:lnTo>
                                <a:pt x="131" y="180"/>
                              </a:lnTo>
                              <a:lnTo>
                                <a:pt x="163" y="262"/>
                              </a:lnTo>
                              <a:lnTo>
                                <a:pt x="47" y="297"/>
                              </a:lnTo>
                              <a:lnTo>
                                <a:pt x="0" y="177"/>
                              </a:lnTo>
                              <a:lnTo>
                                <a:pt x="53" y="41"/>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5" name="Rectangle 32"/>
                        <a:cNvSpPr>
                          <a:spLocks noChangeArrowheads="1"/>
                        </a:cNvSpPr>
                      </a:nvSpPr>
                      <a:spPr bwMode="auto">
                        <a:xfrm rot="20460000">
                          <a:off x="4633" y="1706"/>
                          <a:ext cx="139" cy="154"/>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2" name="Group 27"/>
                      <a:cNvGrpSpPr>
                        <a:grpSpLocks/>
                      </a:cNvGrpSpPr>
                    </a:nvGrpSpPr>
                    <a:grpSpPr bwMode="auto">
                      <a:xfrm rot="1464618">
                        <a:off x="5716588" y="1643063"/>
                        <a:ext cx="460375" cy="841375"/>
                        <a:chOff x="3982" y="1581"/>
                        <a:chExt cx="268" cy="530"/>
                      </a:xfrm>
                    </a:grpSpPr>
                    <a:sp>
                      <a:nvSpPr>
                        <a:cNvPr id="17" name="Freeform 28"/>
                        <a:cNvSpPr>
                          <a:spLocks/>
                        </a:cNvSpPr>
                      </a:nvSpPr>
                      <a:spPr bwMode="auto">
                        <a:xfrm>
                          <a:off x="3981" y="1581"/>
                          <a:ext cx="268" cy="380"/>
                        </a:xfrm>
                        <a:custGeom>
                          <a:avLst/>
                          <a:gdLst/>
                          <a:ahLst/>
                          <a:cxnLst>
                            <a:cxn ang="0">
                              <a:pos x="79" y="0"/>
                            </a:cxn>
                            <a:cxn ang="0">
                              <a:pos x="195" y="0"/>
                            </a:cxn>
                            <a:cxn ang="0">
                              <a:pos x="267" y="87"/>
                            </a:cxn>
                            <a:cxn ang="0">
                              <a:pos x="267" y="262"/>
                            </a:cxn>
                            <a:cxn ang="0">
                              <a:pos x="188" y="347"/>
                            </a:cxn>
                            <a:cxn ang="0">
                              <a:pos x="188" y="379"/>
                            </a:cxn>
                            <a:cxn ang="0">
                              <a:pos x="75" y="379"/>
                            </a:cxn>
                            <a:cxn ang="0">
                              <a:pos x="75" y="323"/>
                            </a:cxn>
                            <a:cxn ang="0">
                              <a:pos x="163" y="235"/>
                            </a:cxn>
                            <a:cxn ang="0">
                              <a:pos x="163" y="122"/>
                            </a:cxn>
                            <a:cxn ang="0">
                              <a:pos x="99" y="122"/>
                            </a:cxn>
                            <a:cxn ang="0">
                              <a:pos x="99" y="190"/>
                            </a:cxn>
                            <a:cxn ang="0">
                              <a:pos x="0" y="190"/>
                            </a:cxn>
                            <a:cxn ang="0">
                              <a:pos x="0" y="90"/>
                            </a:cxn>
                            <a:cxn ang="0">
                              <a:pos x="79" y="0"/>
                            </a:cxn>
                          </a:cxnLst>
                          <a:rect l="0" t="0" r="r" b="b"/>
                          <a:pathLst>
                            <a:path w="268" h="380">
                              <a:moveTo>
                                <a:pt x="79" y="0"/>
                              </a:moveTo>
                              <a:lnTo>
                                <a:pt x="195" y="0"/>
                              </a:lnTo>
                              <a:lnTo>
                                <a:pt x="267" y="87"/>
                              </a:lnTo>
                              <a:lnTo>
                                <a:pt x="267" y="262"/>
                              </a:lnTo>
                              <a:lnTo>
                                <a:pt x="188" y="347"/>
                              </a:lnTo>
                              <a:lnTo>
                                <a:pt x="188" y="379"/>
                              </a:lnTo>
                              <a:lnTo>
                                <a:pt x="75" y="379"/>
                              </a:lnTo>
                              <a:lnTo>
                                <a:pt x="75" y="323"/>
                              </a:lnTo>
                              <a:lnTo>
                                <a:pt x="163" y="235"/>
                              </a:lnTo>
                              <a:lnTo>
                                <a:pt x="163" y="122"/>
                              </a:lnTo>
                              <a:lnTo>
                                <a:pt x="99" y="122"/>
                              </a:lnTo>
                              <a:lnTo>
                                <a:pt x="99" y="190"/>
                              </a:lnTo>
                              <a:lnTo>
                                <a:pt x="0" y="190"/>
                              </a:lnTo>
                              <a:lnTo>
                                <a:pt x="0" y="90"/>
                              </a:lnTo>
                              <a:lnTo>
                                <a:pt x="79" y="0"/>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8" name="Rectangle 29"/>
                        <a:cNvSpPr>
                          <a:spLocks noChangeArrowheads="1"/>
                        </a:cNvSpPr>
                      </a:nvSpPr>
                      <a:spPr bwMode="auto">
                        <a:xfrm>
                          <a:off x="4056" y="1989"/>
                          <a:ext cx="112" cy="122"/>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3" name="Group 24"/>
                      <a:cNvGrpSpPr>
                        <a:grpSpLocks/>
                      </a:cNvGrpSpPr>
                    </a:nvGrpSpPr>
                    <a:grpSpPr bwMode="auto">
                      <a:xfrm>
                        <a:off x="7162800" y="1736725"/>
                        <a:ext cx="609600" cy="1030288"/>
                        <a:chOff x="3432" y="1011"/>
                        <a:chExt cx="408" cy="896"/>
                      </a:xfrm>
                    </a:grpSpPr>
                    <a:sp>
                      <a:nvSpPr>
                        <a:cNvPr id="20" name="Freeform 25"/>
                        <a:cNvSpPr>
                          <a:spLocks/>
                        </a:cNvSpPr>
                      </a:nvSpPr>
                      <a:spPr bwMode="auto">
                        <a:xfrm>
                          <a:off x="3460" y="1011"/>
                          <a:ext cx="380" cy="671"/>
                        </a:xfrm>
                        <a:custGeom>
                          <a:avLst/>
                          <a:gdLst/>
                          <a:ahLst/>
                          <a:cxnLst>
                            <a:cxn ang="0">
                              <a:pos x="183" y="0"/>
                            </a:cxn>
                            <a:cxn ang="0">
                              <a:pos x="326" y="51"/>
                            </a:cxn>
                            <a:cxn ang="0">
                              <a:pos x="379" y="225"/>
                            </a:cxn>
                            <a:cxn ang="0">
                              <a:pos x="302" y="512"/>
                            </a:cxn>
                            <a:cxn ang="0">
                              <a:pos x="165" y="618"/>
                            </a:cxn>
                            <a:cxn ang="0">
                              <a:pos x="151" y="670"/>
                            </a:cxn>
                            <a:cxn ang="0">
                              <a:pos x="10" y="621"/>
                            </a:cxn>
                            <a:cxn ang="0">
                              <a:pos x="35" y="528"/>
                            </a:cxn>
                            <a:cxn ang="0">
                              <a:pos x="184" y="424"/>
                            </a:cxn>
                            <a:cxn ang="0">
                              <a:pos x="234" y="237"/>
                            </a:cxn>
                            <a:cxn ang="0">
                              <a:pos x="154" y="208"/>
                            </a:cxn>
                            <a:cxn ang="0">
                              <a:pos x="124" y="321"/>
                            </a:cxn>
                            <a:cxn ang="0">
                              <a:pos x="0" y="278"/>
                            </a:cxn>
                            <a:cxn ang="0">
                              <a:pos x="44" y="113"/>
                            </a:cxn>
                            <a:cxn ang="0">
                              <a:pos x="183" y="0"/>
                            </a:cxn>
                          </a:cxnLst>
                          <a:rect l="0" t="0" r="r" b="b"/>
                          <a:pathLst>
                            <a:path w="380" h="671">
                              <a:moveTo>
                                <a:pt x="183" y="0"/>
                              </a:moveTo>
                              <a:lnTo>
                                <a:pt x="326" y="51"/>
                              </a:lnTo>
                              <a:lnTo>
                                <a:pt x="379" y="225"/>
                              </a:lnTo>
                              <a:lnTo>
                                <a:pt x="302" y="512"/>
                              </a:lnTo>
                              <a:lnTo>
                                <a:pt x="165" y="618"/>
                              </a:lnTo>
                              <a:lnTo>
                                <a:pt x="151" y="670"/>
                              </a:lnTo>
                              <a:lnTo>
                                <a:pt x="10" y="621"/>
                              </a:lnTo>
                              <a:lnTo>
                                <a:pt x="35" y="528"/>
                              </a:lnTo>
                              <a:lnTo>
                                <a:pt x="184" y="424"/>
                              </a:lnTo>
                              <a:lnTo>
                                <a:pt x="234" y="237"/>
                              </a:lnTo>
                              <a:lnTo>
                                <a:pt x="154" y="208"/>
                              </a:lnTo>
                              <a:lnTo>
                                <a:pt x="124" y="321"/>
                              </a:lnTo>
                              <a:lnTo>
                                <a:pt x="0" y="278"/>
                              </a:lnTo>
                              <a:lnTo>
                                <a:pt x="44" y="113"/>
                              </a:lnTo>
                              <a:lnTo>
                                <a:pt x="183" y="0"/>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1" name="Rectangle 26"/>
                        <a:cNvSpPr>
                          <a:spLocks noChangeArrowheads="1"/>
                        </a:cNvSpPr>
                      </a:nvSpPr>
                      <a:spPr bwMode="auto">
                        <a:xfrm rot="1020000">
                          <a:off x="3432" y="1699"/>
                          <a:ext cx="145" cy="208"/>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4" name="Group 19"/>
                      <a:cNvGrpSpPr>
                        <a:grpSpLocks/>
                      </a:cNvGrpSpPr>
                    </a:nvGrpSpPr>
                    <a:grpSpPr bwMode="auto">
                      <a:xfrm>
                        <a:off x="5934075" y="3886200"/>
                        <a:ext cx="1484313" cy="1068388"/>
                        <a:chOff x="3600" y="2784"/>
                        <a:chExt cx="865" cy="721"/>
                      </a:xfrm>
                    </a:grpSpPr>
                    <a:sp>
                      <a:nvSpPr>
                        <a:cNvPr id="23" name="Freeform 20"/>
                        <a:cNvSpPr>
                          <a:spLocks/>
                        </a:cNvSpPr>
                      </a:nvSpPr>
                      <a:spPr bwMode="auto">
                        <a:xfrm>
                          <a:off x="4160" y="3256"/>
                          <a:ext cx="130" cy="208"/>
                        </a:xfrm>
                        <a:custGeom>
                          <a:avLst/>
                          <a:gdLst/>
                          <a:ahLst/>
                          <a:cxnLst>
                            <a:cxn ang="0">
                              <a:pos x="41" y="8"/>
                            </a:cxn>
                            <a:cxn ang="0">
                              <a:pos x="65" y="0"/>
                            </a:cxn>
                            <a:cxn ang="0">
                              <a:pos x="63" y="40"/>
                            </a:cxn>
                            <a:cxn ang="0">
                              <a:pos x="60" y="84"/>
                            </a:cxn>
                            <a:cxn ang="0">
                              <a:pos x="65" y="125"/>
                            </a:cxn>
                            <a:cxn ang="0">
                              <a:pos x="77" y="162"/>
                            </a:cxn>
                            <a:cxn ang="0">
                              <a:pos x="90" y="170"/>
                            </a:cxn>
                            <a:cxn ang="0">
                              <a:pos x="114" y="180"/>
                            </a:cxn>
                            <a:cxn ang="0">
                              <a:pos x="126" y="202"/>
                            </a:cxn>
                            <a:cxn ang="0">
                              <a:pos x="123" y="207"/>
                            </a:cxn>
                            <a:cxn ang="0">
                              <a:pos x="87" y="207"/>
                            </a:cxn>
                            <a:cxn ang="0">
                              <a:pos x="60" y="194"/>
                            </a:cxn>
                            <a:cxn ang="0">
                              <a:pos x="43" y="164"/>
                            </a:cxn>
                            <a:cxn ang="0">
                              <a:pos x="32" y="119"/>
                            </a:cxn>
                            <a:cxn ang="0">
                              <a:pos x="16" y="63"/>
                            </a:cxn>
                            <a:cxn ang="0">
                              <a:pos x="0" y="19"/>
                            </a:cxn>
                            <a:cxn ang="0">
                              <a:pos x="6" y="15"/>
                            </a:cxn>
                            <a:cxn ang="0">
                              <a:pos x="41" y="8"/>
                            </a:cxn>
                          </a:cxnLst>
                          <a:rect l="0" t="0" r="r" b="b"/>
                          <a:pathLst>
                            <a:path w="127" h="208">
                              <a:moveTo>
                                <a:pt x="41" y="8"/>
                              </a:moveTo>
                              <a:lnTo>
                                <a:pt x="65" y="0"/>
                              </a:lnTo>
                              <a:lnTo>
                                <a:pt x="63" y="40"/>
                              </a:lnTo>
                              <a:lnTo>
                                <a:pt x="60" y="84"/>
                              </a:lnTo>
                              <a:lnTo>
                                <a:pt x="65" y="125"/>
                              </a:lnTo>
                              <a:lnTo>
                                <a:pt x="77" y="162"/>
                              </a:lnTo>
                              <a:lnTo>
                                <a:pt x="90" y="170"/>
                              </a:lnTo>
                              <a:lnTo>
                                <a:pt x="114" y="180"/>
                              </a:lnTo>
                              <a:lnTo>
                                <a:pt x="126" y="202"/>
                              </a:lnTo>
                              <a:lnTo>
                                <a:pt x="123" y="207"/>
                              </a:lnTo>
                              <a:lnTo>
                                <a:pt x="87" y="207"/>
                              </a:lnTo>
                              <a:lnTo>
                                <a:pt x="60" y="194"/>
                              </a:lnTo>
                              <a:lnTo>
                                <a:pt x="43" y="164"/>
                              </a:lnTo>
                              <a:lnTo>
                                <a:pt x="32" y="119"/>
                              </a:lnTo>
                              <a:lnTo>
                                <a:pt x="16" y="63"/>
                              </a:lnTo>
                              <a:lnTo>
                                <a:pt x="0" y="19"/>
                              </a:lnTo>
                              <a:lnTo>
                                <a:pt x="6" y="15"/>
                              </a:lnTo>
                              <a:lnTo>
                                <a:pt x="41" y="8"/>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4" name="Freeform 21"/>
                        <a:cNvSpPr>
                          <a:spLocks/>
                        </a:cNvSpPr>
                      </a:nvSpPr>
                      <a:spPr bwMode="auto">
                        <a:xfrm>
                          <a:off x="3646" y="3187"/>
                          <a:ext cx="229" cy="267"/>
                        </a:xfrm>
                        <a:custGeom>
                          <a:avLst/>
                          <a:gdLst/>
                          <a:ahLst/>
                          <a:cxnLst>
                            <a:cxn ang="0">
                              <a:pos x="12" y="263"/>
                            </a:cxn>
                            <a:cxn ang="0">
                              <a:pos x="23" y="266"/>
                            </a:cxn>
                            <a:cxn ang="0">
                              <a:pos x="45" y="265"/>
                            </a:cxn>
                            <a:cxn ang="0">
                              <a:pos x="57" y="252"/>
                            </a:cxn>
                            <a:cxn ang="0">
                              <a:pos x="49" y="238"/>
                            </a:cxn>
                            <a:cxn ang="0">
                              <a:pos x="42" y="229"/>
                            </a:cxn>
                            <a:cxn ang="0">
                              <a:pos x="40" y="206"/>
                            </a:cxn>
                            <a:cxn ang="0">
                              <a:pos x="48" y="177"/>
                            </a:cxn>
                            <a:cxn ang="0">
                              <a:pos x="89" y="135"/>
                            </a:cxn>
                            <a:cxn ang="0">
                              <a:pos x="104" y="124"/>
                            </a:cxn>
                            <a:cxn ang="0">
                              <a:pos x="113" y="117"/>
                            </a:cxn>
                            <a:cxn ang="0">
                              <a:pos x="152" y="72"/>
                            </a:cxn>
                            <a:cxn ang="0">
                              <a:pos x="192" y="31"/>
                            </a:cxn>
                            <a:cxn ang="0">
                              <a:pos x="209" y="18"/>
                            </a:cxn>
                            <a:cxn ang="0">
                              <a:pos x="228" y="8"/>
                            </a:cxn>
                            <a:cxn ang="0">
                              <a:pos x="70" y="0"/>
                            </a:cxn>
                            <a:cxn ang="0">
                              <a:pos x="34" y="113"/>
                            </a:cxn>
                            <a:cxn ang="0">
                              <a:pos x="10" y="131"/>
                            </a:cxn>
                            <a:cxn ang="0">
                              <a:pos x="0" y="148"/>
                            </a:cxn>
                            <a:cxn ang="0">
                              <a:pos x="0" y="214"/>
                            </a:cxn>
                            <a:cxn ang="0">
                              <a:pos x="9" y="233"/>
                            </a:cxn>
                            <a:cxn ang="0">
                              <a:pos x="12" y="263"/>
                            </a:cxn>
                          </a:cxnLst>
                          <a:rect l="0" t="0" r="r" b="b"/>
                          <a:pathLst>
                            <a:path w="229" h="267">
                              <a:moveTo>
                                <a:pt x="12" y="263"/>
                              </a:moveTo>
                              <a:lnTo>
                                <a:pt x="23" y="266"/>
                              </a:lnTo>
                              <a:lnTo>
                                <a:pt x="45" y="265"/>
                              </a:lnTo>
                              <a:lnTo>
                                <a:pt x="57" y="252"/>
                              </a:lnTo>
                              <a:lnTo>
                                <a:pt x="49" y="238"/>
                              </a:lnTo>
                              <a:lnTo>
                                <a:pt x="42" y="229"/>
                              </a:lnTo>
                              <a:lnTo>
                                <a:pt x="40" y="206"/>
                              </a:lnTo>
                              <a:lnTo>
                                <a:pt x="48" y="177"/>
                              </a:lnTo>
                              <a:lnTo>
                                <a:pt x="89" y="135"/>
                              </a:lnTo>
                              <a:lnTo>
                                <a:pt x="104" y="124"/>
                              </a:lnTo>
                              <a:lnTo>
                                <a:pt x="113" y="117"/>
                              </a:lnTo>
                              <a:lnTo>
                                <a:pt x="152" y="72"/>
                              </a:lnTo>
                              <a:lnTo>
                                <a:pt x="192" y="31"/>
                              </a:lnTo>
                              <a:lnTo>
                                <a:pt x="209" y="18"/>
                              </a:lnTo>
                              <a:lnTo>
                                <a:pt x="228" y="8"/>
                              </a:lnTo>
                              <a:lnTo>
                                <a:pt x="70" y="0"/>
                              </a:lnTo>
                              <a:lnTo>
                                <a:pt x="34" y="113"/>
                              </a:lnTo>
                              <a:lnTo>
                                <a:pt x="10" y="131"/>
                              </a:lnTo>
                              <a:lnTo>
                                <a:pt x="0" y="148"/>
                              </a:lnTo>
                              <a:lnTo>
                                <a:pt x="0" y="214"/>
                              </a:lnTo>
                              <a:lnTo>
                                <a:pt x="9" y="233"/>
                              </a:lnTo>
                              <a:lnTo>
                                <a:pt x="12" y="263"/>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5" name="Freeform 22"/>
                        <a:cNvSpPr>
                          <a:spLocks/>
                        </a:cNvSpPr>
                      </a:nvSpPr>
                      <a:spPr bwMode="auto">
                        <a:xfrm>
                          <a:off x="3600" y="2784"/>
                          <a:ext cx="865" cy="721"/>
                        </a:xfrm>
                        <a:custGeom>
                          <a:avLst/>
                          <a:gdLst/>
                          <a:ahLst/>
                          <a:cxnLst>
                            <a:cxn ang="0">
                              <a:pos x="653" y="453"/>
                            </a:cxn>
                            <a:cxn ang="0">
                              <a:pos x="698" y="358"/>
                            </a:cxn>
                            <a:cxn ang="0">
                              <a:pos x="720" y="228"/>
                            </a:cxn>
                            <a:cxn ang="0">
                              <a:pos x="760" y="143"/>
                            </a:cxn>
                            <a:cxn ang="0">
                              <a:pos x="828" y="124"/>
                            </a:cxn>
                            <a:cxn ang="0">
                              <a:pos x="863" y="89"/>
                            </a:cxn>
                            <a:cxn ang="0">
                              <a:pos x="864" y="59"/>
                            </a:cxn>
                            <a:cxn ang="0">
                              <a:pos x="824" y="48"/>
                            </a:cxn>
                            <a:cxn ang="0">
                              <a:pos x="775" y="25"/>
                            </a:cxn>
                            <a:cxn ang="0">
                              <a:pos x="752" y="6"/>
                            </a:cxn>
                            <a:cxn ang="0">
                              <a:pos x="672" y="3"/>
                            </a:cxn>
                            <a:cxn ang="0">
                              <a:pos x="629" y="35"/>
                            </a:cxn>
                            <a:cxn ang="0">
                              <a:pos x="587" y="100"/>
                            </a:cxn>
                            <a:cxn ang="0">
                              <a:pos x="561" y="153"/>
                            </a:cxn>
                            <a:cxn ang="0">
                              <a:pos x="556" y="173"/>
                            </a:cxn>
                            <a:cxn ang="0">
                              <a:pos x="511" y="208"/>
                            </a:cxn>
                            <a:cxn ang="0">
                              <a:pos x="446" y="222"/>
                            </a:cxn>
                            <a:cxn ang="0">
                              <a:pos x="343" y="237"/>
                            </a:cxn>
                            <a:cxn ang="0">
                              <a:pos x="215" y="226"/>
                            </a:cxn>
                            <a:cxn ang="0">
                              <a:pos x="114" y="190"/>
                            </a:cxn>
                            <a:cxn ang="0">
                              <a:pos x="63" y="118"/>
                            </a:cxn>
                            <a:cxn ang="0">
                              <a:pos x="76" y="23"/>
                            </a:cxn>
                            <a:cxn ang="0">
                              <a:pos x="37" y="68"/>
                            </a:cxn>
                            <a:cxn ang="0">
                              <a:pos x="48" y="173"/>
                            </a:cxn>
                            <a:cxn ang="0">
                              <a:pos x="116" y="249"/>
                            </a:cxn>
                            <a:cxn ang="0">
                              <a:pos x="127" y="291"/>
                            </a:cxn>
                            <a:cxn ang="0">
                              <a:pos x="89" y="361"/>
                            </a:cxn>
                            <a:cxn ang="0">
                              <a:pos x="63" y="515"/>
                            </a:cxn>
                            <a:cxn ang="0">
                              <a:pos x="25" y="550"/>
                            </a:cxn>
                            <a:cxn ang="0">
                              <a:pos x="13" y="629"/>
                            </a:cxn>
                            <a:cxn ang="0">
                              <a:pos x="12" y="708"/>
                            </a:cxn>
                            <a:cxn ang="0">
                              <a:pos x="51" y="694"/>
                            </a:cxn>
                            <a:cxn ang="0">
                              <a:pos x="48" y="646"/>
                            </a:cxn>
                            <a:cxn ang="0">
                              <a:pos x="88" y="553"/>
                            </a:cxn>
                            <a:cxn ang="0">
                              <a:pos x="216" y="434"/>
                            </a:cxn>
                            <a:cxn ang="0">
                              <a:pos x="291" y="420"/>
                            </a:cxn>
                            <a:cxn ang="0">
                              <a:pos x="389" y="467"/>
                            </a:cxn>
                            <a:cxn ang="0">
                              <a:pos x="489" y="489"/>
                            </a:cxn>
                            <a:cxn ang="0">
                              <a:pos x="542" y="508"/>
                            </a:cxn>
                            <a:cxn ang="0">
                              <a:pos x="563" y="623"/>
                            </a:cxn>
                            <a:cxn ang="0">
                              <a:pos x="571" y="674"/>
                            </a:cxn>
                            <a:cxn ang="0">
                              <a:pos x="593" y="701"/>
                            </a:cxn>
                            <a:cxn ang="0">
                              <a:pos x="661" y="714"/>
                            </a:cxn>
                            <a:cxn ang="0">
                              <a:pos x="652" y="688"/>
                            </a:cxn>
                            <a:cxn ang="0">
                              <a:pos x="610" y="641"/>
                            </a:cxn>
                            <a:cxn ang="0">
                              <a:pos x="613" y="478"/>
                            </a:cxn>
                          </a:cxnLst>
                          <a:rect l="0" t="0" r="r" b="b"/>
                          <a:pathLst>
                            <a:path w="865" h="721">
                              <a:moveTo>
                                <a:pt x="613" y="478"/>
                              </a:moveTo>
                              <a:lnTo>
                                <a:pt x="633" y="468"/>
                              </a:lnTo>
                              <a:lnTo>
                                <a:pt x="653" y="453"/>
                              </a:lnTo>
                              <a:lnTo>
                                <a:pt x="675" y="428"/>
                              </a:lnTo>
                              <a:lnTo>
                                <a:pt x="690" y="394"/>
                              </a:lnTo>
                              <a:lnTo>
                                <a:pt x="698" y="358"/>
                              </a:lnTo>
                              <a:lnTo>
                                <a:pt x="702" y="314"/>
                              </a:lnTo>
                              <a:lnTo>
                                <a:pt x="710" y="271"/>
                              </a:lnTo>
                              <a:lnTo>
                                <a:pt x="720" y="228"/>
                              </a:lnTo>
                              <a:lnTo>
                                <a:pt x="735" y="177"/>
                              </a:lnTo>
                              <a:lnTo>
                                <a:pt x="750" y="153"/>
                              </a:lnTo>
                              <a:lnTo>
                                <a:pt x="760" y="143"/>
                              </a:lnTo>
                              <a:lnTo>
                                <a:pt x="791" y="143"/>
                              </a:lnTo>
                              <a:lnTo>
                                <a:pt x="811" y="137"/>
                              </a:lnTo>
                              <a:lnTo>
                                <a:pt x="828" y="124"/>
                              </a:lnTo>
                              <a:lnTo>
                                <a:pt x="851" y="117"/>
                              </a:lnTo>
                              <a:lnTo>
                                <a:pt x="859" y="104"/>
                              </a:lnTo>
                              <a:lnTo>
                                <a:pt x="863" y="89"/>
                              </a:lnTo>
                              <a:lnTo>
                                <a:pt x="859" y="78"/>
                              </a:lnTo>
                              <a:lnTo>
                                <a:pt x="864" y="64"/>
                              </a:lnTo>
                              <a:lnTo>
                                <a:pt x="864" y="59"/>
                              </a:lnTo>
                              <a:lnTo>
                                <a:pt x="853" y="52"/>
                              </a:lnTo>
                              <a:lnTo>
                                <a:pt x="845" y="48"/>
                              </a:lnTo>
                              <a:lnTo>
                                <a:pt x="824" y="48"/>
                              </a:lnTo>
                              <a:lnTo>
                                <a:pt x="802" y="42"/>
                              </a:lnTo>
                              <a:lnTo>
                                <a:pt x="786" y="33"/>
                              </a:lnTo>
                              <a:lnTo>
                                <a:pt x="775" y="25"/>
                              </a:lnTo>
                              <a:lnTo>
                                <a:pt x="770" y="16"/>
                              </a:lnTo>
                              <a:lnTo>
                                <a:pt x="763" y="8"/>
                              </a:lnTo>
                              <a:lnTo>
                                <a:pt x="752" y="6"/>
                              </a:lnTo>
                              <a:lnTo>
                                <a:pt x="729" y="3"/>
                              </a:lnTo>
                              <a:lnTo>
                                <a:pt x="702" y="0"/>
                              </a:lnTo>
                              <a:lnTo>
                                <a:pt x="672" y="3"/>
                              </a:lnTo>
                              <a:lnTo>
                                <a:pt x="649" y="10"/>
                              </a:lnTo>
                              <a:lnTo>
                                <a:pt x="640" y="19"/>
                              </a:lnTo>
                              <a:lnTo>
                                <a:pt x="629" y="35"/>
                              </a:lnTo>
                              <a:lnTo>
                                <a:pt x="616" y="45"/>
                              </a:lnTo>
                              <a:lnTo>
                                <a:pt x="600" y="79"/>
                              </a:lnTo>
                              <a:lnTo>
                                <a:pt x="587" y="100"/>
                              </a:lnTo>
                              <a:lnTo>
                                <a:pt x="578" y="117"/>
                              </a:lnTo>
                              <a:lnTo>
                                <a:pt x="570" y="138"/>
                              </a:lnTo>
                              <a:lnTo>
                                <a:pt x="561" y="153"/>
                              </a:lnTo>
                              <a:lnTo>
                                <a:pt x="561" y="170"/>
                              </a:lnTo>
                              <a:lnTo>
                                <a:pt x="571" y="182"/>
                              </a:lnTo>
                              <a:lnTo>
                                <a:pt x="556" y="173"/>
                              </a:lnTo>
                              <a:lnTo>
                                <a:pt x="546" y="183"/>
                              </a:lnTo>
                              <a:lnTo>
                                <a:pt x="532" y="198"/>
                              </a:lnTo>
                              <a:lnTo>
                                <a:pt x="511" y="208"/>
                              </a:lnTo>
                              <a:lnTo>
                                <a:pt x="491" y="210"/>
                              </a:lnTo>
                              <a:lnTo>
                                <a:pt x="469" y="215"/>
                              </a:lnTo>
                              <a:lnTo>
                                <a:pt x="446" y="222"/>
                              </a:lnTo>
                              <a:lnTo>
                                <a:pt x="417" y="233"/>
                              </a:lnTo>
                              <a:lnTo>
                                <a:pt x="393" y="238"/>
                              </a:lnTo>
                              <a:lnTo>
                                <a:pt x="343" y="237"/>
                              </a:lnTo>
                              <a:lnTo>
                                <a:pt x="298" y="230"/>
                              </a:lnTo>
                              <a:lnTo>
                                <a:pt x="264" y="223"/>
                              </a:lnTo>
                              <a:lnTo>
                                <a:pt x="215" y="226"/>
                              </a:lnTo>
                              <a:lnTo>
                                <a:pt x="177" y="224"/>
                              </a:lnTo>
                              <a:lnTo>
                                <a:pt x="138" y="210"/>
                              </a:lnTo>
                              <a:lnTo>
                                <a:pt x="114" y="190"/>
                              </a:lnTo>
                              <a:lnTo>
                                <a:pt x="86" y="164"/>
                              </a:lnTo>
                              <a:lnTo>
                                <a:pt x="71" y="139"/>
                              </a:lnTo>
                              <a:lnTo>
                                <a:pt x="63" y="118"/>
                              </a:lnTo>
                              <a:lnTo>
                                <a:pt x="64" y="82"/>
                              </a:lnTo>
                              <a:lnTo>
                                <a:pt x="72" y="55"/>
                              </a:lnTo>
                              <a:lnTo>
                                <a:pt x="76" y="23"/>
                              </a:lnTo>
                              <a:lnTo>
                                <a:pt x="75" y="9"/>
                              </a:lnTo>
                              <a:lnTo>
                                <a:pt x="49" y="40"/>
                              </a:lnTo>
                              <a:lnTo>
                                <a:pt x="37" y="68"/>
                              </a:lnTo>
                              <a:lnTo>
                                <a:pt x="28" y="102"/>
                              </a:lnTo>
                              <a:lnTo>
                                <a:pt x="32" y="136"/>
                              </a:lnTo>
                              <a:lnTo>
                                <a:pt x="48" y="173"/>
                              </a:lnTo>
                              <a:lnTo>
                                <a:pt x="72" y="205"/>
                              </a:lnTo>
                              <a:lnTo>
                                <a:pt x="92" y="225"/>
                              </a:lnTo>
                              <a:lnTo>
                                <a:pt x="116" y="249"/>
                              </a:lnTo>
                              <a:lnTo>
                                <a:pt x="131" y="262"/>
                              </a:lnTo>
                              <a:lnTo>
                                <a:pt x="134" y="271"/>
                              </a:lnTo>
                              <a:lnTo>
                                <a:pt x="127" y="291"/>
                              </a:lnTo>
                              <a:lnTo>
                                <a:pt x="112" y="311"/>
                              </a:lnTo>
                              <a:lnTo>
                                <a:pt x="95" y="337"/>
                              </a:lnTo>
                              <a:lnTo>
                                <a:pt x="89" y="361"/>
                              </a:lnTo>
                              <a:lnTo>
                                <a:pt x="82" y="428"/>
                              </a:lnTo>
                              <a:lnTo>
                                <a:pt x="75" y="489"/>
                              </a:lnTo>
                              <a:lnTo>
                                <a:pt x="63" y="515"/>
                              </a:lnTo>
                              <a:lnTo>
                                <a:pt x="51" y="530"/>
                              </a:lnTo>
                              <a:lnTo>
                                <a:pt x="36" y="540"/>
                              </a:lnTo>
                              <a:lnTo>
                                <a:pt x="25" y="550"/>
                              </a:lnTo>
                              <a:lnTo>
                                <a:pt x="19" y="565"/>
                              </a:lnTo>
                              <a:lnTo>
                                <a:pt x="17" y="586"/>
                              </a:lnTo>
                              <a:lnTo>
                                <a:pt x="13" y="629"/>
                              </a:lnTo>
                              <a:lnTo>
                                <a:pt x="2" y="669"/>
                              </a:lnTo>
                              <a:lnTo>
                                <a:pt x="0" y="694"/>
                              </a:lnTo>
                              <a:lnTo>
                                <a:pt x="12" y="708"/>
                              </a:lnTo>
                              <a:lnTo>
                                <a:pt x="35" y="712"/>
                              </a:lnTo>
                              <a:lnTo>
                                <a:pt x="50" y="708"/>
                              </a:lnTo>
                              <a:lnTo>
                                <a:pt x="51" y="694"/>
                              </a:lnTo>
                              <a:lnTo>
                                <a:pt x="43" y="685"/>
                              </a:lnTo>
                              <a:lnTo>
                                <a:pt x="39" y="678"/>
                              </a:lnTo>
                              <a:lnTo>
                                <a:pt x="48" y="646"/>
                              </a:lnTo>
                              <a:lnTo>
                                <a:pt x="62" y="601"/>
                              </a:lnTo>
                              <a:lnTo>
                                <a:pt x="73" y="572"/>
                              </a:lnTo>
                              <a:lnTo>
                                <a:pt x="88" y="553"/>
                              </a:lnTo>
                              <a:lnTo>
                                <a:pt x="126" y="518"/>
                              </a:lnTo>
                              <a:lnTo>
                                <a:pt x="181" y="466"/>
                              </a:lnTo>
                              <a:lnTo>
                                <a:pt x="216" y="434"/>
                              </a:lnTo>
                              <a:lnTo>
                                <a:pt x="243" y="420"/>
                              </a:lnTo>
                              <a:lnTo>
                                <a:pt x="265" y="415"/>
                              </a:lnTo>
                              <a:lnTo>
                                <a:pt x="291" y="420"/>
                              </a:lnTo>
                              <a:lnTo>
                                <a:pt x="340" y="436"/>
                              </a:lnTo>
                              <a:lnTo>
                                <a:pt x="367" y="458"/>
                              </a:lnTo>
                              <a:lnTo>
                                <a:pt x="389" y="467"/>
                              </a:lnTo>
                              <a:lnTo>
                                <a:pt x="414" y="473"/>
                              </a:lnTo>
                              <a:lnTo>
                                <a:pt x="441" y="478"/>
                              </a:lnTo>
                              <a:lnTo>
                                <a:pt x="489" y="489"/>
                              </a:lnTo>
                              <a:lnTo>
                                <a:pt x="518" y="500"/>
                              </a:lnTo>
                              <a:lnTo>
                                <a:pt x="537" y="504"/>
                              </a:lnTo>
                              <a:lnTo>
                                <a:pt x="542" y="508"/>
                              </a:lnTo>
                              <a:lnTo>
                                <a:pt x="545" y="535"/>
                              </a:lnTo>
                              <a:lnTo>
                                <a:pt x="551" y="571"/>
                              </a:lnTo>
                              <a:lnTo>
                                <a:pt x="563" y="623"/>
                              </a:lnTo>
                              <a:lnTo>
                                <a:pt x="566" y="642"/>
                              </a:lnTo>
                              <a:lnTo>
                                <a:pt x="565" y="668"/>
                              </a:lnTo>
                              <a:lnTo>
                                <a:pt x="571" y="674"/>
                              </a:lnTo>
                              <a:lnTo>
                                <a:pt x="584" y="675"/>
                              </a:lnTo>
                              <a:lnTo>
                                <a:pt x="589" y="681"/>
                              </a:lnTo>
                              <a:lnTo>
                                <a:pt x="593" y="701"/>
                              </a:lnTo>
                              <a:lnTo>
                                <a:pt x="612" y="717"/>
                              </a:lnTo>
                              <a:lnTo>
                                <a:pt x="639" y="720"/>
                              </a:lnTo>
                              <a:lnTo>
                                <a:pt x="661" y="714"/>
                              </a:lnTo>
                              <a:lnTo>
                                <a:pt x="668" y="706"/>
                              </a:lnTo>
                              <a:lnTo>
                                <a:pt x="668" y="701"/>
                              </a:lnTo>
                              <a:lnTo>
                                <a:pt x="652" y="688"/>
                              </a:lnTo>
                              <a:lnTo>
                                <a:pt x="635" y="676"/>
                              </a:lnTo>
                              <a:lnTo>
                                <a:pt x="618" y="662"/>
                              </a:lnTo>
                              <a:lnTo>
                                <a:pt x="610" y="641"/>
                              </a:lnTo>
                              <a:lnTo>
                                <a:pt x="607" y="616"/>
                              </a:lnTo>
                              <a:lnTo>
                                <a:pt x="609" y="524"/>
                              </a:lnTo>
                              <a:lnTo>
                                <a:pt x="613" y="478"/>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pic>
                    <a:nvPicPr>
                      <a:cNvPr id="23565" name="Picture 6"/>
                      <a:cNvPicPr>
                        <a:picLocks noChangeAspect="1" noChangeArrowheads="1"/>
                      </a:cNvPicPr>
                    </a:nvPicPr>
                    <a:blipFill>
                      <a:blip r:embed="rId45"/>
                      <a:srcRect/>
                      <a:stretch>
                        <a:fillRect/>
                      </a:stretch>
                    </a:blipFill>
                    <a:spPr bwMode="auto">
                      <a:xfrm>
                        <a:off x="609600" y="0"/>
                        <a:ext cx="536575" cy="5943600"/>
                      </a:xfrm>
                      <a:prstGeom prst="rect">
                        <a:avLst/>
                      </a:prstGeom>
                      <a:noFill/>
                      <a:ln w="9525">
                        <a:noFill/>
                        <a:miter lim="800000"/>
                        <a:headEnd/>
                        <a:tailEnd/>
                      </a:ln>
                      <a:effectLst/>
                    </a:spPr>
                  </a:pic>
                  <a:sp>
                    <a:nvSpPr>
                      <a:cNvPr id="23566" name="Rectangle 17"/>
                      <a:cNvSpPr>
                        <a:spLocks noChangeArrowheads="1"/>
                      </a:cNvSpPr>
                    </a:nvSpPr>
                    <a:spPr bwMode="auto">
                      <a:xfrm>
                        <a:off x="877888" y="5745163"/>
                        <a:ext cx="7315200" cy="396875"/>
                      </a:xfrm>
                      <a:prstGeom prst="rect">
                        <a:avLst/>
                      </a:prstGeom>
                      <a:no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a:r>
                            <a:rPr lang="ar-SA" altLang="en-US" sz="2000" b="1">
                              <a:cs typeface="Times New Roman" pitchFamily="18" charset="0"/>
                            </a:rPr>
                            <a:t>الحصة السوقية للمنظمة</a:t>
                          </a:r>
                          <a:r>
                            <a:rPr lang="ar-DZ" altLang="en-US" sz="2000" b="1">
                              <a:cs typeface="Times New Roman" pitchFamily="18" charset="0"/>
                            </a:rPr>
                            <a:t> </a:t>
                          </a:r>
                          <a:r>
                            <a:rPr lang="en-CA" altLang="en-US" sz="2000" b="1">
                              <a:cs typeface="Times New Roman" pitchFamily="18" charset="0"/>
                            </a:rPr>
                            <a:t>COMPANY’S MARKET SHARE</a:t>
                          </a:r>
                          <a:r>
                            <a:rPr lang="ar-DZ" altLang="en-US" sz="2000" b="1">
                              <a:cs typeface="Times New Roman" pitchFamily="18" charset="0"/>
                            </a:rPr>
                            <a:t> </a:t>
                          </a:r>
                          <a:endParaRPr lang="en-CA" altLang="en-US" sz="2000" b="1">
                            <a:cs typeface="Times New Roman" pitchFamily="18" charset="0"/>
                          </a:endParaRPr>
                        </a:p>
                      </a:txBody>
                      <a:useSpRect/>
                    </a:txSp>
                  </a:sp>
                  <a:sp>
                    <a:nvSpPr>
                      <a:cNvPr id="23567" name="Rectangle 14"/>
                      <a:cNvSpPr>
                        <a:spLocks noChangeArrowheads="1"/>
                      </a:cNvSpPr>
                    </a:nvSpPr>
                    <a:spPr bwMode="auto">
                      <a:xfrm>
                        <a:off x="3779838" y="5181600"/>
                        <a:ext cx="1193800" cy="366713"/>
                      </a:xfrm>
                      <a:prstGeom prst="rect">
                        <a:avLst/>
                      </a:prstGeom>
                      <a:solidFill>
                        <a:schemeClr val="accent1"/>
                      </a:solidFill>
                      <a:ln w="12700">
                        <a:solidFill>
                          <a:srgbClr val="000000"/>
                        </a:solidFill>
                        <a:miter lim="800000"/>
                        <a:headEnd/>
                        <a:tailEnd/>
                      </a:ln>
                    </a:spPr>
                    <a:txSp>
                      <a:txBody>
                        <a:bodyPr wrap="none"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البقرة الحلوب</a:t>
                          </a:r>
                          <a:endParaRPr lang="en-CA" altLang="en-US" b="1" i="1">
                            <a:solidFill>
                              <a:schemeClr val="tx2"/>
                            </a:solidFill>
                            <a:cs typeface="Times New Roman" pitchFamily="18" charset="0"/>
                          </a:endParaRPr>
                        </a:p>
                      </a:txBody>
                      <a:useSpRect/>
                    </a:txSp>
                  </a:sp>
                  <a:sp>
                    <a:nvSpPr>
                      <a:cNvPr id="23568" name="Rectangle 14"/>
                      <a:cNvSpPr>
                        <a:spLocks noChangeArrowheads="1"/>
                      </a:cNvSpPr>
                    </a:nvSpPr>
                    <a:spPr bwMode="auto">
                      <a:xfrm>
                        <a:off x="901700" y="4476750"/>
                        <a:ext cx="1301750" cy="366713"/>
                      </a:xfrm>
                      <a:prstGeom prst="rect">
                        <a:avLst/>
                      </a:prstGeom>
                      <a:solidFill>
                        <a:schemeClr val="bg1"/>
                      </a:solidFill>
                      <a:ln w="12700">
                        <a:noFill/>
                        <a:miter lim="800000"/>
                        <a:headEnd/>
                        <a:tailEnd/>
                      </a:ln>
                    </a:spPr>
                    <a:txSp>
                      <a:txBody>
                        <a:bodyPr wrap="none"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منخفض </a:t>
                          </a:r>
                          <a:r>
                            <a:rPr lang="en-CA" altLang="en-US" b="1" i="1">
                              <a:solidFill>
                                <a:schemeClr val="tx2"/>
                              </a:solidFill>
                              <a:cs typeface="Times New Roman" pitchFamily="18" charset="0"/>
                            </a:rPr>
                            <a:t>Low</a:t>
                          </a:r>
                        </a:p>
                      </a:txBody>
                      <a:useSpRect/>
                    </a:txSp>
                  </a:sp>
                  <a:sp>
                    <a:nvSpPr>
                      <a:cNvPr id="23569" name="Rectangle 13"/>
                      <a:cNvSpPr>
                        <a:spLocks noChangeArrowheads="1"/>
                      </a:cNvSpPr>
                    </a:nvSpPr>
                    <a:spPr bwMode="auto">
                      <a:xfrm>
                        <a:off x="971550" y="2449513"/>
                        <a:ext cx="1085850" cy="366712"/>
                      </a:xfrm>
                      <a:prstGeom prst="rect">
                        <a:avLst/>
                      </a:prstGeom>
                      <a:solidFill>
                        <a:schemeClr val="bg1"/>
                      </a:solid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عال </a:t>
                          </a:r>
                          <a:r>
                            <a:rPr lang="en-CA" altLang="en-US" b="1" i="1">
                              <a:solidFill>
                                <a:schemeClr val="tx2"/>
                              </a:solidFill>
                              <a:cs typeface="Times New Roman" pitchFamily="18" charset="0"/>
                            </a:rPr>
                            <a:t>High</a:t>
                          </a:r>
                          <a:r>
                            <a:rPr lang="ar-SA" altLang="en-US" b="1" i="1">
                              <a:solidFill>
                                <a:schemeClr val="tx2"/>
                              </a:solidFill>
                              <a:cs typeface="Times New Roman" pitchFamily="18" charset="0"/>
                            </a:rPr>
                            <a:t> </a:t>
                          </a:r>
                          <a:endParaRPr lang="en-CA" altLang="en-US" b="1" i="1">
                            <a:solidFill>
                              <a:schemeClr val="tx2"/>
                            </a:solidFill>
                            <a:cs typeface="Times New Roman" pitchFamily="18" charset="0"/>
                          </a:endParaRPr>
                        </a:p>
                      </a:txBody>
                      <a:useSpRect/>
                    </a:txSp>
                  </a:sp>
                  <a:sp>
                    <a:nvSpPr>
                      <a:cNvPr id="23570" name="Rectangle 13"/>
                      <a:cNvSpPr>
                        <a:spLocks noChangeArrowheads="1"/>
                      </a:cNvSpPr>
                    </a:nvSpPr>
                    <a:spPr bwMode="auto">
                      <a:xfrm>
                        <a:off x="3062288" y="992188"/>
                        <a:ext cx="1231900" cy="366712"/>
                      </a:xfrm>
                      <a:prstGeom prst="rect">
                        <a:avLst/>
                      </a:prstGeom>
                      <a:solidFill>
                        <a:schemeClr val="bg1"/>
                      </a:solid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عال </a:t>
                          </a:r>
                          <a:r>
                            <a:rPr lang="en-CA" altLang="en-US" b="1" i="1">
                              <a:solidFill>
                                <a:schemeClr val="tx2"/>
                              </a:solidFill>
                              <a:cs typeface="Times New Roman" pitchFamily="18" charset="0"/>
                            </a:rPr>
                            <a:t>High</a:t>
                          </a:r>
                          <a:r>
                            <a:rPr lang="ar-SA" altLang="en-US" b="1" i="1">
                              <a:solidFill>
                                <a:schemeClr val="tx2"/>
                              </a:solidFill>
                              <a:cs typeface="Times New Roman" pitchFamily="18" charset="0"/>
                            </a:rPr>
                            <a:t> </a:t>
                          </a:r>
                          <a:endParaRPr lang="en-CA" altLang="en-US" b="1" i="1">
                            <a:solidFill>
                              <a:schemeClr val="tx2"/>
                            </a:solidFill>
                            <a:cs typeface="Times New Roman" pitchFamily="18" charset="0"/>
                          </a:endParaRPr>
                        </a:p>
                      </a:txBody>
                      <a:useSpRect/>
                    </a:txSp>
                  </a:sp>
                  <a:pic>
                    <a:nvPicPr>
                      <a:cNvPr id="23571" name="Picture 8"/>
                      <a:cNvPicPr>
                        <a:picLocks noChangeAspect="1" noChangeArrowheads="1"/>
                      </a:cNvPicPr>
                    </a:nvPicPr>
                    <a:blipFill>
                      <a:blip r:embed="rId46"/>
                      <a:srcRect/>
                      <a:stretch>
                        <a:fillRect/>
                      </a:stretch>
                    </a:blipFill>
                    <a:spPr bwMode="auto">
                      <a:xfrm>
                        <a:off x="5554663" y="865188"/>
                        <a:ext cx="1390650" cy="493712"/>
                      </a:xfrm>
                      <a:prstGeom prst="rect">
                        <a:avLst/>
                      </a:prstGeom>
                      <a:noFill/>
                      <a:ln w="9525">
                        <a:noFill/>
                        <a:miter lim="800000"/>
                        <a:headEnd/>
                        <a:tailEnd/>
                      </a:ln>
                      <a:effectLst/>
                    </a:spPr>
                  </a:pic>
                </lc:lockedCanvas>
              </a:graphicData>
            </a:graphic>
          </wp:inline>
        </w:drawing>
      </w:r>
    </w:p>
    <w:p w:rsidR="007F2A10" w:rsidRPr="007F2A10" w:rsidRDefault="007F2A10" w:rsidP="00542D4D">
      <w:pPr>
        <w:spacing w:after="0" w:line="240" w:lineRule="auto"/>
        <w:rPr>
          <w:rFonts w:ascii="Simplified Arabic" w:hAnsi="Simplified Arabic" w:cs="Simplified Arabic"/>
          <w:b/>
          <w:bCs/>
          <w:color w:val="FF0000"/>
          <w:sz w:val="28"/>
          <w:szCs w:val="28"/>
        </w:rPr>
      </w:pPr>
      <w:r w:rsidRPr="007F2A10">
        <w:rPr>
          <w:rFonts w:ascii="Simplified Arabic" w:hAnsi="Simplified Arabic" w:cs="Simplified Arabic"/>
          <w:b/>
          <w:bCs/>
          <w:color w:val="FF0000"/>
          <w:sz w:val="28"/>
          <w:szCs w:val="28"/>
          <w:rtl/>
        </w:rPr>
        <w:t xml:space="preserve">3-تفسير المصفوفة </w:t>
      </w:r>
    </w:p>
    <w:p w:rsidR="007F2A10" w:rsidRPr="007F2A10" w:rsidRDefault="007F2A10" w:rsidP="007F2A10">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ا – خانة </w:t>
      </w:r>
      <w:r w:rsidRPr="007F2A10">
        <w:rPr>
          <w:rFonts w:ascii="Simplified Arabic" w:hAnsi="Simplified Arabic" w:cs="Simplified Arabic"/>
          <w:sz w:val="28"/>
          <w:szCs w:val="28"/>
          <w:rtl/>
          <w:lang w:bidi="ar-DZ"/>
        </w:rPr>
        <w:t>علامة الاستفهام</w:t>
      </w:r>
      <w:r w:rsidRPr="007F2A10">
        <w:rPr>
          <w:rFonts w:ascii="Simplified Arabic" w:hAnsi="Simplified Arabic" w:cs="Simplified Arabic"/>
          <w:sz w:val="28"/>
          <w:szCs w:val="28"/>
          <w:rtl/>
        </w:rPr>
        <w:t>: يظهر في هذه الخانة الأنشطة التي هي في مرحلة الانطلاق. وقد وصفت با</w:t>
      </w:r>
      <w:r w:rsidRPr="007F2A10">
        <w:rPr>
          <w:rFonts w:ascii="Simplified Arabic" w:hAnsi="Simplified Arabic" w:cs="Simplified Arabic"/>
          <w:sz w:val="28"/>
          <w:szCs w:val="28"/>
          <w:rtl/>
          <w:lang w:bidi="ar-DZ"/>
        </w:rPr>
        <w:t>لاستفهام</w:t>
      </w:r>
      <w:r w:rsidRPr="007F2A10">
        <w:rPr>
          <w:rFonts w:ascii="Simplified Arabic" w:hAnsi="Simplified Arabic" w:cs="Simplified Arabic"/>
          <w:sz w:val="28"/>
          <w:szCs w:val="28"/>
          <w:rtl/>
        </w:rPr>
        <w:t xml:space="preserve"> لان هذه الأنشطة قد تنجح وتنمو بسرعة كما قد تفشل فتزول. يرمز لهذه الخانة بـعلامة الاستفهام.</w:t>
      </w:r>
    </w:p>
    <w:p w:rsidR="007F2A10" w:rsidRPr="007F2A10" w:rsidRDefault="007F2A10" w:rsidP="007F2A10">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lang w:bidi="ar-DZ"/>
        </w:rPr>
        <w:t xml:space="preserve">ترمز علامات الاستفهام إلى الأسواق التي تتصف بانخفاض حصة السوق النسبية وارتفاع معدل نمو السوق ولذا </w:t>
      </w:r>
      <w:r w:rsidRPr="007F2A10">
        <w:rPr>
          <w:rFonts w:ascii="Simplified Arabic" w:hAnsi="Simplified Arabic" w:cs="Simplified Arabic"/>
          <w:sz w:val="28"/>
          <w:szCs w:val="28"/>
          <w:rtl/>
        </w:rPr>
        <w:t xml:space="preserve">تحتاج </w:t>
      </w:r>
      <w:r w:rsidRPr="007F2A10">
        <w:rPr>
          <w:rFonts w:ascii="Simplified Arabic" w:hAnsi="Simplified Arabic" w:cs="Simplified Arabic" w:hint="cs"/>
          <w:sz w:val="28"/>
          <w:szCs w:val="28"/>
          <w:rtl/>
        </w:rPr>
        <w:t>إلى</w:t>
      </w:r>
      <w:r w:rsidRPr="007F2A10">
        <w:rPr>
          <w:rFonts w:ascii="Simplified Arabic" w:hAnsi="Simplified Arabic" w:cs="Simplified Arabic"/>
          <w:sz w:val="28"/>
          <w:szCs w:val="28"/>
          <w:rtl/>
        </w:rPr>
        <w:t xml:space="preserve"> استثمارات من أجل مواجهة نمو السوق ورفع المبيعات وبالتالي يرتفع المجال لخانة النجوم</w:t>
      </w:r>
      <w:r w:rsidRPr="007F2A10">
        <w:rPr>
          <w:rFonts w:ascii="Simplified Arabic" w:hAnsi="Simplified Arabic" w:cs="Simplified Arabic"/>
          <w:sz w:val="28"/>
          <w:szCs w:val="28"/>
          <w:rtl/>
          <w:lang w:bidi="ar-DZ"/>
        </w:rPr>
        <w:t>.</w:t>
      </w:r>
      <w:r w:rsidRPr="007F2A10">
        <w:rPr>
          <w:rFonts w:ascii="Simplified Arabic" w:hAnsi="Simplified Arabic" w:cs="Simplified Arabic"/>
          <w:sz w:val="28"/>
          <w:szCs w:val="28"/>
          <w:rtl/>
        </w:rPr>
        <w:t xml:space="preserve"> وإما أن يترك فيضعف ويسقط إلى الخانة الرابعة.</w:t>
      </w:r>
    </w:p>
    <w:p w:rsidR="007F2A10" w:rsidRPr="007F2A10" w:rsidRDefault="007F2A10" w:rsidP="00542D4D">
      <w:pPr>
        <w:spacing w:after="0" w:line="240" w:lineRule="auto"/>
        <w:rPr>
          <w:rFonts w:ascii="Simplified Arabic" w:hAnsi="Simplified Arabic" w:cs="Simplified Arabic"/>
          <w:color w:val="FF0000"/>
          <w:sz w:val="28"/>
          <w:szCs w:val="28"/>
        </w:rPr>
      </w:pPr>
      <w:r w:rsidRPr="007F2A10">
        <w:rPr>
          <w:rFonts w:ascii="Simplified Arabic" w:hAnsi="Simplified Arabic" w:cs="Simplified Arabic"/>
          <w:b/>
          <w:bCs/>
          <w:color w:val="FF0000"/>
          <w:sz w:val="28"/>
          <w:szCs w:val="28"/>
          <w:rtl/>
        </w:rPr>
        <w:t>ومن أهم خصائص هذه المرحلة:</w:t>
      </w:r>
      <w:r w:rsidRPr="007F2A10">
        <w:rPr>
          <w:rFonts w:ascii="Simplified Arabic" w:hAnsi="Simplified Arabic" w:cs="Simplified Arabic"/>
          <w:b/>
          <w:bCs/>
          <w:color w:val="FF0000"/>
          <w:sz w:val="28"/>
          <w:szCs w:val="28"/>
          <w:rtl/>
          <w:lang w:bidi="ar-DZ"/>
        </w:rPr>
        <w:t xml:space="preserve"> </w:t>
      </w:r>
    </w:p>
    <w:p w:rsidR="007F2A10" w:rsidRPr="007F2A10" w:rsidRDefault="007F2A10" w:rsidP="00542D4D">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7F2A10">
        <w:rPr>
          <w:rFonts w:ascii="Simplified Arabic" w:hAnsi="Simplified Arabic" w:cs="Simplified Arabic"/>
          <w:sz w:val="28"/>
          <w:szCs w:val="28"/>
          <w:rtl/>
        </w:rPr>
        <w:t>- درجة عالية من النمو وحصة سوقية متدنية</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F2A10" w:rsidRPr="007F2A10" w:rsidRDefault="007F2A10" w:rsidP="00542D4D">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7F2A10">
        <w:rPr>
          <w:rFonts w:ascii="Simplified Arabic" w:hAnsi="Simplified Arabic" w:cs="Simplified Arabic"/>
          <w:sz w:val="28"/>
          <w:szCs w:val="28"/>
          <w:rtl/>
        </w:rPr>
        <w:t xml:space="preserve">- العمل على التحول </w:t>
      </w:r>
      <w:r w:rsidRPr="007F2A10">
        <w:rPr>
          <w:rFonts w:ascii="Simplified Arabic" w:hAnsi="Simplified Arabic" w:cs="Simplified Arabic" w:hint="cs"/>
          <w:sz w:val="28"/>
          <w:szCs w:val="28"/>
          <w:rtl/>
        </w:rPr>
        <w:t>إلى</w:t>
      </w:r>
      <w:r w:rsidRPr="007F2A10">
        <w:rPr>
          <w:rFonts w:ascii="Simplified Arabic" w:hAnsi="Simplified Arabic" w:cs="Simplified Arabic"/>
          <w:sz w:val="28"/>
          <w:szCs w:val="28"/>
          <w:rtl/>
        </w:rPr>
        <w:t xml:space="preserve"> وضع النجوم أو الانسحاب من السوق</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000000" w:rsidRPr="007F2A10" w:rsidRDefault="0000708C" w:rsidP="0000708C">
      <w:pPr>
        <w:numPr>
          <w:ilvl w:val="0"/>
          <w:numId w:val="63"/>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تتطلب نقداً (استثمارات) للرفع من الحصة السوقية</w:t>
      </w:r>
      <w:r w:rsidR="007F2A10">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000000" w:rsidRDefault="0000708C" w:rsidP="0000708C">
      <w:pPr>
        <w:numPr>
          <w:ilvl w:val="0"/>
          <w:numId w:val="63"/>
        </w:numPr>
        <w:spacing w:after="0" w:line="240" w:lineRule="auto"/>
        <w:jc w:val="both"/>
        <w:rPr>
          <w:rFonts w:ascii="Simplified Arabic" w:hAnsi="Simplified Arabic" w:cs="Simplified Arabic" w:hint="cs"/>
          <w:sz w:val="28"/>
          <w:szCs w:val="28"/>
        </w:rPr>
      </w:pPr>
      <w:r w:rsidRPr="007F2A10">
        <w:rPr>
          <w:rFonts w:ascii="Simplified Arabic" w:hAnsi="Simplified Arabic" w:cs="Simplified Arabic"/>
          <w:sz w:val="28"/>
          <w:szCs w:val="28"/>
          <w:rtl/>
        </w:rPr>
        <w:t xml:space="preserve">يمكن </w:t>
      </w:r>
      <w:r w:rsidRPr="007F2A10">
        <w:rPr>
          <w:rFonts w:ascii="Simplified Arabic" w:hAnsi="Simplified Arabic" w:cs="Simplified Arabic"/>
          <w:sz w:val="28"/>
          <w:szCs w:val="28"/>
          <w:rtl/>
        </w:rPr>
        <w:t>للمنظمة أن تحتفظ بمجالات عديدة للتردد، لأنه ليس بإمكان كل المجالات أن تصير نجما.</w:t>
      </w:r>
      <w:r w:rsidRPr="007F2A10">
        <w:rPr>
          <w:rFonts w:ascii="Simplified Arabic" w:hAnsi="Simplified Arabic" w:cs="Simplified Arabic"/>
          <w:sz w:val="28"/>
          <w:szCs w:val="28"/>
          <w:rtl/>
        </w:rPr>
        <w:t xml:space="preserve"> </w:t>
      </w:r>
    </w:p>
    <w:p w:rsidR="00542D4D" w:rsidRDefault="00542D4D" w:rsidP="00542D4D">
      <w:pPr>
        <w:spacing w:after="0" w:line="240" w:lineRule="auto"/>
        <w:jc w:val="both"/>
        <w:rPr>
          <w:rFonts w:ascii="Simplified Arabic" w:hAnsi="Simplified Arabic" w:cs="Simplified Arabic" w:hint="cs"/>
          <w:sz w:val="28"/>
          <w:szCs w:val="28"/>
        </w:rPr>
      </w:pPr>
    </w:p>
    <w:p w:rsidR="007F2A10" w:rsidRPr="00542D4D" w:rsidRDefault="007F2A10" w:rsidP="007F2A10">
      <w:pPr>
        <w:spacing w:after="0"/>
        <w:ind w:left="720"/>
        <w:jc w:val="both"/>
        <w:rPr>
          <w:rFonts w:ascii="Simplified Arabic" w:hAnsi="Simplified Arabic" w:cs="Simplified Arabic"/>
          <w:sz w:val="2"/>
          <w:szCs w:val="2"/>
        </w:rPr>
      </w:pPr>
    </w:p>
    <w:p w:rsidR="007F2A10" w:rsidRPr="00542D4D" w:rsidRDefault="007F2A10" w:rsidP="00542D4D">
      <w:pPr>
        <w:spacing w:after="0" w:line="240" w:lineRule="auto"/>
        <w:rPr>
          <w:rFonts w:ascii="Simplified Arabic" w:hAnsi="Simplified Arabic" w:cs="Simplified Arabic" w:hint="cs"/>
          <w:b/>
          <w:bCs/>
          <w:sz w:val="28"/>
          <w:szCs w:val="28"/>
          <w:rtl/>
        </w:rPr>
      </w:pPr>
      <w:r w:rsidRPr="00542D4D">
        <w:rPr>
          <w:rFonts w:ascii="Simplified Arabic" w:hAnsi="Simplified Arabic" w:cs="Simplified Arabic"/>
          <w:b/>
          <w:bCs/>
          <w:color w:val="FF0000"/>
          <w:sz w:val="28"/>
          <w:szCs w:val="28"/>
          <w:rtl/>
        </w:rPr>
        <w:lastRenderedPageBreak/>
        <w:t>ب – خانة أنشطة النجم:</w:t>
      </w:r>
    </w:p>
    <w:p w:rsidR="007F2A10" w:rsidRPr="007F2A10" w:rsidRDefault="007F2A10" w:rsidP="00542D4D">
      <w:p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الأنشطة التي تنجح من الخانة السابقة تنتقل إلى هذه الخانة وتصبح بمثابة النجوم التي تبني عليها المؤسسة نجاحها المستقبلي .</w:t>
      </w:r>
    </w:p>
    <w:p w:rsidR="007F2A10" w:rsidRPr="007F2A10" w:rsidRDefault="007F2A10" w:rsidP="0000708C">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وترمز للأسواق الواعدة بدرجة عالية من النمو، بمعنى أكثر تحديداً الأنشطة التي لها حصة عالية في السوق، ومعدل عال للنمو في نشاط الأعمال .</w:t>
      </w:r>
    </w:p>
    <w:p w:rsidR="007F2A10" w:rsidRPr="007F2A10" w:rsidRDefault="007F2A10" w:rsidP="0000708C">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تتصف وحدة الأعمال في موقع النجوم بما يلي:</w:t>
      </w:r>
    </w:p>
    <w:p w:rsidR="007F2A10" w:rsidRPr="007F2A10" w:rsidRDefault="007F2A10" w:rsidP="0000708C">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توقعات بتحقيق الأرباح</w:t>
      </w:r>
      <w:r>
        <w:rPr>
          <w:rFonts w:ascii="Simplified Arabic" w:hAnsi="Simplified Arabic" w:cs="Simplified Arabic" w:hint="cs"/>
          <w:sz w:val="28"/>
          <w:szCs w:val="28"/>
          <w:rtl/>
        </w:rPr>
        <w:t>.</w:t>
      </w:r>
    </w:p>
    <w:p w:rsidR="007F2A10" w:rsidRPr="007F2A10" w:rsidRDefault="007F2A10" w:rsidP="0000708C">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تتطلب استثمارات كبيرة من أجل النمو</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F2A10" w:rsidRDefault="007F2A10" w:rsidP="0000708C">
      <w:pPr>
        <w:numPr>
          <w:ilvl w:val="0"/>
          <w:numId w:val="63"/>
        </w:numPr>
        <w:spacing w:after="0" w:line="240" w:lineRule="auto"/>
        <w:rPr>
          <w:rFonts w:ascii="Simplified Arabic" w:hAnsi="Simplified Arabic" w:cs="Simplified Arabic" w:hint="cs"/>
          <w:sz w:val="28"/>
          <w:szCs w:val="28"/>
        </w:rPr>
      </w:pPr>
      <w:r w:rsidRPr="007F2A10">
        <w:rPr>
          <w:rFonts w:ascii="Simplified Arabic" w:hAnsi="Simplified Arabic" w:cs="Simplified Arabic"/>
          <w:sz w:val="28"/>
          <w:szCs w:val="28"/>
          <w:rtl/>
        </w:rPr>
        <w:t>- تستخدم النجوم مبالغ كبيرة من النقدية.</w:t>
      </w:r>
    </w:p>
    <w:p w:rsidR="007F2A10" w:rsidRPr="00542D4D" w:rsidRDefault="007F2A10" w:rsidP="00542D4D">
      <w:pPr>
        <w:spacing w:after="0" w:line="240" w:lineRule="auto"/>
        <w:rPr>
          <w:rFonts w:ascii="Simplified Arabic" w:hAnsi="Simplified Arabic" w:cs="Simplified Arabic" w:hint="cs"/>
          <w:sz w:val="6"/>
          <w:szCs w:val="6"/>
          <w:rtl/>
        </w:rPr>
      </w:pPr>
    </w:p>
    <w:p w:rsidR="007F2A10" w:rsidRDefault="007F2A10" w:rsidP="00542D4D">
      <w:pPr>
        <w:spacing w:after="0" w:line="240" w:lineRule="auto"/>
        <w:jc w:val="both"/>
        <w:rPr>
          <w:rFonts w:ascii="Simplified Arabic" w:hAnsi="Simplified Arabic" w:cs="Simplified Arabic" w:hint="cs"/>
          <w:b/>
          <w:bCs/>
          <w:color w:val="FF0000"/>
          <w:sz w:val="28"/>
          <w:szCs w:val="28"/>
          <w:rtl/>
        </w:rPr>
      </w:pPr>
      <w:r w:rsidRPr="007F2A10">
        <w:rPr>
          <w:rFonts w:ascii="Simplified Arabic" w:hAnsi="Simplified Arabic" w:cs="Simplified Arabic"/>
          <w:b/>
          <w:bCs/>
          <w:color w:val="FF0000"/>
          <w:sz w:val="28"/>
          <w:szCs w:val="28"/>
          <w:rtl/>
        </w:rPr>
        <w:t>ج – خانة البقرة الحلوب:</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b/>
          <w:bCs/>
          <w:sz w:val="28"/>
          <w:szCs w:val="28"/>
          <w:rtl/>
        </w:rPr>
        <w:t xml:space="preserve"> </w:t>
      </w:r>
      <w:r w:rsidRPr="007F2A10">
        <w:rPr>
          <w:rFonts w:ascii="Simplified Arabic" w:hAnsi="Simplified Arabic" w:cs="Simplified Arabic"/>
          <w:sz w:val="28"/>
          <w:szCs w:val="28"/>
          <w:rtl/>
        </w:rPr>
        <w:t>بعد فترة النمو الكبير تتجه أنشطة النجم إلى الاستقرار ولا تتطلب توظيفات مالية جديدة إنما تصبح بمثابة البقرة الحلوب باعتبارها تدر العائدات الوفيرة مقابل احتياجات مالية محدودة.</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ترمز للأسواق التي تتصف بنمو متدن إلا أن المنظمة تحظى فيها بحصة سوقية عالية . وتعبر وحدة الأعمال الواقعة في هذه الخلية عن مدى نجاح قوى التنافس في السوق، ومن خصائص هذه الخانة:</w:t>
      </w:r>
    </w:p>
    <w:p w:rsidR="00000000" w:rsidRPr="007F2A10" w:rsidRDefault="0000708C" w:rsidP="0000708C">
      <w:pPr>
        <w:numPr>
          <w:ilvl w:val="0"/>
          <w:numId w:val="64"/>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إيرادات كبيرة ناجمة عن قوة المكانة التنافسية</w:t>
      </w:r>
      <w:r w:rsidR="00971F72">
        <w:rPr>
          <w:rFonts w:ascii="Simplified Arabic" w:hAnsi="Simplified Arabic" w:cs="Simplified Arabic" w:hint="cs"/>
          <w:sz w:val="28"/>
          <w:szCs w:val="28"/>
          <w:rtl/>
        </w:rPr>
        <w:t>.</w:t>
      </w:r>
    </w:p>
    <w:p w:rsidR="00000000" w:rsidRPr="007F2A10" w:rsidRDefault="0000708C" w:rsidP="0000708C">
      <w:pPr>
        <w:numPr>
          <w:ilvl w:val="0"/>
          <w:numId w:val="64"/>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قلة الحاجة إلى رؤوس الأموال ناجمة عن ضعف نمو السوق.</w:t>
      </w:r>
      <w:r w:rsidRPr="007F2A10">
        <w:rPr>
          <w:rFonts w:ascii="Simplified Arabic" w:hAnsi="Simplified Arabic" w:cs="Simplified Arabic"/>
          <w:sz w:val="28"/>
          <w:szCs w:val="28"/>
          <w:rtl/>
        </w:rPr>
        <w:t xml:space="preserve"> </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يلاحظ أن مجال الأعمال قيم لأن فائض النقدية يمكن استخدامه من أجل رفع حصص أرباح الشركة وكذلك تمويل الأعمال الجديدة التي تم الاستحواذ عليها، وترقية الترددات إلى نجوم. </w:t>
      </w:r>
    </w:p>
    <w:p w:rsidR="007F2A10" w:rsidRPr="00542D4D" w:rsidRDefault="007F2A10" w:rsidP="00542D4D">
      <w:pPr>
        <w:spacing w:after="0" w:line="240" w:lineRule="auto"/>
        <w:rPr>
          <w:rFonts w:ascii="Simplified Arabic" w:hAnsi="Simplified Arabic" w:cs="Simplified Arabic"/>
          <w:sz w:val="8"/>
          <w:szCs w:val="8"/>
        </w:rPr>
      </w:pPr>
    </w:p>
    <w:p w:rsidR="00542D4D" w:rsidRPr="00542D4D" w:rsidRDefault="00542D4D" w:rsidP="00542D4D">
      <w:pPr>
        <w:spacing w:after="0" w:line="240" w:lineRule="auto"/>
        <w:jc w:val="both"/>
        <w:rPr>
          <w:rFonts w:ascii="Simplified Arabic" w:hAnsi="Simplified Arabic" w:cs="Simplified Arabic" w:hint="cs"/>
          <w:b/>
          <w:bCs/>
          <w:color w:val="FF0000"/>
          <w:sz w:val="28"/>
          <w:szCs w:val="28"/>
          <w:rtl/>
        </w:rPr>
      </w:pPr>
      <w:r w:rsidRPr="00542D4D">
        <w:rPr>
          <w:rFonts w:ascii="Simplified Arabic" w:hAnsi="Simplified Arabic" w:cs="Simplified Arabic" w:hint="cs"/>
          <w:b/>
          <w:bCs/>
          <w:color w:val="FF0000"/>
          <w:sz w:val="28"/>
          <w:szCs w:val="28"/>
          <w:rtl/>
        </w:rPr>
        <w:t>د</w:t>
      </w:r>
      <w:r w:rsidRPr="00542D4D">
        <w:rPr>
          <w:rFonts w:ascii="Simplified Arabic" w:hAnsi="Simplified Arabic" w:cs="Simplified Arabic"/>
          <w:b/>
          <w:bCs/>
          <w:color w:val="FF0000"/>
          <w:sz w:val="28"/>
          <w:szCs w:val="28"/>
          <w:rtl/>
        </w:rPr>
        <w:t xml:space="preserve">– خانة </w:t>
      </w:r>
      <w:r w:rsidRPr="00542D4D">
        <w:rPr>
          <w:rFonts w:ascii="Simplified Arabic" w:hAnsi="Simplified Arabic" w:cs="Simplified Arabic"/>
          <w:b/>
          <w:bCs/>
          <w:color w:val="FF0000"/>
          <w:sz w:val="28"/>
          <w:szCs w:val="28"/>
          <w:rtl/>
          <w:lang w:bidi="ar-DZ"/>
        </w:rPr>
        <w:t>الكلاب</w:t>
      </w:r>
      <w:r w:rsidRPr="00542D4D">
        <w:rPr>
          <w:rFonts w:ascii="Simplified Arabic" w:hAnsi="Simplified Arabic" w:cs="Simplified Arabic"/>
          <w:b/>
          <w:bCs/>
          <w:color w:val="FF0000"/>
          <w:sz w:val="28"/>
          <w:szCs w:val="28"/>
          <w:rtl/>
        </w:rPr>
        <w:t xml:space="preserve">: </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تظهر في هذه الخانة الأنشطة التي تؤول إلى الزوال(تتناسب مع المرحلة الرابعة لدورة حياة المنتج) والتي قد تأتي من خانة البقرة الحلوب أو من خانة </w:t>
      </w:r>
      <w:r w:rsidRPr="00542D4D">
        <w:rPr>
          <w:rFonts w:ascii="Simplified Arabic" w:hAnsi="Simplified Arabic" w:cs="Simplified Arabic"/>
          <w:sz w:val="28"/>
          <w:szCs w:val="28"/>
          <w:rtl/>
          <w:lang w:bidi="ar-DZ"/>
        </w:rPr>
        <w:t>علامة الاستفهام</w:t>
      </w:r>
      <w:r w:rsidRPr="00542D4D">
        <w:rPr>
          <w:rFonts w:ascii="Simplified Arabic" w:hAnsi="Simplified Arabic" w:cs="Simplified Arabic"/>
          <w:sz w:val="28"/>
          <w:szCs w:val="28"/>
          <w:rtl/>
        </w:rPr>
        <w:t>. وهي تعكس خيارات التراجع عن الاستثمار.</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 ترمز للأسواق التي تتصف بتدني نموها والتي تتدنى أيضاً الحصة السوقية للمنظمة فيها .لذا فإن من أهم خصائصها:</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درجة متدنية من النمو وحصة سوقية متدنية أيضاً (مع عدم الحاجة للتمويل لضعف معدل نمو السوق)؛</w:t>
      </w:r>
    </w:p>
    <w:p w:rsidR="00000000" w:rsidRPr="00542D4D" w:rsidRDefault="0000708C" w:rsidP="0000708C">
      <w:pPr>
        <w:numPr>
          <w:ilvl w:val="0"/>
          <w:numId w:val="65"/>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إيرادات معدومة أو شبه معدومة لضعف المكانة التنافسية.</w:t>
      </w:r>
    </w:p>
    <w:p w:rsidR="00000000" w:rsidRPr="00542D4D" w:rsidRDefault="0000708C" w:rsidP="0000708C">
      <w:pPr>
        <w:numPr>
          <w:ilvl w:val="0"/>
          <w:numId w:val="65"/>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من صالح المنظمة التخلي عن هذه المجالات ببيعها أو مشاركة أخرى فيها....</w:t>
      </w:r>
    </w:p>
    <w:p w:rsidR="00542D4D" w:rsidRPr="00542D4D" w:rsidRDefault="00542D4D" w:rsidP="00542D4D">
      <w:pPr>
        <w:spacing w:after="0" w:line="240" w:lineRule="auto"/>
        <w:rPr>
          <w:rFonts w:ascii="Simplified Arabic" w:hAnsi="Simplified Arabic" w:cs="Simplified Arabic"/>
          <w:color w:val="FF0000"/>
          <w:sz w:val="28"/>
          <w:szCs w:val="28"/>
        </w:rPr>
      </w:pPr>
      <w:r w:rsidRPr="00542D4D">
        <w:rPr>
          <w:rFonts w:ascii="Simplified Arabic" w:hAnsi="Simplified Arabic" w:cs="Simplified Arabic"/>
          <w:b/>
          <w:bCs/>
          <w:color w:val="FF0000"/>
          <w:sz w:val="28"/>
          <w:szCs w:val="28"/>
          <w:rtl/>
        </w:rPr>
        <w:t xml:space="preserve">4-أهم الانتقادات الموجهة لمصفوفة </w:t>
      </w:r>
      <w:r w:rsidRPr="00542D4D">
        <w:rPr>
          <w:rFonts w:ascii="Simplified Arabic" w:hAnsi="Simplified Arabic" w:cs="Simplified Arabic"/>
          <w:b/>
          <w:bCs/>
          <w:color w:val="FF0000"/>
          <w:sz w:val="28"/>
          <w:szCs w:val="28"/>
        </w:rPr>
        <w:t>BCG</w:t>
      </w:r>
      <w:r w:rsidRPr="00542D4D">
        <w:rPr>
          <w:rFonts w:ascii="Simplified Arabic" w:hAnsi="Simplified Arabic" w:cs="Simplified Arabic"/>
          <w:b/>
          <w:bCs/>
          <w:color w:val="FF0000"/>
          <w:sz w:val="28"/>
          <w:szCs w:val="28"/>
          <w:rtl/>
        </w:rPr>
        <w:t xml:space="preserve">: </w:t>
      </w:r>
    </w:p>
    <w:p w:rsidR="00000000" w:rsidRPr="00542D4D" w:rsidRDefault="0000708C" w:rsidP="0000708C">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حصر ال</w:t>
      </w:r>
      <w:r w:rsidRPr="00542D4D">
        <w:rPr>
          <w:rFonts w:ascii="Simplified Arabic" w:hAnsi="Simplified Arabic" w:cs="Simplified Arabic"/>
          <w:sz w:val="28"/>
          <w:szCs w:val="28"/>
          <w:rtl/>
          <w:lang w:bidi="ar-DZ"/>
        </w:rPr>
        <w:t>منافسة في السعر فقط</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000000" w:rsidRPr="00542D4D" w:rsidRDefault="0000708C" w:rsidP="0000708C">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حصر العوامل الاستر</w:t>
      </w:r>
      <w:r w:rsidRPr="00542D4D">
        <w:rPr>
          <w:rFonts w:ascii="Simplified Arabic" w:hAnsi="Simplified Arabic" w:cs="Simplified Arabic"/>
          <w:sz w:val="28"/>
          <w:szCs w:val="28"/>
          <w:rtl/>
        </w:rPr>
        <w:t>ا</w:t>
      </w:r>
      <w:r w:rsidRPr="00542D4D">
        <w:rPr>
          <w:rFonts w:ascii="Simplified Arabic" w:hAnsi="Simplified Arabic" w:cs="Simplified Arabic"/>
          <w:sz w:val="28"/>
          <w:szCs w:val="28"/>
          <w:rtl/>
          <w:lang w:bidi="ar-DZ"/>
        </w:rPr>
        <w:t>تيجية</w:t>
      </w:r>
      <w:r w:rsidRPr="00542D4D">
        <w:rPr>
          <w:rFonts w:ascii="Simplified Arabic" w:hAnsi="Simplified Arabic" w:cs="Simplified Arabic"/>
          <w:sz w:val="28"/>
          <w:szCs w:val="28"/>
          <w:rtl/>
          <w:lang w:bidi="ar-DZ"/>
        </w:rPr>
        <w:t xml:space="preserve"> </w:t>
      </w:r>
      <w:r w:rsidRPr="00542D4D">
        <w:rPr>
          <w:rFonts w:ascii="Simplified Arabic" w:hAnsi="Simplified Arabic" w:cs="Simplified Arabic"/>
          <w:sz w:val="28"/>
          <w:szCs w:val="28"/>
          <w:rtl/>
          <w:lang w:bidi="ar-DZ"/>
        </w:rPr>
        <w:t>في عاملين كميين فقط (النصيب النسبي من السوق، معدل نمو السوق</w:t>
      </w:r>
      <w:r w:rsidRPr="00542D4D">
        <w:rPr>
          <w:rFonts w:ascii="Simplified Arabic" w:hAnsi="Simplified Arabic" w:cs="Simplified Arabic"/>
          <w:sz w:val="28"/>
          <w:szCs w:val="28"/>
          <w:rtl/>
          <w:lang w:bidi="ar-DZ"/>
        </w:rPr>
        <w:t>)</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000000" w:rsidRPr="00542D4D" w:rsidRDefault="0000708C" w:rsidP="0000708C">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الاعتماد على اثر التجربة</w:t>
      </w:r>
      <w:r w:rsidRPr="00542D4D">
        <w:rPr>
          <w:rFonts w:ascii="Simplified Arabic" w:hAnsi="Simplified Arabic" w:cs="Simplified Arabic"/>
          <w:sz w:val="28"/>
          <w:szCs w:val="28"/>
          <w:rtl/>
        </w:rPr>
        <w:t xml:space="preserve"> والتكاليف بالتالي</w:t>
      </w:r>
      <w:r w:rsidRPr="00542D4D">
        <w:rPr>
          <w:rFonts w:ascii="Simplified Arabic" w:hAnsi="Simplified Arabic" w:cs="Simplified Arabic"/>
          <w:sz w:val="28"/>
          <w:szCs w:val="28"/>
          <w:rtl/>
          <w:lang w:bidi="ar-DZ"/>
        </w:rPr>
        <w:t xml:space="preserve"> </w:t>
      </w:r>
      <w:r w:rsidRPr="00542D4D">
        <w:rPr>
          <w:rFonts w:ascii="Simplified Arabic" w:hAnsi="Simplified Arabic" w:cs="Simplified Arabic"/>
          <w:sz w:val="28"/>
          <w:szCs w:val="28"/>
          <w:rtl/>
          <w:lang w:bidi="ar-DZ"/>
        </w:rPr>
        <w:t>فقط كميزة تنافسية</w:t>
      </w:r>
      <w:r w:rsidR="00542D4D">
        <w:rPr>
          <w:rFonts w:ascii="Simplified Arabic" w:hAnsi="Simplified Arabic" w:cs="Simplified Arabic" w:hint="cs"/>
          <w:sz w:val="28"/>
          <w:szCs w:val="28"/>
          <w:rtl/>
        </w:rPr>
        <w:t>.</w:t>
      </w:r>
    </w:p>
    <w:p w:rsidR="00000000" w:rsidRPr="00542D4D" w:rsidRDefault="0000708C" w:rsidP="0000708C">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rPr>
        <w:t>افتراضها أن البيئة غير مضطربة</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000000" w:rsidRPr="00542D4D" w:rsidRDefault="0000708C" w:rsidP="0000708C">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 xml:space="preserve">الاعتماد على نموذج دورة الحياة رغم </w:t>
      </w:r>
      <w:r w:rsidRPr="00542D4D">
        <w:rPr>
          <w:rFonts w:ascii="Simplified Arabic" w:hAnsi="Simplified Arabic" w:cs="Simplified Arabic"/>
          <w:sz w:val="28"/>
          <w:szCs w:val="28"/>
          <w:rtl/>
        </w:rPr>
        <w:t>الانتقادات الموجهة ل</w:t>
      </w:r>
      <w:r w:rsidRPr="00542D4D">
        <w:rPr>
          <w:rFonts w:ascii="Simplified Arabic" w:hAnsi="Simplified Arabic" w:cs="Simplified Arabic"/>
          <w:sz w:val="28"/>
          <w:szCs w:val="28"/>
          <w:rtl/>
          <w:lang w:bidi="ar-DZ"/>
        </w:rPr>
        <w:t>هذا النموذج</w:t>
      </w:r>
      <w:r w:rsidRPr="00542D4D">
        <w:rPr>
          <w:rFonts w:ascii="Simplified Arabic" w:hAnsi="Simplified Arabic" w:cs="Simplified Arabic"/>
          <w:sz w:val="28"/>
          <w:szCs w:val="28"/>
          <w:rtl/>
        </w:rPr>
        <w:t>.</w:t>
      </w:r>
      <w:r w:rsidRPr="00542D4D">
        <w:rPr>
          <w:rFonts w:ascii="Simplified Arabic" w:hAnsi="Simplified Arabic" w:cs="Simplified Arabic"/>
          <w:sz w:val="28"/>
          <w:szCs w:val="28"/>
          <w:rtl/>
          <w:lang w:bidi="ar-DZ"/>
        </w:rPr>
        <w:t xml:space="preserve"> </w:t>
      </w:r>
    </w:p>
    <w:p w:rsidR="007F2A10" w:rsidRDefault="007F2A10" w:rsidP="007F2A10">
      <w:pPr>
        <w:spacing w:after="0"/>
        <w:rPr>
          <w:rFonts w:ascii="Simplified Arabic" w:hAnsi="Simplified Arabic" w:cs="Simplified Arabic" w:hint="cs"/>
          <w:sz w:val="28"/>
          <w:szCs w:val="28"/>
          <w:rtl/>
        </w:rPr>
      </w:pPr>
    </w:p>
    <w:p w:rsidR="00542D4D" w:rsidRDefault="00542D4D" w:rsidP="000A548C">
      <w:pPr>
        <w:spacing w:after="0" w:line="240" w:lineRule="auto"/>
        <w:rPr>
          <w:rFonts w:ascii="Simplified Arabic" w:hAnsi="Simplified Arabic" w:cs="Simplified Arabic" w:hint="cs"/>
          <w:b/>
          <w:bCs/>
          <w:color w:val="FF0000"/>
          <w:sz w:val="28"/>
          <w:szCs w:val="28"/>
          <w:rtl/>
        </w:rPr>
      </w:pPr>
      <w:r w:rsidRPr="00542D4D">
        <w:rPr>
          <w:rFonts w:ascii="Simplified Arabic" w:hAnsi="Simplified Arabic" w:cs="Simplified Arabic"/>
          <w:b/>
          <w:bCs/>
          <w:color w:val="FF0000"/>
          <w:sz w:val="28"/>
          <w:szCs w:val="28"/>
          <w:rtl/>
        </w:rPr>
        <w:lastRenderedPageBreak/>
        <w:t xml:space="preserve">ثانيا: مصفوفة </w:t>
      </w:r>
      <w:r w:rsidRPr="00542D4D">
        <w:rPr>
          <w:rFonts w:ascii="Simplified Arabic" w:hAnsi="Simplified Arabic" w:cs="Simplified Arabic"/>
          <w:b/>
          <w:bCs/>
          <w:color w:val="FF0000"/>
          <w:sz w:val="28"/>
          <w:szCs w:val="28"/>
        </w:rPr>
        <w:t>McKinsey</w:t>
      </w:r>
    </w:p>
    <w:p w:rsidR="00542D4D" w:rsidRPr="00542D4D" w:rsidRDefault="00542D4D" w:rsidP="00542D4D">
      <w:pPr>
        <w:spacing w:after="0" w:line="240" w:lineRule="auto"/>
        <w:rPr>
          <w:rFonts w:ascii="Simplified Arabic" w:hAnsi="Simplified Arabic" w:cs="Simplified Arabic"/>
          <w:b/>
          <w:bCs/>
          <w:color w:val="FF0000"/>
          <w:sz w:val="28"/>
          <w:szCs w:val="28"/>
        </w:rPr>
      </w:pPr>
      <w:r w:rsidRPr="00542D4D">
        <w:rPr>
          <w:rFonts w:ascii="Simplified Arabic" w:hAnsi="Simplified Arabic" w:cs="Simplified Arabic"/>
          <w:b/>
          <w:bCs/>
          <w:color w:val="FF0000"/>
          <w:sz w:val="28"/>
          <w:szCs w:val="28"/>
          <w:rtl/>
        </w:rPr>
        <w:t>1- التعريف بالمصفوفة:</w:t>
      </w:r>
      <w:r w:rsidRPr="00542D4D">
        <w:rPr>
          <w:rFonts w:ascii="Simplified Arabic" w:hAnsi="Simplified Arabic" w:cs="Simplified Arabic"/>
          <w:b/>
          <w:bCs/>
          <w:color w:val="FF0000"/>
          <w:sz w:val="28"/>
          <w:szCs w:val="28"/>
          <w:rtl/>
          <w:lang w:bidi="ar-QA"/>
        </w:rPr>
        <w:t xml:space="preserve"> </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تسمى هذه المصفوفة أيضا بمصفوفة </w:t>
      </w:r>
      <w:r w:rsidRPr="00542D4D">
        <w:rPr>
          <w:rFonts w:ascii="Simplified Arabic" w:hAnsi="Simplified Arabic" w:cs="Simplified Arabic"/>
          <w:sz w:val="28"/>
          <w:szCs w:val="28"/>
          <w:lang w:val="fr-FR"/>
        </w:rPr>
        <w:t>General Electric</w:t>
      </w:r>
      <w:r w:rsidRPr="00542D4D">
        <w:rPr>
          <w:rFonts w:ascii="Simplified Arabic" w:hAnsi="Simplified Arabic" w:cs="Simplified Arabic"/>
          <w:sz w:val="28"/>
          <w:szCs w:val="28"/>
          <w:rtl/>
        </w:rPr>
        <w:t xml:space="preserve"> وتتمحور حول تمثيل </w:t>
      </w:r>
      <w:r w:rsidRPr="00542D4D">
        <w:rPr>
          <w:rFonts w:ascii="Simplified Arabic" w:hAnsi="Simplified Arabic" w:cs="Simplified Arabic"/>
          <w:sz w:val="28"/>
          <w:szCs w:val="28"/>
          <w:rtl/>
          <w:lang w:bidi="ar-DZ"/>
        </w:rPr>
        <w:t>وحدات الأعمال</w:t>
      </w:r>
      <w:r w:rsidRPr="00542D4D">
        <w:rPr>
          <w:rFonts w:ascii="Simplified Arabic" w:hAnsi="Simplified Arabic" w:cs="Simplified Arabic"/>
          <w:sz w:val="28"/>
          <w:szCs w:val="28"/>
          <w:rtl/>
        </w:rPr>
        <w:t xml:space="preserve"> الاستراتيجية بالنظر إلى تقاطع محورين، إلا أن هناك خلافا بين الباحثين فيما يخص المحورين ، ويعرض النموذج على أحد الأسس التالية:</w:t>
      </w:r>
    </w:p>
    <w:p w:rsidR="00000000" w:rsidRPr="00542D4D" w:rsidRDefault="0000708C" w:rsidP="0000708C">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تقاطع لمحوري المكانة التنافسية للمركز الاستراتيجي وقيمة قطاع النشاط</w:t>
      </w:r>
      <w:r w:rsidR="000A548C">
        <w:rPr>
          <w:rFonts w:ascii="Simplified Arabic" w:hAnsi="Simplified Arabic" w:cs="Simplified Arabic" w:hint="cs"/>
          <w:sz w:val="28"/>
          <w:szCs w:val="28"/>
          <w:rtl/>
        </w:rPr>
        <w:t>.</w:t>
      </w:r>
    </w:p>
    <w:p w:rsidR="00000000" w:rsidRPr="00542D4D" w:rsidRDefault="0000708C" w:rsidP="0000708C">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تقاطع محوري المكانة التنافسية وجاذبية الصناعة</w:t>
      </w:r>
      <w:r w:rsidR="000A548C">
        <w:rPr>
          <w:rFonts w:ascii="Simplified Arabic" w:hAnsi="Simplified Arabic" w:cs="Simplified Arabic" w:hint="cs"/>
          <w:sz w:val="28"/>
          <w:szCs w:val="28"/>
          <w:rtl/>
        </w:rPr>
        <w:t>.</w:t>
      </w:r>
    </w:p>
    <w:p w:rsidR="00000000" w:rsidRDefault="0000708C" w:rsidP="0000708C">
      <w:pPr>
        <w:numPr>
          <w:ilvl w:val="0"/>
          <w:numId w:val="67"/>
        </w:numPr>
        <w:spacing w:after="0" w:line="240" w:lineRule="auto"/>
        <w:jc w:val="both"/>
        <w:rPr>
          <w:rFonts w:ascii="Simplified Arabic" w:hAnsi="Simplified Arabic" w:cs="Simplified Arabic" w:hint="cs"/>
          <w:sz w:val="28"/>
          <w:szCs w:val="28"/>
        </w:rPr>
      </w:pPr>
      <w:r w:rsidRPr="00542D4D">
        <w:rPr>
          <w:rFonts w:ascii="Simplified Arabic" w:hAnsi="Simplified Arabic" w:cs="Simplified Arabic"/>
          <w:sz w:val="28"/>
          <w:szCs w:val="28"/>
          <w:rtl/>
        </w:rPr>
        <w:t>جاذبية السوق و قوى المجال الاستراتيجي.</w:t>
      </w:r>
    </w:p>
    <w:p w:rsidR="00542D4D" w:rsidRDefault="00542D4D" w:rsidP="00542D4D">
      <w:pPr>
        <w:spacing w:after="0" w:line="240" w:lineRule="auto"/>
        <w:jc w:val="both"/>
        <w:rPr>
          <w:rFonts w:ascii="Simplified Arabic" w:hAnsi="Simplified Arabic" w:cs="Simplified Arabic" w:hint="cs"/>
          <w:sz w:val="28"/>
          <w:szCs w:val="28"/>
          <w:rtl/>
        </w:rPr>
      </w:pPr>
    </w:p>
    <w:p w:rsidR="00542D4D" w:rsidRPr="00542D4D" w:rsidRDefault="000A548C" w:rsidP="000A548C">
      <w:pPr>
        <w:spacing w:after="0" w:line="240" w:lineRule="auto"/>
        <w:jc w:val="center"/>
        <w:rPr>
          <w:rFonts w:ascii="Simplified Arabic" w:hAnsi="Simplified Arabic" w:cs="Simplified Arabic"/>
          <w:sz w:val="28"/>
          <w:szCs w:val="28"/>
        </w:rPr>
      </w:pPr>
      <w:r w:rsidRPr="000A548C">
        <w:rPr>
          <w:rFonts w:ascii="Simplified Arabic" w:hAnsi="Simplified Arabic" w:cs="Simplified Arabic"/>
          <w:sz w:val="28"/>
          <w:szCs w:val="28"/>
          <w:rtl/>
        </w:rPr>
        <w:drawing>
          <wp:inline distT="0" distB="0" distL="0" distR="0">
            <wp:extent cx="5040727" cy="2166897"/>
            <wp:effectExtent l="0" t="0" r="0" b="0"/>
            <wp:docPr id="9"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84875" cy="3743325"/>
                      <a:chOff x="1749425" y="1981200"/>
                      <a:chExt cx="5984875" cy="3743325"/>
                    </a:xfrm>
                  </a:grpSpPr>
                  <a:sp>
                    <a:nvSpPr>
                      <a:cNvPr id="4" name="مستطيل مستدير الزوايا 3"/>
                      <a:cNvSpPr/>
                    </a:nvSpPr>
                    <a:spPr>
                      <a:xfrm>
                        <a:off x="2971800" y="1981200"/>
                        <a:ext cx="2743200" cy="533400"/>
                      </a:xfrm>
                      <a:prstGeom prst="roundRect">
                        <a:avLst/>
                      </a:prstGeom>
                      <a:gradFill rotWithShape="1">
                        <a:gsLst>
                          <a:gs pos="0">
                            <a:srgbClr val="8B5D3D">
                              <a:tint val="1000"/>
                              <a:satMod val="255000"/>
                            </a:srgbClr>
                          </a:gs>
                          <a:gs pos="55000">
                            <a:srgbClr val="8B5D3D">
                              <a:tint val="12000"/>
                              <a:satMod val="255000"/>
                            </a:srgbClr>
                          </a:gs>
                          <a:gs pos="100000">
                            <a:srgbClr val="8B5D3D">
                              <a:tint val="45000"/>
                              <a:satMod val="250000"/>
                            </a:srgbClr>
                          </a:gs>
                        </a:gsLst>
                        <a:path path="circle">
                          <a:fillToRect l="-40000" t="-90000" r="140000" b="190000"/>
                        </a:path>
                      </a:gradFill>
                      <a:ln w="9525" cap="flat" cmpd="sng" algn="ctr">
                        <a:solidFill>
                          <a:srgbClr val="8B5D3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sz="1400" kern="0" dirty="0">
                              <a:solidFill>
                                <a:srgbClr val="FF0000"/>
                              </a:solidFill>
                              <a:latin typeface="Georgia"/>
                              <a:cs typeface="Arial"/>
                            </a:rPr>
                            <a:t>مصفوفة المكانة التنافسية/جاذبية الصناعة</a:t>
                          </a:r>
                        </a:p>
                      </a:txBody>
                      <a:useSpRect/>
                    </a:txSp>
                  </a:sp>
                  <a:pic>
                    <a:nvPicPr>
                      <a:cNvPr id="31749" name="Picture 2"/>
                      <a:cNvPicPr>
                        <a:picLocks noGrp="1" noChangeAspect="1" noChangeArrowheads="1"/>
                      </a:cNvPicPr>
                    </a:nvPicPr>
                    <a:blipFill>
                      <a:blip r:embed="rId47"/>
                      <a:srcRect/>
                      <a:stretch>
                        <a:fillRect/>
                      </a:stretch>
                    </a:blipFill>
                    <a:spPr bwMode="auto">
                      <a:xfrm>
                        <a:off x="2246313" y="3149600"/>
                        <a:ext cx="5413375" cy="1427163"/>
                      </a:xfrm>
                      <a:prstGeom prst="rect">
                        <a:avLst/>
                      </a:prstGeom>
                      <a:noFill/>
                      <a:ln w="9525">
                        <a:noFill/>
                        <a:miter lim="800000"/>
                        <a:headEnd/>
                        <a:tailEnd/>
                      </a:ln>
                    </a:spPr>
                  </a:pic>
                  <a:cxnSp>
                    <a:nvCxnSpPr>
                      <a:cNvPr id="31750" name="رابط مستقيم 5"/>
                      <a:cNvCxnSpPr>
                        <a:cxnSpLocks noChangeShapeType="1"/>
                      </a:cNvCxnSpPr>
                    </a:nvCxnSpPr>
                    <a:spPr bwMode="auto">
                      <a:xfrm flipV="1">
                        <a:off x="5710238" y="3152775"/>
                        <a:ext cx="1981200" cy="533400"/>
                      </a:xfrm>
                      <a:prstGeom prst="line">
                        <a:avLst/>
                      </a:prstGeom>
                      <a:noFill/>
                      <a:ln w="9525" algn="ctr">
                        <a:solidFill>
                          <a:srgbClr val="53548A"/>
                        </a:solidFill>
                        <a:round/>
                        <a:headEnd/>
                        <a:tailEnd/>
                      </a:ln>
                    </a:spPr>
                  </a:cxnSp>
                  <a:sp>
                    <a:nvSpPr>
                      <a:cNvPr id="31751" name="مربع نص 9"/>
                      <a:cNvSpPr txBox="1">
                        <a:spLocks noChangeArrowheads="1"/>
                      </a:cNvSpPr>
                    </a:nvSpPr>
                    <a:spPr bwMode="auto">
                      <a:xfrm>
                        <a:off x="1749425" y="4800600"/>
                        <a:ext cx="5984875" cy="92392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ar-SA"/>
                            <a:t>اللون الأخضر يشير إلى:       درجة مرتفعة من أولويات الاستثمار؛</a:t>
                          </a:r>
                        </a:p>
                        <a:p>
                          <a:pPr algn="r" rtl="1"/>
                          <a:r>
                            <a:rPr lang="ar-SA" altLang="ar-SA">
                              <a:solidFill>
                                <a:srgbClr val="000000"/>
                              </a:solidFill>
                            </a:rPr>
                            <a:t>اللون الأصفر يشير إلى:       درجة متوسطة من أولويات الاستثمار؛</a:t>
                          </a:r>
                        </a:p>
                        <a:p>
                          <a:pPr algn="r" rtl="1"/>
                          <a:r>
                            <a:rPr lang="ar-SA" altLang="ar-SA">
                              <a:solidFill>
                                <a:srgbClr val="000000"/>
                              </a:solidFill>
                            </a:rPr>
                            <a:t>اللون الأحمر يشير إلى:       درجة منخفضة من أولويات الاستثمار.</a:t>
                          </a:r>
                        </a:p>
                      </a:txBody>
                      <a:useSpRect/>
                    </a:txSp>
                  </a:sp>
                </lc:lockedCanvas>
              </a:graphicData>
            </a:graphic>
          </wp:inline>
        </w:drawing>
      </w:r>
    </w:p>
    <w:p w:rsidR="000A548C" w:rsidRPr="000A548C" w:rsidRDefault="000A548C" w:rsidP="000A548C">
      <w:pPr>
        <w:spacing w:after="0"/>
        <w:rPr>
          <w:rFonts w:ascii="Simplified Arabic" w:hAnsi="Simplified Arabic" w:cs="Simplified Arabic"/>
          <w:b/>
          <w:bCs/>
          <w:color w:val="FF0000"/>
          <w:sz w:val="28"/>
          <w:szCs w:val="28"/>
        </w:rPr>
      </w:pPr>
      <w:r w:rsidRPr="000A548C">
        <w:rPr>
          <w:rFonts w:ascii="Simplified Arabic" w:hAnsi="Simplified Arabic" w:cs="Simplified Arabic"/>
          <w:b/>
          <w:bCs/>
          <w:color w:val="FF0000"/>
          <w:sz w:val="28"/>
          <w:szCs w:val="28"/>
          <w:rtl/>
        </w:rPr>
        <w:t>2-تفسير المصفوفة (المكانة التنافسية/جاذبية الصناعة):</w:t>
      </w:r>
    </w:p>
    <w:p w:rsidR="000A548C" w:rsidRPr="000A548C" w:rsidRDefault="000A548C" w:rsidP="000A548C">
      <w:pPr>
        <w:spacing w:after="0" w:line="240" w:lineRule="auto"/>
        <w:jc w:val="both"/>
        <w:rPr>
          <w:rFonts w:ascii="Simplified Arabic" w:hAnsi="Simplified Arabic" w:cs="Simplified Arabic"/>
          <w:sz w:val="28"/>
          <w:szCs w:val="28"/>
        </w:rPr>
      </w:pPr>
      <w:r w:rsidRPr="000A548C">
        <w:rPr>
          <w:rFonts w:ascii="Simplified Arabic" w:hAnsi="Simplified Arabic" w:cs="Simplified Arabic"/>
          <w:sz w:val="28"/>
          <w:szCs w:val="28"/>
          <w:rtl/>
        </w:rPr>
        <w:t>يقصد بجاذبية الصناعة، ما قد يجذب المنظمة سواء ما تعلق بأهمية الصناعة نفسها أو ما قد تمثله الصناعة للمنظمة من أهمية وفرص وغيرها (أبعاد التشخيص الخارجي)</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وتشير المكانة إلى ما تمتلكه المنظمة من قوى وقدرات (أبعاد التشخيص الداخلي).</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 xml:space="preserve">يمتاز عن </w:t>
      </w:r>
      <w:r w:rsidRPr="000A548C">
        <w:rPr>
          <w:rFonts w:ascii="Simplified Arabic" w:hAnsi="Simplified Arabic" w:cs="Simplified Arabic"/>
          <w:sz w:val="28"/>
          <w:szCs w:val="28"/>
        </w:rPr>
        <w:t>BCG</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 xml:space="preserve">بكونها تقوم على معايير أكثر دقة(كل معيار مركب من عدة مؤشرات، مما يعطي مصداقية ودقة أكبر)، فالمكانة التنافسية مثلا ، نجدها مبنية على مجموعة من المعايير(كحصة السوق، وحجم الاستثمار في البحث والتطوير ،وشبكة التوزيع للمنظمة،...) </w:t>
      </w:r>
    </w:p>
    <w:p w:rsidR="00542D4D" w:rsidRPr="009B7A09" w:rsidRDefault="000A548C" w:rsidP="009B7A09">
      <w:pPr>
        <w:spacing w:after="0" w:line="240" w:lineRule="auto"/>
        <w:jc w:val="center"/>
        <w:rPr>
          <w:rFonts w:ascii="Simplified Arabic" w:hAnsi="Simplified Arabic" w:cs="Simplified Arabic" w:hint="cs"/>
          <w:b/>
          <w:bCs/>
          <w:color w:val="FF0000"/>
          <w:sz w:val="28"/>
          <w:szCs w:val="28"/>
          <w:rtl/>
        </w:rPr>
      </w:pPr>
      <w:r w:rsidRPr="009B7A09">
        <w:rPr>
          <w:rFonts w:ascii="Simplified Arabic" w:hAnsi="Simplified Arabic" w:cs="Simplified Arabic"/>
          <w:b/>
          <w:bCs/>
          <w:color w:val="FF0000"/>
          <w:sz w:val="28"/>
          <w:szCs w:val="28"/>
          <w:rtl/>
        </w:rPr>
        <w:t>معايير تقييم البعدين</w:t>
      </w:r>
    </w:p>
    <w:p w:rsidR="000A548C" w:rsidRDefault="000A548C" w:rsidP="009B7A09">
      <w:pPr>
        <w:spacing w:after="0" w:line="240" w:lineRule="auto"/>
        <w:jc w:val="center"/>
        <w:rPr>
          <w:rFonts w:ascii="Simplified Arabic" w:hAnsi="Simplified Arabic" w:cs="Simplified Arabic"/>
          <w:b/>
          <w:bCs/>
          <w:color w:val="FF0000"/>
          <w:sz w:val="28"/>
          <w:szCs w:val="28"/>
          <w:rtl/>
        </w:rPr>
      </w:pPr>
      <w:r w:rsidRPr="000A548C">
        <w:rPr>
          <w:rFonts w:ascii="Simplified Arabic" w:hAnsi="Simplified Arabic" w:cs="Simplified Arabic"/>
          <w:b/>
          <w:bCs/>
          <w:color w:val="FF0000"/>
          <w:sz w:val="28"/>
          <w:szCs w:val="28"/>
          <w:rtl/>
        </w:rPr>
        <w:drawing>
          <wp:inline distT="0" distB="0" distL="0" distR="0">
            <wp:extent cx="5682503" cy="2894834"/>
            <wp:effectExtent l="19050" t="0" r="0" b="0"/>
            <wp:docPr id="10" name="صورة 4"/>
            <wp:cNvGraphicFramePr/>
            <a:graphic xmlns:a="http://schemas.openxmlformats.org/drawingml/2006/main">
              <a:graphicData uri="http://schemas.openxmlformats.org/drawingml/2006/picture">
                <pic:pic xmlns:pic="http://schemas.openxmlformats.org/drawingml/2006/picture">
                  <pic:nvPicPr>
                    <pic:cNvPr id="33795" name="Picture 2"/>
                    <pic:cNvPicPr>
                      <a:picLocks noGrp="1" noChangeAspect="1" noChangeArrowheads="1"/>
                    </pic:cNvPicPr>
                  </pic:nvPicPr>
                  <pic:blipFill>
                    <a:blip r:embed="rId48"/>
                    <a:srcRect/>
                    <a:stretch>
                      <a:fillRect/>
                    </a:stretch>
                  </pic:blipFill>
                  <pic:spPr bwMode="auto">
                    <a:xfrm>
                      <a:off x="0" y="0"/>
                      <a:ext cx="5686369" cy="2896804"/>
                    </a:xfrm>
                    <a:prstGeom prst="rect">
                      <a:avLst/>
                    </a:prstGeom>
                    <a:noFill/>
                    <a:ln w="9525">
                      <a:noFill/>
                      <a:miter lim="800000"/>
                      <a:headEnd/>
                      <a:tailEnd/>
                    </a:ln>
                  </pic:spPr>
                </pic:pic>
              </a:graphicData>
            </a:graphic>
          </wp:inline>
        </w:drawing>
      </w:r>
    </w:p>
    <w:p w:rsidR="009B7A09" w:rsidRPr="009B7A09" w:rsidRDefault="009B7A09" w:rsidP="009B7A09">
      <w:pPr>
        <w:spacing w:after="0" w:line="240" w:lineRule="auto"/>
        <w:rPr>
          <w:rFonts w:ascii="Simplified Arabic" w:hAnsi="Simplified Arabic" w:cs="Simplified Arabic"/>
          <w:b/>
          <w:bCs/>
          <w:color w:val="FF0000"/>
          <w:sz w:val="28"/>
          <w:szCs w:val="28"/>
        </w:rPr>
      </w:pPr>
      <w:r w:rsidRPr="009B7A09">
        <w:rPr>
          <w:rFonts w:ascii="Simplified Arabic" w:hAnsi="Simplified Arabic" w:cs="Simplified Arabic"/>
          <w:b/>
          <w:bCs/>
          <w:color w:val="FF0000"/>
          <w:sz w:val="28"/>
          <w:szCs w:val="28"/>
          <w:rtl/>
        </w:rPr>
        <w:lastRenderedPageBreak/>
        <w:t>3-خطوات رسم المصفوفة:</w:t>
      </w:r>
    </w:p>
    <w:p w:rsidR="00000000" w:rsidRPr="009B7A09" w:rsidRDefault="0000708C" w:rsidP="0000708C">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تحديد معايير تقي</w:t>
      </w:r>
      <w:r w:rsidRPr="009B7A09">
        <w:rPr>
          <w:rFonts w:ascii="Simplified Arabic" w:hAnsi="Simplified Arabic" w:cs="Simplified Arabic"/>
          <w:sz w:val="28"/>
          <w:szCs w:val="28"/>
          <w:rtl/>
        </w:rPr>
        <w:t>يم جاذبية السوق وقوة التنافسية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000000" w:rsidRPr="009B7A09" w:rsidRDefault="0000708C" w:rsidP="0000708C">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ترجيح معايير الجاذبية وقوة التنافسية بحيث يكون المجموع لكل بعد =</w:t>
      </w:r>
      <w:r w:rsidRPr="009B7A09">
        <w:rPr>
          <w:rFonts w:ascii="Simplified Arabic" w:hAnsi="Simplified Arabic" w:cs="Simplified Arabic"/>
          <w:sz w:val="28"/>
          <w:szCs w:val="28"/>
          <w:rtl/>
        </w:rPr>
        <w:t>1</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000000" w:rsidRPr="009B7A09" w:rsidRDefault="0000708C" w:rsidP="0000708C">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تقييم كل </w:t>
      </w:r>
      <w:r w:rsidRPr="009B7A09">
        <w:rPr>
          <w:rFonts w:ascii="Simplified Arabic" w:hAnsi="Simplified Arabic" w:cs="Simplified Arabic"/>
          <w:sz w:val="28"/>
          <w:szCs w:val="28"/>
        </w:rPr>
        <w:t xml:space="preserve">SBU </w:t>
      </w:r>
      <w:r w:rsidRPr="009B7A09">
        <w:rPr>
          <w:rFonts w:ascii="Simplified Arabic" w:hAnsi="Simplified Arabic" w:cs="Simplified Arabic"/>
          <w:sz w:val="28"/>
          <w:szCs w:val="28"/>
          <w:rtl/>
        </w:rPr>
        <w:t xml:space="preserve">حسب المعايير أو العوامل المقترحة بنقطة تتراوح من 1 إلى </w:t>
      </w:r>
      <w:r w:rsidRPr="009B7A09">
        <w:rPr>
          <w:rFonts w:ascii="Simplified Arabic" w:hAnsi="Simplified Arabic" w:cs="Simplified Arabic"/>
          <w:sz w:val="28"/>
          <w:szCs w:val="28"/>
          <w:rtl/>
        </w:rPr>
        <w:t xml:space="preserve">5 </w:t>
      </w:r>
      <w:r w:rsidRPr="009B7A09">
        <w:rPr>
          <w:rFonts w:ascii="Simplified Arabic" w:hAnsi="Simplified Arabic" w:cs="Simplified Arabic"/>
          <w:sz w:val="28"/>
          <w:szCs w:val="28"/>
          <w:rtl/>
        </w:rPr>
        <w:t xml:space="preserve">(مثلا 5 لصناعة جذابة جدا أو موقف تنافسي قوي جدا و1 لصناعة غير جذابة على الإطلاق أو </w:t>
      </w:r>
      <w:r w:rsidRPr="009B7A09">
        <w:rPr>
          <w:rFonts w:ascii="Simplified Arabic" w:hAnsi="Simplified Arabic" w:cs="Simplified Arabic"/>
          <w:sz w:val="28"/>
          <w:szCs w:val="28"/>
          <w:rtl/>
        </w:rPr>
        <w:t>موقف تنافسي ضعيف جدا)</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000000" w:rsidRPr="009B7A09" w:rsidRDefault="0000708C" w:rsidP="0000708C">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حساب النقطة المرجحة لكل معيار ثم مجموع نقاط كل بعد، بحيث يتم التوصل إلى متوسط مرجح واحد يعبر عن الدرجة الكلية لمدى جاذبية الصناعة، وآخر يعبر عن الدرجة الكلية للمكانة التنافسية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000000" w:rsidRPr="009B7A09" w:rsidRDefault="0000708C" w:rsidP="0000708C">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تحديد وضعية كل </w:t>
      </w:r>
      <w:r w:rsidRPr="009B7A09">
        <w:rPr>
          <w:rFonts w:ascii="Simplified Arabic" w:hAnsi="Simplified Arabic" w:cs="Simplified Arabic"/>
          <w:sz w:val="28"/>
          <w:szCs w:val="28"/>
        </w:rPr>
        <w:t xml:space="preserve">SBU </w:t>
      </w:r>
      <w:r w:rsidRPr="009B7A09">
        <w:rPr>
          <w:rFonts w:ascii="Simplified Arabic" w:hAnsi="Simplified Arabic" w:cs="Simplified Arabic"/>
          <w:sz w:val="28"/>
          <w:szCs w:val="28"/>
          <w:rtl/>
        </w:rPr>
        <w:t xml:space="preserve"> في المصفوفة من خلال استخدام النق</w:t>
      </w:r>
      <w:r w:rsidRPr="009B7A09">
        <w:rPr>
          <w:rFonts w:ascii="Simplified Arabic" w:hAnsi="Simplified Arabic" w:cs="Simplified Arabic"/>
          <w:sz w:val="28"/>
          <w:szCs w:val="28"/>
          <w:rtl/>
        </w:rPr>
        <w:t>طتين السابقتين (2.75) لجاذبية الصناعة، و(3.5) للموقف التنافسي باعتبارهما احداثيتي المحور الأفقي والعمودي</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000000" w:rsidRPr="009B7A09" w:rsidRDefault="0000708C" w:rsidP="0000708C">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تقديم الاقتراحات </w:t>
      </w:r>
      <w:r w:rsidR="009B7A09"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w:t>
      </w:r>
      <w:r w:rsidRPr="009B7A09">
        <w:rPr>
          <w:rFonts w:ascii="Simplified Arabic" w:hAnsi="Simplified Arabic" w:cs="Simplified Arabic"/>
          <w:sz w:val="28"/>
          <w:szCs w:val="28"/>
          <w:rtl/>
        </w:rPr>
        <w:t xml:space="preserve"> </w:t>
      </w:r>
    </w:p>
    <w:p w:rsidR="000A548C" w:rsidRPr="009B7A09" w:rsidRDefault="009B7A09" w:rsidP="009B7A09">
      <w:pPr>
        <w:spacing w:after="0"/>
        <w:jc w:val="center"/>
        <w:rPr>
          <w:rFonts w:ascii="Simplified Arabic" w:hAnsi="Simplified Arabic" w:cs="Simplified Arabic"/>
          <w:color w:val="FF0000"/>
          <w:sz w:val="28"/>
          <w:szCs w:val="28"/>
          <w:rtl/>
        </w:rPr>
      </w:pPr>
      <w:r w:rsidRPr="009B7A09">
        <w:rPr>
          <w:rFonts w:ascii="Simplified Arabic" w:hAnsi="Simplified Arabic" w:cs="Simplified Arabic"/>
          <w:color w:val="FF0000"/>
          <w:sz w:val="28"/>
          <w:szCs w:val="28"/>
          <w:rtl/>
        </w:rPr>
        <w:t xml:space="preserve">مثال لتقييم وحدة أعمال </w:t>
      </w:r>
      <w:r w:rsidRPr="009B7A09">
        <w:rPr>
          <w:rFonts w:ascii="Simplified Arabic" w:hAnsi="Simplified Arabic" w:cs="Simplified Arabic" w:hint="cs"/>
          <w:color w:val="FF0000"/>
          <w:sz w:val="28"/>
          <w:szCs w:val="28"/>
          <w:rtl/>
        </w:rPr>
        <w:t>إستراتيجية</w:t>
      </w:r>
    </w:p>
    <w:p w:rsidR="009B7A09" w:rsidRDefault="009B7A09" w:rsidP="009B7A09">
      <w:pPr>
        <w:tabs>
          <w:tab w:val="left" w:pos="1394"/>
        </w:tabs>
        <w:jc w:val="center"/>
        <w:rPr>
          <w:rFonts w:ascii="Simplified Arabic" w:hAnsi="Simplified Arabic" w:cs="Simplified Arabic"/>
          <w:sz w:val="28"/>
          <w:szCs w:val="28"/>
          <w:rtl/>
        </w:rPr>
      </w:pPr>
      <w:r w:rsidRPr="009B7A09">
        <w:rPr>
          <w:rFonts w:ascii="Simplified Arabic" w:hAnsi="Simplified Arabic" w:cs="Simplified Arabic"/>
          <w:sz w:val="28"/>
          <w:szCs w:val="28"/>
          <w:rtl/>
        </w:rPr>
        <w:drawing>
          <wp:inline distT="0" distB="0" distL="0" distR="0">
            <wp:extent cx="5359774" cy="1974796"/>
            <wp:effectExtent l="19050" t="0" r="0" b="0"/>
            <wp:docPr id="11" name="صورة 5"/>
            <wp:cNvGraphicFramePr/>
            <a:graphic xmlns:a="http://schemas.openxmlformats.org/drawingml/2006/main">
              <a:graphicData uri="http://schemas.openxmlformats.org/drawingml/2006/picture">
                <pic:pic xmlns:pic="http://schemas.openxmlformats.org/drawingml/2006/picture">
                  <pic:nvPicPr>
                    <pic:cNvPr id="35843" name="Picture 2"/>
                    <pic:cNvPicPr>
                      <a:picLocks noGrp="1" noChangeAspect="1" noChangeArrowheads="1"/>
                    </pic:cNvPicPr>
                  </pic:nvPicPr>
                  <pic:blipFill>
                    <a:blip r:embed="rId49"/>
                    <a:srcRect/>
                    <a:stretch>
                      <a:fillRect/>
                    </a:stretch>
                  </pic:blipFill>
                  <pic:spPr bwMode="auto">
                    <a:xfrm>
                      <a:off x="0" y="0"/>
                      <a:ext cx="5362518" cy="1975807"/>
                    </a:xfrm>
                    <a:prstGeom prst="rect">
                      <a:avLst/>
                    </a:prstGeom>
                    <a:noFill/>
                    <a:ln w="9525">
                      <a:noFill/>
                      <a:miter lim="800000"/>
                      <a:headEnd/>
                      <a:tailEnd/>
                    </a:ln>
                  </pic:spPr>
                </pic:pic>
              </a:graphicData>
            </a:graphic>
          </wp:inline>
        </w:drawing>
      </w:r>
    </w:p>
    <w:p w:rsidR="009B7A09" w:rsidRPr="009B7A09" w:rsidRDefault="009B7A09" w:rsidP="009B7A09">
      <w:pPr>
        <w:spacing w:after="0" w:line="240" w:lineRule="auto"/>
        <w:jc w:val="both"/>
        <w:rPr>
          <w:rFonts w:ascii="Simplified Arabic" w:hAnsi="Simplified Arabic" w:cs="Simplified Arabic"/>
          <w:sz w:val="28"/>
          <w:szCs w:val="28"/>
        </w:rPr>
      </w:pPr>
      <w:r w:rsidRPr="009B7A09">
        <w:rPr>
          <w:rFonts w:ascii="Simplified Arabic" w:hAnsi="Simplified Arabic" w:cs="Simplified Arabic"/>
          <w:b/>
          <w:bCs/>
          <w:color w:val="FF0000"/>
          <w:sz w:val="28"/>
          <w:szCs w:val="28"/>
          <w:rtl/>
        </w:rPr>
        <w:t xml:space="preserve">4- مزايا النموذج: </w:t>
      </w:r>
      <w:r>
        <w:rPr>
          <w:rFonts w:ascii="Simplified Arabic" w:hAnsi="Simplified Arabic" w:cs="Simplified Arabic" w:hint="cs"/>
          <w:sz w:val="28"/>
          <w:szCs w:val="28"/>
          <w:rtl/>
        </w:rPr>
        <w:t xml:space="preserve"> </w:t>
      </w:r>
      <w:r w:rsidRPr="009B7A09">
        <w:rPr>
          <w:rFonts w:ascii="Simplified Arabic" w:hAnsi="Simplified Arabic" w:cs="Simplified Arabic"/>
          <w:sz w:val="28"/>
          <w:szCs w:val="28"/>
          <w:rtl/>
        </w:rPr>
        <w:t>لهذا النموذج مزايا متعددة منها:</w:t>
      </w:r>
    </w:p>
    <w:p w:rsidR="00000000" w:rsidRPr="009B7A09" w:rsidRDefault="0000708C" w:rsidP="0000708C">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التمكين من الملاحظة السريعة لمحفظة أعمال المنظمة</w:t>
      </w:r>
      <w:r w:rsidR="009B7A09">
        <w:rPr>
          <w:rFonts w:ascii="Simplified Arabic" w:hAnsi="Simplified Arabic" w:cs="Simplified Arabic" w:hint="cs"/>
          <w:sz w:val="28"/>
          <w:szCs w:val="28"/>
          <w:rtl/>
        </w:rPr>
        <w:t>.</w:t>
      </w:r>
    </w:p>
    <w:p w:rsidR="00000000" w:rsidRPr="009B7A09" w:rsidRDefault="0000708C" w:rsidP="0000708C">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السماح بسرعة اتخاذ القرار</w:t>
      </w:r>
      <w:r w:rsidR="009B7A09">
        <w:rPr>
          <w:rFonts w:ascii="Simplified Arabic" w:hAnsi="Simplified Arabic" w:cs="Simplified Arabic" w:hint="cs"/>
          <w:sz w:val="28"/>
          <w:szCs w:val="28"/>
          <w:rtl/>
        </w:rPr>
        <w:t>.</w:t>
      </w:r>
    </w:p>
    <w:p w:rsidR="00000000" w:rsidRPr="009B7A09" w:rsidRDefault="0000708C" w:rsidP="0000708C">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المعرفة السريعة لوضع كل مجال من مجالات النشاط </w:t>
      </w:r>
      <w:r w:rsidR="009B7A09"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للمنظمة( وهي جوانب يشترك فيها مع </w:t>
      </w:r>
      <w:r w:rsidRPr="009B7A09">
        <w:rPr>
          <w:rFonts w:ascii="Simplified Arabic" w:hAnsi="Simplified Arabic" w:cs="Simplified Arabic"/>
          <w:sz w:val="28"/>
          <w:szCs w:val="28"/>
        </w:rPr>
        <w:t>BCG</w:t>
      </w:r>
      <w:r w:rsidRPr="009B7A09">
        <w:rPr>
          <w:rFonts w:ascii="Simplified Arabic" w:hAnsi="Simplified Arabic" w:cs="Simplified Arabic"/>
          <w:sz w:val="28"/>
          <w:szCs w:val="28"/>
          <w:rtl/>
        </w:rPr>
        <w:t>)</w:t>
      </w:r>
      <w:r w:rsidR="009B7A09">
        <w:rPr>
          <w:rFonts w:ascii="Simplified Arabic" w:hAnsi="Simplified Arabic" w:cs="Simplified Arabic" w:hint="cs"/>
          <w:sz w:val="28"/>
          <w:szCs w:val="28"/>
          <w:rtl/>
        </w:rPr>
        <w:t>.</w:t>
      </w:r>
    </w:p>
    <w:p w:rsidR="00000000" w:rsidRPr="009B7A09" w:rsidRDefault="0000708C" w:rsidP="0000708C">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يمتاز عن </w:t>
      </w:r>
      <w:r w:rsidRPr="009B7A09">
        <w:rPr>
          <w:rFonts w:ascii="Simplified Arabic" w:hAnsi="Simplified Arabic" w:cs="Simplified Arabic"/>
          <w:sz w:val="28"/>
          <w:szCs w:val="28"/>
        </w:rPr>
        <w:t>BCG</w:t>
      </w:r>
      <w:r w:rsidRPr="009B7A09">
        <w:rPr>
          <w:rFonts w:ascii="Simplified Arabic" w:hAnsi="Simplified Arabic" w:cs="Simplified Arabic"/>
          <w:sz w:val="28"/>
          <w:szCs w:val="28"/>
          <w:rtl/>
        </w:rPr>
        <w:t>،بكونه يقوم على معايير أكثر دقة</w:t>
      </w:r>
      <w:r w:rsidRPr="009B7A09">
        <w:rPr>
          <w:rFonts w:ascii="Simplified Arabic" w:hAnsi="Simplified Arabic" w:cs="Simplified Arabic"/>
          <w:sz w:val="28"/>
          <w:szCs w:val="28"/>
          <w:rtl/>
        </w:rPr>
        <w:t>(</w:t>
      </w:r>
      <w:r w:rsidRPr="009B7A09">
        <w:rPr>
          <w:rFonts w:ascii="Simplified Arabic" w:hAnsi="Simplified Arabic" w:cs="Simplified Arabic"/>
          <w:sz w:val="28"/>
          <w:szCs w:val="28"/>
          <w:rtl/>
        </w:rPr>
        <w:t xml:space="preserve">كل معيار مركب من عدة مؤشرات، </w:t>
      </w:r>
      <w:r w:rsidRPr="009B7A09">
        <w:rPr>
          <w:rFonts w:ascii="Simplified Arabic" w:hAnsi="Simplified Arabic" w:cs="Simplified Arabic"/>
          <w:sz w:val="28"/>
          <w:szCs w:val="28"/>
          <w:rtl/>
        </w:rPr>
        <w:t>مما يعطي مصداقية ودقة أكبر</w:t>
      </w:r>
      <w:r w:rsidRPr="009B7A09">
        <w:rPr>
          <w:rFonts w:ascii="Simplified Arabic" w:hAnsi="Simplified Arabic" w:cs="Simplified Arabic"/>
          <w:sz w:val="28"/>
          <w:szCs w:val="28"/>
          <w:rtl/>
        </w:rPr>
        <w:t>)</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9B7A09" w:rsidRPr="009B7A09" w:rsidRDefault="009B7A09" w:rsidP="009B7A09">
      <w:pPr>
        <w:spacing w:after="0" w:line="240" w:lineRule="auto"/>
        <w:rPr>
          <w:rFonts w:ascii="Simplified Arabic" w:hAnsi="Simplified Arabic" w:cs="Simplified Arabic"/>
          <w:b/>
          <w:bCs/>
          <w:color w:val="FF0000"/>
          <w:sz w:val="28"/>
          <w:szCs w:val="28"/>
        </w:rPr>
      </w:pPr>
      <w:r w:rsidRPr="009B7A09">
        <w:rPr>
          <w:rFonts w:ascii="Simplified Arabic" w:hAnsi="Simplified Arabic" w:cs="Simplified Arabic"/>
          <w:b/>
          <w:bCs/>
          <w:color w:val="FF0000"/>
          <w:sz w:val="28"/>
          <w:szCs w:val="28"/>
          <w:rtl/>
        </w:rPr>
        <w:t xml:space="preserve">5- أهم الانتقادات التحليل المصفوفي: </w:t>
      </w:r>
    </w:p>
    <w:p w:rsidR="00000000" w:rsidRPr="009B7A09" w:rsidRDefault="0000708C" w:rsidP="0000708C">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اختزال أبعاد </w:t>
      </w:r>
      <w:r w:rsidR="009B7A09" w:rsidRPr="009B7A09">
        <w:rPr>
          <w:rFonts w:ascii="Simplified Arabic" w:hAnsi="Simplified Arabic" w:cs="Simplified Arabic" w:hint="cs"/>
          <w:sz w:val="28"/>
          <w:szCs w:val="28"/>
          <w:rtl/>
          <w:lang w:bidi="ar-DZ"/>
        </w:rPr>
        <w:t>الإستراتيجية</w:t>
      </w:r>
      <w:r w:rsidRPr="009B7A09">
        <w:rPr>
          <w:rFonts w:ascii="Simplified Arabic" w:hAnsi="Simplified Arabic" w:cs="Simplified Arabic"/>
          <w:sz w:val="28"/>
          <w:szCs w:val="28"/>
          <w:rtl/>
          <w:lang w:bidi="ar-DZ"/>
        </w:rPr>
        <w:t xml:space="preserve"> في بعدين فقط</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000000" w:rsidRPr="009B7A09" w:rsidRDefault="0000708C" w:rsidP="0000708C">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العمل على تكميم العوامل النوعية قد يفقدها تأثيرها الفعلي</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000000" w:rsidRPr="009B7A09" w:rsidRDefault="0000708C" w:rsidP="0000708C">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rPr>
        <w:t>إ</w:t>
      </w:r>
      <w:r w:rsidRPr="009B7A09">
        <w:rPr>
          <w:rFonts w:ascii="Simplified Arabic" w:hAnsi="Simplified Arabic" w:cs="Simplified Arabic"/>
          <w:sz w:val="28"/>
          <w:szCs w:val="28"/>
          <w:rtl/>
          <w:lang w:bidi="ar-DZ"/>
        </w:rPr>
        <w:t>غفال</w:t>
      </w:r>
      <w:r w:rsidRPr="009B7A09">
        <w:rPr>
          <w:rFonts w:ascii="Simplified Arabic" w:hAnsi="Simplified Arabic" w:cs="Simplified Arabic"/>
          <w:sz w:val="28"/>
          <w:szCs w:val="28"/>
          <w:rtl/>
          <w:lang w:bidi="ar-DZ"/>
        </w:rPr>
        <w:t xml:space="preserve"> </w:t>
      </w:r>
      <w:r w:rsidRPr="009B7A09">
        <w:rPr>
          <w:rFonts w:ascii="Simplified Arabic" w:hAnsi="Simplified Arabic" w:cs="Simplified Arabic"/>
          <w:sz w:val="28"/>
          <w:szCs w:val="28"/>
          <w:rtl/>
          <w:lang w:bidi="ar-DZ"/>
        </w:rPr>
        <w:t xml:space="preserve">العوامل </w:t>
      </w:r>
      <w:r w:rsidR="009B7A09" w:rsidRPr="009B7A09">
        <w:rPr>
          <w:rFonts w:ascii="Simplified Arabic" w:hAnsi="Simplified Arabic" w:cs="Simplified Arabic" w:hint="cs"/>
          <w:sz w:val="28"/>
          <w:szCs w:val="28"/>
          <w:rtl/>
          <w:lang w:bidi="ar-DZ"/>
        </w:rPr>
        <w:t>الأخرى</w:t>
      </w:r>
      <w:r w:rsidRPr="009B7A09">
        <w:rPr>
          <w:rFonts w:ascii="Simplified Arabic" w:hAnsi="Simplified Arabic" w:cs="Simplified Arabic"/>
          <w:sz w:val="28"/>
          <w:szCs w:val="28"/>
          <w:rtl/>
          <w:lang w:bidi="ar-DZ"/>
        </w:rPr>
        <w:t xml:space="preserve"> المؤثرة </w:t>
      </w:r>
      <w:r w:rsidRPr="009B7A09">
        <w:rPr>
          <w:rFonts w:ascii="Simplified Arabic" w:hAnsi="Simplified Arabic" w:cs="Simplified Arabic"/>
          <w:sz w:val="28"/>
          <w:szCs w:val="28"/>
          <w:rtl/>
        </w:rPr>
        <w:t>في</w:t>
      </w:r>
      <w:r w:rsidRPr="009B7A09">
        <w:rPr>
          <w:rFonts w:ascii="Simplified Arabic" w:hAnsi="Simplified Arabic" w:cs="Simplified Arabic"/>
          <w:sz w:val="28"/>
          <w:szCs w:val="28"/>
          <w:rtl/>
          <w:lang w:bidi="ar-DZ"/>
        </w:rPr>
        <w:t xml:space="preserve"> </w:t>
      </w:r>
      <w:r w:rsidR="009B7A09" w:rsidRPr="009B7A09">
        <w:rPr>
          <w:rFonts w:ascii="Simplified Arabic" w:hAnsi="Simplified Arabic" w:cs="Simplified Arabic" w:hint="cs"/>
          <w:sz w:val="28"/>
          <w:szCs w:val="28"/>
          <w:rtl/>
          <w:lang w:bidi="ar-DZ"/>
        </w:rPr>
        <w:t>الإستراتيجية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000000" w:rsidRPr="009B7A09" w:rsidRDefault="0000708C" w:rsidP="0000708C">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التأثر بشخصية المحلل</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000000" w:rsidRPr="009B7A09" w:rsidRDefault="0000708C" w:rsidP="0000708C">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كثرة </w:t>
      </w:r>
      <w:r w:rsidRPr="009B7A09">
        <w:rPr>
          <w:rFonts w:ascii="Simplified Arabic" w:hAnsi="Simplified Arabic" w:cs="Simplified Arabic"/>
          <w:sz w:val="28"/>
          <w:szCs w:val="28"/>
          <w:rtl/>
          <w:lang w:bidi="ar-DZ"/>
        </w:rPr>
        <w:t xml:space="preserve">العوامل في مصفوفة </w:t>
      </w:r>
      <w:r w:rsidRPr="009B7A09">
        <w:rPr>
          <w:rFonts w:ascii="Simplified Arabic" w:hAnsi="Simplified Arabic" w:cs="Simplified Arabic"/>
          <w:sz w:val="28"/>
          <w:szCs w:val="28"/>
          <w:lang w:val="en-GB"/>
        </w:rPr>
        <w:t>McKinsey</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000000" w:rsidRPr="009B7A09" w:rsidRDefault="0000708C" w:rsidP="0000708C">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الاعتماد على </w:t>
      </w:r>
      <w:r w:rsidR="009B7A09" w:rsidRPr="009B7A09">
        <w:rPr>
          <w:rFonts w:ascii="Simplified Arabic" w:hAnsi="Simplified Arabic" w:cs="Simplified Arabic" w:hint="cs"/>
          <w:sz w:val="28"/>
          <w:szCs w:val="28"/>
          <w:rtl/>
          <w:lang w:bidi="ar-DZ"/>
        </w:rPr>
        <w:t>أدوات</w:t>
      </w:r>
      <w:r w:rsidRPr="009B7A09">
        <w:rPr>
          <w:rFonts w:ascii="Simplified Arabic" w:hAnsi="Simplified Arabic" w:cs="Simplified Arabic"/>
          <w:sz w:val="28"/>
          <w:szCs w:val="28"/>
          <w:rtl/>
          <w:lang w:bidi="ar-DZ"/>
        </w:rPr>
        <w:t xml:space="preserve"> تحليل لها محدوديتها مثل دورة حياة المنتج وأثر التجربة</w:t>
      </w:r>
      <w:r w:rsidRPr="009B7A09">
        <w:rPr>
          <w:rFonts w:ascii="Simplified Arabic" w:hAnsi="Simplified Arabic" w:cs="Simplified Arabic"/>
          <w:sz w:val="28"/>
          <w:szCs w:val="28"/>
          <w:rtl/>
        </w:rPr>
        <w:t>.</w:t>
      </w:r>
      <w:r w:rsidRPr="009B7A09">
        <w:rPr>
          <w:rFonts w:ascii="Simplified Arabic" w:hAnsi="Simplified Arabic" w:cs="Simplified Arabic"/>
          <w:sz w:val="28"/>
          <w:szCs w:val="28"/>
          <w:rtl/>
          <w:lang w:bidi="ar-DZ"/>
        </w:rPr>
        <w:t xml:space="preserve"> </w:t>
      </w:r>
    </w:p>
    <w:p w:rsidR="000A548C" w:rsidRDefault="009B7A09" w:rsidP="009B7A09">
      <w:pPr>
        <w:spacing w:after="0" w:line="240" w:lineRule="auto"/>
        <w:ind w:left="720"/>
        <w:jc w:val="center"/>
        <w:rPr>
          <w:rFonts w:ascii="Simplified Arabic" w:hAnsi="Simplified Arabic" w:cs="Simplified Arabic" w:hint="cs"/>
          <w:sz w:val="28"/>
          <w:szCs w:val="28"/>
          <w:rtl/>
        </w:rPr>
      </w:pPr>
      <w:r w:rsidRPr="009B7A09">
        <w:rPr>
          <w:rFonts w:ascii="Simplified Arabic" w:hAnsi="Simplified Arabic" w:cs="Simplified Arabic"/>
          <w:b/>
          <w:bCs/>
          <w:sz w:val="28"/>
          <w:szCs w:val="28"/>
          <w:u w:val="single"/>
          <w:rtl/>
        </w:rPr>
        <w:lastRenderedPageBreak/>
        <w:t>المحاضرة التاسعة:</w:t>
      </w:r>
      <w:r w:rsidRPr="009B7A09">
        <w:rPr>
          <w:rFonts w:ascii="Simplified Arabic" w:hAnsi="Simplified Arabic" w:cs="Simplified Arabic"/>
          <w:b/>
          <w:bCs/>
          <w:sz w:val="28"/>
          <w:szCs w:val="28"/>
          <w:rtl/>
        </w:rPr>
        <w:br/>
      </w:r>
      <w:r w:rsidRPr="009B7A09">
        <w:rPr>
          <w:rFonts w:ascii="Simplified Arabic" w:hAnsi="Simplified Arabic" w:cs="Simplified Arabic"/>
          <w:sz w:val="28"/>
          <w:szCs w:val="28"/>
          <w:rtl/>
        </w:rPr>
        <w:t>الخيار الاستراتيجي (استراتيجيات التخصص)</w:t>
      </w:r>
    </w:p>
    <w:p w:rsidR="009B7A09" w:rsidRPr="009B7A09" w:rsidRDefault="009B7A09" w:rsidP="009B7A09">
      <w:pPr>
        <w:spacing w:after="0" w:line="240" w:lineRule="auto"/>
        <w:rPr>
          <w:rFonts w:ascii="Simplified Arabic" w:hAnsi="Simplified Arabic" w:cs="Simplified Arabic" w:hint="cs"/>
          <w:b/>
          <w:bCs/>
          <w:sz w:val="28"/>
          <w:szCs w:val="28"/>
          <w:rtl/>
        </w:rPr>
      </w:pPr>
      <w:r w:rsidRPr="009B7A09">
        <w:rPr>
          <w:rFonts w:ascii="Simplified Arabic" w:hAnsi="Simplified Arabic" w:cs="Simplified Arabic" w:hint="cs"/>
          <w:b/>
          <w:bCs/>
          <w:sz w:val="28"/>
          <w:szCs w:val="28"/>
          <w:rtl/>
        </w:rPr>
        <w:t>مقدمة:</w:t>
      </w:r>
    </w:p>
    <w:p w:rsidR="009B7A09" w:rsidRDefault="009B7A09" w:rsidP="009B7A09">
      <w:pPr>
        <w:spacing w:after="0" w:line="240" w:lineRule="auto"/>
        <w:jc w:val="both"/>
        <w:rPr>
          <w:rFonts w:ascii="Simplified Arabic" w:hAnsi="Simplified Arabic" w:cs="Simplified Arabic" w:hint="cs"/>
          <w:sz w:val="28"/>
          <w:szCs w:val="28"/>
          <w:rtl/>
        </w:rPr>
      </w:pPr>
      <w:r w:rsidRPr="009B7A09">
        <w:rPr>
          <w:rFonts w:ascii="Simplified Arabic" w:hAnsi="Simplified Arabic" w:cs="Simplified Arabic"/>
          <w:sz w:val="28"/>
          <w:szCs w:val="28"/>
          <w:rtl/>
        </w:rPr>
        <w:t xml:space="preserve">بعد إنهاء الجانب المتعلق بالتحليل الاستراتيجي واستكشاف الفرص والتهديدات، ونقاط القوة والضعف، وتحديد المزايا التنافسية وتوقعات أصحاب المصلحة، وكذا أدوات التحليل الاستراتيجي المختلفة المتعلقة بهذا التقويم يأتي دور التعرف على البدائل </w:t>
      </w:r>
      <w:r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المتاحة واختيار البديل الاستراتيجي المناسب</w:t>
      </w:r>
      <w:r>
        <w:rPr>
          <w:rFonts w:ascii="Simplified Arabic" w:hAnsi="Simplified Arabic" w:cs="Simplified Arabic" w:hint="cs"/>
          <w:sz w:val="28"/>
          <w:szCs w:val="28"/>
          <w:rtl/>
        </w:rPr>
        <w:t>.</w:t>
      </w:r>
    </w:p>
    <w:p w:rsidR="009B7A09" w:rsidRPr="009B7A09" w:rsidRDefault="009B7A09" w:rsidP="009B7A09">
      <w:pPr>
        <w:spacing w:after="0" w:line="240" w:lineRule="auto"/>
        <w:jc w:val="both"/>
        <w:rPr>
          <w:rFonts w:ascii="Simplified Arabic" w:hAnsi="Simplified Arabic" w:cs="Simplified Arabic" w:hint="cs"/>
          <w:b/>
          <w:bCs/>
          <w:color w:val="FF0000"/>
          <w:sz w:val="28"/>
          <w:szCs w:val="28"/>
          <w:rtl/>
        </w:rPr>
      </w:pPr>
      <w:r w:rsidRPr="009B7A09">
        <w:rPr>
          <w:rFonts w:ascii="Simplified Arabic" w:hAnsi="Simplified Arabic" w:cs="Simplified Arabic"/>
          <w:b/>
          <w:bCs/>
          <w:color w:val="FF0000"/>
          <w:sz w:val="28"/>
          <w:szCs w:val="28"/>
          <w:rtl/>
        </w:rPr>
        <w:t xml:space="preserve">أولا: الخيار الاستراتيجي وتحديد البدائل </w:t>
      </w:r>
      <w:r w:rsidRPr="009B7A09">
        <w:rPr>
          <w:rFonts w:ascii="Simplified Arabic" w:hAnsi="Simplified Arabic" w:cs="Simplified Arabic" w:hint="cs"/>
          <w:b/>
          <w:bCs/>
          <w:color w:val="FF0000"/>
          <w:sz w:val="28"/>
          <w:szCs w:val="28"/>
          <w:rtl/>
        </w:rPr>
        <w:t>الإستراتيجية</w:t>
      </w:r>
    </w:p>
    <w:p w:rsidR="009B7A09" w:rsidRPr="00764F10" w:rsidRDefault="009B7A09" w:rsidP="00764F10">
      <w:pPr>
        <w:spacing w:after="0" w:line="240" w:lineRule="auto"/>
        <w:jc w:val="both"/>
        <w:rPr>
          <w:rFonts w:ascii="Simplified Arabic" w:hAnsi="Simplified Arabic" w:cs="Simplified Arabic"/>
          <w:sz w:val="28"/>
          <w:szCs w:val="28"/>
        </w:rPr>
      </w:pPr>
      <w:r w:rsidRPr="00764F10">
        <w:rPr>
          <w:rFonts w:ascii="Simplified Arabic" w:hAnsi="Simplified Arabic" w:cs="Simplified Arabic"/>
          <w:color w:val="FF0000"/>
          <w:sz w:val="28"/>
          <w:szCs w:val="28"/>
          <w:rtl/>
        </w:rPr>
        <w:t xml:space="preserve">1- البدائل </w:t>
      </w:r>
      <w:r w:rsidR="00764F10" w:rsidRPr="00764F10">
        <w:rPr>
          <w:rFonts w:ascii="Simplified Arabic" w:hAnsi="Simplified Arabic" w:cs="Simplified Arabic" w:hint="cs"/>
          <w:color w:val="FF0000"/>
          <w:sz w:val="28"/>
          <w:szCs w:val="28"/>
          <w:rtl/>
        </w:rPr>
        <w:t>الإستراتيجية</w:t>
      </w:r>
      <w:r w:rsidRPr="00764F10">
        <w:rPr>
          <w:rFonts w:ascii="Simplified Arabic" w:hAnsi="Simplified Arabic" w:cs="Simplified Arabic"/>
          <w:color w:val="FF0000"/>
          <w:sz w:val="28"/>
          <w:szCs w:val="28"/>
          <w:rtl/>
        </w:rPr>
        <w:t xml:space="preserve"> وعناصر القرار الاستراتيجي:</w:t>
      </w:r>
      <w:r w:rsidR="00764F10">
        <w:rPr>
          <w:rFonts w:ascii="Simplified Arabic" w:hAnsi="Simplified Arabic" w:cs="Simplified Arabic" w:hint="cs"/>
          <w:color w:val="FF0000"/>
          <w:sz w:val="28"/>
          <w:szCs w:val="28"/>
          <w:rtl/>
        </w:rPr>
        <w:t xml:space="preserve"> </w:t>
      </w:r>
      <w:r w:rsidRPr="00764F10">
        <w:rPr>
          <w:rFonts w:ascii="Simplified Arabic" w:hAnsi="Simplified Arabic" w:cs="Simplified Arabic"/>
          <w:sz w:val="28"/>
          <w:szCs w:val="28"/>
          <w:rtl/>
        </w:rPr>
        <w:t xml:space="preserve">نشير أولا إلى أن القرار الاستراتيجي يتكون من ثلاثة عناصر ستجد </w:t>
      </w:r>
      <w:r w:rsidR="00764F10" w:rsidRPr="00764F10">
        <w:rPr>
          <w:rFonts w:ascii="Simplified Arabic" w:hAnsi="Simplified Arabic" w:cs="Simplified Arabic" w:hint="cs"/>
          <w:sz w:val="28"/>
          <w:szCs w:val="28"/>
          <w:rtl/>
        </w:rPr>
        <w:t>الإدارة</w:t>
      </w:r>
      <w:r w:rsidRPr="00764F10">
        <w:rPr>
          <w:rFonts w:ascii="Simplified Arabic" w:hAnsi="Simplified Arabic" w:cs="Simplified Arabic"/>
          <w:sz w:val="28"/>
          <w:szCs w:val="28"/>
          <w:rtl/>
        </w:rPr>
        <w:t xml:space="preserve"> </w:t>
      </w:r>
      <w:r w:rsidR="00764F10" w:rsidRPr="00764F10">
        <w:rPr>
          <w:rFonts w:ascii="Simplified Arabic" w:hAnsi="Simplified Arabic" w:cs="Simplified Arabic" w:hint="cs"/>
          <w:sz w:val="28"/>
          <w:szCs w:val="28"/>
          <w:rtl/>
        </w:rPr>
        <w:t>الإستراتيجية</w:t>
      </w:r>
      <w:r w:rsidRPr="00764F10">
        <w:rPr>
          <w:rFonts w:ascii="Simplified Arabic" w:hAnsi="Simplified Arabic" w:cs="Simplified Arabic"/>
          <w:sz w:val="28"/>
          <w:szCs w:val="28"/>
          <w:rtl/>
        </w:rPr>
        <w:t xml:space="preserve"> أن عليها الاختيار ما بين العديد من البدائل لكل عنصر من هذه العناصر الثلاثة التالية:</w:t>
      </w:r>
    </w:p>
    <w:p w:rsidR="00000000" w:rsidRPr="00764F10" w:rsidRDefault="0000708C" w:rsidP="0000708C">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الاتجاهات البديلة التي قد تلجأ إليها المنشأة</w:t>
      </w:r>
      <w:r w:rsidR="00764F10">
        <w:rPr>
          <w:rFonts w:ascii="Simplified Arabic" w:hAnsi="Simplified Arabic" w:cs="Simplified Arabic" w:hint="cs"/>
          <w:sz w:val="28"/>
          <w:szCs w:val="28"/>
          <w:rtl/>
        </w:rPr>
        <w:t>.</w:t>
      </w:r>
    </w:p>
    <w:p w:rsidR="00000000" w:rsidRPr="00764F10" w:rsidRDefault="0000708C" w:rsidP="0000708C">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الأساس الذي ترغب المنشأة التميز بموجبه</w:t>
      </w:r>
      <w:r w:rsidR="00764F10">
        <w:rPr>
          <w:rFonts w:ascii="Simplified Arabic" w:hAnsi="Simplified Arabic" w:cs="Simplified Arabic" w:hint="cs"/>
          <w:sz w:val="28"/>
          <w:szCs w:val="28"/>
          <w:rtl/>
        </w:rPr>
        <w:t>.</w:t>
      </w:r>
    </w:p>
    <w:p w:rsidR="00000000" w:rsidRPr="00764F10" w:rsidRDefault="0000708C" w:rsidP="0000708C">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الطرق المختلفة التي ستتبعها المنشأة لتحقيق الاتجاه المختار.</w:t>
      </w:r>
    </w:p>
    <w:p w:rsidR="009B7A09" w:rsidRPr="00764F10" w:rsidRDefault="009B7A09" w:rsidP="009B7A09">
      <w:pPr>
        <w:spacing w:after="0" w:line="240" w:lineRule="auto"/>
        <w:rPr>
          <w:rFonts w:ascii="Simplified Arabic" w:hAnsi="Simplified Arabic" w:cs="Simplified Arabic" w:hint="cs"/>
          <w:sz w:val="2"/>
          <w:szCs w:val="2"/>
          <w:rtl/>
        </w:rPr>
      </w:pPr>
    </w:p>
    <w:p w:rsidR="00000000" w:rsidRPr="00764F10" w:rsidRDefault="0000708C" w:rsidP="0000708C">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يتعلق الخيار الاستراتيجي</w:t>
      </w:r>
      <w:r w:rsidRPr="00764F10">
        <w:rPr>
          <w:rFonts w:ascii="Simplified Arabic" w:hAnsi="Simplified Arabic" w:cs="Simplified Arabic"/>
          <w:sz w:val="28"/>
          <w:szCs w:val="28"/>
          <w:rtl/>
          <w:lang w:bidi="ar-DZ"/>
        </w:rPr>
        <w:t xml:space="preserve"> </w:t>
      </w:r>
      <w:r w:rsidRPr="00764F10">
        <w:rPr>
          <w:rFonts w:ascii="Simplified Arabic" w:hAnsi="Simplified Arabic" w:cs="Simplified Arabic"/>
          <w:sz w:val="28"/>
          <w:szCs w:val="28"/>
          <w:rtl/>
        </w:rPr>
        <w:t>ب</w:t>
      </w:r>
      <w:r w:rsidRPr="00764F10">
        <w:rPr>
          <w:rFonts w:ascii="Simplified Arabic" w:hAnsi="Simplified Arabic" w:cs="Simplified Arabic"/>
          <w:sz w:val="28"/>
          <w:szCs w:val="28"/>
          <w:rtl/>
          <w:lang w:bidi="ar-DZ"/>
        </w:rPr>
        <w:t xml:space="preserve">البدائل </w:t>
      </w:r>
      <w:r w:rsidR="00764F10" w:rsidRPr="00764F10">
        <w:rPr>
          <w:rFonts w:ascii="Simplified Arabic" w:hAnsi="Simplified Arabic" w:cs="Simplified Arabic" w:hint="cs"/>
          <w:sz w:val="28"/>
          <w:szCs w:val="28"/>
          <w:rtl/>
          <w:lang w:bidi="ar-DZ"/>
        </w:rPr>
        <w:t>الإستراتيجية</w:t>
      </w:r>
      <w:r w:rsidRPr="00764F10">
        <w:rPr>
          <w:rFonts w:ascii="Simplified Arabic" w:hAnsi="Simplified Arabic" w:cs="Simplified Arabic"/>
          <w:sz w:val="28"/>
          <w:szCs w:val="28"/>
          <w:rtl/>
          <w:lang w:bidi="ar-DZ"/>
        </w:rPr>
        <w:t xml:space="preserve"> المتاحة للمنظمة، </w:t>
      </w:r>
      <w:r w:rsidRPr="00764F10">
        <w:rPr>
          <w:rFonts w:ascii="Simplified Arabic" w:hAnsi="Simplified Arabic" w:cs="Simplified Arabic"/>
          <w:sz w:val="28"/>
          <w:szCs w:val="28"/>
          <w:rtl/>
        </w:rPr>
        <w:t>منها</w:t>
      </w:r>
      <w:r w:rsidRPr="00764F10">
        <w:rPr>
          <w:rFonts w:ascii="Simplified Arabic" w:hAnsi="Simplified Arabic" w:cs="Simplified Arabic"/>
          <w:sz w:val="28"/>
          <w:szCs w:val="28"/>
          <w:rtl/>
          <w:lang w:bidi="ar-DZ"/>
        </w:rPr>
        <w:t xml:space="preserve">:التخصص </w:t>
      </w:r>
      <w:r w:rsidR="00764F10" w:rsidRPr="00764F10">
        <w:rPr>
          <w:rFonts w:ascii="Simplified Arabic" w:hAnsi="Simplified Arabic" w:cs="Simplified Arabic" w:hint="cs"/>
          <w:sz w:val="28"/>
          <w:szCs w:val="28"/>
          <w:rtl/>
          <w:lang w:bidi="ar-DZ"/>
        </w:rPr>
        <w:t>أ</w:t>
      </w:r>
      <w:r w:rsidRPr="00764F10">
        <w:rPr>
          <w:rFonts w:ascii="Simplified Arabic" w:hAnsi="Simplified Arabic" w:cs="Simplified Arabic"/>
          <w:sz w:val="28"/>
          <w:szCs w:val="28"/>
          <w:rtl/>
          <w:lang w:bidi="ar-DZ"/>
        </w:rPr>
        <w:t xml:space="preserve">و التنويع </w:t>
      </w:r>
      <w:r w:rsidR="00764F10" w:rsidRPr="00764F10">
        <w:rPr>
          <w:rFonts w:ascii="Simplified Arabic" w:hAnsi="Simplified Arabic" w:cs="Simplified Arabic" w:hint="cs"/>
          <w:sz w:val="28"/>
          <w:szCs w:val="28"/>
          <w:rtl/>
          <w:lang w:bidi="ar-DZ"/>
        </w:rPr>
        <w:t>أ</w:t>
      </w:r>
      <w:r w:rsidRPr="00764F10">
        <w:rPr>
          <w:rFonts w:ascii="Simplified Arabic" w:hAnsi="Simplified Arabic" w:cs="Simplified Arabic"/>
          <w:sz w:val="28"/>
          <w:szCs w:val="28"/>
          <w:rtl/>
          <w:lang w:bidi="ar-DZ"/>
        </w:rPr>
        <w:t>و الشراكات أو التحالفات، الانسحاب</w:t>
      </w:r>
      <w:r w:rsidRPr="00764F10">
        <w:rPr>
          <w:rFonts w:ascii="Simplified Arabic" w:hAnsi="Simplified Arabic" w:cs="Simplified Arabic"/>
          <w:sz w:val="28"/>
          <w:szCs w:val="28"/>
          <w:rtl/>
          <w:lang w:bidi="ar-DZ"/>
        </w:rPr>
        <w:t>....</w:t>
      </w:r>
      <w:r w:rsidRPr="00764F10">
        <w:rPr>
          <w:rFonts w:ascii="Simplified Arabic" w:hAnsi="Simplified Arabic" w:cs="Simplified Arabic"/>
          <w:sz w:val="28"/>
          <w:szCs w:val="28"/>
          <w:rtl/>
        </w:rPr>
        <w:t xml:space="preserve"> </w:t>
      </w:r>
    </w:p>
    <w:p w:rsidR="00000000" w:rsidRPr="00764F10" w:rsidRDefault="0000708C" w:rsidP="0000708C">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توجد خيارات </w:t>
      </w:r>
      <w:r w:rsidR="00764F10" w:rsidRPr="00764F10">
        <w:rPr>
          <w:rFonts w:ascii="Simplified Arabic" w:hAnsi="Simplified Arabic" w:cs="Simplified Arabic" w:hint="cs"/>
          <w:sz w:val="28"/>
          <w:szCs w:val="28"/>
          <w:rtl/>
          <w:lang w:bidi="ar-DZ"/>
        </w:rPr>
        <w:t>إستراتيجية</w:t>
      </w:r>
      <w:r w:rsidRPr="00764F10">
        <w:rPr>
          <w:rFonts w:ascii="Simplified Arabic" w:hAnsi="Simplified Arabic" w:cs="Simplified Arabic"/>
          <w:sz w:val="28"/>
          <w:szCs w:val="28"/>
          <w:rtl/>
          <w:lang w:bidi="ar-DZ"/>
        </w:rPr>
        <w:t xml:space="preserve"> عديدة للمنظمة</w:t>
      </w:r>
      <w:r w:rsidR="00764F10">
        <w:rPr>
          <w:rFonts w:ascii="Simplified Arabic" w:hAnsi="Simplified Arabic" w:cs="Simplified Arabic" w:hint="cs"/>
          <w:sz w:val="28"/>
          <w:szCs w:val="28"/>
          <w:rtl/>
        </w:rPr>
        <w:t>.</w:t>
      </w:r>
    </w:p>
    <w:p w:rsidR="00000000" w:rsidRPr="00764F10" w:rsidRDefault="0000708C" w:rsidP="0000708C">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بعض الخيارات متكاملة وبعضها متعارضة</w:t>
      </w:r>
      <w:r w:rsidR="00764F10">
        <w:rPr>
          <w:rFonts w:ascii="Simplified Arabic" w:hAnsi="Simplified Arabic" w:cs="Simplified Arabic" w:hint="cs"/>
          <w:sz w:val="28"/>
          <w:szCs w:val="28"/>
          <w:rtl/>
        </w:rPr>
        <w:t>.</w:t>
      </w:r>
    </w:p>
    <w:p w:rsidR="00000000" w:rsidRPr="00764F10" w:rsidRDefault="0000708C" w:rsidP="0000708C">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بعض الخيارات </w:t>
      </w:r>
      <w:r w:rsidR="00764F10" w:rsidRPr="00764F10">
        <w:rPr>
          <w:rFonts w:ascii="Simplified Arabic" w:hAnsi="Simplified Arabic" w:cs="Simplified Arabic" w:hint="cs"/>
          <w:sz w:val="28"/>
          <w:szCs w:val="28"/>
          <w:rtl/>
          <w:lang w:bidi="ar-DZ"/>
        </w:rPr>
        <w:t>الإستراتيجية</w:t>
      </w:r>
      <w:r w:rsidRPr="00764F10">
        <w:rPr>
          <w:rFonts w:ascii="Simplified Arabic" w:hAnsi="Simplified Arabic" w:cs="Simplified Arabic"/>
          <w:sz w:val="28"/>
          <w:szCs w:val="28"/>
          <w:rtl/>
          <w:lang w:bidi="ar-DZ"/>
        </w:rPr>
        <w:t xml:space="preserve"> يتعلق بالمنظمة ككل</w:t>
      </w:r>
      <w:r w:rsidRPr="00764F10">
        <w:rPr>
          <w:rFonts w:ascii="Simplified Arabic" w:hAnsi="Simplified Arabic" w:cs="Simplified Arabic"/>
          <w:sz w:val="28"/>
          <w:szCs w:val="28"/>
          <w:rtl/>
        </w:rPr>
        <w:t xml:space="preserve"> وبعضها</w:t>
      </w:r>
      <w:r w:rsidRPr="00764F10">
        <w:rPr>
          <w:rFonts w:ascii="Simplified Arabic" w:hAnsi="Simplified Arabic" w:cs="Simplified Arabic"/>
          <w:sz w:val="28"/>
          <w:szCs w:val="28"/>
          <w:rtl/>
          <w:lang w:bidi="ar-DZ"/>
        </w:rPr>
        <w:t>يتعلق فقط بوحدات الأعمال</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000000" w:rsidRPr="00764F10" w:rsidRDefault="0000708C" w:rsidP="0000708C">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تصنف الخيارات تصنيفات عديدة</w:t>
      </w:r>
      <w:r w:rsidRPr="00764F10">
        <w:rPr>
          <w:rFonts w:ascii="Simplified Arabic" w:hAnsi="Simplified Arabic" w:cs="Simplified Arabic"/>
          <w:sz w:val="28"/>
          <w:szCs w:val="28"/>
          <w:rtl/>
        </w:rPr>
        <w:t>،</w:t>
      </w:r>
      <w:r w:rsidRPr="00764F10">
        <w:rPr>
          <w:rFonts w:ascii="Simplified Arabic" w:hAnsi="Simplified Arabic" w:cs="Simplified Arabic"/>
          <w:sz w:val="28"/>
          <w:szCs w:val="28"/>
          <w:rtl/>
        </w:rPr>
        <w:t xml:space="preserve"> وعموما فإن مداخل تناول الخيا</w:t>
      </w:r>
      <w:r w:rsidRPr="00764F10">
        <w:rPr>
          <w:rFonts w:ascii="Simplified Arabic" w:hAnsi="Simplified Arabic" w:cs="Simplified Arabic"/>
          <w:sz w:val="28"/>
          <w:szCs w:val="28"/>
          <w:rtl/>
        </w:rPr>
        <w:t xml:space="preserve">رات وتصنيفها تتباين لدى الباحثين. ويمكن هنا أن نميز ما بين </w:t>
      </w:r>
      <w:r w:rsidR="00764F10" w:rsidRPr="00764F10">
        <w:rPr>
          <w:rFonts w:ascii="Simplified Arabic" w:hAnsi="Simplified Arabic" w:cs="Simplified Arabic" w:hint="cs"/>
          <w:sz w:val="28"/>
          <w:szCs w:val="28"/>
          <w:rtl/>
        </w:rPr>
        <w:t>إستراتيجية</w:t>
      </w:r>
      <w:r w:rsidRPr="00764F10">
        <w:rPr>
          <w:rFonts w:ascii="Simplified Arabic" w:hAnsi="Simplified Arabic" w:cs="Simplified Arabic"/>
          <w:sz w:val="28"/>
          <w:szCs w:val="28"/>
          <w:rtl/>
        </w:rPr>
        <w:t xml:space="preserve"> مستوى النشاط </w:t>
      </w:r>
      <w:r w:rsidR="00764F10" w:rsidRPr="00764F10">
        <w:rPr>
          <w:rFonts w:ascii="Simplified Arabic" w:hAnsi="Simplified Arabic" w:cs="Simplified Arabic" w:hint="cs"/>
          <w:sz w:val="28"/>
          <w:szCs w:val="28"/>
          <w:rtl/>
        </w:rPr>
        <w:t>وإستراتيجية</w:t>
      </w:r>
      <w:r w:rsidRPr="00764F10">
        <w:rPr>
          <w:rFonts w:ascii="Simplified Arabic" w:hAnsi="Simplified Arabic" w:cs="Simplified Arabic"/>
          <w:sz w:val="28"/>
          <w:szCs w:val="28"/>
          <w:rtl/>
        </w:rPr>
        <w:t xml:space="preserve"> مستوى الشركة.</w:t>
      </w:r>
      <w:r w:rsidRPr="00764F10">
        <w:rPr>
          <w:rFonts w:ascii="Simplified Arabic" w:hAnsi="Simplified Arabic" w:cs="Simplified Arabic"/>
          <w:sz w:val="28"/>
          <w:szCs w:val="28"/>
        </w:rPr>
        <w:t xml:space="preserve"> </w:t>
      </w:r>
    </w:p>
    <w:p w:rsidR="00764F10" w:rsidRPr="00764F10" w:rsidRDefault="00764F10" w:rsidP="009B7A09">
      <w:pPr>
        <w:spacing w:after="0" w:line="240" w:lineRule="auto"/>
        <w:rPr>
          <w:rFonts w:ascii="Simplified Arabic" w:hAnsi="Simplified Arabic" w:cs="Simplified Arabic" w:hint="cs"/>
          <w:sz w:val="2"/>
          <w:szCs w:val="2"/>
          <w:rtl/>
        </w:rPr>
      </w:pPr>
    </w:p>
    <w:p w:rsidR="00764F10" w:rsidRPr="00764F10" w:rsidRDefault="00764F10" w:rsidP="00764F10">
      <w:pPr>
        <w:spacing w:after="0" w:line="240" w:lineRule="auto"/>
        <w:jc w:val="both"/>
        <w:rPr>
          <w:rFonts w:ascii="Simplified Arabic" w:hAnsi="Simplified Arabic" w:cs="Simplified Arabic"/>
          <w:sz w:val="28"/>
          <w:szCs w:val="28"/>
        </w:rPr>
      </w:pPr>
      <w:r w:rsidRPr="00764F10">
        <w:rPr>
          <w:rFonts w:ascii="Simplified Arabic" w:hAnsi="Simplified Arabic" w:cs="Simplified Arabic"/>
          <w:b/>
          <w:bCs/>
          <w:color w:val="FF0000"/>
          <w:sz w:val="28"/>
          <w:szCs w:val="28"/>
          <w:rtl/>
        </w:rPr>
        <w:t xml:space="preserve">2- استراتيجيات التخصص: </w:t>
      </w:r>
      <w:r w:rsidRPr="00764F10">
        <w:rPr>
          <w:rFonts w:ascii="Simplified Arabic" w:hAnsi="Simplified Arabic" w:cs="Simplified Arabic"/>
          <w:sz w:val="28"/>
          <w:szCs w:val="28"/>
          <w:rtl/>
        </w:rPr>
        <w:t>استراتيجيات مستوى النشاط أو استراتيجيات التخصص هي استراتيجيات تعنى بعمل المنظمة في مجال واحد،، وجوهر هذه الاستراتيجيات تطوير نموذج نشاط عمل محدد للشركة، والذى سيتيح لها اكتساب ميزة تنافسية عن منافسيها في السوق أو الصناعة .</w:t>
      </w:r>
      <w:r>
        <w:rPr>
          <w:rFonts w:ascii="Simplified Arabic" w:hAnsi="Simplified Arabic" w:cs="Simplified Arabic" w:hint="cs"/>
          <w:sz w:val="28"/>
          <w:szCs w:val="28"/>
          <w:rtl/>
        </w:rPr>
        <w:t xml:space="preserve"> </w:t>
      </w:r>
      <w:r w:rsidRPr="00764F10">
        <w:rPr>
          <w:rFonts w:ascii="Simplified Arabic" w:hAnsi="Simplified Arabic" w:cs="Simplified Arabic"/>
          <w:color w:val="FF0000"/>
          <w:sz w:val="28"/>
          <w:szCs w:val="28"/>
          <w:rtl/>
        </w:rPr>
        <w:t>إن جوهر هذه الاستراتيجيات حسب آبل، يستلزم اتخاذ قرارات حول:</w:t>
      </w:r>
    </w:p>
    <w:p w:rsidR="00000000" w:rsidRPr="00764F10" w:rsidRDefault="0000708C" w:rsidP="0000708C">
      <w:pPr>
        <w:numPr>
          <w:ilvl w:val="0"/>
          <w:numId w:val="73"/>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حاجات المستهلكين أو ما الذي يتعين إشباعه؟</w:t>
      </w:r>
    </w:p>
    <w:p w:rsidR="00000000" w:rsidRPr="00764F10" w:rsidRDefault="0000708C" w:rsidP="0000708C">
      <w:pPr>
        <w:numPr>
          <w:ilvl w:val="0"/>
          <w:numId w:val="73"/>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مجموعات المستهلكين، أو من الذي يتعين إشباعه؟</w:t>
      </w:r>
    </w:p>
    <w:p w:rsidR="00000000" w:rsidRPr="00764F10" w:rsidRDefault="0000708C" w:rsidP="0000708C">
      <w:pPr>
        <w:numPr>
          <w:ilvl w:val="0"/>
          <w:numId w:val="73"/>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الكفاءات المتميزة، أو كيف يمكن إشباع هذه الحاجات؟</w:t>
      </w:r>
      <w:r w:rsidRPr="00764F10">
        <w:rPr>
          <w:rFonts w:ascii="Simplified Arabic" w:hAnsi="Simplified Arabic" w:cs="Simplified Arabic"/>
          <w:sz w:val="28"/>
          <w:szCs w:val="28"/>
        </w:rPr>
        <w:t xml:space="preserve"> </w:t>
      </w:r>
    </w:p>
    <w:p w:rsidR="00764F10" w:rsidRPr="00764F10" w:rsidRDefault="00764F10" w:rsidP="00764F10">
      <w:pPr>
        <w:spacing w:after="0" w:line="240" w:lineRule="auto"/>
        <w:rPr>
          <w:rFonts w:ascii="Simplified Arabic" w:hAnsi="Simplified Arabic" w:cs="Simplified Arabic"/>
          <w:b/>
          <w:bCs/>
          <w:color w:val="FF0000"/>
          <w:sz w:val="28"/>
          <w:szCs w:val="28"/>
        </w:rPr>
      </w:pPr>
      <w:r w:rsidRPr="00764F10">
        <w:rPr>
          <w:rFonts w:ascii="Simplified Arabic" w:hAnsi="Simplified Arabic" w:cs="Simplified Arabic"/>
          <w:b/>
          <w:bCs/>
          <w:color w:val="FF0000"/>
          <w:sz w:val="28"/>
          <w:szCs w:val="28"/>
          <w:rtl/>
        </w:rPr>
        <w:t>3- العوامل الأساسية لنجاح استراتيجيات التخصص:</w:t>
      </w:r>
    </w:p>
    <w:p w:rsidR="00000000" w:rsidRPr="00764F10" w:rsidRDefault="0000708C" w:rsidP="0000708C">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مدى التحكم في المهنة واكتساب الكفاءات</w:t>
      </w:r>
      <w:r w:rsidRPr="00764F10">
        <w:rPr>
          <w:rFonts w:ascii="Simplified Arabic" w:hAnsi="Simplified Arabic" w:cs="Simplified Arabic"/>
          <w:sz w:val="28"/>
          <w:szCs w:val="28"/>
          <w:rtl/>
        </w:rPr>
        <w:t xml:space="preserve"> </w:t>
      </w:r>
      <w:r w:rsidRPr="00764F10">
        <w:rPr>
          <w:rFonts w:ascii="Simplified Arabic" w:hAnsi="Simplified Arabic" w:cs="Simplified Arabic"/>
          <w:sz w:val="28"/>
          <w:szCs w:val="28"/>
          <w:rtl/>
        </w:rPr>
        <w:t>الأساسية</w:t>
      </w:r>
      <w:r w:rsidR="00764F10">
        <w:rPr>
          <w:rFonts w:ascii="Simplified Arabic" w:hAnsi="Simplified Arabic" w:cs="Simplified Arabic" w:hint="cs"/>
          <w:sz w:val="28"/>
          <w:szCs w:val="28"/>
          <w:rtl/>
        </w:rPr>
        <w:t>.</w:t>
      </w:r>
    </w:p>
    <w:p w:rsidR="00000000" w:rsidRPr="00764F10" w:rsidRDefault="0000708C" w:rsidP="0000708C">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مفهوم قوي للمنتج من أجل تعبئة كل الجهود لغزو السوق</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000000" w:rsidRPr="00764F10" w:rsidRDefault="0000708C" w:rsidP="0000708C">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حماية النشاط بالبراءات أو بمعارف متميزة أو ب</w:t>
      </w:r>
      <w:r w:rsidRPr="00764F10">
        <w:rPr>
          <w:rFonts w:ascii="Simplified Arabic" w:hAnsi="Simplified Arabic" w:cs="Simplified Arabic"/>
          <w:sz w:val="28"/>
          <w:szCs w:val="28"/>
          <w:rtl/>
        </w:rPr>
        <w:t>ال</w:t>
      </w:r>
      <w:r w:rsidRPr="00764F10">
        <w:rPr>
          <w:rFonts w:ascii="Simplified Arabic" w:hAnsi="Simplified Arabic" w:cs="Simplified Arabic"/>
          <w:sz w:val="28"/>
          <w:szCs w:val="28"/>
          <w:rtl/>
          <w:lang w:bidi="ar-DZ"/>
        </w:rPr>
        <w:t>خبرة</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000000" w:rsidRPr="00764F10" w:rsidRDefault="0000708C" w:rsidP="0000708C">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ص</w:t>
      </w:r>
      <w:r w:rsidRPr="00764F10">
        <w:rPr>
          <w:rFonts w:ascii="Simplified Arabic" w:hAnsi="Simplified Arabic" w:cs="Simplified Arabic"/>
          <w:sz w:val="28"/>
          <w:szCs w:val="28"/>
          <w:rtl/>
          <w:lang w:bidi="ar-DZ"/>
        </w:rPr>
        <w:t xml:space="preserve">ورة قوية </w:t>
      </w:r>
      <w:r w:rsidRPr="00764F10">
        <w:rPr>
          <w:rFonts w:ascii="Simplified Arabic" w:hAnsi="Simplified Arabic" w:cs="Simplified Arabic"/>
          <w:sz w:val="28"/>
          <w:szCs w:val="28"/>
          <w:rtl/>
        </w:rPr>
        <w:t>للمنظمة</w:t>
      </w:r>
      <w:r w:rsidRPr="00764F10">
        <w:rPr>
          <w:rFonts w:ascii="Simplified Arabic" w:hAnsi="Simplified Arabic" w:cs="Simplified Arabic"/>
          <w:sz w:val="28"/>
          <w:szCs w:val="28"/>
          <w:rtl/>
          <w:lang w:bidi="ar-DZ"/>
        </w:rPr>
        <w:t xml:space="preserve"> في </w:t>
      </w:r>
      <w:r w:rsidRPr="00764F10">
        <w:rPr>
          <w:rFonts w:ascii="Simplified Arabic" w:hAnsi="Simplified Arabic" w:cs="Simplified Arabic"/>
          <w:sz w:val="28"/>
          <w:szCs w:val="28"/>
          <w:rtl/>
          <w:lang w:bidi="ar-DZ"/>
        </w:rPr>
        <w:t>المجال</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000000" w:rsidRPr="00764F10" w:rsidRDefault="0000708C" w:rsidP="0000708C">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علامة عريقة وشهرة واسعة تمكن </w:t>
      </w:r>
      <w:r w:rsidRPr="00764F10">
        <w:rPr>
          <w:rFonts w:ascii="Simplified Arabic" w:hAnsi="Simplified Arabic" w:cs="Simplified Arabic"/>
          <w:sz w:val="28"/>
          <w:szCs w:val="28"/>
          <w:rtl/>
        </w:rPr>
        <w:t>المنظمة</w:t>
      </w:r>
      <w:r w:rsidRPr="00764F10">
        <w:rPr>
          <w:rFonts w:ascii="Simplified Arabic" w:hAnsi="Simplified Arabic" w:cs="Simplified Arabic"/>
          <w:sz w:val="28"/>
          <w:szCs w:val="28"/>
          <w:rtl/>
          <w:lang w:bidi="ar-DZ"/>
        </w:rPr>
        <w:t xml:space="preserve"> من تفادي تذبذبات </w:t>
      </w:r>
      <w:r w:rsidRPr="00764F10">
        <w:rPr>
          <w:rFonts w:ascii="Simplified Arabic" w:hAnsi="Simplified Arabic" w:cs="Simplified Arabic"/>
          <w:sz w:val="28"/>
          <w:szCs w:val="28"/>
          <w:rtl/>
          <w:lang w:bidi="ar-DZ"/>
        </w:rPr>
        <w:t>النشاط</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000000" w:rsidRPr="00764F10" w:rsidRDefault="0000708C" w:rsidP="0000708C">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التحكم في تقنيات التصميم والإنتاج</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000000" w:rsidRPr="00764F10" w:rsidRDefault="0000708C" w:rsidP="0000708C">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مدى وجود أسواق محمية</w:t>
      </w:r>
      <w:r w:rsidRPr="00764F10">
        <w:rPr>
          <w:rFonts w:ascii="Simplified Arabic" w:hAnsi="Simplified Arabic" w:cs="Simplified Arabic"/>
          <w:sz w:val="28"/>
          <w:szCs w:val="28"/>
          <w:rtl/>
        </w:rPr>
        <w:t xml:space="preserve">. </w:t>
      </w:r>
    </w:p>
    <w:p w:rsidR="004A210E" w:rsidRDefault="004A210E" w:rsidP="004A210E">
      <w:pPr>
        <w:spacing w:after="0" w:line="240" w:lineRule="auto"/>
        <w:rPr>
          <w:rFonts w:ascii="Simplified Arabic" w:hAnsi="Simplified Arabic" w:cs="Simplified Arabic"/>
          <w:sz w:val="28"/>
          <w:szCs w:val="28"/>
          <w:rtl/>
        </w:rPr>
      </w:pPr>
      <w:r w:rsidRPr="004A210E">
        <w:rPr>
          <w:rFonts w:ascii="Simplified Arabic" w:hAnsi="Simplified Arabic" w:cs="Simplified Arabic"/>
          <w:sz w:val="28"/>
          <w:szCs w:val="28"/>
          <w:rtl/>
        </w:rPr>
        <w:lastRenderedPageBreak/>
        <w:drawing>
          <wp:inline distT="0" distB="0" distL="0" distR="0">
            <wp:extent cx="6323960" cy="3419395"/>
            <wp:effectExtent l="0" t="0" r="640" b="0"/>
            <wp:docPr id="12"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32913" cy="5364162"/>
                      <a:chOff x="228600" y="274638"/>
                      <a:chExt cx="9332913" cy="5364162"/>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SA" sz="2800" b="1" dirty="0" smtClean="0">
                              <a:solidFill>
                                <a:srgbClr val="FF0000"/>
                              </a:solidFill>
                              <a:ea typeface="+mn-ea"/>
                              <a:cs typeface="Arabic Transparent" pitchFamily="2" charset="0"/>
                            </a:rPr>
                            <a:t>4- مزايا وعيوب التخصص:</a:t>
                          </a:r>
                          <a:endParaRPr lang="en-US" dirty="0"/>
                        </a:p>
                      </a:txBody>
                      <a:useSpRect/>
                    </a:txSp>
                  </a:sp>
                  <a:pic>
                    <a:nvPicPr>
                      <a:cNvPr id="22531" name="Picture 4"/>
                      <a:cNvPicPr>
                        <a:picLocks noGrp="1" noChangeAspect="1" noChangeArrowheads="1"/>
                      </a:cNvPicPr>
                    </a:nvPicPr>
                    <a:blipFill>
                      <a:blip r:embed="rId50"/>
                      <a:srcRect/>
                      <a:stretch>
                        <a:fillRect/>
                      </a:stretch>
                    </a:blipFill>
                    <a:spPr bwMode="auto">
                      <a:xfrm>
                        <a:off x="5029200" y="2362200"/>
                        <a:ext cx="4532313" cy="3276600"/>
                      </a:xfrm>
                      <a:prstGeom prst="rect">
                        <a:avLst/>
                      </a:prstGeom>
                      <a:noFill/>
                      <a:ln w="9525">
                        <a:noFill/>
                        <a:miter lim="800000"/>
                        <a:headEnd/>
                        <a:tailEnd/>
                      </a:ln>
                    </a:spPr>
                  </a:pic>
                  <a:pic>
                    <a:nvPicPr>
                      <a:cNvPr id="22532" name="Picture 5"/>
                      <a:cNvPicPr>
                        <a:picLocks noChangeAspect="1" noChangeArrowheads="1"/>
                      </a:cNvPicPr>
                    </a:nvPicPr>
                    <a:blipFill>
                      <a:blip r:embed="rId51"/>
                      <a:srcRect/>
                      <a:stretch>
                        <a:fillRect/>
                      </a:stretch>
                    </a:blipFill>
                    <a:spPr bwMode="auto">
                      <a:xfrm>
                        <a:off x="228600" y="2362200"/>
                        <a:ext cx="4916488" cy="3124200"/>
                      </a:xfrm>
                      <a:prstGeom prst="rect">
                        <a:avLst/>
                      </a:prstGeom>
                      <a:noFill/>
                      <a:ln w="9525">
                        <a:noFill/>
                        <a:miter lim="800000"/>
                        <a:headEnd/>
                        <a:tailEnd/>
                      </a:ln>
                      <a:effectLst/>
                    </a:spPr>
                  </a:pic>
                  <a:pic>
                    <a:nvPicPr>
                      <a:cNvPr id="22533" name="Picture 7"/>
                      <a:cNvPicPr>
                        <a:picLocks noChangeAspect="1" noChangeArrowheads="1"/>
                      </a:cNvPicPr>
                    </a:nvPicPr>
                    <a:blipFill>
                      <a:blip r:embed="rId52"/>
                      <a:srcRect/>
                      <a:stretch>
                        <a:fillRect/>
                      </a:stretch>
                    </a:blipFill>
                    <a:spPr bwMode="auto">
                      <a:xfrm>
                        <a:off x="5189538" y="1524000"/>
                        <a:ext cx="4265612" cy="966788"/>
                      </a:xfrm>
                      <a:prstGeom prst="rect">
                        <a:avLst/>
                      </a:prstGeom>
                      <a:noFill/>
                      <a:ln w="9525">
                        <a:noFill/>
                        <a:miter lim="800000"/>
                        <a:headEnd/>
                        <a:tailEnd/>
                      </a:ln>
                      <a:effectLst/>
                    </a:spPr>
                  </a:pic>
                  <a:pic>
                    <a:nvPicPr>
                      <a:cNvPr id="22534" name="Picture 8"/>
                      <a:cNvPicPr>
                        <a:picLocks noChangeAspect="1" noChangeArrowheads="1"/>
                      </a:cNvPicPr>
                    </a:nvPicPr>
                    <a:blipFill>
                      <a:blip r:embed="rId53"/>
                      <a:srcRect/>
                      <a:stretch>
                        <a:fillRect/>
                      </a:stretch>
                    </a:blipFill>
                    <a:spPr bwMode="auto">
                      <a:xfrm>
                        <a:off x="381000" y="1600200"/>
                        <a:ext cx="4724400" cy="765175"/>
                      </a:xfrm>
                      <a:prstGeom prst="rect">
                        <a:avLst/>
                      </a:prstGeom>
                      <a:noFill/>
                      <a:ln w="9525">
                        <a:noFill/>
                        <a:miter lim="800000"/>
                        <a:headEnd/>
                        <a:tailEnd/>
                      </a:ln>
                      <a:effectLst/>
                    </a:spPr>
                  </a:pic>
                </lc:lockedCanvas>
              </a:graphicData>
            </a:graphic>
          </wp:inline>
        </w:drawing>
      </w:r>
    </w:p>
    <w:p w:rsidR="004A210E" w:rsidRPr="004A210E" w:rsidRDefault="004A210E" w:rsidP="004A210E">
      <w:pPr>
        <w:rPr>
          <w:rFonts w:ascii="Simplified Arabic" w:hAnsi="Simplified Arabic" w:cs="Simplified Arabic"/>
          <w:sz w:val="2"/>
          <w:szCs w:val="2"/>
          <w:rtl/>
        </w:rPr>
      </w:pPr>
    </w:p>
    <w:p w:rsidR="004A210E" w:rsidRDefault="004A210E" w:rsidP="004A210E">
      <w:pPr>
        <w:rPr>
          <w:rFonts w:ascii="Simplified Arabic" w:hAnsi="Simplified Arabic" w:cs="Simplified Arabic" w:hint="cs"/>
          <w:b/>
          <w:bCs/>
          <w:color w:val="FF0000"/>
          <w:sz w:val="28"/>
          <w:szCs w:val="28"/>
          <w:rtl/>
        </w:rPr>
      </w:pPr>
      <w:r w:rsidRPr="004A210E">
        <w:rPr>
          <w:rFonts w:ascii="Simplified Arabic" w:hAnsi="Simplified Arabic" w:cs="Simplified Arabic"/>
          <w:b/>
          <w:bCs/>
          <w:color w:val="FF0000"/>
          <w:sz w:val="28"/>
          <w:szCs w:val="28"/>
          <w:rtl/>
        </w:rPr>
        <w:t>ثانيا: استراتيجيات التخصص العامة</w:t>
      </w:r>
    </w:p>
    <w:p w:rsidR="004A210E" w:rsidRDefault="004A210E" w:rsidP="004A210E">
      <w:pPr>
        <w:jc w:val="center"/>
        <w:rPr>
          <w:rFonts w:ascii="Simplified Arabic" w:hAnsi="Simplified Arabic" w:cs="Simplified Arabic"/>
          <w:b/>
          <w:bCs/>
          <w:color w:val="FF0000"/>
          <w:sz w:val="28"/>
          <w:szCs w:val="28"/>
          <w:rtl/>
        </w:rPr>
      </w:pPr>
      <w:r w:rsidRPr="004A210E">
        <w:rPr>
          <w:rFonts w:ascii="Simplified Arabic" w:hAnsi="Simplified Arabic" w:cs="Simplified Arabic"/>
          <w:b/>
          <w:bCs/>
          <w:color w:val="FF0000"/>
          <w:sz w:val="28"/>
          <w:szCs w:val="28"/>
          <w:rtl/>
        </w:rPr>
        <w:drawing>
          <wp:inline distT="0" distB="0" distL="0" distR="0">
            <wp:extent cx="5394191" cy="2059321"/>
            <wp:effectExtent l="19050" t="0" r="0" b="0"/>
            <wp:docPr id="20"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96000" cy="2611438"/>
                      <a:chOff x="1903413" y="1828800"/>
                      <a:chExt cx="6096000" cy="2611438"/>
                    </a:xfrm>
                  </a:grpSpPr>
                  <a:pic>
                    <a:nvPicPr>
                      <a:cNvPr id="23556" name="Picture 4"/>
                      <a:cNvPicPr>
                        <a:picLocks noChangeAspect="1" noChangeArrowheads="1"/>
                      </a:cNvPicPr>
                    </a:nvPicPr>
                    <a:blipFill>
                      <a:blip r:embed="rId54"/>
                      <a:srcRect/>
                      <a:stretch>
                        <a:fillRect/>
                      </a:stretch>
                    </a:blipFill>
                    <a:spPr bwMode="auto">
                      <a:xfrm>
                        <a:off x="1903413" y="2422525"/>
                        <a:ext cx="6096000" cy="2017713"/>
                      </a:xfrm>
                      <a:prstGeom prst="rect">
                        <a:avLst/>
                      </a:prstGeom>
                      <a:noFill/>
                      <a:ln w="9525">
                        <a:noFill/>
                        <a:miter lim="800000"/>
                        <a:headEnd/>
                        <a:tailEnd/>
                      </a:ln>
                      <a:effectLst/>
                    </a:spPr>
                  </a:pic>
                  <a:sp>
                    <a:nvSpPr>
                      <a:cNvPr id="5" name="مستطيل مستدير الزوايا 4"/>
                      <a:cNvSpPr/>
                    </a:nvSpPr>
                    <a:spPr>
                      <a:xfrm>
                        <a:off x="2819400" y="1828800"/>
                        <a:ext cx="2895600" cy="457200"/>
                      </a:xfrm>
                      <a:prstGeom prst="roundRect">
                        <a:avLst/>
                      </a:prstGeom>
                      <a:gradFill rotWithShape="1">
                        <a:gsLst>
                          <a:gs pos="0">
                            <a:srgbClr val="8B5D3D">
                              <a:tint val="1000"/>
                              <a:satMod val="255000"/>
                            </a:srgbClr>
                          </a:gs>
                          <a:gs pos="55000">
                            <a:srgbClr val="8B5D3D">
                              <a:tint val="12000"/>
                              <a:satMod val="255000"/>
                            </a:srgbClr>
                          </a:gs>
                          <a:gs pos="100000">
                            <a:srgbClr val="8B5D3D">
                              <a:tint val="45000"/>
                              <a:satMod val="250000"/>
                            </a:srgbClr>
                          </a:gs>
                        </a:gsLst>
                        <a:path path="circle">
                          <a:fillToRect l="-40000" t="-90000" r="140000" b="190000"/>
                        </a:path>
                      </a:gradFill>
                      <a:ln w="9525" cap="flat" cmpd="sng" algn="ctr">
                        <a:solidFill>
                          <a:srgbClr val="8B5D3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kern="0" dirty="0">
                              <a:solidFill>
                                <a:prstClr val="black"/>
                              </a:solidFill>
                              <a:latin typeface="Georgia"/>
                              <a:cs typeface="Arial"/>
                            </a:rPr>
                            <a:t>الاستراتيجيات الشاملة لمايكل </a:t>
                          </a:r>
                          <a:r>
                            <a:rPr lang="ar-SA" kern="0" dirty="0" err="1">
                              <a:solidFill>
                                <a:prstClr val="black"/>
                              </a:solidFill>
                              <a:latin typeface="Georgia"/>
                              <a:cs typeface="Arial"/>
                            </a:rPr>
                            <a:t>بورتر</a:t>
                          </a:r>
                          <a:endParaRPr lang="ar-SA" kern="0" dirty="0">
                            <a:solidFill>
                              <a:prstClr val="black"/>
                            </a:solidFill>
                            <a:latin typeface="Georgia"/>
                            <a:cs typeface="Arial"/>
                          </a:endParaRPr>
                        </a:p>
                      </a:txBody>
                      <a:useSpRect/>
                    </a:txSp>
                  </a:sp>
                </lc:lockedCanvas>
              </a:graphicData>
            </a:graphic>
          </wp:inline>
        </w:drawing>
      </w:r>
    </w:p>
    <w:p w:rsidR="004A210E" w:rsidRPr="004A210E" w:rsidRDefault="004A210E" w:rsidP="004A210E">
      <w:pPr>
        <w:spacing w:after="0" w:line="240" w:lineRule="auto"/>
        <w:rPr>
          <w:rFonts w:ascii="Simplified Arabic" w:hAnsi="Simplified Arabic" w:cs="Simplified Arabic"/>
          <w:color w:val="FF0000"/>
          <w:sz w:val="28"/>
          <w:szCs w:val="28"/>
        </w:rPr>
      </w:pPr>
      <w:r w:rsidRPr="004A210E">
        <w:rPr>
          <w:rFonts w:ascii="Simplified Arabic" w:hAnsi="Simplified Arabic" w:cs="Simplified Arabic"/>
          <w:b/>
          <w:bCs/>
          <w:color w:val="FF0000"/>
          <w:sz w:val="28"/>
          <w:szCs w:val="28"/>
          <w:rtl/>
        </w:rPr>
        <w:t>1-إستراتيجية قيادة التكلفة:</w:t>
      </w:r>
    </w:p>
    <w:p w:rsidR="004A210E" w:rsidRDefault="004A210E" w:rsidP="004A210E">
      <w:pPr>
        <w:spacing w:after="0" w:line="240" w:lineRule="auto"/>
        <w:jc w:val="both"/>
        <w:rPr>
          <w:rFonts w:ascii="Simplified Arabic" w:hAnsi="Simplified Arabic" w:cs="Simplified Arabic" w:hint="cs"/>
          <w:sz w:val="28"/>
          <w:szCs w:val="28"/>
          <w:rtl/>
          <w:lang w:bidi="ar-DZ"/>
        </w:rPr>
      </w:pPr>
      <w:r w:rsidRPr="004A210E">
        <w:rPr>
          <w:rFonts w:ascii="Simplified Arabic" w:hAnsi="Simplified Arabic" w:cs="Simplified Arabic"/>
          <w:sz w:val="28"/>
          <w:szCs w:val="28"/>
          <w:rtl/>
          <w:lang w:bidi="ar-DZ"/>
        </w:rPr>
        <w:t xml:space="preserve">تستهدف هذه </w:t>
      </w:r>
      <w:r w:rsidRPr="004A210E">
        <w:rPr>
          <w:rFonts w:ascii="Simplified Arabic" w:hAnsi="Simplified Arabic" w:cs="Simplified Arabic" w:hint="cs"/>
          <w:sz w:val="28"/>
          <w:szCs w:val="28"/>
          <w:rtl/>
          <w:lang w:bidi="ar-DZ"/>
        </w:rPr>
        <w:t>الإستراتيجية</w:t>
      </w:r>
      <w:r w:rsidRPr="004A210E">
        <w:rPr>
          <w:rFonts w:ascii="Simplified Arabic" w:hAnsi="Simplified Arabic" w:cs="Simplified Arabic"/>
          <w:sz w:val="28"/>
          <w:szCs w:val="28"/>
          <w:rtl/>
          <w:lang w:bidi="ar-DZ"/>
        </w:rPr>
        <w:t xml:space="preserve"> الحصول على ميزة التكلفة الأقل وذلك بالوصول إلى وضعية تسيطر من خلالها على مجال التنافس عن طريق تكاليف إنتاج اقل من تكاليف إنتاج منافسيها في الصناعة ، وتعرف هذه الوضعية بالهيمنة</w:t>
      </w:r>
      <w:r w:rsidRPr="004A210E">
        <w:rPr>
          <w:rFonts w:ascii="Simplified Arabic" w:hAnsi="Simplified Arabic" w:cs="Simplified Arabic"/>
          <w:sz w:val="28"/>
          <w:szCs w:val="28"/>
          <w:rtl/>
        </w:rPr>
        <w:t xml:space="preserve"> (السيطرة)</w:t>
      </w:r>
      <w:r w:rsidRPr="004A210E">
        <w:rPr>
          <w:rFonts w:ascii="Simplified Arabic" w:hAnsi="Simplified Arabic" w:cs="Simplified Arabic"/>
          <w:sz w:val="28"/>
          <w:szCs w:val="28"/>
          <w:rtl/>
          <w:lang w:bidi="ar-DZ"/>
        </w:rPr>
        <w:t xml:space="preserve"> الشاملة بالتكاليف</w:t>
      </w:r>
      <w:r>
        <w:rPr>
          <w:rFonts w:ascii="Simplified Arabic" w:hAnsi="Simplified Arabic" w:cs="Simplified Arabic" w:hint="cs"/>
          <w:sz w:val="28"/>
          <w:szCs w:val="28"/>
          <w:rtl/>
          <w:lang w:bidi="ar-DZ"/>
        </w:rPr>
        <w:t>.</w:t>
      </w:r>
    </w:p>
    <w:p w:rsidR="00000000" w:rsidRPr="004A210E" w:rsidRDefault="0000708C" w:rsidP="0000708C">
      <w:pPr>
        <w:numPr>
          <w:ilvl w:val="0"/>
          <w:numId w:val="75"/>
        </w:numPr>
        <w:spacing w:after="0" w:line="240" w:lineRule="auto"/>
        <w:jc w:val="both"/>
        <w:rPr>
          <w:rFonts w:ascii="Simplified Arabic" w:hAnsi="Simplified Arabic" w:cs="Simplified Arabic"/>
          <w:color w:val="FF0000"/>
          <w:sz w:val="28"/>
          <w:szCs w:val="28"/>
        </w:rPr>
      </w:pPr>
      <w:r w:rsidRPr="004A210E">
        <w:rPr>
          <w:rFonts w:ascii="Simplified Arabic" w:hAnsi="Simplified Arabic" w:cs="Simplified Arabic"/>
          <w:b/>
          <w:bCs/>
          <w:color w:val="FF0000"/>
          <w:sz w:val="28"/>
          <w:szCs w:val="28"/>
          <w:rtl/>
        </w:rPr>
        <w:t>متطلبات نجاح هذه الاستراتيجية:</w:t>
      </w:r>
    </w:p>
    <w:p w:rsidR="00000000" w:rsidRPr="004A210E" w:rsidRDefault="0000708C" w:rsidP="0000708C">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الاه</w:t>
      </w:r>
      <w:r w:rsidRPr="004A210E">
        <w:rPr>
          <w:rFonts w:ascii="Simplified Arabic" w:hAnsi="Simplified Arabic" w:cs="Simplified Arabic"/>
          <w:sz w:val="28"/>
          <w:szCs w:val="28"/>
          <w:rtl/>
        </w:rPr>
        <w:t>تمام بالإنتاج : ليس هناك من ينتج السلعة بسعر أرخص</w:t>
      </w:r>
      <w:r w:rsidR="004A210E">
        <w:rPr>
          <w:rFonts w:ascii="Simplified Arabic" w:hAnsi="Simplified Arabic" w:cs="Simplified Arabic" w:hint="cs"/>
          <w:sz w:val="28"/>
          <w:szCs w:val="28"/>
          <w:rtl/>
        </w:rPr>
        <w:t>.</w:t>
      </w:r>
    </w:p>
    <w:p w:rsidR="00000000" w:rsidRPr="004A210E" w:rsidRDefault="0000708C" w:rsidP="0000708C">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الاهتمام بالتسويق : الأسعار الاقتصادية محور الاهتمام</w:t>
      </w:r>
      <w:r w:rsidR="004A210E">
        <w:rPr>
          <w:rFonts w:ascii="Simplified Arabic" w:hAnsi="Simplified Arabic" w:cs="Simplified Arabic" w:hint="cs"/>
          <w:sz w:val="28"/>
          <w:szCs w:val="28"/>
          <w:rtl/>
        </w:rPr>
        <w:t>.</w:t>
      </w:r>
    </w:p>
    <w:p w:rsidR="00000000" w:rsidRPr="004A210E" w:rsidRDefault="0000708C" w:rsidP="0000708C">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وجود طلب مرن للسعر، حيث يؤدى إلى  التخفيض في السعر إلى زيادة مشتريات المستهلكين</w:t>
      </w:r>
      <w:r w:rsidR="004A210E">
        <w:rPr>
          <w:rFonts w:ascii="Simplified Arabic" w:hAnsi="Simplified Arabic" w:cs="Simplified Arabic" w:hint="cs"/>
          <w:sz w:val="28"/>
          <w:szCs w:val="28"/>
          <w:rtl/>
        </w:rPr>
        <w:t>.</w:t>
      </w:r>
      <w:r w:rsidRPr="004A210E">
        <w:rPr>
          <w:rFonts w:ascii="Simplified Arabic" w:hAnsi="Simplified Arabic" w:cs="Simplified Arabic"/>
          <w:sz w:val="28"/>
          <w:szCs w:val="28"/>
          <w:rtl/>
        </w:rPr>
        <w:t xml:space="preserve"> </w:t>
      </w:r>
    </w:p>
    <w:p w:rsidR="00000000" w:rsidRPr="004A210E" w:rsidRDefault="0000708C" w:rsidP="0000708C">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نمطية السلع المقدمة</w:t>
      </w:r>
      <w:r w:rsidR="004A210E">
        <w:rPr>
          <w:rFonts w:ascii="Simplified Arabic" w:hAnsi="Simplified Arabic" w:cs="Simplified Arabic" w:hint="cs"/>
          <w:sz w:val="28"/>
          <w:szCs w:val="28"/>
          <w:rtl/>
        </w:rPr>
        <w:t>.</w:t>
      </w:r>
    </w:p>
    <w:p w:rsidR="00000000" w:rsidRPr="004A210E" w:rsidRDefault="0000708C" w:rsidP="0000708C">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عدم وجود طرق كثيرة لتمييز المنتج</w:t>
      </w:r>
      <w:r w:rsidR="004A210E">
        <w:rPr>
          <w:rFonts w:ascii="Simplified Arabic" w:hAnsi="Simplified Arabic" w:cs="Simplified Arabic" w:hint="cs"/>
          <w:sz w:val="28"/>
          <w:szCs w:val="28"/>
          <w:rtl/>
        </w:rPr>
        <w:t>.</w:t>
      </w:r>
    </w:p>
    <w:p w:rsidR="00000000" w:rsidRPr="004A210E" w:rsidRDefault="0000708C" w:rsidP="0000708C">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محدودية تحول العميل لمنافس آخر</w:t>
      </w:r>
      <w:r w:rsidRPr="004A210E">
        <w:rPr>
          <w:rFonts w:ascii="Simplified Arabic" w:hAnsi="Simplified Arabic" w:cs="Simplified Arabic"/>
          <w:sz w:val="28"/>
          <w:szCs w:val="28"/>
          <w:rtl/>
        </w:rPr>
        <w:t xml:space="preserve">. </w:t>
      </w:r>
    </w:p>
    <w:p w:rsidR="00C53625" w:rsidRPr="00C53625" w:rsidRDefault="004A210E" w:rsidP="00C53625">
      <w:pPr>
        <w:spacing w:after="0" w:line="240" w:lineRule="auto"/>
        <w:rPr>
          <w:rFonts w:ascii="Simplified Arabic" w:hAnsi="Simplified Arabic" w:cs="Simplified Arabic"/>
          <w:color w:val="FF0000"/>
          <w:sz w:val="28"/>
          <w:szCs w:val="28"/>
        </w:rPr>
      </w:pPr>
      <w:r w:rsidRPr="004A210E">
        <w:rPr>
          <w:rFonts w:ascii="Simplified Arabic" w:hAnsi="Simplified Arabic" w:cs="Simplified Arabic"/>
          <w:sz w:val="28"/>
          <w:szCs w:val="28"/>
        </w:rPr>
        <w:lastRenderedPageBreak/>
        <w:t xml:space="preserve"> </w:t>
      </w:r>
      <w:r w:rsidR="00C53625" w:rsidRPr="00C53625">
        <w:rPr>
          <w:rFonts w:ascii="Simplified Arabic" w:hAnsi="Simplified Arabic" w:cs="Simplified Arabic"/>
          <w:b/>
          <w:bCs/>
          <w:color w:val="FF0000"/>
          <w:sz w:val="28"/>
          <w:szCs w:val="28"/>
          <w:rtl/>
          <w:lang w:bidi="ar-DZ"/>
        </w:rPr>
        <w:t xml:space="preserve">ب – المخاطر المتعلقة بتدنية التكاليف : </w:t>
      </w:r>
    </w:p>
    <w:p w:rsidR="00000000" w:rsidRPr="00C53625" w:rsidRDefault="0000708C" w:rsidP="0000708C">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b/>
          <w:bCs/>
          <w:sz w:val="28"/>
          <w:szCs w:val="28"/>
          <w:rtl/>
          <w:lang w:bidi="ar-DZ"/>
        </w:rPr>
        <w:t xml:space="preserve"> </w:t>
      </w:r>
      <w:r w:rsidRPr="00C53625">
        <w:rPr>
          <w:rFonts w:ascii="Simplified Arabic" w:hAnsi="Simplified Arabic" w:cs="Simplified Arabic"/>
          <w:sz w:val="28"/>
          <w:szCs w:val="28"/>
          <w:rtl/>
          <w:lang w:bidi="ar-DZ"/>
        </w:rPr>
        <w:t>الإفراط في تدنية التكاليف على حساب التميّز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lang w:bidi="ar-DZ"/>
        </w:rPr>
        <w:t xml:space="preserve"> </w:t>
      </w:r>
    </w:p>
    <w:p w:rsidR="00000000" w:rsidRPr="00C53625" w:rsidRDefault="0000708C" w:rsidP="0000708C">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التطور التكنولوجي المفاجئ الذي يلغي اثر الاستثمارات الضخمة على التكاليف</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000000" w:rsidRPr="00C53625" w:rsidRDefault="0000708C" w:rsidP="0000708C">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الانسياق غير المدروس وراء التخفيضات السعرية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000000" w:rsidRPr="00C53625" w:rsidRDefault="0000708C" w:rsidP="0000708C">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إمكانية تقليد </w:t>
      </w:r>
      <w:r w:rsidR="00C53625"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من قبل المنافسين</w:t>
      </w:r>
      <w:r w:rsidRPr="00C53625">
        <w:rPr>
          <w:rFonts w:ascii="Simplified Arabic" w:hAnsi="Simplified Arabic" w:cs="Simplified Arabic"/>
          <w:sz w:val="28"/>
          <w:szCs w:val="28"/>
          <w:rtl/>
          <w:lang w:bidi="ar-DZ"/>
        </w:rPr>
        <w:t xml:space="preserve">. </w:t>
      </w:r>
    </w:p>
    <w:p w:rsidR="004A210E" w:rsidRPr="00C53625" w:rsidRDefault="004A210E" w:rsidP="004A210E">
      <w:pPr>
        <w:spacing w:after="0" w:line="240" w:lineRule="auto"/>
        <w:jc w:val="both"/>
        <w:rPr>
          <w:rFonts w:ascii="Simplified Arabic" w:hAnsi="Simplified Arabic" w:cs="Simplified Arabic"/>
          <w:sz w:val="28"/>
          <w:szCs w:val="28"/>
        </w:rPr>
      </w:pPr>
    </w:p>
    <w:p w:rsidR="00C53625" w:rsidRPr="00C53625" w:rsidRDefault="00C53625" w:rsidP="00C53625">
      <w:pPr>
        <w:spacing w:after="0" w:line="240" w:lineRule="auto"/>
        <w:jc w:val="both"/>
        <w:rPr>
          <w:rFonts w:ascii="Simplified Arabic" w:hAnsi="Simplified Arabic" w:cs="Simplified Arabic"/>
          <w:sz w:val="28"/>
          <w:szCs w:val="28"/>
        </w:rPr>
      </w:pPr>
      <w:r w:rsidRPr="00C53625">
        <w:rPr>
          <w:rFonts w:ascii="Simplified Arabic" w:hAnsi="Simplified Arabic" w:cs="Simplified Arabic"/>
          <w:b/>
          <w:bCs/>
          <w:color w:val="FF0000"/>
          <w:sz w:val="28"/>
          <w:szCs w:val="28"/>
          <w:rtl/>
        </w:rPr>
        <w:t>2-إستراتيجية التميز:</w:t>
      </w:r>
      <w:r w:rsidRPr="00C53625">
        <w:rPr>
          <w:rFonts w:ascii="Simplified Arabic" w:hAnsi="Simplified Arabic" w:cs="Simplified Arabic"/>
          <w:b/>
          <w:bCs/>
          <w:sz w:val="28"/>
          <w:szCs w:val="28"/>
          <w:rtl/>
          <w:lang w:bidi="ar-DZ"/>
        </w:rPr>
        <w:t xml:space="preserve"> </w:t>
      </w:r>
      <w:r w:rsidRPr="00C53625">
        <w:rPr>
          <w:rFonts w:ascii="Simplified Arabic" w:hAnsi="Simplified Arabic" w:cs="Simplified Arabic"/>
          <w:sz w:val="28"/>
          <w:szCs w:val="28"/>
          <w:rtl/>
          <w:lang w:bidi="ar-DZ"/>
        </w:rPr>
        <w:t xml:space="preserve">يقصد </w:t>
      </w:r>
      <w:r w:rsidRPr="00C53625">
        <w:rPr>
          <w:rFonts w:ascii="Simplified Arabic" w:hAnsi="Simplified Arabic" w:cs="Simplified Arabic" w:hint="cs"/>
          <w:sz w:val="28"/>
          <w:szCs w:val="28"/>
          <w:rtl/>
          <w:lang w:bidi="ar-DZ"/>
        </w:rPr>
        <w:t>بإستراتيجية</w:t>
      </w:r>
      <w:r w:rsidRPr="00C53625">
        <w:rPr>
          <w:rFonts w:ascii="Simplified Arabic" w:hAnsi="Simplified Arabic" w:cs="Simplified Arabic"/>
          <w:sz w:val="28"/>
          <w:szCs w:val="28"/>
          <w:rtl/>
          <w:lang w:bidi="ar-DZ"/>
        </w:rPr>
        <w:t xml:space="preserve"> التميز تلك </w:t>
      </w:r>
      <w:r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التي تسعى بموجبها المؤسّسة إلي التفرد في تقديم منتج معين للزّبائن علي مستوى بعض الجوانب المهمة لديهم مقابل سعر زائد ،هذه الجوانب تتجلى في</w:t>
      </w:r>
      <w:r w:rsidRPr="00C53625">
        <w:rPr>
          <w:rFonts w:ascii="Simplified Arabic" w:hAnsi="Simplified Arabic" w:cs="Simplified Arabic"/>
          <w:sz w:val="28"/>
          <w:szCs w:val="28"/>
          <w:rtl/>
        </w:rPr>
        <w:t>:</w:t>
      </w:r>
    </w:p>
    <w:p w:rsidR="00000000" w:rsidRPr="00C53625" w:rsidRDefault="0000708C" w:rsidP="0000708C">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w:t>
      </w:r>
      <w:r w:rsidRPr="00C53625">
        <w:rPr>
          <w:rFonts w:ascii="Simplified Arabic" w:hAnsi="Simplified Arabic" w:cs="Simplified Arabic"/>
          <w:sz w:val="28"/>
          <w:szCs w:val="28"/>
          <w:rtl/>
          <w:lang w:bidi="ar-DZ"/>
        </w:rPr>
        <w:t>تشكيلات مختلفة للمنتج</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lang w:bidi="ar-DZ"/>
        </w:rPr>
        <w:t xml:space="preserve"> </w:t>
      </w:r>
    </w:p>
    <w:p w:rsidR="00000000" w:rsidRPr="00C53625" w:rsidRDefault="0000708C" w:rsidP="0000708C">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سمات خاصة به</w:t>
      </w:r>
      <w:r w:rsidRPr="00C53625">
        <w:rPr>
          <w:rFonts w:ascii="Simplified Arabic" w:hAnsi="Simplified Arabic" w:cs="Simplified Arabic"/>
          <w:sz w:val="28"/>
          <w:szCs w:val="28"/>
          <w:rtl/>
          <w:lang w:bidi="ar-DZ"/>
        </w:rPr>
        <w:t>،</w:t>
      </w:r>
      <w:r w:rsidR="00C53625">
        <w:rPr>
          <w:rFonts w:ascii="Simplified Arabic" w:hAnsi="Simplified Arabic" w:cs="Simplified Arabic" w:hint="cs"/>
          <w:sz w:val="28"/>
          <w:szCs w:val="28"/>
          <w:rtl/>
          <w:lang w:bidi="ar-DZ"/>
        </w:rPr>
        <w:t xml:space="preserve"> </w:t>
      </w:r>
      <w:r w:rsidRPr="00C53625">
        <w:rPr>
          <w:rFonts w:ascii="Simplified Arabic" w:hAnsi="Simplified Arabic" w:cs="Simplified Arabic"/>
          <w:sz w:val="28"/>
          <w:szCs w:val="28"/>
          <w:rtl/>
          <w:lang w:bidi="ar-DZ"/>
        </w:rPr>
        <w:t>تصميم مميز</w:t>
      </w:r>
      <w:r w:rsidR="00C53625">
        <w:rPr>
          <w:rFonts w:ascii="Simplified Arabic" w:hAnsi="Simplified Arabic" w:cs="Simplified Arabic" w:hint="cs"/>
          <w:sz w:val="28"/>
          <w:szCs w:val="28"/>
          <w:rtl/>
        </w:rPr>
        <w:t>.</w:t>
      </w:r>
    </w:p>
    <w:p w:rsidR="00000000" w:rsidRPr="00C53625" w:rsidRDefault="0000708C" w:rsidP="0000708C">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سمعة جيدة </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000000" w:rsidRDefault="0000708C" w:rsidP="0000708C">
      <w:pPr>
        <w:numPr>
          <w:ilvl w:val="0"/>
          <w:numId w:val="78"/>
        </w:numPr>
        <w:spacing w:after="0" w:line="240" w:lineRule="auto"/>
        <w:jc w:val="both"/>
        <w:rPr>
          <w:rFonts w:ascii="Simplified Arabic" w:hAnsi="Simplified Arabic" w:cs="Simplified Arabic" w:hint="cs"/>
          <w:sz w:val="28"/>
          <w:szCs w:val="28"/>
        </w:rPr>
      </w:pPr>
      <w:r w:rsidRPr="00C53625">
        <w:rPr>
          <w:rFonts w:ascii="Simplified Arabic" w:hAnsi="Simplified Arabic" w:cs="Simplified Arabic"/>
          <w:sz w:val="28"/>
          <w:szCs w:val="28"/>
          <w:rtl/>
          <w:lang w:bidi="ar-DZ"/>
        </w:rPr>
        <w:t>علامة رائدة أو خدمات متعدّدة،</w:t>
      </w:r>
      <w:r w:rsidR="00C53625">
        <w:rPr>
          <w:rFonts w:ascii="Simplified Arabic" w:hAnsi="Simplified Arabic" w:cs="Simplified Arabic"/>
          <w:sz w:val="28"/>
          <w:szCs w:val="28"/>
          <w:rtl/>
        </w:rPr>
        <w:t>...</w:t>
      </w:r>
    </w:p>
    <w:p w:rsidR="00124415" w:rsidRDefault="00124415" w:rsidP="00C53625">
      <w:pPr>
        <w:spacing w:after="0" w:line="240" w:lineRule="auto"/>
        <w:jc w:val="both"/>
        <w:rPr>
          <w:rFonts w:ascii="Simplified Arabic" w:hAnsi="Simplified Arabic" w:cs="Simplified Arabic" w:hint="cs"/>
          <w:b/>
          <w:bCs/>
          <w:color w:val="FF0000"/>
          <w:sz w:val="28"/>
          <w:szCs w:val="28"/>
          <w:rtl/>
        </w:rPr>
      </w:pPr>
    </w:p>
    <w:p w:rsidR="00C53625" w:rsidRPr="00C53625" w:rsidRDefault="00C53625" w:rsidP="00C53625">
      <w:pPr>
        <w:spacing w:after="0" w:line="240" w:lineRule="auto"/>
        <w:jc w:val="both"/>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 xml:space="preserve">ا- متطلبات نجاح هذه </w:t>
      </w:r>
      <w:r w:rsidRPr="00C53625">
        <w:rPr>
          <w:rFonts w:ascii="Simplified Arabic" w:hAnsi="Simplified Arabic" w:cs="Simplified Arabic" w:hint="cs"/>
          <w:b/>
          <w:bCs/>
          <w:color w:val="FF0000"/>
          <w:sz w:val="28"/>
          <w:szCs w:val="28"/>
          <w:rtl/>
        </w:rPr>
        <w:t>الإستراتيجية</w:t>
      </w:r>
      <w:r w:rsidRPr="00C53625">
        <w:rPr>
          <w:rFonts w:ascii="Simplified Arabic" w:hAnsi="Simplified Arabic" w:cs="Simplified Arabic"/>
          <w:b/>
          <w:bCs/>
          <w:color w:val="FF0000"/>
          <w:sz w:val="28"/>
          <w:szCs w:val="28"/>
          <w:rtl/>
        </w:rPr>
        <w:t>:</w:t>
      </w:r>
    </w:p>
    <w:p w:rsidR="00000000" w:rsidRPr="00C53625" w:rsidRDefault="0000708C" w:rsidP="0000708C">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 xml:space="preserve">الاهتمام بالإنتاج : ليس هناك من يصنع السلعة بطريقة أفضل </w:t>
      </w:r>
      <w:r w:rsidRPr="00C53625">
        <w:rPr>
          <w:rFonts w:ascii="Simplified Arabic" w:hAnsi="Simplified Arabic" w:cs="Simplified Arabic"/>
          <w:sz w:val="28"/>
          <w:szCs w:val="28"/>
          <w:rtl/>
        </w:rPr>
        <w:t>( بعد التميز)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000000" w:rsidRPr="00C53625" w:rsidRDefault="0000708C" w:rsidP="0000708C">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 xml:space="preserve">الاهتمام </w:t>
      </w:r>
      <w:r w:rsidRPr="00C53625">
        <w:rPr>
          <w:rFonts w:ascii="Simplified Arabic" w:hAnsi="Simplified Arabic" w:cs="Simplified Arabic"/>
          <w:sz w:val="28"/>
          <w:szCs w:val="28"/>
          <w:rtl/>
        </w:rPr>
        <w:t>بالتسويق : تكون منتجات المنظمة أفضل من منتجات المنظمات الأخرى</w:t>
      </w:r>
      <w:r w:rsidR="00C53625">
        <w:rPr>
          <w:rFonts w:ascii="Simplified Arabic" w:hAnsi="Simplified Arabic" w:cs="Simplified Arabic" w:hint="cs"/>
          <w:sz w:val="28"/>
          <w:szCs w:val="28"/>
          <w:rtl/>
        </w:rPr>
        <w:t>.</w:t>
      </w:r>
    </w:p>
    <w:p w:rsidR="00000000" w:rsidRPr="00C53625" w:rsidRDefault="0000708C" w:rsidP="0000708C">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المنتجات :مزايا إضافية للمنتج من ناحية النماذج والتشكيلات والخصائص والخدمات</w:t>
      </w:r>
      <w:r w:rsidR="00C53625">
        <w:rPr>
          <w:rFonts w:ascii="Simplified Arabic" w:hAnsi="Simplified Arabic" w:cs="Simplified Arabic" w:hint="cs"/>
          <w:sz w:val="28"/>
          <w:szCs w:val="28"/>
          <w:rtl/>
        </w:rPr>
        <w:t>.</w:t>
      </w:r>
    </w:p>
    <w:p w:rsidR="00000000" w:rsidRPr="00C53625" w:rsidRDefault="0000708C" w:rsidP="0000708C">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سعر أعلى لتغطية التكلفة المضافة نتيجة التمييز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000000" w:rsidRDefault="0000708C" w:rsidP="0000708C">
      <w:pPr>
        <w:numPr>
          <w:ilvl w:val="0"/>
          <w:numId w:val="79"/>
        </w:numPr>
        <w:spacing w:after="0" w:line="240" w:lineRule="auto"/>
        <w:jc w:val="both"/>
        <w:rPr>
          <w:rFonts w:ascii="Simplified Arabic" w:hAnsi="Simplified Arabic" w:cs="Simplified Arabic" w:hint="cs"/>
          <w:sz w:val="28"/>
          <w:szCs w:val="28"/>
        </w:rPr>
      </w:pPr>
      <w:r w:rsidRPr="00C53625">
        <w:rPr>
          <w:rFonts w:ascii="Simplified Arabic" w:hAnsi="Simplified Arabic" w:cs="Simplified Arabic"/>
          <w:sz w:val="28"/>
          <w:szCs w:val="28"/>
          <w:rtl/>
        </w:rPr>
        <w:t>الجهود المكثفة للإعلان والبيع</w:t>
      </w:r>
      <w:r w:rsidRPr="00C53625">
        <w:rPr>
          <w:rFonts w:ascii="Simplified Arabic" w:hAnsi="Simplified Arabic" w:cs="Simplified Arabic"/>
          <w:sz w:val="28"/>
          <w:szCs w:val="28"/>
          <w:rtl/>
        </w:rPr>
        <w:t>.</w:t>
      </w:r>
    </w:p>
    <w:p w:rsidR="00124415" w:rsidRPr="00C53625" w:rsidRDefault="00124415" w:rsidP="00124415">
      <w:pPr>
        <w:spacing w:after="0" w:line="240" w:lineRule="auto"/>
        <w:jc w:val="both"/>
        <w:rPr>
          <w:rFonts w:ascii="Simplified Arabic" w:hAnsi="Simplified Arabic" w:cs="Simplified Arabic"/>
          <w:sz w:val="28"/>
          <w:szCs w:val="28"/>
        </w:rPr>
      </w:pPr>
    </w:p>
    <w:p w:rsidR="00C53625" w:rsidRPr="00C53625" w:rsidRDefault="00C53625" w:rsidP="00C53625">
      <w:pPr>
        <w:spacing w:after="0" w:line="240" w:lineRule="auto"/>
        <w:jc w:val="both"/>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ب</w:t>
      </w:r>
      <w:r w:rsidRPr="00C53625">
        <w:rPr>
          <w:rFonts w:ascii="Simplified Arabic" w:hAnsi="Simplified Arabic" w:cs="Simplified Arabic"/>
          <w:b/>
          <w:bCs/>
          <w:color w:val="FF0000"/>
          <w:sz w:val="28"/>
          <w:szCs w:val="28"/>
          <w:rtl/>
          <w:lang w:bidi="ar-DZ"/>
        </w:rPr>
        <w:t xml:space="preserve"> – المخاطر المتعلقة بالتميّز : </w:t>
      </w:r>
    </w:p>
    <w:p w:rsidR="00000000" w:rsidRPr="00C53625" w:rsidRDefault="0000708C" w:rsidP="0000708C">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المبالغة في التميّز على حساب التكلفة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lang w:bidi="ar-DZ"/>
        </w:rPr>
        <w:t xml:space="preserve"> </w:t>
      </w:r>
    </w:p>
    <w:p w:rsidR="00000000" w:rsidRPr="00C53625" w:rsidRDefault="0000708C" w:rsidP="0000708C">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فقدان التميّز لتغير سلوك المستهلك</w:t>
      </w:r>
      <w:r w:rsidR="00C53625">
        <w:rPr>
          <w:rFonts w:ascii="Simplified Arabic" w:hAnsi="Simplified Arabic" w:cs="Simplified Arabic" w:hint="cs"/>
          <w:sz w:val="28"/>
          <w:szCs w:val="28"/>
          <w:rtl/>
          <w:lang w:bidi="ar-DZ"/>
        </w:rPr>
        <w:t>.</w:t>
      </w:r>
    </w:p>
    <w:p w:rsidR="00000000" w:rsidRPr="00C53625" w:rsidRDefault="0000708C" w:rsidP="0000708C">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أن تتوصل المؤسسات التي تعتمد التركيز على أساس التميّز إلى تميّز اكبر </w:t>
      </w:r>
      <w:r w:rsidRPr="00C53625">
        <w:rPr>
          <w:rFonts w:ascii="Simplified Arabic" w:hAnsi="Simplified Arabic" w:cs="Simplified Arabic"/>
          <w:sz w:val="28"/>
          <w:szCs w:val="28"/>
          <w:rtl/>
          <w:lang w:bidi="ar-DZ"/>
        </w:rPr>
        <w:br/>
        <w:t>في القطاعات التي تركز فيها</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000000" w:rsidRDefault="0000708C" w:rsidP="0000708C">
      <w:pPr>
        <w:numPr>
          <w:ilvl w:val="0"/>
          <w:numId w:val="80"/>
        </w:numPr>
        <w:spacing w:after="0" w:line="240" w:lineRule="auto"/>
        <w:rPr>
          <w:rFonts w:ascii="Simplified Arabic" w:hAnsi="Simplified Arabic" w:cs="Simplified Arabic" w:hint="cs"/>
          <w:sz w:val="28"/>
          <w:szCs w:val="28"/>
        </w:rPr>
      </w:pPr>
      <w:r w:rsidRPr="00C53625">
        <w:rPr>
          <w:rFonts w:ascii="Simplified Arabic" w:hAnsi="Simplified Arabic" w:cs="Simplified Arabic"/>
          <w:sz w:val="28"/>
          <w:szCs w:val="28"/>
          <w:rtl/>
          <w:lang w:bidi="ar-DZ"/>
        </w:rPr>
        <w:t>إمكانية تقليد العناصر التي تم التميّز على أساسها</w:t>
      </w:r>
      <w:r w:rsidRPr="00C53625">
        <w:rPr>
          <w:rFonts w:ascii="Simplified Arabic" w:hAnsi="Simplified Arabic" w:cs="Simplified Arabic"/>
          <w:sz w:val="28"/>
          <w:szCs w:val="28"/>
          <w:rtl/>
        </w:rPr>
        <w:t>.</w:t>
      </w:r>
      <w:r w:rsidRPr="00C53625">
        <w:rPr>
          <w:rFonts w:ascii="Simplified Arabic" w:hAnsi="Simplified Arabic" w:cs="Simplified Arabic"/>
          <w:sz w:val="28"/>
          <w:szCs w:val="28"/>
          <w:rtl/>
          <w:lang w:bidi="ar-DZ"/>
        </w:rPr>
        <w:t xml:space="preserve"> </w:t>
      </w:r>
    </w:p>
    <w:p w:rsidR="00124415" w:rsidRPr="00C53625" w:rsidRDefault="00124415" w:rsidP="00124415">
      <w:pPr>
        <w:spacing w:after="0" w:line="240" w:lineRule="auto"/>
        <w:ind w:left="720"/>
        <w:rPr>
          <w:rFonts w:ascii="Simplified Arabic" w:hAnsi="Simplified Arabic" w:cs="Simplified Arabic"/>
          <w:sz w:val="28"/>
          <w:szCs w:val="28"/>
        </w:rPr>
      </w:pPr>
    </w:p>
    <w:p w:rsidR="00C53625" w:rsidRPr="00C53625" w:rsidRDefault="00C53625" w:rsidP="00C53625">
      <w:pPr>
        <w:spacing w:after="0" w:line="240" w:lineRule="auto"/>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3-إستراتيجية التركيز:</w:t>
      </w:r>
    </w:p>
    <w:p w:rsidR="00C53625" w:rsidRPr="00C53625" w:rsidRDefault="00C53625" w:rsidP="00C53625">
      <w:p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تهدف  هذه </w:t>
      </w:r>
      <w:r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إلى المتوقع الجّيد  داخل  الصّناعة ، وبناء  ميزة تنافسية  من خلال  تركيز نشاطاتها</w:t>
      </w:r>
      <w:r w:rsidRPr="00C53625">
        <w:rPr>
          <w:rFonts w:ascii="Simplified Arabic" w:hAnsi="Simplified Arabic" w:cs="Simplified Arabic"/>
          <w:sz w:val="28"/>
          <w:szCs w:val="28"/>
          <w:rtl/>
        </w:rPr>
        <w:t>:</w:t>
      </w:r>
    </w:p>
    <w:p w:rsidR="00000000" w:rsidRPr="00C53625" w:rsidRDefault="0000708C" w:rsidP="0000708C">
      <w:pPr>
        <w:numPr>
          <w:ilvl w:val="0"/>
          <w:numId w:val="81"/>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w:t>
      </w:r>
      <w:r w:rsidRPr="00C53625">
        <w:rPr>
          <w:rFonts w:ascii="Simplified Arabic" w:hAnsi="Simplified Arabic" w:cs="Simplified Arabic"/>
          <w:sz w:val="28"/>
          <w:szCs w:val="28"/>
          <w:rtl/>
          <w:lang w:bidi="ar-DZ"/>
        </w:rPr>
        <w:t>على مجموعة  من الزّبائن  معيّنة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rPr>
        <w:t xml:space="preserve"> </w:t>
      </w:r>
    </w:p>
    <w:p w:rsidR="00000000" w:rsidRPr="00C53625" w:rsidRDefault="0000708C" w:rsidP="0000708C">
      <w:pPr>
        <w:numPr>
          <w:ilvl w:val="0"/>
          <w:numId w:val="81"/>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w:t>
      </w:r>
      <w:r w:rsidRPr="00C53625">
        <w:rPr>
          <w:rFonts w:ascii="Simplified Arabic" w:hAnsi="Simplified Arabic" w:cs="Simplified Arabic"/>
          <w:sz w:val="28"/>
          <w:szCs w:val="28"/>
          <w:rtl/>
          <w:lang w:bidi="ar-DZ"/>
        </w:rPr>
        <w:t>أو على  مستوى سوق جغرافي  معيّن</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rPr>
        <w:t xml:space="preserve"> </w:t>
      </w:r>
    </w:p>
    <w:p w:rsidR="00000000" w:rsidRDefault="0000708C" w:rsidP="0000708C">
      <w:pPr>
        <w:numPr>
          <w:ilvl w:val="0"/>
          <w:numId w:val="81"/>
        </w:numPr>
        <w:spacing w:after="0" w:line="240" w:lineRule="auto"/>
        <w:rPr>
          <w:rFonts w:ascii="Simplified Arabic" w:hAnsi="Simplified Arabic" w:cs="Simplified Arabic" w:hint="cs"/>
          <w:sz w:val="28"/>
          <w:szCs w:val="28"/>
        </w:rPr>
      </w:pPr>
      <w:r w:rsidRPr="00C53625">
        <w:rPr>
          <w:rFonts w:ascii="Simplified Arabic" w:hAnsi="Simplified Arabic" w:cs="Simplified Arabic"/>
          <w:sz w:val="28"/>
          <w:szCs w:val="28"/>
          <w:rtl/>
          <w:lang w:bidi="ar-DZ"/>
        </w:rPr>
        <w:t>أو  بالتركيز على  استخدامات وخصائص معيّنة  للمنتج</w:t>
      </w:r>
      <w:r w:rsidRPr="00C53625">
        <w:rPr>
          <w:rFonts w:ascii="Simplified Arabic" w:hAnsi="Simplified Arabic" w:cs="Simplified Arabic"/>
          <w:sz w:val="28"/>
          <w:szCs w:val="28"/>
          <w:rtl/>
          <w:lang w:bidi="ar-DZ"/>
        </w:rPr>
        <w:t>.</w:t>
      </w:r>
      <w:r w:rsidRPr="00C53625">
        <w:rPr>
          <w:rFonts w:ascii="Simplified Arabic" w:hAnsi="Simplified Arabic" w:cs="Simplified Arabic"/>
          <w:sz w:val="28"/>
          <w:szCs w:val="28"/>
          <w:rtl/>
        </w:rPr>
        <w:t xml:space="preserve"> </w:t>
      </w:r>
    </w:p>
    <w:p w:rsidR="00124415" w:rsidRDefault="00124415" w:rsidP="00124415">
      <w:pPr>
        <w:spacing w:after="0" w:line="240" w:lineRule="auto"/>
        <w:rPr>
          <w:rFonts w:ascii="Simplified Arabic" w:hAnsi="Simplified Arabic" w:cs="Simplified Arabic" w:hint="cs"/>
          <w:sz w:val="28"/>
          <w:szCs w:val="28"/>
          <w:rtl/>
        </w:rPr>
      </w:pPr>
    </w:p>
    <w:p w:rsidR="00124415" w:rsidRDefault="00124415" w:rsidP="00124415">
      <w:pPr>
        <w:spacing w:after="0" w:line="240" w:lineRule="auto"/>
        <w:rPr>
          <w:rFonts w:ascii="Simplified Arabic" w:hAnsi="Simplified Arabic" w:cs="Simplified Arabic" w:hint="cs"/>
          <w:sz w:val="28"/>
          <w:szCs w:val="28"/>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rPr>
        <w:t>ا- متطلبات نجاح هذه الاستراتيجية:</w:t>
      </w:r>
    </w:p>
    <w:p w:rsidR="00000000" w:rsidRPr="00124415" w:rsidRDefault="0000708C" w:rsidP="0000708C">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توجد مجموعات متميزة ومختلفة من المشترين ممن لهم حاجات مختلفة أو يستخدمون المنتج بطرق مختلفة</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000000" w:rsidRPr="00124415" w:rsidRDefault="0000708C" w:rsidP="0000708C">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لا يحاول أي منافس آخر التخصص في نفس القطاع السوقي المستهدف</w:t>
      </w:r>
      <w:r w:rsidR="00124415">
        <w:rPr>
          <w:rFonts w:ascii="Simplified Arabic" w:hAnsi="Simplified Arabic" w:cs="Simplified Arabic" w:hint="cs"/>
          <w:sz w:val="28"/>
          <w:szCs w:val="28"/>
          <w:rtl/>
        </w:rPr>
        <w:t>.</w:t>
      </w:r>
    </w:p>
    <w:p w:rsidR="00000000" w:rsidRPr="00124415" w:rsidRDefault="0000708C" w:rsidP="0000708C">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لا تسمح موارد المنظمة إلا بتغطية قطاع سوقي معين</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000000" w:rsidRPr="00124415" w:rsidRDefault="0000708C" w:rsidP="0000708C">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تتفاوت قطاعات الصناعة بشكل كبير من حيث الحجم ومعدل النمو والربحية</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000000" w:rsidRDefault="0000708C" w:rsidP="0000708C">
      <w:pPr>
        <w:numPr>
          <w:ilvl w:val="0"/>
          <w:numId w:val="82"/>
        </w:numPr>
        <w:spacing w:after="0" w:line="240" w:lineRule="auto"/>
        <w:rPr>
          <w:rFonts w:ascii="Simplified Arabic" w:hAnsi="Simplified Arabic" w:cs="Simplified Arabic" w:hint="cs"/>
          <w:sz w:val="28"/>
          <w:szCs w:val="28"/>
        </w:rPr>
      </w:pPr>
      <w:r w:rsidRPr="00124415">
        <w:rPr>
          <w:rFonts w:ascii="Simplified Arabic" w:hAnsi="Simplified Arabic" w:cs="Simplified Arabic"/>
          <w:sz w:val="28"/>
          <w:szCs w:val="28"/>
          <w:rtl/>
        </w:rPr>
        <w:t>عندما تشتد حدة عوامل التنافس الخمس بحيث تكون بعض القطاعات أكثر جاذبية من غيرها.</w:t>
      </w:r>
      <w:r w:rsidRPr="00124415">
        <w:rPr>
          <w:rFonts w:ascii="Simplified Arabic" w:hAnsi="Simplified Arabic" w:cs="Simplified Arabic"/>
          <w:sz w:val="28"/>
          <w:szCs w:val="28"/>
          <w:rtl/>
        </w:rPr>
        <w:t xml:space="preserve"> </w:t>
      </w:r>
    </w:p>
    <w:p w:rsidR="00124415" w:rsidRDefault="00124415" w:rsidP="00124415">
      <w:pPr>
        <w:spacing w:after="0" w:line="240" w:lineRule="auto"/>
        <w:rPr>
          <w:rFonts w:ascii="Simplified Arabic" w:hAnsi="Simplified Arabic" w:cs="Simplified Arabic" w:hint="cs"/>
          <w:sz w:val="28"/>
          <w:szCs w:val="28"/>
          <w:rtl/>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lang w:bidi="ar-DZ"/>
        </w:rPr>
        <w:t>د – المخاطر المتعلقة بالتركيز:</w:t>
      </w:r>
      <w:r w:rsidRPr="00124415">
        <w:rPr>
          <w:rFonts w:ascii="Simplified Arabic" w:hAnsi="Simplified Arabic" w:cs="Simplified Arabic"/>
          <w:b/>
          <w:bCs/>
          <w:color w:val="FF0000"/>
          <w:sz w:val="28"/>
          <w:szCs w:val="28"/>
          <w:rtl/>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r w:rsidRPr="00124415">
        <w:rPr>
          <w:rFonts w:ascii="Simplified Arabic" w:hAnsi="Simplified Arabic" w:cs="Simplified Arabic"/>
          <w:b/>
          <w:bCs/>
          <w:sz w:val="28"/>
          <w:szCs w:val="28"/>
          <w:rtl/>
          <w:lang w:bidi="ar-DZ"/>
        </w:rPr>
        <w:t xml:space="preserve"> </w:t>
      </w:r>
      <w:r w:rsidRPr="00124415">
        <w:rPr>
          <w:rFonts w:ascii="Simplified Arabic" w:hAnsi="Simplified Arabic" w:cs="Simplified Arabic"/>
          <w:sz w:val="28"/>
          <w:szCs w:val="28"/>
          <w:rtl/>
          <w:lang w:bidi="ar-DZ"/>
        </w:rPr>
        <w:t xml:space="preserve">هذه </w:t>
      </w:r>
      <w:r w:rsidRPr="00124415">
        <w:rPr>
          <w:rFonts w:ascii="Simplified Arabic" w:hAnsi="Simplified Arabic" w:cs="Simplified Arabic" w:hint="cs"/>
          <w:sz w:val="28"/>
          <w:szCs w:val="28"/>
          <w:rtl/>
          <w:lang w:bidi="ar-DZ"/>
        </w:rPr>
        <w:t>الإستراتيجية</w:t>
      </w:r>
      <w:r w:rsidRPr="00124415">
        <w:rPr>
          <w:rFonts w:ascii="Simplified Arabic" w:hAnsi="Simplified Arabic" w:cs="Simplified Arabic"/>
          <w:sz w:val="28"/>
          <w:szCs w:val="28"/>
          <w:rtl/>
          <w:lang w:bidi="ar-DZ"/>
        </w:rPr>
        <w:t xml:space="preserve"> وان كانت هي الأقل من حيث حجم وتكلفة المخاطر على اعتبار أن فكرة التخصص الضيّق لا تتطلب أموالا واستثمارات ضخمة</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 إلا أن نجاحها واستمراريتها يعترضهما أيضا بعض المخاطر </w:t>
      </w:r>
      <w:r w:rsidRPr="00124415">
        <w:rPr>
          <w:rFonts w:ascii="Simplified Arabic" w:hAnsi="Simplified Arabic" w:cs="Simplified Arabic"/>
          <w:sz w:val="28"/>
          <w:szCs w:val="28"/>
          <w:rtl/>
        </w:rPr>
        <w:t xml:space="preserve">من </w:t>
      </w:r>
      <w:r w:rsidRPr="00124415">
        <w:rPr>
          <w:rFonts w:ascii="Simplified Arabic" w:hAnsi="Simplified Arabic" w:cs="Simplified Arabic"/>
          <w:sz w:val="28"/>
          <w:szCs w:val="28"/>
          <w:rtl/>
          <w:lang w:bidi="ar-DZ"/>
        </w:rPr>
        <w:t>أهمها :</w:t>
      </w:r>
      <w:r w:rsidRPr="00124415">
        <w:rPr>
          <w:rFonts w:ascii="Simplified Arabic" w:hAnsi="Simplified Arabic" w:cs="Simplified Arabic"/>
          <w:sz w:val="28"/>
          <w:szCs w:val="28"/>
        </w:rPr>
        <w:t xml:space="preserve"> </w:t>
      </w:r>
    </w:p>
    <w:p w:rsidR="00000000" w:rsidRPr="00124415" w:rsidRDefault="0000708C" w:rsidP="0000708C">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إمكانية تهديد المنافسين واسعي النشاط إذا ما ركزوا لسبب من الأسباب على قطاعها المستهدف</w:t>
      </w:r>
      <w:r w:rsidR="00971F72">
        <w:rPr>
          <w:rFonts w:ascii="Simplified Arabic" w:hAnsi="Simplified Arabic" w:cs="Simplified Arabic" w:hint="cs"/>
          <w:sz w:val="28"/>
          <w:szCs w:val="28"/>
          <w:rtl/>
          <w:lang w:bidi="ar-DZ"/>
        </w:rPr>
        <w:t>.</w:t>
      </w:r>
      <w:r w:rsidRPr="00124415">
        <w:rPr>
          <w:rFonts w:ascii="Simplified Arabic" w:hAnsi="Simplified Arabic" w:cs="Simplified Arabic"/>
          <w:sz w:val="28"/>
          <w:szCs w:val="28"/>
        </w:rPr>
        <w:t xml:space="preserve"> </w:t>
      </w:r>
    </w:p>
    <w:p w:rsidR="00000000" w:rsidRPr="00124415" w:rsidRDefault="0000708C" w:rsidP="0000708C">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 xml:space="preserve"> تقلص أو تلاشي السوق </w:t>
      </w:r>
      <w:r w:rsidRPr="00124415">
        <w:rPr>
          <w:rFonts w:ascii="Simplified Arabic" w:hAnsi="Simplified Arabic" w:cs="Simplified Arabic"/>
          <w:sz w:val="28"/>
          <w:szCs w:val="28"/>
          <w:rtl/>
          <w:lang w:bidi="ar-DZ"/>
        </w:rPr>
        <w:t xml:space="preserve">المخدوم مع الزمن بفعل تغيرات البيئة بما لا يتناسب مع </w:t>
      </w:r>
      <w:r w:rsidRPr="00124415">
        <w:rPr>
          <w:rFonts w:ascii="Simplified Arabic" w:hAnsi="Simplified Arabic" w:cs="Simplified Arabic"/>
          <w:sz w:val="28"/>
          <w:szCs w:val="28"/>
          <w:rtl/>
        </w:rPr>
        <w:t>الأ</w:t>
      </w:r>
      <w:r w:rsidRPr="00124415">
        <w:rPr>
          <w:rFonts w:ascii="Simplified Arabic" w:hAnsi="Simplified Arabic" w:cs="Simplified Arabic"/>
          <w:sz w:val="28"/>
          <w:szCs w:val="28"/>
          <w:rtl/>
          <w:lang w:bidi="ar-DZ"/>
        </w:rPr>
        <w:t xml:space="preserve">هداف </w:t>
      </w:r>
      <w:r w:rsidR="00124415" w:rsidRPr="00124415">
        <w:rPr>
          <w:rFonts w:ascii="Simplified Arabic" w:hAnsi="Simplified Arabic" w:cs="Simplified Arabic" w:hint="cs"/>
          <w:sz w:val="28"/>
          <w:szCs w:val="28"/>
          <w:rtl/>
          <w:lang w:bidi="ar-DZ"/>
        </w:rPr>
        <w:t>الإستراتيجية</w:t>
      </w:r>
      <w:r w:rsidRPr="00124415">
        <w:rPr>
          <w:rFonts w:ascii="Simplified Arabic" w:hAnsi="Simplified Arabic" w:cs="Simplified Arabic"/>
          <w:sz w:val="28"/>
          <w:szCs w:val="28"/>
          <w:rtl/>
        </w:rPr>
        <w:t xml:space="preserve"> للمؤسسة </w:t>
      </w:r>
    </w:p>
    <w:p w:rsidR="00000000" w:rsidRPr="00124415" w:rsidRDefault="0000708C" w:rsidP="0000708C">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إمكانية التقليد من الغير</w:t>
      </w:r>
      <w:r w:rsidRPr="00124415">
        <w:rPr>
          <w:rFonts w:ascii="Simplified Arabic" w:hAnsi="Simplified Arabic" w:cs="Simplified Arabic"/>
          <w:sz w:val="28"/>
          <w:szCs w:val="28"/>
          <w:rtl/>
          <w:lang w:bidi="ar-DZ"/>
        </w:rPr>
        <w:t>.</w:t>
      </w:r>
      <w:r w:rsidRPr="00124415">
        <w:rPr>
          <w:rFonts w:ascii="Simplified Arabic" w:hAnsi="Simplified Arabic" w:cs="Simplified Arabic"/>
          <w:sz w:val="28"/>
          <w:szCs w:val="28"/>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rPr>
        <w:t>4</w:t>
      </w:r>
      <w:r w:rsidRPr="00124415">
        <w:rPr>
          <w:rFonts w:ascii="Simplified Arabic" w:hAnsi="Simplified Arabic" w:cs="Simplified Arabic"/>
          <w:b/>
          <w:bCs/>
          <w:color w:val="FF0000"/>
          <w:sz w:val="28"/>
          <w:szCs w:val="28"/>
          <w:rtl/>
          <w:lang w:bidi="ar-DZ"/>
        </w:rPr>
        <w:t xml:space="preserve">– إتباع أكثر من </w:t>
      </w:r>
      <w:r w:rsidRPr="00124415">
        <w:rPr>
          <w:rFonts w:ascii="Simplified Arabic" w:hAnsi="Simplified Arabic" w:cs="Simplified Arabic" w:hint="cs"/>
          <w:b/>
          <w:bCs/>
          <w:color w:val="FF0000"/>
          <w:sz w:val="28"/>
          <w:szCs w:val="28"/>
          <w:rtl/>
          <w:lang w:bidi="ar-DZ"/>
        </w:rPr>
        <w:t>إستراتيجية</w:t>
      </w:r>
      <w:r w:rsidRPr="00124415">
        <w:rPr>
          <w:rFonts w:ascii="Simplified Arabic" w:hAnsi="Simplified Arabic" w:cs="Simplified Arabic"/>
          <w:b/>
          <w:bCs/>
          <w:color w:val="FF0000"/>
          <w:sz w:val="28"/>
          <w:szCs w:val="28"/>
          <w:rtl/>
          <w:lang w:bidi="ar-DZ"/>
        </w:rPr>
        <w:t xml:space="preserve"> أساس :</w:t>
      </w:r>
      <w:r w:rsidRPr="00124415">
        <w:rPr>
          <w:rFonts w:ascii="Simplified Arabic" w:hAnsi="Simplified Arabic" w:cs="Simplified Arabic"/>
          <w:b/>
          <w:bCs/>
          <w:color w:val="FF0000"/>
          <w:sz w:val="28"/>
          <w:szCs w:val="28"/>
          <w:rtl/>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 xml:space="preserve"> حتى لا تتورط الم</w:t>
      </w:r>
      <w:r w:rsidRPr="00124415">
        <w:rPr>
          <w:rFonts w:ascii="Simplified Arabic" w:hAnsi="Simplified Arabic" w:cs="Simplified Arabic"/>
          <w:sz w:val="28"/>
          <w:szCs w:val="28"/>
          <w:rtl/>
        </w:rPr>
        <w:t>نظم</w:t>
      </w:r>
      <w:r w:rsidRPr="00124415">
        <w:rPr>
          <w:rFonts w:ascii="Simplified Arabic" w:hAnsi="Simplified Arabic" w:cs="Simplified Arabic"/>
          <w:sz w:val="28"/>
          <w:szCs w:val="28"/>
          <w:rtl/>
          <w:lang w:bidi="ar-DZ"/>
        </w:rPr>
        <w:t xml:space="preserve">ة في المسار الحرج </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فإنه يجب عليها ألا تعتمد إلاّ على </w:t>
      </w:r>
      <w:r w:rsidRPr="00124415">
        <w:rPr>
          <w:rFonts w:ascii="Simplified Arabic" w:hAnsi="Simplified Arabic" w:cs="Simplified Arabic" w:hint="cs"/>
          <w:sz w:val="28"/>
          <w:szCs w:val="28"/>
          <w:rtl/>
          <w:lang w:bidi="ar-DZ"/>
        </w:rPr>
        <w:t>إستراتيجية</w:t>
      </w:r>
      <w:r w:rsidRPr="00124415">
        <w:rPr>
          <w:rFonts w:ascii="Simplified Arabic" w:hAnsi="Simplified Arabic" w:cs="Simplified Arabic"/>
          <w:sz w:val="28"/>
          <w:szCs w:val="28"/>
          <w:rtl/>
          <w:lang w:bidi="ar-DZ"/>
        </w:rPr>
        <w:t xml:space="preserve"> أساس واحدة، وإلا فإنها سوف لن تضمن إلاّ نتائج متدنيّة، وعموماً كما يقول </w:t>
      </w:r>
      <w:r w:rsidRPr="00124415">
        <w:rPr>
          <w:rFonts w:ascii="Simplified Arabic" w:hAnsi="Simplified Arabic" w:cs="Simplified Arabic"/>
          <w:sz w:val="28"/>
          <w:szCs w:val="28"/>
          <w:lang w:val="fr-FR"/>
        </w:rPr>
        <w:t>Porter</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 فإنه توجد ثلاث حالات فقط يمكن فيها للم</w:t>
      </w:r>
      <w:r w:rsidRPr="00124415">
        <w:rPr>
          <w:rFonts w:ascii="Simplified Arabic" w:hAnsi="Simplified Arabic" w:cs="Simplified Arabic"/>
          <w:sz w:val="28"/>
          <w:szCs w:val="28"/>
          <w:rtl/>
        </w:rPr>
        <w:t>نظم</w:t>
      </w:r>
      <w:r w:rsidRPr="00124415">
        <w:rPr>
          <w:rFonts w:ascii="Simplified Arabic" w:hAnsi="Simplified Arabic" w:cs="Simplified Arabic"/>
          <w:sz w:val="28"/>
          <w:szCs w:val="28"/>
          <w:rtl/>
          <w:lang w:bidi="ar-DZ"/>
        </w:rPr>
        <w:t>ة أن تجمع بين الهيمنة بالتكاليف والتميّز هي:</w:t>
      </w:r>
      <w:r w:rsidRPr="00124415">
        <w:rPr>
          <w:rFonts w:ascii="Simplified Arabic" w:hAnsi="Simplified Arabic" w:cs="Simplified Arabic"/>
          <w:sz w:val="28"/>
          <w:szCs w:val="28"/>
        </w:rPr>
        <w:t xml:space="preserve"> </w:t>
      </w:r>
    </w:p>
    <w:p w:rsidR="00000000" w:rsidRPr="00124415" w:rsidRDefault="0000708C" w:rsidP="0000708C">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أن تكون ال</w:t>
      </w:r>
      <w:r w:rsidR="00124415">
        <w:rPr>
          <w:rFonts w:ascii="Simplified Arabic" w:hAnsi="Simplified Arabic" w:cs="Simplified Arabic"/>
          <w:sz w:val="28"/>
          <w:szCs w:val="28"/>
          <w:rtl/>
          <w:lang w:bidi="ar-DZ"/>
        </w:rPr>
        <w:t>منافسة متورطة في المسار المتوسط</w:t>
      </w:r>
      <w:r w:rsidR="00124415">
        <w:rPr>
          <w:rFonts w:ascii="Simplified Arabic" w:hAnsi="Simplified Arabic" w:cs="Simplified Arabic" w:hint="cs"/>
          <w:sz w:val="28"/>
          <w:szCs w:val="28"/>
          <w:rtl/>
          <w:lang w:bidi="ar-DZ"/>
        </w:rPr>
        <w:t>.</w:t>
      </w:r>
      <w:r w:rsidRPr="00124415">
        <w:rPr>
          <w:rFonts w:ascii="Simplified Arabic" w:hAnsi="Simplified Arabic" w:cs="Simplified Arabic"/>
          <w:sz w:val="28"/>
          <w:szCs w:val="28"/>
        </w:rPr>
        <w:t xml:space="preserve"> </w:t>
      </w:r>
    </w:p>
    <w:p w:rsidR="00000000" w:rsidRPr="00124415" w:rsidRDefault="0000708C" w:rsidP="0000708C">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 xml:space="preserve">أن تدخل المؤسسة ابتكاراً حاسما يسمح لها بالجمع </w:t>
      </w:r>
      <w:r w:rsidRPr="00124415">
        <w:rPr>
          <w:rFonts w:ascii="Simplified Arabic" w:hAnsi="Simplified Arabic" w:cs="Simplified Arabic"/>
          <w:sz w:val="28"/>
          <w:szCs w:val="28"/>
          <w:rtl/>
          <w:lang w:bidi="ar-DZ"/>
        </w:rPr>
        <w:t>بين الميزتين</w:t>
      </w:r>
      <w:r w:rsidR="00124415">
        <w:rPr>
          <w:rFonts w:ascii="Simplified Arabic" w:hAnsi="Simplified Arabic" w:cs="Simplified Arabic" w:hint="cs"/>
          <w:sz w:val="28"/>
          <w:szCs w:val="28"/>
          <w:rtl/>
          <w:lang w:bidi="ar-DZ"/>
        </w:rPr>
        <w:t>.</w:t>
      </w:r>
      <w:r w:rsidRPr="00124415">
        <w:rPr>
          <w:rFonts w:ascii="Simplified Arabic" w:hAnsi="Simplified Arabic" w:cs="Simplified Arabic"/>
          <w:sz w:val="28"/>
          <w:szCs w:val="28"/>
          <w:rtl/>
          <w:lang w:bidi="ar-DZ"/>
        </w:rPr>
        <w:t xml:space="preserve"> </w:t>
      </w:r>
    </w:p>
    <w:p w:rsidR="00000000" w:rsidRPr="00124415" w:rsidRDefault="0000708C" w:rsidP="0000708C">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أن تكون التكاليف محكومة بالحصة السوقية بدل تصميم المنتج فيسمح الحجم الواسع المخفض للتكاليف بتميّز المنتج</w:t>
      </w:r>
      <w:r w:rsidRPr="00124415">
        <w:rPr>
          <w:rFonts w:ascii="Simplified Arabic" w:hAnsi="Simplified Arabic" w:cs="Simplified Arabic"/>
          <w:sz w:val="28"/>
          <w:szCs w:val="28"/>
          <w:rtl/>
          <w:lang w:bidi="ar-DZ"/>
        </w:rPr>
        <w:t>.</w:t>
      </w:r>
      <w:r w:rsidRPr="00124415">
        <w:rPr>
          <w:rFonts w:ascii="Simplified Arabic" w:hAnsi="Simplified Arabic" w:cs="Simplified Arabic"/>
          <w:sz w:val="28"/>
          <w:szCs w:val="28"/>
        </w:rPr>
        <w:t xml:space="preserve"> </w:t>
      </w:r>
    </w:p>
    <w:p w:rsidR="004A210E" w:rsidRPr="00124415" w:rsidRDefault="004A210E" w:rsidP="00C53625">
      <w:pPr>
        <w:spacing w:after="0" w:line="240" w:lineRule="auto"/>
        <w:rPr>
          <w:rFonts w:ascii="Simplified Arabic" w:hAnsi="Simplified Arabic" w:cs="Simplified Arabic"/>
          <w:sz w:val="28"/>
          <w:szCs w:val="28"/>
          <w:rtl/>
        </w:rPr>
      </w:pPr>
    </w:p>
    <w:sectPr w:rsidR="004A210E" w:rsidRPr="00124415" w:rsidSect="009F6A2B">
      <w:footerReference w:type="default" r:id="rId55"/>
      <w:pgSz w:w="11906" w:h="16838"/>
      <w:pgMar w:top="810" w:right="926" w:bottom="270" w:left="450" w:header="720" w:footer="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708C" w:rsidRDefault="0000708C" w:rsidP="00983ED0">
      <w:pPr>
        <w:spacing w:after="0" w:line="240" w:lineRule="auto"/>
      </w:pPr>
      <w:r>
        <w:separator/>
      </w:r>
    </w:p>
  </w:endnote>
  <w:endnote w:type="continuationSeparator" w:id="1">
    <w:p w:rsidR="0000708C" w:rsidRDefault="0000708C" w:rsidP="00983E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FEB" w:rsidRDefault="00D32FEB" w:rsidP="009F6A2B">
    <w:pPr>
      <w:pStyle w:val="a7"/>
      <w:pBdr>
        <w:top w:val="thinThickSmallGap" w:sz="24" w:space="1" w:color="622423" w:themeColor="accent2" w:themeShade="7F"/>
      </w:pBdr>
      <w:rPr>
        <w:rFonts w:asciiTheme="majorHAnsi" w:hAnsiTheme="majorHAnsi"/>
      </w:rPr>
    </w:pPr>
    <w:r>
      <w:rPr>
        <w:rFonts w:asciiTheme="majorHAnsi" w:hAnsiTheme="majorHAnsi" w:hint="cs"/>
        <w:rtl/>
      </w:rPr>
      <w:t xml:space="preserve">مقرر الإدارة الإستراتيجية للدكتور أحمد بلالي ـ الفصل الأول 1435/1436هـ                              أخوكم </w:t>
    </w:r>
    <w:r>
      <w:rPr>
        <w:rFonts w:asciiTheme="majorHAnsi" w:hAnsiTheme="majorHAnsi"/>
      </w:rPr>
      <w:t>FHakami</w:t>
    </w:r>
    <w:r>
      <w:rPr>
        <w:rFonts w:asciiTheme="majorHAnsi" w:hAnsiTheme="majorHAnsi"/>
      </w:rPr>
      <w:ptab w:relativeTo="margin" w:alignment="right" w:leader="none"/>
    </w:r>
    <w:r>
      <w:rPr>
        <w:rFonts w:asciiTheme="majorHAnsi" w:hAnsiTheme="majorHAnsi"/>
      </w:rPr>
      <w:t xml:space="preserve"> </w:t>
    </w:r>
    <w:fldSimple w:instr=" PAGE   \* MERGEFORMAT ">
      <w:r w:rsidR="00971F72" w:rsidRPr="00971F72">
        <w:rPr>
          <w:rFonts w:asciiTheme="majorHAnsi" w:hAnsiTheme="majorHAnsi"/>
          <w:noProof/>
          <w:rtl/>
        </w:rPr>
        <w:t>29</w:t>
      </w:r>
    </w:fldSimple>
  </w:p>
  <w:p w:rsidR="00D32FEB" w:rsidRDefault="00D32FEB" w:rsidP="009F6A2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708C" w:rsidRDefault="0000708C" w:rsidP="00983ED0">
      <w:pPr>
        <w:spacing w:after="0" w:line="240" w:lineRule="auto"/>
      </w:pPr>
      <w:r>
        <w:separator/>
      </w:r>
    </w:p>
  </w:footnote>
  <w:footnote w:type="continuationSeparator" w:id="1">
    <w:p w:rsidR="0000708C" w:rsidRDefault="0000708C" w:rsidP="00983E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4E99"/>
    <w:multiLevelType w:val="hybridMultilevel"/>
    <w:tmpl w:val="378EB9A2"/>
    <w:lvl w:ilvl="0" w:tplc="16FC0C0E">
      <w:start w:val="1"/>
      <w:numFmt w:val="bullet"/>
      <w:lvlText w:val=""/>
      <w:lvlJc w:val="left"/>
      <w:pPr>
        <w:tabs>
          <w:tab w:val="num" w:pos="720"/>
        </w:tabs>
        <w:ind w:left="720" w:hanging="360"/>
      </w:pPr>
      <w:rPr>
        <w:rFonts w:ascii="Wingdings" w:hAnsi="Wingdings" w:hint="default"/>
      </w:rPr>
    </w:lvl>
    <w:lvl w:ilvl="1" w:tplc="EB084E66" w:tentative="1">
      <w:start w:val="1"/>
      <w:numFmt w:val="bullet"/>
      <w:lvlText w:val=""/>
      <w:lvlJc w:val="left"/>
      <w:pPr>
        <w:tabs>
          <w:tab w:val="num" w:pos="1440"/>
        </w:tabs>
        <w:ind w:left="1440" w:hanging="360"/>
      </w:pPr>
      <w:rPr>
        <w:rFonts w:ascii="Wingdings" w:hAnsi="Wingdings" w:hint="default"/>
      </w:rPr>
    </w:lvl>
    <w:lvl w:ilvl="2" w:tplc="0F2676B4" w:tentative="1">
      <w:start w:val="1"/>
      <w:numFmt w:val="bullet"/>
      <w:lvlText w:val=""/>
      <w:lvlJc w:val="left"/>
      <w:pPr>
        <w:tabs>
          <w:tab w:val="num" w:pos="2160"/>
        </w:tabs>
        <w:ind w:left="2160" w:hanging="360"/>
      </w:pPr>
      <w:rPr>
        <w:rFonts w:ascii="Wingdings" w:hAnsi="Wingdings" w:hint="default"/>
      </w:rPr>
    </w:lvl>
    <w:lvl w:ilvl="3" w:tplc="7AC0A90A" w:tentative="1">
      <w:start w:val="1"/>
      <w:numFmt w:val="bullet"/>
      <w:lvlText w:val=""/>
      <w:lvlJc w:val="left"/>
      <w:pPr>
        <w:tabs>
          <w:tab w:val="num" w:pos="2880"/>
        </w:tabs>
        <w:ind w:left="2880" w:hanging="360"/>
      </w:pPr>
      <w:rPr>
        <w:rFonts w:ascii="Wingdings" w:hAnsi="Wingdings" w:hint="default"/>
      </w:rPr>
    </w:lvl>
    <w:lvl w:ilvl="4" w:tplc="55945F78" w:tentative="1">
      <w:start w:val="1"/>
      <w:numFmt w:val="bullet"/>
      <w:lvlText w:val=""/>
      <w:lvlJc w:val="left"/>
      <w:pPr>
        <w:tabs>
          <w:tab w:val="num" w:pos="3600"/>
        </w:tabs>
        <w:ind w:left="3600" w:hanging="360"/>
      </w:pPr>
      <w:rPr>
        <w:rFonts w:ascii="Wingdings" w:hAnsi="Wingdings" w:hint="default"/>
      </w:rPr>
    </w:lvl>
    <w:lvl w:ilvl="5" w:tplc="F36AEAAE" w:tentative="1">
      <w:start w:val="1"/>
      <w:numFmt w:val="bullet"/>
      <w:lvlText w:val=""/>
      <w:lvlJc w:val="left"/>
      <w:pPr>
        <w:tabs>
          <w:tab w:val="num" w:pos="4320"/>
        </w:tabs>
        <w:ind w:left="4320" w:hanging="360"/>
      </w:pPr>
      <w:rPr>
        <w:rFonts w:ascii="Wingdings" w:hAnsi="Wingdings" w:hint="default"/>
      </w:rPr>
    </w:lvl>
    <w:lvl w:ilvl="6" w:tplc="93BAC2F4" w:tentative="1">
      <w:start w:val="1"/>
      <w:numFmt w:val="bullet"/>
      <w:lvlText w:val=""/>
      <w:lvlJc w:val="left"/>
      <w:pPr>
        <w:tabs>
          <w:tab w:val="num" w:pos="5040"/>
        </w:tabs>
        <w:ind w:left="5040" w:hanging="360"/>
      </w:pPr>
      <w:rPr>
        <w:rFonts w:ascii="Wingdings" w:hAnsi="Wingdings" w:hint="default"/>
      </w:rPr>
    </w:lvl>
    <w:lvl w:ilvl="7" w:tplc="A30CA0D6" w:tentative="1">
      <w:start w:val="1"/>
      <w:numFmt w:val="bullet"/>
      <w:lvlText w:val=""/>
      <w:lvlJc w:val="left"/>
      <w:pPr>
        <w:tabs>
          <w:tab w:val="num" w:pos="5760"/>
        </w:tabs>
        <w:ind w:left="5760" w:hanging="360"/>
      </w:pPr>
      <w:rPr>
        <w:rFonts w:ascii="Wingdings" w:hAnsi="Wingdings" w:hint="default"/>
      </w:rPr>
    </w:lvl>
    <w:lvl w:ilvl="8" w:tplc="9E906ADC" w:tentative="1">
      <w:start w:val="1"/>
      <w:numFmt w:val="bullet"/>
      <w:lvlText w:val=""/>
      <w:lvlJc w:val="left"/>
      <w:pPr>
        <w:tabs>
          <w:tab w:val="num" w:pos="6480"/>
        </w:tabs>
        <w:ind w:left="6480" w:hanging="360"/>
      </w:pPr>
      <w:rPr>
        <w:rFonts w:ascii="Wingdings" w:hAnsi="Wingdings" w:hint="default"/>
      </w:rPr>
    </w:lvl>
  </w:abstractNum>
  <w:abstractNum w:abstractNumId="1">
    <w:nsid w:val="02BC1C97"/>
    <w:multiLevelType w:val="hybridMultilevel"/>
    <w:tmpl w:val="5CB2981C"/>
    <w:lvl w:ilvl="0" w:tplc="E4AE8B02">
      <w:start w:val="1"/>
      <w:numFmt w:val="arabicAlpha"/>
      <w:lvlText w:val="%1-"/>
      <w:lvlJc w:val="left"/>
      <w:pPr>
        <w:tabs>
          <w:tab w:val="num" w:pos="720"/>
        </w:tabs>
        <w:ind w:left="720" w:hanging="360"/>
      </w:pPr>
    </w:lvl>
    <w:lvl w:ilvl="1" w:tplc="4B1AA860" w:tentative="1">
      <w:start w:val="1"/>
      <w:numFmt w:val="arabicAlpha"/>
      <w:lvlText w:val="%2-"/>
      <w:lvlJc w:val="left"/>
      <w:pPr>
        <w:tabs>
          <w:tab w:val="num" w:pos="1440"/>
        </w:tabs>
        <w:ind w:left="1440" w:hanging="360"/>
      </w:pPr>
    </w:lvl>
    <w:lvl w:ilvl="2" w:tplc="EDD6CBBE" w:tentative="1">
      <w:start w:val="1"/>
      <w:numFmt w:val="arabicAlpha"/>
      <w:lvlText w:val="%3-"/>
      <w:lvlJc w:val="left"/>
      <w:pPr>
        <w:tabs>
          <w:tab w:val="num" w:pos="2160"/>
        </w:tabs>
        <w:ind w:left="2160" w:hanging="360"/>
      </w:pPr>
    </w:lvl>
    <w:lvl w:ilvl="3" w:tplc="B0925000" w:tentative="1">
      <w:start w:val="1"/>
      <w:numFmt w:val="arabicAlpha"/>
      <w:lvlText w:val="%4-"/>
      <w:lvlJc w:val="left"/>
      <w:pPr>
        <w:tabs>
          <w:tab w:val="num" w:pos="2880"/>
        </w:tabs>
        <w:ind w:left="2880" w:hanging="360"/>
      </w:pPr>
    </w:lvl>
    <w:lvl w:ilvl="4" w:tplc="89E45278" w:tentative="1">
      <w:start w:val="1"/>
      <w:numFmt w:val="arabicAlpha"/>
      <w:lvlText w:val="%5-"/>
      <w:lvlJc w:val="left"/>
      <w:pPr>
        <w:tabs>
          <w:tab w:val="num" w:pos="3600"/>
        </w:tabs>
        <w:ind w:left="3600" w:hanging="360"/>
      </w:pPr>
    </w:lvl>
    <w:lvl w:ilvl="5" w:tplc="1A581D0A" w:tentative="1">
      <w:start w:val="1"/>
      <w:numFmt w:val="arabicAlpha"/>
      <w:lvlText w:val="%6-"/>
      <w:lvlJc w:val="left"/>
      <w:pPr>
        <w:tabs>
          <w:tab w:val="num" w:pos="4320"/>
        </w:tabs>
        <w:ind w:left="4320" w:hanging="360"/>
      </w:pPr>
    </w:lvl>
    <w:lvl w:ilvl="6" w:tplc="8A0A4784" w:tentative="1">
      <w:start w:val="1"/>
      <w:numFmt w:val="arabicAlpha"/>
      <w:lvlText w:val="%7-"/>
      <w:lvlJc w:val="left"/>
      <w:pPr>
        <w:tabs>
          <w:tab w:val="num" w:pos="5040"/>
        </w:tabs>
        <w:ind w:left="5040" w:hanging="360"/>
      </w:pPr>
    </w:lvl>
    <w:lvl w:ilvl="7" w:tplc="1430E596" w:tentative="1">
      <w:start w:val="1"/>
      <w:numFmt w:val="arabicAlpha"/>
      <w:lvlText w:val="%8-"/>
      <w:lvlJc w:val="left"/>
      <w:pPr>
        <w:tabs>
          <w:tab w:val="num" w:pos="5760"/>
        </w:tabs>
        <w:ind w:left="5760" w:hanging="360"/>
      </w:pPr>
    </w:lvl>
    <w:lvl w:ilvl="8" w:tplc="2768454C" w:tentative="1">
      <w:start w:val="1"/>
      <w:numFmt w:val="arabicAlpha"/>
      <w:lvlText w:val="%9-"/>
      <w:lvlJc w:val="left"/>
      <w:pPr>
        <w:tabs>
          <w:tab w:val="num" w:pos="6480"/>
        </w:tabs>
        <w:ind w:left="6480" w:hanging="360"/>
      </w:pPr>
    </w:lvl>
  </w:abstractNum>
  <w:abstractNum w:abstractNumId="2">
    <w:nsid w:val="037020ED"/>
    <w:multiLevelType w:val="hybridMultilevel"/>
    <w:tmpl w:val="CC6E2FDE"/>
    <w:lvl w:ilvl="0" w:tplc="E2C8B91C">
      <w:start w:val="1"/>
      <w:numFmt w:val="bullet"/>
      <w:lvlText w:val=""/>
      <w:lvlJc w:val="left"/>
      <w:pPr>
        <w:tabs>
          <w:tab w:val="num" w:pos="720"/>
        </w:tabs>
        <w:ind w:left="720" w:hanging="360"/>
      </w:pPr>
      <w:rPr>
        <w:rFonts w:ascii="Wingdings" w:hAnsi="Wingdings" w:hint="default"/>
      </w:rPr>
    </w:lvl>
    <w:lvl w:ilvl="1" w:tplc="0E9CE838" w:tentative="1">
      <w:start w:val="1"/>
      <w:numFmt w:val="bullet"/>
      <w:lvlText w:val=""/>
      <w:lvlJc w:val="left"/>
      <w:pPr>
        <w:tabs>
          <w:tab w:val="num" w:pos="1440"/>
        </w:tabs>
        <w:ind w:left="1440" w:hanging="360"/>
      </w:pPr>
      <w:rPr>
        <w:rFonts w:ascii="Wingdings" w:hAnsi="Wingdings" w:hint="default"/>
      </w:rPr>
    </w:lvl>
    <w:lvl w:ilvl="2" w:tplc="300A7D7E" w:tentative="1">
      <w:start w:val="1"/>
      <w:numFmt w:val="bullet"/>
      <w:lvlText w:val=""/>
      <w:lvlJc w:val="left"/>
      <w:pPr>
        <w:tabs>
          <w:tab w:val="num" w:pos="2160"/>
        </w:tabs>
        <w:ind w:left="2160" w:hanging="360"/>
      </w:pPr>
      <w:rPr>
        <w:rFonts w:ascii="Wingdings" w:hAnsi="Wingdings" w:hint="default"/>
      </w:rPr>
    </w:lvl>
    <w:lvl w:ilvl="3" w:tplc="AB5462B6" w:tentative="1">
      <w:start w:val="1"/>
      <w:numFmt w:val="bullet"/>
      <w:lvlText w:val=""/>
      <w:lvlJc w:val="left"/>
      <w:pPr>
        <w:tabs>
          <w:tab w:val="num" w:pos="2880"/>
        </w:tabs>
        <w:ind w:left="2880" w:hanging="360"/>
      </w:pPr>
      <w:rPr>
        <w:rFonts w:ascii="Wingdings" w:hAnsi="Wingdings" w:hint="default"/>
      </w:rPr>
    </w:lvl>
    <w:lvl w:ilvl="4" w:tplc="3C98EA12" w:tentative="1">
      <w:start w:val="1"/>
      <w:numFmt w:val="bullet"/>
      <w:lvlText w:val=""/>
      <w:lvlJc w:val="left"/>
      <w:pPr>
        <w:tabs>
          <w:tab w:val="num" w:pos="3600"/>
        </w:tabs>
        <w:ind w:left="3600" w:hanging="360"/>
      </w:pPr>
      <w:rPr>
        <w:rFonts w:ascii="Wingdings" w:hAnsi="Wingdings" w:hint="default"/>
      </w:rPr>
    </w:lvl>
    <w:lvl w:ilvl="5" w:tplc="43CA0AE0" w:tentative="1">
      <w:start w:val="1"/>
      <w:numFmt w:val="bullet"/>
      <w:lvlText w:val=""/>
      <w:lvlJc w:val="left"/>
      <w:pPr>
        <w:tabs>
          <w:tab w:val="num" w:pos="4320"/>
        </w:tabs>
        <w:ind w:left="4320" w:hanging="360"/>
      </w:pPr>
      <w:rPr>
        <w:rFonts w:ascii="Wingdings" w:hAnsi="Wingdings" w:hint="default"/>
      </w:rPr>
    </w:lvl>
    <w:lvl w:ilvl="6" w:tplc="7402FE68" w:tentative="1">
      <w:start w:val="1"/>
      <w:numFmt w:val="bullet"/>
      <w:lvlText w:val=""/>
      <w:lvlJc w:val="left"/>
      <w:pPr>
        <w:tabs>
          <w:tab w:val="num" w:pos="5040"/>
        </w:tabs>
        <w:ind w:left="5040" w:hanging="360"/>
      </w:pPr>
      <w:rPr>
        <w:rFonts w:ascii="Wingdings" w:hAnsi="Wingdings" w:hint="default"/>
      </w:rPr>
    </w:lvl>
    <w:lvl w:ilvl="7" w:tplc="8E9ED1AA" w:tentative="1">
      <w:start w:val="1"/>
      <w:numFmt w:val="bullet"/>
      <w:lvlText w:val=""/>
      <w:lvlJc w:val="left"/>
      <w:pPr>
        <w:tabs>
          <w:tab w:val="num" w:pos="5760"/>
        </w:tabs>
        <w:ind w:left="5760" w:hanging="360"/>
      </w:pPr>
      <w:rPr>
        <w:rFonts w:ascii="Wingdings" w:hAnsi="Wingdings" w:hint="default"/>
      </w:rPr>
    </w:lvl>
    <w:lvl w:ilvl="8" w:tplc="242272C4" w:tentative="1">
      <w:start w:val="1"/>
      <w:numFmt w:val="bullet"/>
      <w:lvlText w:val=""/>
      <w:lvlJc w:val="left"/>
      <w:pPr>
        <w:tabs>
          <w:tab w:val="num" w:pos="6480"/>
        </w:tabs>
        <w:ind w:left="6480" w:hanging="360"/>
      </w:pPr>
      <w:rPr>
        <w:rFonts w:ascii="Wingdings" w:hAnsi="Wingdings" w:hint="default"/>
      </w:rPr>
    </w:lvl>
  </w:abstractNum>
  <w:abstractNum w:abstractNumId="3">
    <w:nsid w:val="044E4815"/>
    <w:multiLevelType w:val="hybridMultilevel"/>
    <w:tmpl w:val="39B2CD7A"/>
    <w:lvl w:ilvl="0" w:tplc="398E8B78">
      <w:start w:val="1"/>
      <w:numFmt w:val="bullet"/>
      <w:lvlText w:val=""/>
      <w:lvlJc w:val="left"/>
      <w:pPr>
        <w:tabs>
          <w:tab w:val="num" w:pos="720"/>
        </w:tabs>
        <w:ind w:left="720" w:hanging="360"/>
      </w:pPr>
      <w:rPr>
        <w:rFonts w:ascii="Wingdings" w:hAnsi="Wingdings" w:hint="default"/>
      </w:rPr>
    </w:lvl>
    <w:lvl w:ilvl="1" w:tplc="F8D24EE8" w:tentative="1">
      <w:start w:val="1"/>
      <w:numFmt w:val="bullet"/>
      <w:lvlText w:val=""/>
      <w:lvlJc w:val="left"/>
      <w:pPr>
        <w:tabs>
          <w:tab w:val="num" w:pos="1440"/>
        </w:tabs>
        <w:ind w:left="1440" w:hanging="360"/>
      </w:pPr>
      <w:rPr>
        <w:rFonts w:ascii="Wingdings" w:hAnsi="Wingdings" w:hint="default"/>
      </w:rPr>
    </w:lvl>
    <w:lvl w:ilvl="2" w:tplc="8C120FB0" w:tentative="1">
      <w:start w:val="1"/>
      <w:numFmt w:val="bullet"/>
      <w:lvlText w:val=""/>
      <w:lvlJc w:val="left"/>
      <w:pPr>
        <w:tabs>
          <w:tab w:val="num" w:pos="2160"/>
        </w:tabs>
        <w:ind w:left="2160" w:hanging="360"/>
      </w:pPr>
      <w:rPr>
        <w:rFonts w:ascii="Wingdings" w:hAnsi="Wingdings" w:hint="default"/>
      </w:rPr>
    </w:lvl>
    <w:lvl w:ilvl="3" w:tplc="34CCD9A8" w:tentative="1">
      <w:start w:val="1"/>
      <w:numFmt w:val="bullet"/>
      <w:lvlText w:val=""/>
      <w:lvlJc w:val="left"/>
      <w:pPr>
        <w:tabs>
          <w:tab w:val="num" w:pos="2880"/>
        </w:tabs>
        <w:ind w:left="2880" w:hanging="360"/>
      </w:pPr>
      <w:rPr>
        <w:rFonts w:ascii="Wingdings" w:hAnsi="Wingdings" w:hint="default"/>
      </w:rPr>
    </w:lvl>
    <w:lvl w:ilvl="4" w:tplc="9B267B9E" w:tentative="1">
      <w:start w:val="1"/>
      <w:numFmt w:val="bullet"/>
      <w:lvlText w:val=""/>
      <w:lvlJc w:val="left"/>
      <w:pPr>
        <w:tabs>
          <w:tab w:val="num" w:pos="3600"/>
        </w:tabs>
        <w:ind w:left="3600" w:hanging="360"/>
      </w:pPr>
      <w:rPr>
        <w:rFonts w:ascii="Wingdings" w:hAnsi="Wingdings" w:hint="default"/>
      </w:rPr>
    </w:lvl>
    <w:lvl w:ilvl="5" w:tplc="BCE88238" w:tentative="1">
      <w:start w:val="1"/>
      <w:numFmt w:val="bullet"/>
      <w:lvlText w:val=""/>
      <w:lvlJc w:val="left"/>
      <w:pPr>
        <w:tabs>
          <w:tab w:val="num" w:pos="4320"/>
        </w:tabs>
        <w:ind w:left="4320" w:hanging="360"/>
      </w:pPr>
      <w:rPr>
        <w:rFonts w:ascii="Wingdings" w:hAnsi="Wingdings" w:hint="default"/>
      </w:rPr>
    </w:lvl>
    <w:lvl w:ilvl="6" w:tplc="42DA1362" w:tentative="1">
      <w:start w:val="1"/>
      <w:numFmt w:val="bullet"/>
      <w:lvlText w:val=""/>
      <w:lvlJc w:val="left"/>
      <w:pPr>
        <w:tabs>
          <w:tab w:val="num" w:pos="5040"/>
        </w:tabs>
        <w:ind w:left="5040" w:hanging="360"/>
      </w:pPr>
      <w:rPr>
        <w:rFonts w:ascii="Wingdings" w:hAnsi="Wingdings" w:hint="default"/>
      </w:rPr>
    </w:lvl>
    <w:lvl w:ilvl="7" w:tplc="DCD686A8" w:tentative="1">
      <w:start w:val="1"/>
      <w:numFmt w:val="bullet"/>
      <w:lvlText w:val=""/>
      <w:lvlJc w:val="left"/>
      <w:pPr>
        <w:tabs>
          <w:tab w:val="num" w:pos="5760"/>
        </w:tabs>
        <w:ind w:left="5760" w:hanging="360"/>
      </w:pPr>
      <w:rPr>
        <w:rFonts w:ascii="Wingdings" w:hAnsi="Wingdings" w:hint="default"/>
      </w:rPr>
    </w:lvl>
    <w:lvl w:ilvl="8" w:tplc="599899DE" w:tentative="1">
      <w:start w:val="1"/>
      <w:numFmt w:val="bullet"/>
      <w:lvlText w:val=""/>
      <w:lvlJc w:val="left"/>
      <w:pPr>
        <w:tabs>
          <w:tab w:val="num" w:pos="6480"/>
        </w:tabs>
        <w:ind w:left="6480" w:hanging="360"/>
      </w:pPr>
      <w:rPr>
        <w:rFonts w:ascii="Wingdings" w:hAnsi="Wingdings" w:hint="default"/>
      </w:rPr>
    </w:lvl>
  </w:abstractNum>
  <w:abstractNum w:abstractNumId="4">
    <w:nsid w:val="07AC12D3"/>
    <w:multiLevelType w:val="hybridMultilevel"/>
    <w:tmpl w:val="97F8B0E2"/>
    <w:lvl w:ilvl="0" w:tplc="4F68BA88">
      <w:start w:val="1"/>
      <w:numFmt w:val="bullet"/>
      <w:lvlText w:val=""/>
      <w:lvlJc w:val="left"/>
      <w:pPr>
        <w:tabs>
          <w:tab w:val="num" w:pos="720"/>
        </w:tabs>
        <w:ind w:left="720" w:hanging="360"/>
      </w:pPr>
      <w:rPr>
        <w:rFonts w:ascii="Wingdings" w:hAnsi="Wingdings" w:hint="default"/>
      </w:rPr>
    </w:lvl>
    <w:lvl w:ilvl="1" w:tplc="AD144272" w:tentative="1">
      <w:start w:val="1"/>
      <w:numFmt w:val="bullet"/>
      <w:lvlText w:val=""/>
      <w:lvlJc w:val="left"/>
      <w:pPr>
        <w:tabs>
          <w:tab w:val="num" w:pos="1440"/>
        </w:tabs>
        <w:ind w:left="1440" w:hanging="360"/>
      </w:pPr>
      <w:rPr>
        <w:rFonts w:ascii="Wingdings" w:hAnsi="Wingdings" w:hint="default"/>
      </w:rPr>
    </w:lvl>
    <w:lvl w:ilvl="2" w:tplc="71F2CA68" w:tentative="1">
      <w:start w:val="1"/>
      <w:numFmt w:val="bullet"/>
      <w:lvlText w:val=""/>
      <w:lvlJc w:val="left"/>
      <w:pPr>
        <w:tabs>
          <w:tab w:val="num" w:pos="2160"/>
        </w:tabs>
        <w:ind w:left="2160" w:hanging="360"/>
      </w:pPr>
      <w:rPr>
        <w:rFonts w:ascii="Wingdings" w:hAnsi="Wingdings" w:hint="default"/>
      </w:rPr>
    </w:lvl>
    <w:lvl w:ilvl="3" w:tplc="B3160A08" w:tentative="1">
      <w:start w:val="1"/>
      <w:numFmt w:val="bullet"/>
      <w:lvlText w:val=""/>
      <w:lvlJc w:val="left"/>
      <w:pPr>
        <w:tabs>
          <w:tab w:val="num" w:pos="2880"/>
        </w:tabs>
        <w:ind w:left="2880" w:hanging="360"/>
      </w:pPr>
      <w:rPr>
        <w:rFonts w:ascii="Wingdings" w:hAnsi="Wingdings" w:hint="default"/>
      </w:rPr>
    </w:lvl>
    <w:lvl w:ilvl="4" w:tplc="3A5A0F4C" w:tentative="1">
      <w:start w:val="1"/>
      <w:numFmt w:val="bullet"/>
      <w:lvlText w:val=""/>
      <w:lvlJc w:val="left"/>
      <w:pPr>
        <w:tabs>
          <w:tab w:val="num" w:pos="3600"/>
        </w:tabs>
        <w:ind w:left="3600" w:hanging="360"/>
      </w:pPr>
      <w:rPr>
        <w:rFonts w:ascii="Wingdings" w:hAnsi="Wingdings" w:hint="default"/>
      </w:rPr>
    </w:lvl>
    <w:lvl w:ilvl="5" w:tplc="2236F754" w:tentative="1">
      <w:start w:val="1"/>
      <w:numFmt w:val="bullet"/>
      <w:lvlText w:val=""/>
      <w:lvlJc w:val="left"/>
      <w:pPr>
        <w:tabs>
          <w:tab w:val="num" w:pos="4320"/>
        </w:tabs>
        <w:ind w:left="4320" w:hanging="360"/>
      </w:pPr>
      <w:rPr>
        <w:rFonts w:ascii="Wingdings" w:hAnsi="Wingdings" w:hint="default"/>
      </w:rPr>
    </w:lvl>
    <w:lvl w:ilvl="6" w:tplc="FB48BE9A" w:tentative="1">
      <w:start w:val="1"/>
      <w:numFmt w:val="bullet"/>
      <w:lvlText w:val=""/>
      <w:lvlJc w:val="left"/>
      <w:pPr>
        <w:tabs>
          <w:tab w:val="num" w:pos="5040"/>
        </w:tabs>
        <w:ind w:left="5040" w:hanging="360"/>
      </w:pPr>
      <w:rPr>
        <w:rFonts w:ascii="Wingdings" w:hAnsi="Wingdings" w:hint="default"/>
      </w:rPr>
    </w:lvl>
    <w:lvl w:ilvl="7" w:tplc="BBA40F6C" w:tentative="1">
      <w:start w:val="1"/>
      <w:numFmt w:val="bullet"/>
      <w:lvlText w:val=""/>
      <w:lvlJc w:val="left"/>
      <w:pPr>
        <w:tabs>
          <w:tab w:val="num" w:pos="5760"/>
        </w:tabs>
        <w:ind w:left="5760" w:hanging="360"/>
      </w:pPr>
      <w:rPr>
        <w:rFonts w:ascii="Wingdings" w:hAnsi="Wingdings" w:hint="default"/>
      </w:rPr>
    </w:lvl>
    <w:lvl w:ilvl="8" w:tplc="EBD25FBE" w:tentative="1">
      <w:start w:val="1"/>
      <w:numFmt w:val="bullet"/>
      <w:lvlText w:val=""/>
      <w:lvlJc w:val="left"/>
      <w:pPr>
        <w:tabs>
          <w:tab w:val="num" w:pos="6480"/>
        </w:tabs>
        <w:ind w:left="6480" w:hanging="360"/>
      </w:pPr>
      <w:rPr>
        <w:rFonts w:ascii="Wingdings" w:hAnsi="Wingdings" w:hint="default"/>
      </w:rPr>
    </w:lvl>
  </w:abstractNum>
  <w:abstractNum w:abstractNumId="5">
    <w:nsid w:val="0A6863F2"/>
    <w:multiLevelType w:val="hybridMultilevel"/>
    <w:tmpl w:val="EDC09516"/>
    <w:lvl w:ilvl="0" w:tplc="13AE5438">
      <w:start w:val="1"/>
      <w:numFmt w:val="bullet"/>
      <w:lvlText w:val="•"/>
      <w:lvlJc w:val="left"/>
      <w:pPr>
        <w:tabs>
          <w:tab w:val="num" w:pos="720"/>
        </w:tabs>
        <w:ind w:left="720" w:hanging="360"/>
      </w:pPr>
      <w:rPr>
        <w:rFonts w:ascii="Arial" w:hAnsi="Arial" w:hint="default"/>
      </w:rPr>
    </w:lvl>
    <w:lvl w:ilvl="1" w:tplc="43C6708A" w:tentative="1">
      <w:start w:val="1"/>
      <w:numFmt w:val="bullet"/>
      <w:lvlText w:val="•"/>
      <w:lvlJc w:val="left"/>
      <w:pPr>
        <w:tabs>
          <w:tab w:val="num" w:pos="1440"/>
        </w:tabs>
        <w:ind w:left="1440" w:hanging="360"/>
      </w:pPr>
      <w:rPr>
        <w:rFonts w:ascii="Arial" w:hAnsi="Arial" w:hint="default"/>
      </w:rPr>
    </w:lvl>
    <w:lvl w:ilvl="2" w:tplc="F89C2462" w:tentative="1">
      <w:start w:val="1"/>
      <w:numFmt w:val="bullet"/>
      <w:lvlText w:val="•"/>
      <w:lvlJc w:val="left"/>
      <w:pPr>
        <w:tabs>
          <w:tab w:val="num" w:pos="2160"/>
        </w:tabs>
        <w:ind w:left="2160" w:hanging="360"/>
      </w:pPr>
      <w:rPr>
        <w:rFonts w:ascii="Arial" w:hAnsi="Arial" w:hint="default"/>
      </w:rPr>
    </w:lvl>
    <w:lvl w:ilvl="3" w:tplc="3D28B10E" w:tentative="1">
      <w:start w:val="1"/>
      <w:numFmt w:val="bullet"/>
      <w:lvlText w:val="•"/>
      <w:lvlJc w:val="left"/>
      <w:pPr>
        <w:tabs>
          <w:tab w:val="num" w:pos="2880"/>
        </w:tabs>
        <w:ind w:left="2880" w:hanging="360"/>
      </w:pPr>
      <w:rPr>
        <w:rFonts w:ascii="Arial" w:hAnsi="Arial" w:hint="default"/>
      </w:rPr>
    </w:lvl>
    <w:lvl w:ilvl="4" w:tplc="0EB21DE4" w:tentative="1">
      <w:start w:val="1"/>
      <w:numFmt w:val="bullet"/>
      <w:lvlText w:val="•"/>
      <w:lvlJc w:val="left"/>
      <w:pPr>
        <w:tabs>
          <w:tab w:val="num" w:pos="3600"/>
        </w:tabs>
        <w:ind w:left="3600" w:hanging="360"/>
      </w:pPr>
      <w:rPr>
        <w:rFonts w:ascii="Arial" w:hAnsi="Arial" w:hint="default"/>
      </w:rPr>
    </w:lvl>
    <w:lvl w:ilvl="5" w:tplc="190EB0BE" w:tentative="1">
      <w:start w:val="1"/>
      <w:numFmt w:val="bullet"/>
      <w:lvlText w:val="•"/>
      <w:lvlJc w:val="left"/>
      <w:pPr>
        <w:tabs>
          <w:tab w:val="num" w:pos="4320"/>
        </w:tabs>
        <w:ind w:left="4320" w:hanging="360"/>
      </w:pPr>
      <w:rPr>
        <w:rFonts w:ascii="Arial" w:hAnsi="Arial" w:hint="default"/>
      </w:rPr>
    </w:lvl>
    <w:lvl w:ilvl="6" w:tplc="FA2C1F8E" w:tentative="1">
      <w:start w:val="1"/>
      <w:numFmt w:val="bullet"/>
      <w:lvlText w:val="•"/>
      <w:lvlJc w:val="left"/>
      <w:pPr>
        <w:tabs>
          <w:tab w:val="num" w:pos="5040"/>
        </w:tabs>
        <w:ind w:left="5040" w:hanging="360"/>
      </w:pPr>
      <w:rPr>
        <w:rFonts w:ascii="Arial" w:hAnsi="Arial" w:hint="default"/>
      </w:rPr>
    </w:lvl>
    <w:lvl w:ilvl="7" w:tplc="D38C5C36" w:tentative="1">
      <w:start w:val="1"/>
      <w:numFmt w:val="bullet"/>
      <w:lvlText w:val="•"/>
      <w:lvlJc w:val="left"/>
      <w:pPr>
        <w:tabs>
          <w:tab w:val="num" w:pos="5760"/>
        </w:tabs>
        <w:ind w:left="5760" w:hanging="360"/>
      </w:pPr>
      <w:rPr>
        <w:rFonts w:ascii="Arial" w:hAnsi="Arial" w:hint="default"/>
      </w:rPr>
    </w:lvl>
    <w:lvl w:ilvl="8" w:tplc="0CF6A66E" w:tentative="1">
      <w:start w:val="1"/>
      <w:numFmt w:val="bullet"/>
      <w:lvlText w:val="•"/>
      <w:lvlJc w:val="left"/>
      <w:pPr>
        <w:tabs>
          <w:tab w:val="num" w:pos="6480"/>
        </w:tabs>
        <w:ind w:left="6480" w:hanging="360"/>
      </w:pPr>
      <w:rPr>
        <w:rFonts w:ascii="Arial" w:hAnsi="Arial" w:hint="default"/>
      </w:rPr>
    </w:lvl>
  </w:abstractNum>
  <w:abstractNum w:abstractNumId="6">
    <w:nsid w:val="0B8E7183"/>
    <w:multiLevelType w:val="hybridMultilevel"/>
    <w:tmpl w:val="21DA14D0"/>
    <w:lvl w:ilvl="0" w:tplc="F7F87C50">
      <w:start w:val="1"/>
      <w:numFmt w:val="bullet"/>
      <w:lvlText w:val=""/>
      <w:lvlJc w:val="left"/>
      <w:pPr>
        <w:tabs>
          <w:tab w:val="num" w:pos="720"/>
        </w:tabs>
        <w:ind w:left="720" w:hanging="360"/>
      </w:pPr>
      <w:rPr>
        <w:rFonts w:ascii="Wingdings" w:hAnsi="Wingdings" w:hint="default"/>
      </w:rPr>
    </w:lvl>
    <w:lvl w:ilvl="1" w:tplc="9AA40524" w:tentative="1">
      <w:start w:val="1"/>
      <w:numFmt w:val="bullet"/>
      <w:lvlText w:val=""/>
      <w:lvlJc w:val="left"/>
      <w:pPr>
        <w:tabs>
          <w:tab w:val="num" w:pos="1440"/>
        </w:tabs>
        <w:ind w:left="1440" w:hanging="360"/>
      </w:pPr>
      <w:rPr>
        <w:rFonts w:ascii="Wingdings" w:hAnsi="Wingdings" w:hint="default"/>
      </w:rPr>
    </w:lvl>
    <w:lvl w:ilvl="2" w:tplc="6E902BD6" w:tentative="1">
      <w:start w:val="1"/>
      <w:numFmt w:val="bullet"/>
      <w:lvlText w:val=""/>
      <w:lvlJc w:val="left"/>
      <w:pPr>
        <w:tabs>
          <w:tab w:val="num" w:pos="2160"/>
        </w:tabs>
        <w:ind w:left="2160" w:hanging="360"/>
      </w:pPr>
      <w:rPr>
        <w:rFonts w:ascii="Wingdings" w:hAnsi="Wingdings" w:hint="default"/>
      </w:rPr>
    </w:lvl>
    <w:lvl w:ilvl="3" w:tplc="FB605C0C" w:tentative="1">
      <w:start w:val="1"/>
      <w:numFmt w:val="bullet"/>
      <w:lvlText w:val=""/>
      <w:lvlJc w:val="left"/>
      <w:pPr>
        <w:tabs>
          <w:tab w:val="num" w:pos="2880"/>
        </w:tabs>
        <w:ind w:left="2880" w:hanging="360"/>
      </w:pPr>
      <w:rPr>
        <w:rFonts w:ascii="Wingdings" w:hAnsi="Wingdings" w:hint="default"/>
      </w:rPr>
    </w:lvl>
    <w:lvl w:ilvl="4" w:tplc="CDACF69E" w:tentative="1">
      <w:start w:val="1"/>
      <w:numFmt w:val="bullet"/>
      <w:lvlText w:val=""/>
      <w:lvlJc w:val="left"/>
      <w:pPr>
        <w:tabs>
          <w:tab w:val="num" w:pos="3600"/>
        </w:tabs>
        <w:ind w:left="3600" w:hanging="360"/>
      </w:pPr>
      <w:rPr>
        <w:rFonts w:ascii="Wingdings" w:hAnsi="Wingdings" w:hint="default"/>
      </w:rPr>
    </w:lvl>
    <w:lvl w:ilvl="5" w:tplc="B4F83F10" w:tentative="1">
      <w:start w:val="1"/>
      <w:numFmt w:val="bullet"/>
      <w:lvlText w:val=""/>
      <w:lvlJc w:val="left"/>
      <w:pPr>
        <w:tabs>
          <w:tab w:val="num" w:pos="4320"/>
        </w:tabs>
        <w:ind w:left="4320" w:hanging="360"/>
      </w:pPr>
      <w:rPr>
        <w:rFonts w:ascii="Wingdings" w:hAnsi="Wingdings" w:hint="default"/>
      </w:rPr>
    </w:lvl>
    <w:lvl w:ilvl="6" w:tplc="C310C768" w:tentative="1">
      <w:start w:val="1"/>
      <w:numFmt w:val="bullet"/>
      <w:lvlText w:val=""/>
      <w:lvlJc w:val="left"/>
      <w:pPr>
        <w:tabs>
          <w:tab w:val="num" w:pos="5040"/>
        </w:tabs>
        <w:ind w:left="5040" w:hanging="360"/>
      </w:pPr>
      <w:rPr>
        <w:rFonts w:ascii="Wingdings" w:hAnsi="Wingdings" w:hint="default"/>
      </w:rPr>
    </w:lvl>
    <w:lvl w:ilvl="7" w:tplc="753C1C8A" w:tentative="1">
      <w:start w:val="1"/>
      <w:numFmt w:val="bullet"/>
      <w:lvlText w:val=""/>
      <w:lvlJc w:val="left"/>
      <w:pPr>
        <w:tabs>
          <w:tab w:val="num" w:pos="5760"/>
        </w:tabs>
        <w:ind w:left="5760" w:hanging="360"/>
      </w:pPr>
      <w:rPr>
        <w:rFonts w:ascii="Wingdings" w:hAnsi="Wingdings" w:hint="default"/>
      </w:rPr>
    </w:lvl>
    <w:lvl w:ilvl="8" w:tplc="3B441652" w:tentative="1">
      <w:start w:val="1"/>
      <w:numFmt w:val="bullet"/>
      <w:lvlText w:val=""/>
      <w:lvlJc w:val="left"/>
      <w:pPr>
        <w:tabs>
          <w:tab w:val="num" w:pos="6480"/>
        </w:tabs>
        <w:ind w:left="6480" w:hanging="360"/>
      </w:pPr>
      <w:rPr>
        <w:rFonts w:ascii="Wingdings" w:hAnsi="Wingdings" w:hint="default"/>
      </w:rPr>
    </w:lvl>
  </w:abstractNum>
  <w:abstractNum w:abstractNumId="7">
    <w:nsid w:val="0B98029B"/>
    <w:multiLevelType w:val="hybridMultilevel"/>
    <w:tmpl w:val="E968ED1A"/>
    <w:lvl w:ilvl="0" w:tplc="0409000F">
      <w:start w:val="1"/>
      <w:numFmt w:val="decimal"/>
      <w:lvlText w:val="%1."/>
      <w:lvlJc w:val="left"/>
      <w:pPr>
        <w:ind w:left="889" w:hanging="360"/>
      </w:pPr>
    </w:lvl>
    <w:lvl w:ilvl="1" w:tplc="04090019" w:tentative="1">
      <w:start w:val="1"/>
      <w:numFmt w:val="lowerLetter"/>
      <w:lvlText w:val="%2."/>
      <w:lvlJc w:val="left"/>
      <w:pPr>
        <w:ind w:left="1609" w:hanging="360"/>
      </w:p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8">
    <w:nsid w:val="0BDC32EF"/>
    <w:multiLevelType w:val="hybridMultilevel"/>
    <w:tmpl w:val="93164648"/>
    <w:lvl w:ilvl="0" w:tplc="A9D2716C">
      <w:start w:val="1"/>
      <w:numFmt w:val="bullet"/>
      <w:lvlText w:val=""/>
      <w:lvlJc w:val="left"/>
      <w:pPr>
        <w:tabs>
          <w:tab w:val="num" w:pos="720"/>
        </w:tabs>
        <w:ind w:left="720" w:hanging="360"/>
      </w:pPr>
      <w:rPr>
        <w:rFonts w:ascii="Wingdings" w:hAnsi="Wingdings" w:hint="default"/>
      </w:rPr>
    </w:lvl>
    <w:lvl w:ilvl="1" w:tplc="D2EEAFAE" w:tentative="1">
      <w:start w:val="1"/>
      <w:numFmt w:val="bullet"/>
      <w:lvlText w:val=""/>
      <w:lvlJc w:val="left"/>
      <w:pPr>
        <w:tabs>
          <w:tab w:val="num" w:pos="1440"/>
        </w:tabs>
        <w:ind w:left="1440" w:hanging="360"/>
      </w:pPr>
      <w:rPr>
        <w:rFonts w:ascii="Wingdings" w:hAnsi="Wingdings" w:hint="default"/>
      </w:rPr>
    </w:lvl>
    <w:lvl w:ilvl="2" w:tplc="224AEE48" w:tentative="1">
      <w:start w:val="1"/>
      <w:numFmt w:val="bullet"/>
      <w:lvlText w:val=""/>
      <w:lvlJc w:val="left"/>
      <w:pPr>
        <w:tabs>
          <w:tab w:val="num" w:pos="2160"/>
        </w:tabs>
        <w:ind w:left="2160" w:hanging="360"/>
      </w:pPr>
      <w:rPr>
        <w:rFonts w:ascii="Wingdings" w:hAnsi="Wingdings" w:hint="default"/>
      </w:rPr>
    </w:lvl>
    <w:lvl w:ilvl="3" w:tplc="EAC65200" w:tentative="1">
      <w:start w:val="1"/>
      <w:numFmt w:val="bullet"/>
      <w:lvlText w:val=""/>
      <w:lvlJc w:val="left"/>
      <w:pPr>
        <w:tabs>
          <w:tab w:val="num" w:pos="2880"/>
        </w:tabs>
        <w:ind w:left="2880" w:hanging="360"/>
      </w:pPr>
      <w:rPr>
        <w:rFonts w:ascii="Wingdings" w:hAnsi="Wingdings" w:hint="default"/>
      </w:rPr>
    </w:lvl>
    <w:lvl w:ilvl="4" w:tplc="31980E92" w:tentative="1">
      <w:start w:val="1"/>
      <w:numFmt w:val="bullet"/>
      <w:lvlText w:val=""/>
      <w:lvlJc w:val="left"/>
      <w:pPr>
        <w:tabs>
          <w:tab w:val="num" w:pos="3600"/>
        </w:tabs>
        <w:ind w:left="3600" w:hanging="360"/>
      </w:pPr>
      <w:rPr>
        <w:rFonts w:ascii="Wingdings" w:hAnsi="Wingdings" w:hint="default"/>
      </w:rPr>
    </w:lvl>
    <w:lvl w:ilvl="5" w:tplc="71F68B74" w:tentative="1">
      <w:start w:val="1"/>
      <w:numFmt w:val="bullet"/>
      <w:lvlText w:val=""/>
      <w:lvlJc w:val="left"/>
      <w:pPr>
        <w:tabs>
          <w:tab w:val="num" w:pos="4320"/>
        </w:tabs>
        <w:ind w:left="4320" w:hanging="360"/>
      </w:pPr>
      <w:rPr>
        <w:rFonts w:ascii="Wingdings" w:hAnsi="Wingdings" w:hint="default"/>
      </w:rPr>
    </w:lvl>
    <w:lvl w:ilvl="6" w:tplc="4A228202" w:tentative="1">
      <w:start w:val="1"/>
      <w:numFmt w:val="bullet"/>
      <w:lvlText w:val=""/>
      <w:lvlJc w:val="left"/>
      <w:pPr>
        <w:tabs>
          <w:tab w:val="num" w:pos="5040"/>
        </w:tabs>
        <w:ind w:left="5040" w:hanging="360"/>
      </w:pPr>
      <w:rPr>
        <w:rFonts w:ascii="Wingdings" w:hAnsi="Wingdings" w:hint="default"/>
      </w:rPr>
    </w:lvl>
    <w:lvl w:ilvl="7" w:tplc="14A661DC" w:tentative="1">
      <w:start w:val="1"/>
      <w:numFmt w:val="bullet"/>
      <w:lvlText w:val=""/>
      <w:lvlJc w:val="left"/>
      <w:pPr>
        <w:tabs>
          <w:tab w:val="num" w:pos="5760"/>
        </w:tabs>
        <w:ind w:left="5760" w:hanging="360"/>
      </w:pPr>
      <w:rPr>
        <w:rFonts w:ascii="Wingdings" w:hAnsi="Wingdings" w:hint="default"/>
      </w:rPr>
    </w:lvl>
    <w:lvl w:ilvl="8" w:tplc="A6FE0A76" w:tentative="1">
      <w:start w:val="1"/>
      <w:numFmt w:val="bullet"/>
      <w:lvlText w:val=""/>
      <w:lvlJc w:val="left"/>
      <w:pPr>
        <w:tabs>
          <w:tab w:val="num" w:pos="6480"/>
        </w:tabs>
        <w:ind w:left="6480" w:hanging="360"/>
      </w:pPr>
      <w:rPr>
        <w:rFonts w:ascii="Wingdings" w:hAnsi="Wingdings" w:hint="default"/>
      </w:rPr>
    </w:lvl>
  </w:abstractNum>
  <w:abstractNum w:abstractNumId="9">
    <w:nsid w:val="0D176323"/>
    <w:multiLevelType w:val="hybridMultilevel"/>
    <w:tmpl w:val="E540860C"/>
    <w:lvl w:ilvl="0" w:tplc="075E21B8">
      <w:start w:val="1"/>
      <w:numFmt w:val="bullet"/>
      <w:lvlText w:val=""/>
      <w:lvlJc w:val="left"/>
      <w:pPr>
        <w:tabs>
          <w:tab w:val="num" w:pos="720"/>
        </w:tabs>
        <w:ind w:left="720" w:hanging="360"/>
      </w:pPr>
      <w:rPr>
        <w:rFonts w:ascii="Wingdings" w:hAnsi="Wingdings" w:hint="default"/>
      </w:rPr>
    </w:lvl>
    <w:lvl w:ilvl="1" w:tplc="10085674" w:tentative="1">
      <w:start w:val="1"/>
      <w:numFmt w:val="bullet"/>
      <w:lvlText w:val=""/>
      <w:lvlJc w:val="left"/>
      <w:pPr>
        <w:tabs>
          <w:tab w:val="num" w:pos="1440"/>
        </w:tabs>
        <w:ind w:left="1440" w:hanging="360"/>
      </w:pPr>
      <w:rPr>
        <w:rFonts w:ascii="Wingdings" w:hAnsi="Wingdings" w:hint="default"/>
      </w:rPr>
    </w:lvl>
    <w:lvl w:ilvl="2" w:tplc="299E08A0" w:tentative="1">
      <w:start w:val="1"/>
      <w:numFmt w:val="bullet"/>
      <w:lvlText w:val=""/>
      <w:lvlJc w:val="left"/>
      <w:pPr>
        <w:tabs>
          <w:tab w:val="num" w:pos="2160"/>
        </w:tabs>
        <w:ind w:left="2160" w:hanging="360"/>
      </w:pPr>
      <w:rPr>
        <w:rFonts w:ascii="Wingdings" w:hAnsi="Wingdings" w:hint="default"/>
      </w:rPr>
    </w:lvl>
    <w:lvl w:ilvl="3" w:tplc="594C52C8" w:tentative="1">
      <w:start w:val="1"/>
      <w:numFmt w:val="bullet"/>
      <w:lvlText w:val=""/>
      <w:lvlJc w:val="left"/>
      <w:pPr>
        <w:tabs>
          <w:tab w:val="num" w:pos="2880"/>
        </w:tabs>
        <w:ind w:left="2880" w:hanging="360"/>
      </w:pPr>
      <w:rPr>
        <w:rFonts w:ascii="Wingdings" w:hAnsi="Wingdings" w:hint="default"/>
      </w:rPr>
    </w:lvl>
    <w:lvl w:ilvl="4" w:tplc="35E048D6" w:tentative="1">
      <w:start w:val="1"/>
      <w:numFmt w:val="bullet"/>
      <w:lvlText w:val=""/>
      <w:lvlJc w:val="left"/>
      <w:pPr>
        <w:tabs>
          <w:tab w:val="num" w:pos="3600"/>
        </w:tabs>
        <w:ind w:left="3600" w:hanging="360"/>
      </w:pPr>
      <w:rPr>
        <w:rFonts w:ascii="Wingdings" w:hAnsi="Wingdings" w:hint="default"/>
      </w:rPr>
    </w:lvl>
    <w:lvl w:ilvl="5" w:tplc="A5D20124" w:tentative="1">
      <w:start w:val="1"/>
      <w:numFmt w:val="bullet"/>
      <w:lvlText w:val=""/>
      <w:lvlJc w:val="left"/>
      <w:pPr>
        <w:tabs>
          <w:tab w:val="num" w:pos="4320"/>
        </w:tabs>
        <w:ind w:left="4320" w:hanging="360"/>
      </w:pPr>
      <w:rPr>
        <w:rFonts w:ascii="Wingdings" w:hAnsi="Wingdings" w:hint="default"/>
      </w:rPr>
    </w:lvl>
    <w:lvl w:ilvl="6" w:tplc="0C4C395C" w:tentative="1">
      <w:start w:val="1"/>
      <w:numFmt w:val="bullet"/>
      <w:lvlText w:val=""/>
      <w:lvlJc w:val="left"/>
      <w:pPr>
        <w:tabs>
          <w:tab w:val="num" w:pos="5040"/>
        </w:tabs>
        <w:ind w:left="5040" w:hanging="360"/>
      </w:pPr>
      <w:rPr>
        <w:rFonts w:ascii="Wingdings" w:hAnsi="Wingdings" w:hint="default"/>
      </w:rPr>
    </w:lvl>
    <w:lvl w:ilvl="7" w:tplc="0CFC7448" w:tentative="1">
      <w:start w:val="1"/>
      <w:numFmt w:val="bullet"/>
      <w:lvlText w:val=""/>
      <w:lvlJc w:val="left"/>
      <w:pPr>
        <w:tabs>
          <w:tab w:val="num" w:pos="5760"/>
        </w:tabs>
        <w:ind w:left="5760" w:hanging="360"/>
      </w:pPr>
      <w:rPr>
        <w:rFonts w:ascii="Wingdings" w:hAnsi="Wingdings" w:hint="default"/>
      </w:rPr>
    </w:lvl>
    <w:lvl w:ilvl="8" w:tplc="6658CF0E" w:tentative="1">
      <w:start w:val="1"/>
      <w:numFmt w:val="bullet"/>
      <w:lvlText w:val=""/>
      <w:lvlJc w:val="left"/>
      <w:pPr>
        <w:tabs>
          <w:tab w:val="num" w:pos="6480"/>
        </w:tabs>
        <w:ind w:left="6480" w:hanging="360"/>
      </w:pPr>
      <w:rPr>
        <w:rFonts w:ascii="Wingdings" w:hAnsi="Wingdings" w:hint="default"/>
      </w:rPr>
    </w:lvl>
  </w:abstractNum>
  <w:abstractNum w:abstractNumId="10">
    <w:nsid w:val="0E797B3F"/>
    <w:multiLevelType w:val="hybridMultilevel"/>
    <w:tmpl w:val="E1263296"/>
    <w:lvl w:ilvl="0" w:tplc="29F04466">
      <w:start w:val="1"/>
      <w:numFmt w:val="bullet"/>
      <w:lvlText w:val="•"/>
      <w:lvlJc w:val="left"/>
      <w:pPr>
        <w:tabs>
          <w:tab w:val="num" w:pos="720"/>
        </w:tabs>
        <w:ind w:left="720" w:hanging="360"/>
      </w:pPr>
      <w:rPr>
        <w:rFonts w:ascii="Arial" w:hAnsi="Arial" w:hint="default"/>
      </w:rPr>
    </w:lvl>
    <w:lvl w:ilvl="1" w:tplc="5B985C6C" w:tentative="1">
      <w:start w:val="1"/>
      <w:numFmt w:val="bullet"/>
      <w:lvlText w:val="•"/>
      <w:lvlJc w:val="left"/>
      <w:pPr>
        <w:tabs>
          <w:tab w:val="num" w:pos="1440"/>
        </w:tabs>
        <w:ind w:left="1440" w:hanging="360"/>
      </w:pPr>
      <w:rPr>
        <w:rFonts w:ascii="Arial" w:hAnsi="Arial" w:hint="default"/>
      </w:rPr>
    </w:lvl>
    <w:lvl w:ilvl="2" w:tplc="22964670" w:tentative="1">
      <w:start w:val="1"/>
      <w:numFmt w:val="bullet"/>
      <w:lvlText w:val="•"/>
      <w:lvlJc w:val="left"/>
      <w:pPr>
        <w:tabs>
          <w:tab w:val="num" w:pos="2160"/>
        </w:tabs>
        <w:ind w:left="2160" w:hanging="360"/>
      </w:pPr>
      <w:rPr>
        <w:rFonts w:ascii="Arial" w:hAnsi="Arial" w:hint="default"/>
      </w:rPr>
    </w:lvl>
    <w:lvl w:ilvl="3" w:tplc="9FD4F500" w:tentative="1">
      <w:start w:val="1"/>
      <w:numFmt w:val="bullet"/>
      <w:lvlText w:val="•"/>
      <w:lvlJc w:val="left"/>
      <w:pPr>
        <w:tabs>
          <w:tab w:val="num" w:pos="2880"/>
        </w:tabs>
        <w:ind w:left="2880" w:hanging="360"/>
      </w:pPr>
      <w:rPr>
        <w:rFonts w:ascii="Arial" w:hAnsi="Arial" w:hint="default"/>
      </w:rPr>
    </w:lvl>
    <w:lvl w:ilvl="4" w:tplc="CCC07812" w:tentative="1">
      <w:start w:val="1"/>
      <w:numFmt w:val="bullet"/>
      <w:lvlText w:val="•"/>
      <w:lvlJc w:val="left"/>
      <w:pPr>
        <w:tabs>
          <w:tab w:val="num" w:pos="3600"/>
        </w:tabs>
        <w:ind w:left="3600" w:hanging="360"/>
      </w:pPr>
      <w:rPr>
        <w:rFonts w:ascii="Arial" w:hAnsi="Arial" w:hint="default"/>
      </w:rPr>
    </w:lvl>
    <w:lvl w:ilvl="5" w:tplc="E12ACAFC" w:tentative="1">
      <w:start w:val="1"/>
      <w:numFmt w:val="bullet"/>
      <w:lvlText w:val="•"/>
      <w:lvlJc w:val="left"/>
      <w:pPr>
        <w:tabs>
          <w:tab w:val="num" w:pos="4320"/>
        </w:tabs>
        <w:ind w:left="4320" w:hanging="360"/>
      </w:pPr>
      <w:rPr>
        <w:rFonts w:ascii="Arial" w:hAnsi="Arial" w:hint="default"/>
      </w:rPr>
    </w:lvl>
    <w:lvl w:ilvl="6" w:tplc="B40A767C" w:tentative="1">
      <w:start w:val="1"/>
      <w:numFmt w:val="bullet"/>
      <w:lvlText w:val="•"/>
      <w:lvlJc w:val="left"/>
      <w:pPr>
        <w:tabs>
          <w:tab w:val="num" w:pos="5040"/>
        </w:tabs>
        <w:ind w:left="5040" w:hanging="360"/>
      </w:pPr>
      <w:rPr>
        <w:rFonts w:ascii="Arial" w:hAnsi="Arial" w:hint="default"/>
      </w:rPr>
    </w:lvl>
    <w:lvl w:ilvl="7" w:tplc="D85A83C0" w:tentative="1">
      <w:start w:val="1"/>
      <w:numFmt w:val="bullet"/>
      <w:lvlText w:val="•"/>
      <w:lvlJc w:val="left"/>
      <w:pPr>
        <w:tabs>
          <w:tab w:val="num" w:pos="5760"/>
        </w:tabs>
        <w:ind w:left="5760" w:hanging="360"/>
      </w:pPr>
      <w:rPr>
        <w:rFonts w:ascii="Arial" w:hAnsi="Arial" w:hint="default"/>
      </w:rPr>
    </w:lvl>
    <w:lvl w:ilvl="8" w:tplc="D7BE2A6E" w:tentative="1">
      <w:start w:val="1"/>
      <w:numFmt w:val="bullet"/>
      <w:lvlText w:val="•"/>
      <w:lvlJc w:val="left"/>
      <w:pPr>
        <w:tabs>
          <w:tab w:val="num" w:pos="6480"/>
        </w:tabs>
        <w:ind w:left="6480" w:hanging="360"/>
      </w:pPr>
      <w:rPr>
        <w:rFonts w:ascii="Arial" w:hAnsi="Arial" w:hint="default"/>
      </w:rPr>
    </w:lvl>
  </w:abstractNum>
  <w:abstractNum w:abstractNumId="11">
    <w:nsid w:val="0F196E08"/>
    <w:multiLevelType w:val="hybridMultilevel"/>
    <w:tmpl w:val="DDA813D0"/>
    <w:lvl w:ilvl="0" w:tplc="50E869CE">
      <w:start w:val="1"/>
      <w:numFmt w:val="bullet"/>
      <w:lvlText w:val=""/>
      <w:lvlJc w:val="left"/>
      <w:pPr>
        <w:tabs>
          <w:tab w:val="num" w:pos="720"/>
        </w:tabs>
        <w:ind w:left="720" w:hanging="360"/>
      </w:pPr>
      <w:rPr>
        <w:rFonts w:ascii="Wingdings" w:hAnsi="Wingdings" w:hint="default"/>
      </w:rPr>
    </w:lvl>
    <w:lvl w:ilvl="1" w:tplc="6374DBBA" w:tentative="1">
      <w:start w:val="1"/>
      <w:numFmt w:val="bullet"/>
      <w:lvlText w:val=""/>
      <w:lvlJc w:val="left"/>
      <w:pPr>
        <w:tabs>
          <w:tab w:val="num" w:pos="1440"/>
        </w:tabs>
        <w:ind w:left="1440" w:hanging="360"/>
      </w:pPr>
      <w:rPr>
        <w:rFonts w:ascii="Wingdings" w:hAnsi="Wingdings" w:hint="default"/>
      </w:rPr>
    </w:lvl>
    <w:lvl w:ilvl="2" w:tplc="27542228" w:tentative="1">
      <w:start w:val="1"/>
      <w:numFmt w:val="bullet"/>
      <w:lvlText w:val=""/>
      <w:lvlJc w:val="left"/>
      <w:pPr>
        <w:tabs>
          <w:tab w:val="num" w:pos="2160"/>
        </w:tabs>
        <w:ind w:left="2160" w:hanging="360"/>
      </w:pPr>
      <w:rPr>
        <w:rFonts w:ascii="Wingdings" w:hAnsi="Wingdings" w:hint="default"/>
      </w:rPr>
    </w:lvl>
    <w:lvl w:ilvl="3" w:tplc="BD76022E" w:tentative="1">
      <w:start w:val="1"/>
      <w:numFmt w:val="bullet"/>
      <w:lvlText w:val=""/>
      <w:lvlJc w:val="left"/>
      <w:pPr>
        <w:tabs>
          <w:tab w:val="num" w:pos="2880"/>
        </w:tabs>
        <w:ind w:left="2880" w:hanging="360"/>
      </w:pPr>
      <w:rPr>
        <w:rFonts w:ascii="Wingdings" w:hAnsi="Wingdings" w:hint="default"/>
      </w:rPr>
    </w:lvl>
    <w:lvl w:ilvl="4" w:tplc="221E3106" w:tentative="1">
      <w:start w:val="1"/>
      <w:numFmt w:val="bullet"/>
      <w:lvlText w:val=""/>
      <w:lvlJc w:val="left"/>
      <w:pPr>
        <w:tabs>
          <w:tab w:val="num" w:pos="3600"/>
        </w:tabs>
        <w:ind w:left="3600" w:hanging="360"/>
      </w:pPr>
      <w:rPr>
        <w:rFonts w:ascii="Wingdings" w:hAnsi="Wingdings" w:hint="default"/>
      </w:rPr>
    </w:lvl>
    <w:lvl w:ilvl="5" w:tplc="0F8CD104" w:tentative="1">
      <w:start w:val="1"/>
      <w:numFmt w:val="bullet"/>
      <w:lvlText w:val=""/>
      <w:lvlJc w:val="left"/>
      <w:pPr>
        <w:tabs>
          <w:tab w:val="num" w:pos="4320"/>
        </w:tabs>
        <w:ind w:left="4320" w:hanging="360"/>
      </w:pPr>
      <w:rPr>
        <w:rFonts w:ascii="Wingdings" w:hAnsi="Wingdings" w:hint="default"/>
      </w:rPr>
    </w:lvl>
    <w:lvl w:ilvl="6" w:tplc="11D8D046" w:tentative="1">
      <w:start w:val="1"/>
      <w:numFmt w:val="bullet"/>
      <w:lvlText w:val=""/>
      <w:lvlJc w:val="left"/>
      <w:pPr>
        <w:tabs>
          <w:tab w:val="num" w:pos="5040"/>
        </w:tabs>
        <w:ind w:left="5040" w:hanging="360"/>
      </w:pPr>
      <w:rPr>
        <w:rFonts w:ascii="Wingdings" w:hAnsi="Wingdings" w:hint="default"/>
      </w:rPr>
    </w:lvl>
    <w:lvl w:ilvl="7" w:tplc="A59CE476" w:tentative="1">
      <w:start w:val="1"/>
      <w:numFmt w:val="bullet"/>
      <w:lvlText w:val=""/>
      <w:lvlJc w:val="left"/>
      <w:pPr>
        <w:tabs>
          <w:tab w:val="num" w:pos="5760"/>
        </w:tabs>
        <w:ind w:left="5760" w:hanging="360"/>
      </w:pPr>
      <w:rPr>
        <w:rFonts w:ascii="Wingdings" w:hAnsi="Wingdings" w:hint="default"/>
      </w:rPr>
    </w:lvl>
    <w:lvl w:ilvl="8" w:tplc="36360F2A" w:tentative="1">
      <w:start w:val="1"/>
      <w:numFmt w:val="bullet"/>
      <w:lvlText w:val=""/>
      <w:lvlJc w:val="left"/>
      <w:pPr>
        <w:tabs>
          <w:tab w:val="num" w:pos="6480"/>
        </w:tabs>
        <w:ind w:left="6480" w:hanging="360"/>
      </w:pPr>
      <w:rPr>
        <w:rFonts w:ascii="Wingdings" w:hAnsi="Wingdings" w:hint="default"/>
      </w:rPr>
    </w:lvl>
  </w:abstractNum>
  <w:abstractNum w:abstractNumId="12">
    <w:nsid w:val="11192600"/>
    <w:multiLevelType w:val="hybridMultilevel"/>
    <w:tmpl w:val="2990C8C0"/>
    <w:lvl w:ilvl="0" w:tplc="22742132">
      <w:start w:val="1"/>
      <w:numFmt w:val="bullet"/>
      <w:lvlText w:val=""/>
      <w:lvlJc w:val="left"/>
      <w:pPr>
        <w:tabs>
          <w:tab w:val="num" w:pos="720"/>
        </w:tabs>
        <w:ind w:left="720" w:hanging="360"/>
      </w:pPr>
      <w:rPr>
        <w:rFonts w:ascii="Wingdings" w:hAnsi="Wingdings" w:hint="default"/>
      </w:rPr>
    </w:lvl>
    <w:lvl w:ilvl="1" w:tplc="E53CC1DE" w:tentative="1">
      <w:start w:val="1"/>
      <w:numFmt w:val="bullet"/>
      <w:lvlText w:val=""/>
      <w:lvlJc w:val="left"/>
      <w:pPr>
        <w:tabs>
          <w:tab w:val="num" w:pos="1440"/>
        </w:tabs>
        <w:ind w:left="1440" w:hanging="360"/>
      </w:pPr>
      <w:rPr>
        <w:rFonts w:ascii="Wingdings" w:hAnsi="Wingdings" w:hint="default"/>
      </w:rPr>
    </w:lvl>
    <w:lvl w:ilvl="2" w:tplc="D714CAAA" w:tentative="1">
      <w:start w:val="1"/>
      <w:numFmt w:val="bullet"/>
      <w:lvlText w:val=""/>
      <w:lvlJc w:val="left"/>
      <w:pPr>
        <w:tabs>
          <w:tab w:val="num" w:pos="2160"/>
        </w:tabs>
        <w:ind w:left="2160" w:hanging="360"/>
      </w:pPr>
      <w:rPr>
        <w:rFonts w:ascii="Wingdings" w:hAnsi="Wingdings" w:hint="default"/>
      </w:rPr>
    </w:lvl>
    <w:lvl w:ilvl="3" w:tplc="6D6E808C" w:tentative="1">
      <w:start w:val="1"/>
      <w:numFmt w:val="bullet"/>
      <w:lvlText w:val=""/>
      <w:lvlJc w:val="left"/>
      <w:pPr>
        <w:tabs>
          <w:tab w:val="num" w:pos="2880"/>
        </w:tabs>
        <w:ind w:left="2880" w:hanging="360"/>
      </w:pPr>
      <w:rPr>
        <w:rFonts w:ascii="Wingdings" w:hAnsi="Wingdings" w:hint="default"/>
      </w:rPr>
    </w:lvl>
    <w:lvl w:ilvl="4" w:tplc="FF18D6CA" w:tentative="1">
      <w:start w:val="1"/>
      <w:numFmt w:val="bullet"/>
      <w:lvlText w:val=""/>
      <w:lvlJc w:val="left"/>
      <w:pPr>
        <w:tabs>
          <w:tab w:val="num" w:pos="3600"/>
        </w:tabs>
        <w:ind w:left="3600" w:hanging="360"/>
      </w:pPr>
      <w:rPr>
        <w:rFonts w:ascii="Wingdings" w:hAnsi="Wingdings" w:hint="default"/>
      </w:rPr>
    </w:lvl>
    <w:lvl w:ilvl="5" w:tplc="A5D42880" w:tentative="1">
      <w:start w:val="1"/>
      <w:numFmt w:val="bullet"/>
      <w:lvlText w:val=""/>
      <w:lvlJc w:val="left"/>
      <w:pPr>
        <w:tabs>
          <w:tab w:val="num" w:pos="4320"/>
        </w:tabs>
        <w:ind w:left="4320" w:hanging="360"/>
      </w:pPr>
      <w:rPr>
        <w:rFonts w:ascii="Wingdings" w:hAnsi="Wingdings" w:hint="default"/>
      </w:rPr>
    </w:lvl>
    <w:lvl w:ilvl="6" w:tplc="1E9A44C8" w:tentative="1">
      <w:start w:val="1"/>
      <w:numFmt w:val="bullet"/>
      <w:lvlText w:val=""/>
      <w:lvlJc w:val="left"/>
      <w:pPr>
        <w:tabs>
          <w:tab w:val="num" w:pos="5040"/>
        </w:tabs>
        <w:ind w:left="5040" w:hanging="360"/>
      </w:pPr>
      <w:rPr>
        <w:rFonts w:ascii="Wingdings" w:hAnsi="Wingdings" w:hint="default"/>
      </w:rPr>
    </w:lvl>
    <w:lvl w:ilvl="7" w:tplc="018CD15C" w:tentative="1">
      <w:start w:val="1"/>
      <w:numFmt w:val="bullet"/>
      <w:lvlText w:val=""/>
      <w:lvlJc w:val="left"/>
      <w:pPr>
        <w:tabs>
          <w:tab w:val="num" w:pos="5760"/>
        </w:tabs>
        <w:ind w:left="5760" w:hanging="360"/>
      </w:pPr>
      <w:rPr>
        <w:rFonts w:ascii="Wingdings" w:hAnsi="Wingdings" w:hint="default"/>
      </w:rPr>
    </w:lvl>
    <w:lvl w:ilvl="8" w:tplc="521A18A8" w:tentative="1">
      <w:start w:val="1"/>
      <w:numFmt w:val="bullet"/>
      <w:lvlText w:val=""/>
      <w:lvlJc w:val="left"/>
      <w:pPr>
        <w:tabs>
          <w:tab w:val="num" w:pos="6480"/>
        </w:tabs>
        <w:ind w:left="6480" w:hanging="360"/>
      </w:pPr>
      <w:rPr>
        <w:rFonts w:ascii="Wingdings" w:hAnsi="Wingdings" w:hint="default"/>
      </w:rPr>
    </w:lvl>
  </w:abstractNum>
  <w:abstractNum w:abstractNumId="13">
    <w:nsid w:val="14693986"/>
    <w:multiLevelType w:val="hybridMultilevel"/>
    <w:tmpl w:val="2D00AB90"/>
    <w:lvl w:ilvl="0" w:tplc="28082CB6">
      <w:start w:val="1"/>
      <w:numFmt w:val="bullet"/>
      <w:lvlText w:val="•"/>
      <w:lvlJc w:val="left"/>
      <w:pPr>
        <w:tabs>
          <w:tab w:val="num" w:pos="720"/>
        </w:tabs>
        <w:ind w:left="720" w:hanging="360"/>
      </w:pPr>
      <w:rPr>
        <w:rFonts w:ascii="Arial" w:hAnsi="Arial" w:hint="default"/>
      </w:rPr>
    </w:lvl>
    <w:lvl w:ilvl="1" w:tplc="BE960AE0" w:tentative="1">
      <w:start w:val="1"/>
      <w:numFmt w:val="bullet"/>
      <w:lvlText w:val="•"/>
      <w:lvlJc w:val="left"/>
      <w:pPr>
        <w:tabs>
          <w:tab w:val="num" w:pos="1440"/>
        </w:tabs>
        <w:ind w:left="1440" w:hanging="360"/>
      </w:pPr>
      <w:rPr>
        <w:rFonts w:ascii="Arial" w:hAnsi="Arial" w:hint="default"/>
      </w:rPr>
    </w:lvl>
    <w:lvl w:ilvl="2" w:tplc="B0982E92" w:tentative="1">
      <w:start w:val="1"/>
      <w:numFmt w:val="bullet"/>
      <w:lvlText w:val="•"/>
      <w:lvlJc w:val="left"/>
      <w:pPr>
        <w:tabs>
          <w:tab w:val="num" w:pos="2160"/>
        </w:tabs>
        <w:ind w:left="2160" w:hanging="360"/>
      </w:pPr>
      <w:rPr>
        <w:rFonts w:ascii="Arial" w:hAnsi="Arial" w:hint="default"/>
      </w:rPr>
    </w:lvl>
    <w:lvl w:ilvl="3" w:tplc="EC90D482" w:tentative="1">
      <w:start w:val="1"/>
      <w:numFmt w:val="bullet"/>
      <w:lvlText w:val="•"/>
      <w:lvlJc w:val="left"/>
      <w:pPr>
        <w:tabs>
          <w:tab w:val="num" w:pos="2880"/>
        </w:tabs>
        <w:ind w:left="2880" w:hanging="360"/>
      </w:pPr>
      <w:rPr>
        <w:rFonts w:ascii="Arial" w:hAnsi="Arial" w:hint="default"/>
      </w:rPr>
    </w:lvl>
    <w:lvl w:ilvl="4" w:tplc="34203910" w:tentative="1">
      <w:start w:val="1"/>
      <w:numFmt w:val="bullet"/>
      <w:lvlText w:val="•"/>
      <w:lvlJc w:val="left"/>
      <w:pPr>
        <w:tabs>
          <w:tab w:val="num" w:pos="3600"/>
        </w:tabs>
        <w:ind w:left="3600" w:hanging="360"/>
      </w:pPr>
      <w:rPr>
        <w:rFonts w:ascii="Arial" w:hAnsi="Arial" w:hint="default"/>
      </w:rPr>
    </w:lvl>
    <w:lvl w:ilvl="5" w:tplc="6A8CFD4E" w:tentative="1">
      <w:start w:val="1"/>
      <w:numFmt w:val="bullet"/>
      <w:lvlText w:val="•"/>
      <w:lvlJc w:val="left"/>
      <w:pPr>
        <w:tabs>
          <w:tab w:val="num" w:pos="4320"/>
        </w:tabs>
        <w:ind w:left="4320" w:hanging="360"/>
      </w:pPr>
      <w:rPr>
        <w:rFonts w:ascii="Arial" w:hAnsi="Arial" w:hint="default"/>
      </w:rPr>
    </w:lvl>
    <w:lvl w:ilvl="6" w:tplc="2B7A5E50" w:tentative="1">
      <w:start w:val="1"/>
      <w:numFmt w:val="bullet"/>
      <w:lvlText w:val="•"/>
      <w:lvlJc w:val="left"/>
      <w:pPr>
        <w:tabs>
          <w:tab w:val="num" w:pos="5040"/>
        </w:tabs>
        <w:ind w:left="5040" w:hanging="360"/>
      </w:pPr>
      <w:rPr>
        <w:rFonts w:ascii="Arial" w:hAnsi="Arial" w:hint="default"/>
      </w:rPr>
    </w:lvl>
    <w:lvl w:ilvl="7" w:tplc="B56A203A" w:tentative="1">
      <w:start w:val="1"/>
      <w:numFmt w:val="bullet"/>
      <w:lvlText w:val="•"/>
      <w:lvlJc w:val="left"/>
      <w:pPr>
        <w:tabs>
          <w:tab w:val="num" w:pos="5760"/>
        </w:tabs>
        <w:ind w:left="5760" w:hanging="360"/>
      </w:pPr>
      <w:rPr>
        <w:rFonts w:ascii="Arial" w:hAnsi="Arial" w:hint="default"/>
      </w:rPr>
    </w:lvl>
    <w:lvl w:ilvl="8" w:tplc="B4EEBC5E" w:tentative="1">
      <w:start w:val="1"/>
      <w:numFmt w:val="bullet"/>
      <w:lvlText w:val="•"/>
      <w:lvlJc w:val="left"/>
      <w:pPr>
        <w:tabs>
          <w:tab w:val="num" w:pos="6480"/>
        </w:tabs>
        <w:ind w:left="6480" w:hanging="360"/>
      </w:pPr>
      <w:rPr>
        <w:rFonts w:ascii="Arial" w:hAnsi="Arial" w:hint="default"/>
      </w:rPr>
    </w:lvl>
  </w:abstractNum>
  <w:abstractNum w:abstractNumId="14">
    <w:nsid w:val="14C153EE"/>
    <w:multiLevelType w:val="hybridMultilevel"/>
    <w:tmpl w:val="57548EFA"/>
    <w:lvl w:ilvl="0" w:tplc="6DF82F48">
      <w:start w:val="1"/>
      <w:numFmt w:val="bullet"/>
      <w:lvlText w:val=""/>
      <w:lvlJc w:val="left"/>
      <w:pPr>
        <w:tabs>
          <w:tab w:val="num" w:pos="720"/>
        </w:tabs>
        <w:ind w:left="720" w:hanging="360"/>
      </w:pPr>
      <w:rPr>
        <w:rFonts w:ascii="Wingdings" w:hAnsi="Wingdings" w:hint="default"/>
      </w:rPr>
    </w:lvl>
    <w:lvl w:ilvl="1" w:tplc="59360A2E" w:tentative="1">
      <w:start w:val="1"/>
      <w:numFmt w:val="bullet"/>
      <w:lvlText w:val=""/>
      <w:lvlJc w:val="left"/>
      <w:pPr>
        <w:tabs>
          <w:tab w:val="num" w:pos="1440"/>
        </w:tabs>
        <w:ind w:left="1440" w:hanging="360"/>
      </w:pPr>
      <w:rPr>
        <w:rFonts w:ascii="Wingdings" w:hAnsi="Wingdings" w:hint="default"/>
      </w:rPr>
    </w:lvl>
    <w:lvl w:ilvl="2" w:tplc="CDF23F74" w:tentative="1">
      <w:start w:val="1"/>
      <w:numFmt w:val="bullet"/>
      <w:lvlText w:val=""/>
      <w:lvlJc w:val="left"/>
      <w:pPr>
        <w:tabs>
          <w:tab w:val="num" w:pos="2160"/>
        </w:tabs>
        <w:ind w:left="2160" w:hanging="360"/>
      </w:pPr>
      <w:rPr>
        <w:rFonts w:ascii="Wingdings" w:hAnsi="Wingdings" w:hint="default"/>
      </w:rPr>
    </w:lvl>
    <w:lvl w:ilvl="3" w:tplc="CAAE2330" w:tentative="1">
      <w:start w:val="1"/>
      <w:numFmt w:val="bullet"/>
      <w:lvlText w:val=""/>
      <w:lvlJc w:val="left"/>
      <w:pPr>
        <w:tabs>
          <w:tab w:val="num" w:pos="2880"/>
        </w:tabs>
        <w:ind w:left="2880" w:hanging="360"/>
      </w:pPr>
      <w:rPr>
        <w:rFonts w:ascii="Wingdings" w:hAnsi="Wingdings" w:hint="default"/>
      </w:rPr>
    </w:lvl>
    <w:lvl w:ilvl="4" w:tplc="6AEEA38E" w:tentative="1">
      <w:start w:val="1"/>
      <w:numFmt w:val="bullet"/>
      <w:lvlText w:val=""/>
      <w:lvlJc w:val="left"/>
      <w:pPr>
        <w:tabs>
          <w:tab w:val="num" w:pos="3600"/>
        </w:tabs>
        <w:ind w:left="3600" w:hanging="360"/>
      </w:pPr>
      <w:rPr>
        <w:rFonts w:ascii="Wingdings" w:hAnsi="Wingdings" w:hint="default"/>
      </w:rPr>
    </w:lvl>
    <w:lvl w:ilvl="5" w:tplc="0A802D24" w:tentative="1">
      <w:start w:val="1"/>
      <w:numFmt w:val="bullet"/>
      <w:lvlText w:val=""/>
      <w:lvlJc w:val="left"/>
      <w:pPr>
        <w:tabs>
          <w:tab w:val="num" w:pos="4320"/>
        </w:tabs>
        <w:ind w:left="4320" w:hanging="360"/>
      </w:pPr>
      <w:rPr>
        <w:rFonts w:ascii="Wingdings" w:hAnsi="Wingdings" w:hint="default"/>
      </w:rPr>
    </w:lvl>
    <w:lvl w:ilvl="6" w:tplc="3A3ED20C" w:tentative="1">
      <w:start w:val="1"/>
      <w:numFmt w:val="bullet"/>
      <w:lvlText w:val=""/>
      <w:lvlJc w:val="left"/>
      <w:pPr>
        <w:tabs>
          <w:tab w:val="num" w:pos="5040"/>
        </w:tabs>
        <w:ind w:left="5040" w:hanging="360"/>
      </w:pPr>
      <w:rPr>
        <w:rFonts w:ascii="Wingdings" w:hAnsi="Wingdings" w:hint="default"/>
      </w:rPr>
    </w:lvl>
    <w:lvl w:ilvl="7" w:tplc="CFA68EF6" w:tentative="1">
      <w:start w:val="1"/>
      <w:numFmt w:val="bullet"/>
      <w:lvlText w:val=""/>
      <w:lvlJc w:val="left"/>
      <w:pPr>
        <w:tabs>
          <w:tab w:val="num" w:pos="5760"/>
        </w:tabs>
        <w:ind w:left="5760" w:hanging="360"/>
      </w:pPr>
      <w:rPr>
        <w:rFonts w:ascii="Wingdings" w:hAnsi="Wingdings" w:hint="default"/>
      </w:rPr>
    </w:lvl>
    <w:lvl w:ilvl="8" w:tplc="008683CA" w:tentative="1">
      <w:start w:val="1"/>
      <w:numFmt w:val="bullet"/>
      <w:lvlText w:val=""/>
      <w:lvlJc w:val="left"/>
      <w:pPr>
        <w:tabs>
          <w:tab w:val="num" w:pos="6480"/>
        </w:tabs>
        <w:ind w:left="6480" w:hanging="360"/>
      </w:pPr>
      <w:rPr>
        <w:rFonts w:ascii="Wingdings" w:hAnsi="Wingdings" w:hint="default"/>
      </w:rPr>
    </w:lvl>
  </w:abstractNum>
  <w:abstractNum w:abstractNumId="15">
    <w:nsid w:val="16957B67"/>
    <w:multiLevelType w:val="hybridMultilevel"/>
    <w:tmpl w:val="C3A8960A"/>
    <w:lvl w:ilvl="0" w:tplc="7B98F064">
      <w:start w:val="1"/>
      <w:numFmt w:val="bullet"/>
      <w:lvlText w:val=""/>
      <w:lvlJc w:val="left"/>
      <w:pPr>
        <w:tabs>
          <w:tab w:val="num" w:pos="720"/>
        </w:tabs>
        <w:ind w:left="720" w:hanging="360"/>
      </w:pPr>
      <w:rPr>
        <w:rFonts w:ascii="Wingdings" w:hAnsi="Wingdings" w:hint="default"/>
      </w:rPr>
    </w:lvl>
    <w:lvl w:ilvl="1" w:tplc="D59EC4F2" w:tentative="1">
      <w:start w:val="1"/>
      <w:numFmt w:val="bullet"/>
      <w:lvlText w:val=""/>
      <w:lvlJc w:val="left"/>
      <w:pPr>
        <w:tabs>
          <w:tab w:val="num" w:pos="1440"/>
        </w:tabs>
        <w:ind w:left="1440" w:hanging="360"/>
      </w:pPr>
      <w:rPr>
        <w:rFonts w:ascii="Wingdings" w:hAnsi="Wingdings" w:hint="default"/>
      </w:rPr>
    </w:lvl>
    <w:lvl w:ilvl="2" w:tplc="22E2B2DE" w:tentative="1">
      <w:start w:val="1"/>
      <w:numFmt w:val="bullet"/>
      <w:lvlText w:val=""/>
      <w:lvlJc w:val="left"/>
      <w:pPr>
        <w:tabs>
          <w:tab w:val="num" w:pos="2160"/>
        </w:tabs>
        <w:ind w:left="2160" w:hanging="360"/>
      </w:pPr>
      <w:rPr>
        <w:rFonts w:ascii="Wingdings" w:hAnsi="Wingdings" w:hint="default"/>
      </w:rPr>
    </w:lvl>
    <w:lvl w:ilvl="3" w:tplc="9078F7F8" w:tentative="1">
      <w:start w:val="1"/>
      <w:numFmt w:val="bullet"/>
      <w:lvlText w:val=""/>
      <w:lvlJc w:val="left"/>
      <w:pPr>
        <w:tabs>
          <w:tab w:val="num" w:pos="2880"/>
        </w:tabs>
        <w:ind w:left="2880" w:hanging="360"/>
      </w:pPr>
      <w:rPr>
        <w:rFonts w:ascii="Wingdings" w:hAnsi="Wingdings" w:hint="default"/>
      </w:rPr>
    </w:lvl>
    <w:lvl w:ilvl="4" w:tplc="75A0E00E" w:tentative="1">
      <w:start w:val="1"/>
      <w:numFmt w:val="bullet"/>
      <w:lvlText w:val=""/>
      <w:lvlJc w:val="left"/>
      <w:pPr>
        <w:tabs>
          <w:tab w:val="num" w:pos="3600"/>
        </w:tabs>
        <w:ind w:left="3600" w:hanging="360"/>
      </w:pPr>
      <w:rPr>
        <w:rFonts w:ascii="Wingdings" w:hAnsi="Wingdings" w:hint="default"/>
      </w:rPr>
    </w:lvl>
    <w:lvl w:ilvl="5" w:tplc="087A8BE0" w:tentative="1">
      <w:start w:val="1"/>
      <w:numFmt w:val="bullet"/>
      <w:lvlText w:val=""/>
      <w:lvlJc w:val="left"/>
      <w:pPr>
        <w:tabs>
          <w:tab w:val="num" w:pos="4320"/>
        </w:tabs>
        <w:ind w:left="4320" w:hanging="360"/>
      </w:pPr>
      <w:rPr>
        <w:rFonts w:ascii="Wingdings" w:hAnsi="Wingdings" w:hint="default"/>
      </w:rPr>
    </w:lvl>
    <w:lvl w:ilvl="6" w:tplc="B930181C" w:tentative="1">
      <w:start w:val="1"/>
      <w:numFmt w:val="bullet"/>
      <w:lvlText w:val=""/>
      <w:lvlJc w:val="left"/>
      <w:pPr>
        <w:tabs>
          <w:tab w:val="num" w:pos="5040"/>
        </w:tabs>
        <w:ind w:left="5040" w:hanging="360"/>
      </w:pPr>
      <w:rPr>
        <w:rFonts w:ascii="Wingdings" w:hAnsi="Wingdings" w:hint="default"/>
      </w:rPr>
    </w:lvl>
    <w:lvl w:ilvl="7" w:tplc="5394E260" w:tentative="1">
      <w:start w:val="1"/>
      <w:numFmt w:val="bullet"/>
      <w:lvlText w:val=""/>
      <w:lvlJc w:val="left"/>
      <w:pPr>
        <w:tabs>
          <w:tab w:val="num" w:pos="5760"/>
        </w:tabs>
        <w:ind w:left="5760" w:hanging="360"/>
      </w:pPr>
      <w:rPr>
        <w:rFonts w:ascii="Wingdings" w:hAnsi="Wingdings" w:hint="default"/>
      </w:rPr>
    </w:lvl>
    <w:lvl w:ilvl="8" w:tplc="1EFE6A78" w:tentative="1">
      <w:start w:val="1"/>
      <w:numFmt w:val="bullet"/>
      <w:lvlText w:val=""/>
      <w:lvlJc w:val="left"/>
      <w:pPr>
        <w:tabs>
          <w:tab w:val="num" w:pos="6480"/>
        </w:tabs>
        <w:ind w:left="6480" w:hanging="360"/>
      </w:pPr>
      <w:rPr>
        <w:rFonts w:ascii="Wingdings" w:hAnsi="Wingdings" w:hint="default"/>
      </w:rPr>
    </w:lvl>
  </w:abstractNum>
  <w:abstractNum w:abstractNumId="16">
    <w:nsid w:val="17401CF3"/>
    <w:multiLevelType w:val="hybridMultilevel"/>
    <w:tmpl w:val="8ACC19FA"/>
    <w:lvl w:ilvl="0" w:tplc="D50CD27A">
      <w:start w:val="1"/>
      <w:numFmt w:val="bullet"/>
      <w:lvlText w:val=""/>
      <w:lvlJc w:val="left"/>
      <w:pPr>
        <w:tabs>
          <w:tab w:val="num" w:pos="720"/>
        </w:tabs>
        <w:ind w:left="720" w:hanging="360"/>
      </w:pPr>
      <w:rPr>
        <w:rFonts w:ascii="Wingdings" w:hAnsi="Wingdings" w:hint="default"/>
      </w:rPr>
    </w:lvl>
    <w:lvl w:ilvl="1" w:tplc="3BCC53E6" w:tentative="1">
      <w:start w:val="1"/>
      <w:numFmt w:val="bullet"/>
      <w:lvlText w:val=""/>
      <w:lvlJc w:val="left"/>
      <w:pPr>
        <w:tabs>
          <w:tab w:val="num" w:pos="1440"/>
        </w:tabs>
        <w:ind w:left="1440" w:hanging="360"/>
      </w:pPr>
      <w:rPr>
        <w:rFonts w:ascii="Wingdings" w:hAnsi="Wingdings" w:hint="default"/>
      </w:rPr>
    </w:lvl>
    <w:lvl w:ilvl="2" w:tplc="15607782" w:tentative="1">
      <w:start w:val="1"/>
      <w:numFmt w:val="bullet"/>
      <w:lvlText w:val=""/>
      <w:lvlJc w:val="left"/>
      <w:pPr>
        <w:tabs>
          <w:tab w:val="num" w:pos="2160"/>
        </w:tabs>
        <w:ind w:left="2160" w:hanging="360"/>
      </w:pPr>
      <w:rPr>
        <w:rFonts w:ascii="Wingdings" w:hAnsi="Wingdings" w:hint="default"/>
      </w:rPr>
    </w:lvl>
    <w:lvl w:ilvl="3" w:tplc="49082E52" w:tentative="1">
      <w:start w:val="1"/>
      <w:numFmt w:val="bullet"/>
      <w:lvlText w:val=""/>
      <w:lvlJc w:val="left"/>
      <w:pPr>
        <w:tabs>
          <w:tab w:val="num" w:pos="2880"/>
        </w:tabs>
        <w:ind w:left="2880" w:hanging="360"/>
      </w:pPr>
      <w:rPr>
        <w:rFonts w:ascii="Wingdings" w:hAnsi="Wingdings" w:hint="default"/>
      </w:rPr>
    </w:lvl>
    <w:lvl w:ilvl="4" w:tplc="531820F8" w:tentative="1">
      <w:start w:val="1"/>
      <w:numFmt w:val="bullet"/>
      <w:lvlText w:val=""/>
      <w:lvlJc w:val="left"/>
      <w:pPr>
        <w:tabs>
          <w:tab w:val="num" w:pos="3600"/>
        </w:tabs>
        <w:ind w:left="3600" w:hanging="360"/>
      </w:pPr>
      <w:rPr>
        <w:rFonts w:ascii="Wingdings" w:hAnsi="Wingdings" w:hint="default"/>
      </w:rPr>
    </w:lvl>
    <w:lvl w:ilvl="5" w:tplc="264CA7A8" w:tentative="1">
      <w:start w:val="1"/>
      <w:numFmt w:val="bullet"/>
      <w:lvlText w:val=""/>
      <w:lvlJc w:val="left"/>
      <w:pPr>
        <w:tabs>
          <w:tab w:val="num" w:pos="4320"/>
        </w:tabs>
        <w:ind w:left="4320" w:hanging="360"/>
      </w:pPr>
      <w:rPr>
        <w:rFonts w:ascii="Wingdings" w:hAnsi="Wingdings" w:hint="default"/>
      </w:rPr>
    </w:lvl>
    <w:lvl w:ilvl="6" w:tplc="50E48AF6" w:tentative="1">
      <w:start w:val="1"/>
      <w:numFmt w:val="bullet"/>
      <w:lvlText w:val=""/>
      <w:lvlJc w:val="left"/>
      <w:pPr>
        <w:tabs>
          <w:tab w:val="num" w:pos="5040"/>
        </w:tabs>
        <w:ind w:left="5040" w:hanging="360"/>
      </w:pPr>
      <w:rPr>
        <w:rFonts w:ascii="Wingdings" w:hAnsi="Wingdings" w:hint="default"/>
      </w:rPr>
    </w:lvl>
    <w:lvl w:ilvl="7" w:tplc="AA3EA02E" w:tentative="1">
      <w:start w:val="1"/>
      <w:numFmt w:val="bullet"/>
      <w:lvlText w:val=""/>
      <w:lvlJc w:val="left"/>
      <w:pPr>
        <w:tabs>
          <w:tab w:val="num" w:pos="5760"/>
        </w:tabs>
        <w:ind w:left="5760" w:hanging="360"/>
      </w:pPr>
      <w:rPr>
        <w:rFonts w:ascii="Wingdings" w:hAnsi="Wingdings" w:hint="default"/>
      </w:rPr>
    </w:lvl>
    <w:lvl w:ilvl="8" w:tplc="82406452" w:tentative="1">
      <w:start w:val="1"/>
      <w:numFmt w:val="bullet"/>
      <w:lvlText w:val=""/>
      <w:lvlJc w:val="left"/>
      <w:pPr>
        <w:tabs>
          <w:tab w:val="num" w:pos="6480"/>
        </w:tabs>
        <w:ind w:left="6480" w:hanging="360"/>
      </w:pPr>
      <w:rPr>
        <w:rFonts w:ascii="Wingdings" w:hAnsi="Wingdings" w:hint="default"/>
      </w:rPr>
    </w:lvl>
  </w:abstractNum>
  <w:abstractNum w:abstractNumId="17">
    <w:nsid w:val="174E4A09"/>
    <w:multiLevelType w:val="hybridMultilevel"/>
    <w:tmpl w:val="BF6C1F98"/>
    <w:lvl w:ilvl="0" w:tplc="962CAF08">
      <w:start w:val="1"/>
      <w:numFmt w:val="decimal"/>
      <w:lvlText w:val="%1."/>
      <w:lvlJc w:val="left"/>
      <w:pPr>
        <w:ind w:left="720" w:hanging="360"/>
      </w:pPr>
      <w:rPr>
        <w:rFonts w:ascii="Simplified Arabic" w:eastAsiaTheme="minorHAnsi" w:hAnsi="Simplified Arabic" w:cs="Simplified Arabic"/>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AA72C9B"/>
    <w:multiLevelType w:val="hybridMultilevel"/>
    <w:tmpl w:val="FF7E5136"/>
    <w:lvl w:ilvl="0" w:tplc="DA4AD174">
      <w:start w:val="1"/>
      <w:numFmt w:val="bullet"/>
      <w:lvlText w:val=""/>
      <w:lvlJc w:val="left"/>
      <w:pPr>
        <w:tabs>
          <w:tab w:val="num" w:pos="720"/>
        </w:tabs>
        <w:ind w:left="720" w:hanging="360"/>
      </w:pPr>
      <w:rPr>
        <w:rFonts w:ascii="Wingdings" w:hAnsi="Wingdings" w:hint="default"/>
      </w:rPr>
    </w:lvl>
    <w:lvl w:ilvl="1" w:tplc="D2C4236C" w:tentative="1">
      <w:start w:val="1"/>
      <w:numFmt w:val="bullet"/>
      <w:lvlText w:val=""/>
      <w:lvlJc w:val="left"/>
      <w:pPr>
        <w:tabs>
          <w:tab w:val="num" w:pos="1440"/>
        </w:tabs>
        <w:ind w:left="1440" w:hanging="360"/>
      </w:pPr>
      <w:rPr>
        <w:rFonts w:ascii="Wingdings" w:hAnsi="Wingdings" w:hint="default"/>
      </w:rPr>
    </w:lvl>
    <w:lvl w:ilvl="2" w:tplc="44EA3DFE" w:tentative="1">
      <w:start w:val="1"/>
      <w:numFmt w:val="bullet"/>
      <w:lvlText w:val=""/>
      <w:lvlJc w:val="left"/>
      <w:pPr>
        <w:tabs>
          <w:tab w:val="num" w:pos="2160"/>
        </w:tabs>
        <w:ind w:left="2160" w:hanging="360"/>
      </w:pPr>
      <w:rPr>
        <w:rFonts w:ascii="Wingdings" w:hAnsi="Wingdings" w:hint="default"/>
      </w:rPr>
    </w:lvl>
    <w:lvl w:ilvl="3" w:tplc="98B032BC" w:tentative="1">
      <w:start w:val="1"/>
      <w:numFmt w:val="bullet"/>
      <w:lvlText w:val=""/>
      <w:lvlJc w:val="left"/>
      <w:pPr>
        <w:tabs>
          <w:tab w:val="num" w:pos="2880"/>
        </w:tabs>
        <w:ind w:left="2880" w:hanging="360"/>
      </w:pPr>
      <w:rPr>
        <w:rFonts w:ascii="Wingdings" w:hAnsi="Wingdings" w:hint="default"/>
      </w:rPr>
    </w:lvl>
    <w:lvl w:ilvl="4" w:tplc="A236929E" w:tentative="1">
      <w:start w:val="1"/>
      <w:numFmt w:val="bullet"/>
      <w:lvlText w:val=""/>
      <w:lvlJc w:val="left"/>
      <w:pPr>
        <w:tabs>
          <w:tab w:val="num" w:pos="3600"/>
        </w:tabs>
        <w:ind w:left="3600" w:hanging="360"/>
      </w:pPr>
      <w:rPr>
        <w:rFonts w:ascii="Wingdings" w:hAnsi="Wingdings" w:hint="default"/>
      </w:rPr>
    </w:lvl>
    <w:lvl w:ilvl="5" w:tplc="389E622C" w:tentative="1">
      <w:start w:val="1"/>
      <w:numFmt w:val="bullet"/>
      <w:lvlText w:val=""/>
      <w:lvlJc w:val="left"/>
      <w:pPr>
        <w:tabs>
          <w:tab w:val="num" w:pos="4320"/>
        </w:tabs>
        <w:ind w:left="4320" w:hanging="360"/>
      </w:pPr>
      <w:rPr>
        <w:rFonts w:ascii="Wingdings" w:hAnsi="Wingdings" w:hint="default"/>
      </w:rPr>
    </w:lvl>
    <w:lvl w:ilvl="6" w:tplc="A54CBF2E" w:tentative="1">
      <w:start w:val="1"/>
      <w:numFmt w:val="bullet"/>
      <w:lvlText w:val=""/>
      <w:lvlJc w:val="left"/>
      <w:pPr>
        <w:tabs>
          <w:tab w:val="num" w:pos="5040"/>
        </w:tabs>
        <w:ind w:left="5040" w:hanging="360"/>
      </w:pPr>
      <w:rPr>
        <w:rFonts w:ascii="Wingdings" w:hAnsi="Wingdings" w:hint="default"/>
      </w:rPr>
    </w:lvl>
    <w:lvl w:ilvl="7" w:tplc="F19691E4" w:tentative="1">
      <w:start w:val="1"/>
      <w:numFmt w:val="bullet"/>
      <w:lvlText w:val=""/>
      <w:lvlJc w:val="left"/>
      <w:pPr>
        <w:tabs>
          <w:tab w:val="num" w:pos="5760"/>
        </w:tabs>
        <w:ind w:left="5760" w:hanging="360"/>
      </w:pPr>
      <w:rPr>
        <w:rFonts w:ascii="Wingdings" w:hAnsi="Wingdings" w:hint="default"/>
      </w:rPr>
    </w:lvl>
    <w:lvl w:ilvl="8" w:tplc="695EA656" w:tentative="1">
      <w:start w:val="1"/>
      <w:numFmt w:val="bullet"/>
      <w:lvlText w:val=""/>
      <w:lvlJc w:val="left"/>
      <w:pPr>
        <w:tabs>
          <w:tab w:val="num" w:pos="6480"/>
        </w:tabs>
        <w:ind w:left="6480" w:hanging="360"/>
      </w:pPr>
      <w:rPr>
        <w:rFonts w:ascii="Wingdings" w:hAnsi="Wingdings" w:hint="default"/>
      </w:rPr>
    </w:lvl>
  </w:abstractNum>
  <w:abstractNum w:abstractNumId="19">
    <w:nsid w:val="1AC772E1"/>
    <w:multiLevelType w:val="hybridMultilevel"/>
    <w:tmpl w:val="04C65842"/>
    <w:lvl w:ilvl="0" w:tplc="2F2AE4E4">
      <w:start w:val="1"/>
      <w:numFmt w:val="bullet"/>
      <w:lvlText w:val=""/>
      <w:lvlJc w:val="left"/>
      <w:pPr>
        <w:tabs>
          <w:tab w:val="num" w:pos="720"/>
        </w:tabs>
        <w:ind w:left="720" w:hanging="360"/>
      </w:pPr>
      <w:rPr>
        <w:rFonts w:ascii="Wingdings" w:hAnsi="Wingdings" w:hint="default"/>
      </w:rPr>
    </w:lvl>
    <w:lvl w:ilvl="1" w:tplc="B264579E" w:tentative="1">
      <w:start w:val="1"/>
      <w:numFmt w:val="bullet"/>
      <w:lvlText w:val=""/>
      <w:lvlJc w:val="left"/>
      <w:pPr>
        <w:tabs>
          <w:tab w:val="num" w:pos="1440"/>
        </w:tabs>
        <w:ind w:left="1440" w:hanging="360"/>
      </w:pPr>
      <w:rPr>
        <w:rFonts w:ascii="Wingdings" w:hAnsi="Wingdings" w:hint="default"/>
      </w:rPr>
    </w:lvl>
    <w:lvl w:ilvl="2" w:tplc="AB3CA83A" w:tentative="1">
      <w:start w:val="1"/>
      <w:numFmt w:val="bullet"/>
      <w:lvlText w:val=""/>
      <w:lvlJc w:val="left"/>
      <w:pPr>
        <w:tabs>
          <w:tab w:val="num" w:pos="2160"/>
        </w:tabs>
        <w:ind w:left="2160" w:hanging="360"/>
      </w:pPr>
      <w:rPr>
        <w:rFonts w:ascii="Wingdings" w:hAnsi="Wingdings" w:hint="default"/>
      </w:rPr>
    </w:lvl>
    <w:lvl w:ilvl="3" w:tplc="5088E8DA" w:tentative="1">
      <w:start w:val="1"/>
      <w:numFmt w:val="bullet"/>
      <w:lvlText w:val=""/>
      <w:lvlJc w:val="left"/>
      <w:pPr>
        <w:tabs>
          <w:tab w:val="num" w:pos="2880"/>
        </w:tabs>
        <w:ind w:left="2880" w:hanging="360"/>
      </w:pPr>
      <w:rPr>
        <w:rFonts w:ascii="Wingdings" w:hAnsi="Wingdings" w:hint="default"/>
      </w:rPr>
    </w:lvl>
    <w:lvl w:ilvl="4" w:tplc="829C1432" w:tentative="1">
      <w:start w:val="1"/>
      <w:numFmt w:val="bullet"/>
      <w:lvlText w:val=""/>
      <w:lvlJc w:val="left"/>
      <w:pPr>
        <w:tabs>
          <w:tab w:val="num" w:pos="3600"/>
        </w:tabs>
        <w:ind w:left="3600" w:hanging="360"/>
      </w:pPr>
      <w:rPr>
        <w:rFonts w:ascii="Wingdings" w:hAnsi="Wingdings" w:hint="default"/>
      </w:rPr>
    </w:lvl>
    <w:lvl w:ilvl="5" w:tplc="299ED502" w:tentative="1">
      <w:start w:val="1"/>
      <w:numFmt w:val="bullet"/>
      <w:lvlText w:val=""/>
      <w:lvlJc w:val="left"/>
      <w:pPr>
        <w:tabs>
          <w:tab w:val="num" w:pos="4320"/>
        </w:tabs>
        <w:ind w:left="4320" w:hanging="360"/>
      </w:pPr>
      <w:rPr>
        <w:rFonts w:ascii="Wingdings" w:hAnsi="Wingdings" w:hint="default"/>
      </w:rPr>
    </w:lvl>
    <w:lvl w:ilvl="6" w:tplc="2494A4F4" w:tentative="1">
      <w:start w:val="1"/>
      <w:numFmt w:val="bullet"/>
      <w:lvlText w:val=""/>
      <w:lvlJc w:val="left"/>
      <w:pPr>
        <w:tabs>
          <w:tab w:val="num" w:pos="5040"/>
        </w:tabs>
        <w:ind w:left="5040" w:hanging="360"/>
      </w:pPr>
      <w:rPr>
        <w:rFonts w:ascii="Wingdings" w:hAnsi="Wingdings" w:hint="default"/>
      </w:rPr>
    </w:lvl>
    <w:lvl w:ilvl="7" w:tplc="A1A81D66" w:tentative="1">
      <w:start w:val="1"/>
      <w:numFmt w:val="bullet"/>
      <w:lvlText w:val=""/>
      <w:lvlJc w:val="left"/>
      <w:pPr>
        <w:tabs>
          <w:tab w:val="num" w:pos="5760"/>
        </w:tabs>
        <w:ind w:left="5760" w:hanging="360"/>
      </w:pPr>
      <w:rPr>
        <w:rFonts w:ascii="Wingdings" w:hAnsi="Wingdings" w:hint="default"/>
      </w:rPr>
    </w:lvl>
    <w:lvl w:ilvl="8" w:tplc="2E8639E4" w:tentative="1">
      <w:start w:val="1"/>
      <w:numFmt w:val="bullet"/>
      <w:lvlText w:val=""/>
      <w:lvlJc w:val="left"/>
      <w:pPr>
        <w:tabs>
          <w:tab w:val="num" w:pos="6480"/>
        </w:tabs>
        <w:ind w:left="6480" w:hanging="360"/>
      </w:pPr>
      <w:rPr>
        <w:rFonts w:ascii="Wingdings" w:hAnsi="Wingdings" w:hint="default"/>
      </w:rPr>
    </w:lvl>
  </w:abstractNum>
  <w:abstractNum w:abstractNumId="20">
    <w:nsid w:val="1AEA2B4D"/>
    <w:multiLevelType w:val="hybridMultilevel"/>
    <w:tmpl w:val="E63631AC"/>
    <w:lvl w:ilvl="0" w:tplc="FA1E0358">
      <w:start w:val="1"/>
      <w:numFmt w:val="bullet"/>
      <w:lvlText w:val=""/>
      <w:lvlJc w:val="left"/>
      <w:pPr>
        <w:tabs>
          <w:tab w:val="num" w:pos="720"/>
        </w:tabs>
        <w:ind w:left="720" w:hanging="360"/>
      </w:pPr>
      <w:rPr>
        <w:rFonts w:ascii="Wingdings" w:hAnsi="Wingdings" w:hint="default"/>
      </w:rPr>
    </w:lvl>
    <w:lvl w:ilvl="1" w:tplc="C49E98F2" w:tentative="1">
      <w:start w:val="1"/>
      <w:numFmt w:val="bullet"/>
      <w:lvlText w:val=""/>
      <w:lvlJc w:val="left"/>
      <w:pPr>
        <w:tabs>
          <w:tab w:val="num" w:pos="1440"/>
        </w:tabs>
        <w:ind w:left="1440" w:hanging="360"/>
      </w:pPr>
      <w:rPr>
        <w:rFonts w:ascii="Wingdings" w:hAnsi="Wingdings" w:hint="default"/>
      </w:rPr>
    </w:lvl>
    <w:lvl w:ilvl="2" w:tplc="27D67F2E" w:tentative="1">
      <w:start w:val="1"/>
      <w:numFmt w:val="bullet"/>
      <w:lvlText w:val=""/>
      <w:lvlJc w:val="left"/>
      <w:pPr>
        <w:tabs>
          <w:tab w:val="num" w:pos="2160"/>
        </w:tabs>
        <w:ind w:left="2160" w:hanging="360"/>
      </w:pPr>
      <w:rPr>
        <w:rFonts w:ascii="Wingdings" w:hAnsi="Wingdings" w:hint="default"/>
      </w:rPr>
    </w:lvl>
    <w:lvl w:ilvl="3" w:tplc="AEF680C4" w:tentative="1">
      <w:start w:val="1"/>
      <w:numFmt w:val="bullet"/>
      <w:lvlText w:val=""/>
      <w:lvlJc w:val="left"/>
      <w:pPr>
        <w:tabs>
          <w:tab w:val="num" w:pos="2880"/>
        </w:tabs>
        <w:ind w:left="2880" w:hanging="360"/>
      </w:pPr>
      <w:rPr>
        <w:rFonts w:ascii="Wingdings" w:hAnsi="Wingdings" w:hint="default"/>
      </w:rPr>
    </w:lvl>
    <w:lvl w:ilvl="4" w:tplc="80FCE0E0" w:tentative="1">
      <w:start w:val="1"/>
      <w:numFmt w:val="bullet"/>
      <w:lvlText w:val=""/>
      <w:lvlJc w:val="left"/>
      <w:pPr>
        <w:tabs>
          <w:tab w:val="num" w:pos="3600"/>
        </w:tabs>
        <w:ind w:left="3600" w:hanging="360"/>
      </w:pPr>
      <w:rPr>
        <w:rFonts w:ascii="Wingdings" w:hAnsi="Wingdings" w:hint="default"/>
      </w:rPr>
    </w:lvl>
    <w:lvl w:ilvl="5" w:tplc="8912148A" w:tentative="1">
      <w:start w:val="1"/>
      <w:numFmt w:val="bullet"/>
      <w:lvlText w:val=""/>
      <w:lvlJc w:val="left"/>
      <w:pPr>
        <w:tabs>
          <w:tab w:val="num" w:pos="4320"/>
        </w:tabs>
        <w:ind w:left="4320" w:hanging="360"/>
      </w:pPr>
      <w:rPr>
        <w:rFonts w:ascii="Wingdings" w:hAnsi="Wingdings" w:hint="default"/>
      </w:rPr>
    </w:lvl>
    <w:lvl w:ilvl="6" w:tplc="3E7EECB8" w:tentative="1">
      <w:start w:val="1"/>
      <w:numFmt w:val="bullet"/>
      <w:lvlText w:val=""/>
      <w:lvlJc w:val="left"/>
      <w:pPr>
        <w:tabs>
          <w:tab w:val="num" w:pos="5040"/>
        </w:tabs>
        <w:ind w:left="5040" w:hanging="360"/>
      </w:pPr>
      <w:rPr>
        <w:rFonts w:ascii="Wingdings" w:hAnsi="Wingdings" w:hint="default"/>
      </w:rPr>
    </w:lvl>
    <w:lvl w:ilvl="7" w:tplc="D99855CC" w:tentative="1">
      <w:start w:val="1"/>
      <w:numFmt w:val="bullet"/>
      <w:lvlText w:val=""/>
      <w:lvlJc w:val="left"/>
      <w:pPr>
        <w:tabs>
          <w:tab w:val="num" w:pos="5760"/>
        </w:tabs>
        <w:ind w:left="5760" w:hanging="360"/>
      </w:pPr>
      <w:rPr>
        <w:rFonts w:ascii="Wingdings" w:hAnsi="Wingdings" w:hint="default"/>
      </w:rPr>
    </w:lvl>
    <w:lvl w:ilvl="8" w:tplc="EC041856" w:tentative="1">
      <w:start w:val="1"/>
      <w:numFmt w:val="bullet"/>
      <w:lvlText w:val=""/>
      <w:lvlJc w:val="left"/>
      <w:pPr>
        <w:tabs>
          <w:tab w:val="num" w:pos="6480"/>
        </w:tabs>
        <w:ind w:left="6480" w:hanging="360"/>
      </w:pPr>
      <w:rPr>
        <w:rFonts w:ascii="Wingdings" w:hAnsi="Wingdings" w:hint="default"/>
      </w:rPr>
    </w:lvl>
  </w:abstractNum>
  <w:abstractNum w:abstractNumId="21">
    <w:nsid w:val="1E11308E"/>
    <w:multiLevelType w:val="hybridMultilevel"/>
    <w:tmpl w:val="C61E2720"/>
    <w:lvl w:ilvl="0" w:tplc="742C165C">
      <w:start w:val="1"/>
      <w:numFmt w:val="bullet"/>
      <w:lvlText w:val=""/>
      <w:lvlJc w:val="left"/>
      <w:pPr>
        <w:tabs>
          <w:tab w:val="num" w:pos="720"/>
        </w:tabs>
        <w:ind w:left="720" w:hanging="360"/>
      </w:pPr>
      <w:rPr>
        <w:rFonts w:ascii="Wingdings" w:hAnsi="Wingdings" w:hint="default"/>
      </w:rPr>
    </w:lvl>
    <w:lvl w:ilvl="1" w:tplc="32D0CE3C" w:tentative="1">
      <w:start w:val="1"/>
      <w:numFmt w:val="bullet"/>
      <w:lvlText w:val=""/>
      <w:lvlJc w:val="left"/>
      <w:pPr>
        <w:tabs>
          <w:tab w:val="num" w:pos="1440"/>
        </w:tabs>
        <w:ind w:left="1440" w:hanging="360"/>
      </w:pPr>
      <w:rPr>
        <w:rFonts w:ascii="Wingdings" w:hAnsi="Wingdings" w:hint="default"/>
      </w:rPr>
    </w:lvl>
    <w:lvl w:ilvl="2" w:tplc="54CA36E0" w:tentative="1">
      <w:start w:val="1"/>
      <w:numFmt w:val="bullet"/>
      <w:lvlText w:val=""/>
      <w:lvlJc w:val="left"/>
      <w:pPr>
        <w:tabs>
          <w:tab w:val="num" w:pos="2160"/>
        </w:tabs>
        <w:ind w:left="2160" w:hanging="360"/>
      </w:pPr>
      <w:rPr>
        <w:rFonts w:ascii="Wingdings" w:hAnsi="Wingdings" w:hint="default"/>
      </w:rPr>
    </w:lvl>
    <w:lvl w:ilvl="3" w:tplc="938E32E6" w:tentative="1">
      <w:start w:val="1"/>
      <w:numFmt w:val="bullet"/>
      <w:lvlText w:val=""/>
      <w:lvlJc w:val="left"/>
      <w:pPr>
        <w:tabs>
          <w:tab w:val="num" w:pos="2880"/>
        </w:tabs>
        <w:ind w:left="2880" w:hanging="360"/>
      </w:pPr>
      <w:rPr>
        <w:rFonts w:ascii="Wingdings" w:hAnsi="Wingdings" w:hint="default"/>
      </w:rPr>
    </w:lvl>
    <w:lvl w:ilvl="4" w:tplc="EF48513E" w:tentative="1">
      <w:start w:val="1"/>
      <w:numFmt w:val="bullet"/>
      <w:lvlText w:val=""/>
      <w:lvlJc w:val="left"/>
      <w:pPr>
        <w:tabs>
          <w:tab w:val="num" w:pos="3600"/>
        </w:tabs>
        <w:ind w:left="3600" w:hanging="360"/>
      </w:pPr>
      <w:rPr>
        <w:rFonts w:ascii="Wingdings" w:hAnsi="Wingdings" w:hint="default"/>
      </w:rPr>
    </w:lvl>
    <w:lvl w:ilvl="5" w:tplc="138413E0" w:tentative="1">
      <w:start w:val="1"/>
      <w:numFmt w:val="bullet"/>
      <w:lvlText w:val=""/>
      <w:lvlJc w:val="left"/>
      <w:pPr>
        <w:tabs>
          <w:tab w:val="num" w:pos="4320"/>
        </w:tabs>
        <w:ind w:left="4320" w:hanging="360"/>
      </w:pPr>
      <w:rPr>
        <w:rFonts w:ascii="Wingdings" w:hAnsi="Wingdings" w:hint="default"/>
      </w:rPr>
    </w:lvl>
    <w:lvl w:ilvl="6" w:tplc="C04A8F2E" w:tentative="1">
      <w:start w:val="1"/>
      <w:numFmt w:val="bullet"/>
      <w:lvlText w:val=""/>
      <w:lvlJc w:val="left"/>
      <w:pPr>
        <w:tabs>
          <w:tab w:val="num" w:pos="5040"/>
        </w:tabs>
        <w:ind w:left="5040" w:hanging="360"/>
      </w:pPr>
      <w:rPr>
        <w:rFonts w:ascii="Wingdings" w:hAnsi="Wingdings" w:hint="default"/>
      </w:rPr>
    </w:lvl>
    <w:lvl w:ilvl="7" w:tplc="53FC42F6" w:tentative="1">
      <w:start w:val="1"/>
      <w:numFmt w:val="bullet"/>
      <w:lvlText w:val=""/>
      <w:lvlJc w:val="left"/>
      <w:pPr>
        <w:tabs>
          <w:tab w:val="num" w:pos="5760"/>
        </w:tabs>
        <w:ind w:left="5760" w:hanging="360"/>
      </w:pPr>
      <w:rPr>
        <w:rFonts w:ascii="Wingdings" w:hAnsi="Wingdings" w:hint="default"/>
      </w:rPr>
    </w:lvl>
    <w:lvl w:ilvl="8" w:tplc="699AAFC6" w:tentative="1">
      <w:start w:val="1"/>
      <w:numFmt w:val="bullet"/>
      <w:lvlText w:val=""/>
      <w:lvlJc w:val="left"/>
      <w:pPr>
        <w:tabs>
          <w:tab w:val="num" w:pos="6480"/>
        </w:tabs>
        <w:ind w:left="6480" w:hanging="360"/>
      </w:pPr>
      <w:rPr>
        <w:rFonts w:ascii="Wingdings" w:hAnsi="Wingdings" w:hint="default"/>
      </w:rPr>
    </w:lvl>
  </w:abstractNum>
  <w:abstractNum w:abstractNumId="22">
    <w:nsid w:val="1E7E0519"/>
    <w:multiLevelType w:val="hybridMultilevel"/>
    <w:tmpl w:val="979CDC04"/>
    <w:lvl w:ilvl="0" w:tplc="1B4C90E4">
      <w:start w:val="1"/>
      <w:numFmt w:val="bullet"/>
      <w:lvlText w:val=""/>
      <w:lvlJc w:val="left"/>
      <w:pPr>
        <w:tabs>
          <w:tab w:val="num" w:pos="720"/>
        </w:tabs>
        <w:ind w:left="720" w:hanging="360"/>
      </w:pPr>
      <w:rPr>
        <w:rFonts w:ascii="Wingdings" w:hAnsi="Wingdings" w:hint="default"/>
      </w:rPr>
    </w:lvl>
    <w:lvl w:ilvl="1" w:tplc="E1C4AFEA" w:tentative="1">
      <w:start w:val="1"/>
      <w:numFmt w:val="bullet"/>
      <w:lvlText w:val=""/>
      <w:lvlJc w:val="left"/>
      <w:pPr>
        <w:tabs>
          <w:tab w:val="num" w:pos="1440"/>
        </w:tabs>
        <w:ind w:left="1440" w:hanging="360"/>
      </w:pPr>
      <w:rPr>
        <w:rFonts w:ascii="Wingdings" w:hAnsi="Wingdings" w:hint="default"/>
      </w:rPr>
    </w:lvl>
    <w:lvl w:ilvl="2" w:tplc="4838E996" w:tentative="1">
      <w:start w:val="1"/>
      <w:numFmt w:val="bullet"/>
      <w:lvlText w:val=""/>
      <w:lvlJc w:val="left"/>
      <w:pPr>
        <w:tabs>
          <w:tab w:val="num" w:pos="2160"/>
        </w:tabs>
        <w:ind w:left="2160" w:hanging="360"/>
      </w:pPr>
      <w:rPr>
        <w:rFonts w:ascii="Wingdings" w:hAnsi="Wingdings" w:hint="default"/>
      </w:rPr>
    </w:lvl>
    <w:lvl w:ilvl="3" w:tplc="B9A6BE82" w:tentative="1">
      <w:start w:val="1"/>
      <w:numFmt w:val="bullet"/>
      <w:lvlText w:val=""/>
      <w:lvlJc w:val="left"/>
      <w:pPr>
        <w:tabs>
          <w:tab w:val="num" w:pos="2880"/>
        </w:tabs>
        <w:ind w:left="2880" w:hanging="360"/>
      </w:pPr>
      <w:rPr>
        <w:rFonts w:ascii="Wingdings" w:hAnsi="Wingdings" w:hint="default"/>
      </w:rPr>
    </w:lvl>
    <w:lvl w:ilvl="4" w:tplc="39E2F63A" w:tentative="1">
      <w:start w:val="1"/>
      <w:numFmt w:val="bullet"/>
      <w:lvlText w:val=""/>
      <w:lvlJc w:val="left"/>
      <w:pPr>
        <w:tabs>
          <w:tab w:val="num" w:pos="3600"/>
        </w:tabs>
        <w:ind w:left="3600" w:hanging="360"/>
      </w:pPr>
      <w:rPr>
        <w:rFonts w:ascii="Wingdings" w:hAnsi="Wingdings" w:hint="default"/>
      </w:rPr>
    </w:lvl>
    <w:lvl w:ilvl="5" w:tplc="9AE02E62" w:tentative="1">
      <w:start w:val="1"/>
      <w:numFmt w:val="bullet"/>
      <w:lvlText w:val=""/>
      <w:lvlJc w:val="left"/>
      <w:pPr>
        <w:tabs>
          <w:tab w:val="num" w:pos="4320"/>
        </w:tabs>
        <w:ind w:left="4320" w:hanging="360"/>
      </w:pPr>
      <w:rPr>
        <w:rFonts w:ascii="Wingdings" w:hAnsi="Wingdings" w:hint="default"/>
      </w:rPr>
    </w:lvl>
    <w:lvl w:ilvl="6" w:tplc="AA3AF548" w:tentative="1">
      <w:start w:val="1"/>
      <w:numFmt w:val="bullet"/>
      <w:lvlText w:val=""/>
      <w:lvlJc w:val="left"/>
      <w:pPr>
        <w:tabs>
          <w:tab w:val="num" w:pos="5040"/>
        </w:tabs>
        <w:ind w:left="5040" w:hanging="360"/>
      </w:pPr>
      <w:rPr>
        <w:rFonts w:ascii="Wingdings" w:hAnsi="Wingdings" w:hint="default"/>
      </w:rPr>
    </w:lvl>
    <w:lvl w:ilvl="7" w:tplc="6CB00F64" w:tentative="1">
      <w:start w:val="1"/>
      <w:numFmt w:val="bullet"/>
      <w:lvlText w:val=""/>
      <w:lvlJc w:val="left"/>
      <w:pPr>
        <w:tabs>
          <w:tab w:val="num" w:pos="5760"/>
        </w:tabs>
        <w:ind w:left="5760" w:hanging="360"/>
      </w:pPr>
      <w:rPr>
        <w:rFonts w:ascii="Wingdings" w:hAnsi="Wingdings" w:hint="default"/>
      </w:rPr>
    </w:lvl>
    <w:lvl w:ilvl="8" w:tplc="EE003184" w:tentative="1">
      <w:start w:val="1"/>
      <w:numFmt w:val="bullet"/>
      <w:lvlText w:val=""/>
      <w:lvlJc w:val="left"/>
      <w:pPr>
        <w:tabs>
          <w:tab w:val="num" w:pos="6480"/>
        </w:tabs>
        <w:ind w:left="6480" w:hanging="360"/>
      </w:pPr>
      <w:rPr>
        <w:rFonts w:ascii="Wingdings" w:hAnsi="Wingdings" w:hint="default"/>
      </w:rPr>
    </w:lvl>
  </w:abstractNum>
  <w:abstractNum w:abstractNumId="23">
    <w:nsid w:val="23FF29C4"/>
    <w:multiLevelType w:val="hybridMultilevel"/>
    <w:tmpl w:val="64A81174"/>
    <w:lvl w:ilvl="0" w:tplc="E52078D2">
      <w:start w:val="1"/>
      <w:numFmt w:val="decimal"/>
      <w:lvlText w:val="%1-"/>
      <w:lvlJc w:val="left"/>
      <w:pPr>
        <w:ind w:left="720" w:hanging="360"/>
      </w:pPr>
      <w:rPr>
        <w:rFonts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5625FEC"/>
    <w:multiLevelType w:val="hybridMultilevel"/>
    <w:tmpl w:val="37763ACE"/>
    <w:lvl w:ilvl="0" w:tplc="4412BE00">
      <w:start w:val="1"/>
      <w:numFmt w:val="bullet"/>
      <w:lvlText w:val=""/>
      <w:lvlJc w:val="left"/>
      <w:pPr>
        <w:tabs>
          <w:tab w:val="num" w:pos="720"/>
        </w:tabs>
        <w:ind w:left="720" w:hanging="360"/>
      </w:pPr>
      <w:rPr>
        <w:rFonts w:ascii="Wingdings" w:hAnsi="Wingdings" w:hint="default"/>
      </w:rPr>
    </w:lvl>
    <w:lvl w:ilvl="1" w:tplc="A5A43678" w:tentative="1">
      <w:start w:val="1"/>
      <w:numFmt w:val="bullet"/>
      <w:lvlText w:val=""/>
      <w:lvlJc w:val="left"/>
      <w:pPr>
        <w:tabs>
          <w:tab w:val="num" w:pos="1440"/>
        </w:tabs>
        <w:ind w:left="1440" w:hanging="360"/>
      </w:pPr>
      <w:rPr>
        <w:rFonts w:ascii="Wingdings" w:hAnsi="Wingdings" w:hint="default"/>
      </w:rPr>
    </w:lvl>
    <w:lvl w:ilvl="2" w:tplc="1178A0DA" w:tentative="1">
      <w:start w:val="1"/>
      <w:numFmt w:val="bullet"/>
      <w:lvlText w:val=""/>
      <w:lvlJc w:val="left"/>
      <w:pPr>
        <w:tabs>
          <w:tab w:val="num" w:pos="2160"/>
        </w:tabs>
        <w:ind w:left="2160" w:hanging="360"/>
      </w:pPr>
      <w:rPr>
        <w:rFonts w:ascii="Wingdings" w:hAnsi="Wingdings" w:hint="default"/>
      </w:rPr>
    </w:lvl>
    <w:lvl w:ilvl="3" w:tplc="5EE4B91A" w:tentative="1">
      <w:start w:val="1"/>
      <w:numFmt w:val="bullet"/>
      <w:lvlText w:val=""/>
      <w:lvlJc w:val="left"/>
      <w:pPr>
        <w:tabs>
          <w:tab w:val="num" w:pos="2880"/>
        </w:tabs>
        <w:ind w:left="2880" w:hanging="360"/>
      </w:pPr>
      <w:rPr>
        <w:rFonts w:ascii="Wingdings" w:hAnsi="Wingdings" w:hint="default"/>
      </w:rPr>
    </w:lvl>
    <w:lvl w:ilvl="4" w:tplc="A1E2E2FE" w:tentative="1">
      <w:start w:val="1"/>
      <w:numFmt w:val="bullet"/>
      <w:lvlText w:val=""/>
      <w:lvlJc w:val="left"/>
      <w:pPr>
        <w:tabs>
          <w:tab w:val="num" w:pos="3600"/>
        </w:tabs>
        <w:ind w:left="3600" w:hanging="360"/>
      </w:pPr>
      <w:rPr>
        <w:rFonts w:ascii="Wingdings" w:hAnsi="Wingdings" w:hint="default"/>
      </w:rPr>
    </w:lvl>
    <w:lvl w:ilvl="5" w:tplc="BB542E72" w:tentative="1">
      <w:start w:val="1"/>
      <w:numFmt w:val="bullet"/>
      <w:lvlText w:val=""/>
      <w:lvlJc w:val="left"/>
      <w:pPr>
        <w:tabs>
          <w:tab w:val="num" w:pos="4320"/>
        </w:tabs>
        <w:ind w:left="4320" w:hanging="360"/>
      </w:pPr>
      <w:rPr>
        <w:rFonts w:ascii="Wingdings" w:hAnsi="Wingdings" w:hint="default"/>
      </w:rPr>
    </w:lvl>
    <w:lvl w:ilvl="6" w:tplc="274C17DA" w:tentative="1">
      <w:start w:val="1"/>
      <w:numFmt w:val="bullet"/>
      <w:lvlText w:val=""/>
      <w:lvlJc w:val="left"/>
      <w:pPr>
        <w:tabs>
          <w:tab w:val="num" w:pos="5040"/>
        </w:tabs>
        <w:ind w:left="5040" w:hanging="360"/>
      </w:pPr>
      <w:rPr>
        <w:rFonts w:ascii="Wingdings" w:hAnsi="Wingdings" w:hint="default"/>
      </w:rPr>
    </w:lvl>
    <w:lvl w:ilvl="7" w:tplc="5F24475C" w:tentative="1">
      <w:start w:val="1"/>
      <w:numFmt w:val="bullet"/>
      <w:lvlText w:val=""/>
      <w:lvlJc w:val="left"/>
      <w:pPr>
        <w:tabs>
          <w:tab w:val="num" w:pos="5760"/>
        </w:tabs>
        <w:ind w:left="5760" w:hanging="360"/>
      </w:pPr>
      <w:rPr>
        <w:rFonts w:ascii="Wingdings" w:hAnsi="Wingdings" w:hint="default"/>
      </w:rPr>
    </w:lvl>
    <w:lvl w:ilvl="8" w:tplc="20A0F318" w:tentative="1">
      <w:start w:val="1"/>
      <w:numFmt w:val="bullet"/>
      <w:lvlText w:val=""/>
      <w:lvlJc w:val="left"/>
      <w:pPr>
        <w:tabs>
          <w:tab w:val="num" w:pos="6480"/>
        </w:tabs>
        <w:ind w:left="6480" w:hanging="360"/>
      </w:pPr>
      <w:rPr>
        <w:rFonts w:ascii="Wingdings" w:hAnsi="Wingdings" w:hint="default"/>
      </w:rPr>
    </w:lvl>
  </w:abstractNum>
  <w:abstractNum w:abstractNumId="25">
    <w:nsid w:val="27214F92"/>
    <w:multiLevelType w:val="hybridMultilevel"/>
    <w:tmpl w:val="C5E6C594"/>
    <w:lvl w:ilvl="0" w:tplc="55D2E520">
      <w:start w:val="1"/>
      <w:numFmt w:val="bullet"/>
      <w:lvlText w:val=""/>
      <w:lvlJc w:val="left"/>
      <w:pPr>
        <w:tabs>
          <w:tab w:val="num" w:pos="720"/>
        </w:tabs>
        <w:ind w:left="720" w:hanging="360"/>
      </w:pPr>
      <w:rPr>
        <w:rFonts w:ascii="Wingdings" w:hAnsi="Wingdings" w:hint="default"/>
      </w:rPr>
    </w:lvl>
    <w:lvl w:ilvl="1" w:tplc="BF4AE9C2" w:tentative="1">
      <w:start w:val="1"/>
      <w:numFmt w:val="bullet"/>
      <w:lvlText w:val=""/>
      <w:lvlJc w:val="left"/>
      <w:pPr>
        <w:tabs>
          <w:tab w:val="num" w:pos="1440"/>
        </w:tabs>
        <w:ind w:left="1440" w:hanging="360"/>
      </w:pPr>
      <w:rPr>
        <w:rFonts w:ascii="Wingdings" w:hAnsi="Wingdings" w:hint="default"/>
      </w:rPr>
    </w:lvl>
    <w:lvl w:ilvl="2" w:tplc="706EA9B4" w:tentative="1">
      <w:start w:val="1"/>
      <w:numFmt w:val="bullet"/>
      <w:lvlText w:val=""/>
      <w:lvlJc w:val="left"/>
      <w:pPr>
        <w:tabs>
          <w:tab w:val="num" w:pos="2160"/>
        </w:tabs>
        <w:ind w:left="2160" w:hanging="360"/>
      </w:pPr>
      <w:rPr>
        <w:rFonts w:ascii="Wingdings" w:hAnsi="Wingdings" w:hint="default"/>
      </w:rPr>
    </w:lvl>
    <w:lvl w:ilvl="3" w:tplc="DBEEC626" w:tentative="1">
      <w:start w:val="1"/>
      <w:numFmt w:val="bullet"/>
      <w:lvlText w:val=""/>
      <w:lvlJc w:val="left"/>
      <w:pPr>
        <w:tabs>
          <w:tab w:val="num" w:pos="2880"/>
        </w:tabs>
        <w:ind w:left="2880" w:hanging="360"/>
      </w:pPr>
      <w:rPr>
        <w:rFonts w:ascii="Wingdings" w:hAnsi="Wingdings" w:hint="default"/>
      </w:rPr>
    </w:lvl>
    <w:lvl w:ilvl="4" w:tplc="38C8A7F4" w:tentative="1">
      <w:start w:val="1"/>
      <w:numFmt w:val="bullet"/>
      <w:lvlText w:val=""/>
      <w:lvlJc w:val="left"/>
      <w:pPr>
        <w:tabs>
          <w:tab w:val="num" w:pos="3600"/>
        </w:tabs>
        <w:ind w:left="3600" w:hanging="360"/>
      </w:pPr>
      <w:rPr>
        <w:rFonts w:ascii="Wingdings" w:hAnsi="Wingdings" w:hint="default"/>
      </w:rPr>
    </w:lvl>
    <w:lvl w:ilvl="5" w:tplc="DE9E1266" w:tentative="1">
      <w:start w:val="1"/>
      <w:numFmt w:val="bullet"/>
      <w:lvlText w:val=""/>
      <w:lvlJc w:val="left"/>
      <w:pPr>
        <w:tabs>
          <w:tab w:val="num" w:pos="4320"/>
        </w:tabs>
        <w:ind w:left="4320" w:hanging="360"/>
      </w:pPr>
      <w:rPr>
        <w:rFonts w:ascii="Wingdings" w:hAnsi="Wingdings" w:hint="default"/>
      </w:rPr>
    </w:lvl>
    <w:lvl w:ilvl="6" w:tplc="344E22CC" w:tentative="1">
      <w:start w:val="1"/>
      <w:numFmt w:val="bullet"/>
      <w:lvlText w:val=""/>
      <w:lvlJc w:val="left"/>
      <w:pPr>
        <w:tabs>
          <w:tab w:val="num" w:pos="5040"/>
        </w:tabs>
        <w:ind w:left="5040" w:hanging="360"/>
      </w:pPr>
      <w:rPr>
        <w:rFonts w:ascii="Wingdings" w:hAnsi="Wingdings" w:hint="default"/>
      </w:rPr>
    </w:lvl>
    <w:lvl w:ilvl="7" w:tplc="6B528BDA" w:tentative="1">
      <w:start w:val="1"/>
      <w:numFmt w:val="bullet"/>
      <w:lvlText w:val=""/>
      <w:lvlJc w:val="left"/>
      <w:pPr>
        <w:tabs>
          <w:tab w:val="num" w:pos="5760"/>
        </w:tabs>
        <w:ind w:left="5760" w:hanging="360"/>
      </w:pPr>
      <w:rPr>
        <w:rFonts w:ascii="Wingdings" w:hAnsi="Wingdings" w:hint="default"/>
      </w:rPr>
    </w:lvl>
    <w:lvl w:ilvl="8" w:tplc="D26294D6" w:tentative="1">
      <w:start w:val="1"/>
      <w:numFmt w:val="bullet"/>
      <w:lvlText w:val=""/>
      <w:lvlJc w:val="left"/>
      <w:pPr>
        <w:tabs>
          <w:tab w:val="num" w:pos="6480"/>
        </w:tabs>
        <w:ind w:left="6480" w:hanging="360"/>
      </w:pPr>
      <w:rPr>
        <w:rFonts w:ascii="Wingdings" w:hAnsi="Wingdings" w:hint="default"/>
      </w:rPr>
    </w:lvl>
  </w:abstractNum>
  <w:abstractNum w:abstractNumId="26">
    <w:nsid w:val="28B4325D"/>
    <w:multiLevelType w:val="hybridMultilevel"/>
    <w:tmpl w:val="A65A675E"/>
    <w:lvl w:ilvl="0" w:tplc="03F4FDF2">
      <w:start w:val="1"/>
      <w:numFmt w:val="bullet"/>
      <w:lvlText w:val=""/>
      <w:lvlJc w:val="left"/>
      <w:pPr>
        <w:tabs>
          <w:tab w:val="num" w:pos="720"/>
        </w:tabs>
        <w:ind w:left="720" w:hanging="360"/>
      </w:pPr>
      <w:rPr>
        <w:rFonts w:ascii="Wingdings" w:hAnsi="Wingdings" w:hint="default"/>
      </w:rPr>
    </w:lvl>
    <w:lvl w:ilvl="1" w:tplc="C7FE1100" w:tentative="1">
      <w:start w:val="1"/>
      <w:numFmt w:val="bullet"/>
      <w:lvlText w:val=""/>
      <w:lvlJc w:val="left"/>
      <w:pPr>
        <w:tabs>
          <w:tab w:val="num" w:pos="1440"/>
        </w:tabs>
        <w:ind w:left="1440" w:hanging="360"/>
      </w:pPr>
      <w:rPr>
        <w:rFonts w:ascii="Wingdings" w:hAnsi="Wingdings" w:hint="default"/>
      </w:rPr>
    </w:lvl>
    <w:lvl w:ilvl="2" w:tplc="7D5A882E" w:tentative="1">
      <w:start w:val="1"/>
      <w:numFmt w:val="bullet"/>
      <w:lvlText w:val=""/>
      <w:lvlJc w:val="left"/>
      <w:pPr>
        <w:tabs>
          <w:tab w:val="num" w:pos="2160"/>
        </w:tabs>
        <w:ind w:left="2160" w:hanging="360"/>
      </w:pPr>
      <w:rPr>
        <w:rFonts w:ascii="Wingdings" w:hAnsi="Wingdings" w:hint="default"/>
      </w:rPr>
    </w:lvl>
    <w:lvl w:ilvl="3" w:tplc="B8ECEB60" w:tentative="1">
      <w:start w:val="1"/>
      <w:numFmt w:val="bullet"/>
      <w:lvlText w:val=""/>
      <w:lvlJc w:val="left"/>
      <w:pPr>
        <w:tabs>
          <w:tab w:val="num" w:pos="2880"/>
        </w:tabs>
        <w:ind w:left="2880" w:hanging="360"/>
      </w:pPr>
      <w:rPr>
        <w:rFonts w:ascii="Wingdings" w:hAnsi="Wingdings" w:hint="default"/>
      </w:rPr>
    </w:lvl>
    <w:lvl w:ilvl="4" w:tplc="4E4C19B6" w:tentative="1">
      <w:start w:val="1"/>
      <w:numFmt w:val="bullet"/>
      <w:lvlText w:val=""/>
      <w:lvlJc w:val="left"/>
      <w:pPr>
        <w:tabs>
          <w:tab w:val="num" w:pos="3600"/>
        </w:tabs>
        <w:ind w:left="3600" w:hanging="360"/>
      </w:pPr>
      <w:rPr>
        <w:rFonts w:ascii="Wingdings" w:hAnsi="Wingdings" w:hint="default"/>
      </w:rPr>
    </w:lvl>
    <w:lvl w:ilvl="5" w:tplc="B92A1748" w:tentative="1">
      <w:start w:val="1"/>
      <w:numFmt w:val="bullet"/>
      <w:lvlText w:val=""/>
      <w:lvlJc w:val="left"/>
      <w:pPr>
        <w:tabs>
          <w:tab w:val="num" w:pos="4320"/>
        </w:tabs>
        <w:ind w:left="4320" w:hanging="360"/>
      </w:pPr>
      <w:rPr>
        <w:rFonts w:ascii="Wingdings" w:hAnsi="Wingdings" w:hint="default"/>
      </w:rPr>
    </w:lvl>
    <w:lvl w:ilvl="6" w:tplc="84F2CC26" w:tentative="1">
      <w:start w:val="1"/>
      <w:numFmt w:val="bullet"/>
      <w:lvlText w:val=""/>
      <w:lvlJc w:val="left"/>
      <w:pPr>
        <w:tabs>
          <w:tab w:val="num" w:pos="5040"/>
        </w:tabs>
        <w:ind w:left="5040" w:hanging="360"/>
      </w:pPr>
      <w:rPr>
        <w:rFonts w:ascii="Wingdings" w:hAnsi="Wingdings" w:hint="default"/>
      </w:rPr>
    </w:lvl>
    <w:lvl w:ilvl="7" w:tplc="73DAD48E" w:tentative="1">
      <w:start w:val="1"/>
      <w:numFmt w:val="bullet"/>
      <w:lvlText w:val=""/>
      <w:lvlJc w:val="left"/>
      <w:pPr>
        <w:tabs>
          <w:tab w:val="num" w:pos="5760"/>
        </w:tabs>
        <w:ind w:left="5760" w:hanging="360"/>
      </w:pPr>
      <w:rPr>
        <w:rFonts w:ascii="Wingdings" w:hAnsi="Wingdings" w:hint="default"/>
      </w:rPr>
    </w:lvl>
    <w:lvl w:ilvl="8" w:tplc="F154AD12" w:tentative="1">
      <w:start w:val="1"/>
      <w:numFmt w:val="bullet"/>
      <w:lvlText w:val=""/>
      <w:lvlJc w:val="left"/>
      <w:pPr>
        <w:tabs>
          <w:tab w:val="num" w:pos="6480"/>
        </w:tabs>
        <w:ind w:left="6480" w:hanging="360"/>
      </w:pPr>
      <w:rPr>
        <w:rFonts w:ascii="Wingdings" w:hAnsi="Wingdings" w:hint="default"/>
      </w:rPr>
    </w:lvl>
  </w:abstractNum>
  <w:abstractNum w:abstractNumId="27">
    <w:nsid w:val="2A18095D"/>
    <w:multiLevelType w:val="hybridMultilevel"/>
    <w:tmpl w:val="E1726B88"/>
    <w:lvl w:ilvl="0" w:tplc="A4FCCB3E">
      <w:start w:val="1"/>
      <w:numFmt w:val="bullet"/>
      <w:lvlText w:val=""/>
      <w:lvlJc w:val="left"/>
      <w:pPr>
        <w:tabs>
          <w:tab w:val="num" w:pos="720"/>
        </w:tabs>
        <w:ind w:left="720" w:hanging="360"/>
      </w:pPr>
      <w:rPr>
        <w:rFonts w:ascii="Wingdings" w:hAnsi="Wingdings" w:hint="default"/>
      </w:rPr>
    </w:lvl>
    <w:lvl w:ilvl="1" w:tplc="A1E68CDA" w:tentative="1">
      <w:start w:val="1"/>
      <w:numFmt w:val="bullet"/>
      <w:lvlText w:val=""/>
      <w:lvlJc w:val="left"/>
      <w:pPr>
        <w:tabs>
          <w:tab w:val="num" w:pos="1440"/>
        </w:tabs>
        <w:ind w:left="1440" w:hanging="360"/>
      </w:pPr>
      <w:rPr>
        <w:rFonts w:ascii="Wingdings" w:hAnsi="Wingdings" w:hint="default"/>
      </w:rPr>
    </w:lvl>
    <w:lvl w:ilvl="2" w:tplc="FF2CE1EA" w:tentative="1">
      <w:start w:val="1"/>
      <w:numFmt w:val="bullet"/>
      <w:lvlText w:val=""/>
      <w:lvlJc w:val="left"/>
      <w:pPr>
        <w:tabs>
          <w:tab w:val="num" w:pos="2160"/>
        </w:tabs>
        <w:ind w:left="2160" w:hanging="360"/>
      </w:pPr>
      <w:rPr>
        <w:rFonts w:ascii="Wingdings" w:hAnsi="Wingdings" w:hint="default"/>
      </w:rPr>
    </w:lvl>
    <w:lvl w:ilvl="3" w:tplc="4F74A8C4" w:tentative="1">
      <w:start w:val="1"/>
      <w:numFmt w:val="bullet"/>
      <w:lvlText w:val=""/>
      <w:lvlJc w:val="left"/>
      <w:pPr>
        <w:tabs>
          <w:tab w:val="num" w:pos="2880"/>
        </w:tabs>
        <w:ind w:left="2880" w:hanging="360"/>
      </w:pPr>
      <w:rPr>
        <w:rFonts w:ascii="Wingdings" w:hAnsi="Wingdings" w:hint="default"/>
      </w:rPr>
    </w:lvl>
    <w:lvl w:ilvl="4" w:tplc="EAD0D524" w:tentative="1">
      <w:start w:val="1"/>
      <w:numFmt w:val="bullet"/>
      <w:lvlText w:val=""/>
      <w:lvlJc w:val="left"/>
      <w:pPr>
        <w:tabs>
          <w:tab w:val="num" w:pos="3600"/>
        </w:tabs>
        <w:ind w:left="3600" w:hanging="360"/>
      </w:pPr>
      <w:rPr>
        <w:rFonts w:ascii="Wingdings" w:hAnsi="Wingdings" w:hint="default"/>
      </w:rPr>
    </w:lvl>
    <w:lvl w:ilvl="5" w:tplc="75D032D4" w:tentative="1">
      <w:start w:val="1"/>
      <w:numFmt w:val="bullet"/>
      <w:lvlText w:val=""/>
      <w:lvlJc w:val="left"/>
      <w:pPr>
        <w:tabs>
          <w:tab w:val="num" w:pos="4320"/>
        </w:tabs>
        <w:ind w:left="4320" w:hanging="360"/>
      </w:pPr>
      <w:rPr>
        <w:rFonts w:ascii="Wingdings" w:hAnsi="Wingdings" w:hint="default"/>
      </w:rPr>
    </w:lvl>
    <w:lvl w:ilvl="6" w:tplc="4E6CEAF2" w:tentative="1">
      <w:start w:val="1"/>
      <w:numFmt w:val="bullet"/>
      <w:lvlText w:val=""/>
      <w:lvlJc w:val="left"/>
      <w:pPr>
        <w:tabs>
          <w:tab w:val="num" w:pos="5040"/>
        </w:tabs>
        <w:ind w:left="5040" w:hanging="360"/>
      </w:pPr>
      <w:rPr>
        <w:rFonts w:ascii="Wingdings" w:hAnsi="Wingdings" w:hint="default"/>
      </w:rPr>
    </w:lvl>
    <w:lvl w:ilvl="7" w:tplc="FEC6A14E" w:tentative="1">
      <w:start w:val="1"/>
      <w:numFmt w:val="bullet"/>
      <w:lvlText w:val=""/>
      <w:lvlJc w:val="left"/>
      <w:pPr>
        <w:tabs>
          <w:tab w:val="num" w:pos="5760"/>
        </w:tabs>
        <w:ind w:left="5760" w:hanging="360"/>
      </w:pPr>
      <w:rPr>
        <w:rFonts w:ascii="Wingdings" w:hAnsi="Wingdings" w:hint="default"/>
      </w:rPr>
    </w:lvl>
    <w:lvl w:ilvl="8" w:tplc="BBC4BDE6" w:tentative="1">
      <w:start w:val="1"/>
      <w:numFmt w:val="bullet"/>
      <w:lvlText w:val=""/>
      <w:lvlJc w:val="left"/>
      <w:pPr>
        <w:tabs>
          <w:tab w:val="num" w:pos="6480"/>
        </w:tabs>
        <w:ind w:left="6480" w:hanging="360"/>
      </w:pPr>
      <w:rPr>
        <w:rFonts w:ascii="Wingdings" w:hAnsi="Wingdings" w:hint="default"/>
      </w:rPr>
    </w:lvl>
  </w:abstractNum>
  <w:abstractNum w:abstractNumId="28">
    <w:nsid w:val="2AE956C8"/>
    <w:multiLevelType w:val="hybridMultilevel"/>
    <w:tmpl w:val="F372E0A6"/>
    <w:lvl w:ilvl="0" w:tplc="E09673F8">
      <w:start w:val="1"/>
      <w:numFmt w:val="bullet"/>
      <w:lvlText w:val=""/>
      <w:lvlJc w:val="left"/>
      <w:pPr>
        <w:tabs>
          <w:tab w:val="num" w:pos="720"/>
        </w:tabs>
        <w:ind w:left="720" w:hanging="360"/>
      </w:pPr>
      <w:rPr>
        <w:rFonts w:ascii="Wingdings" w:hAnsi="Wingdings" w:hint="default"/>
      </w:rPr>
    </w:lvl>
    <w:lvl w:ilvl="1" w:tplc="572A4C32" w:tentative="1">
      <w:start w:val="1"/>
      <w:numFmt w:val="bullet"/>
      <w:lvlText w:val=""/>
      <w:lvlJc w:val="left"/>
      <w:pPr>
        <w:tabs>
          <w:tab w:val="num" w:pos="1440"/>
        </w:tabs>
        <w:ind w:left="1440" w:hanging="360"/>
      </w:pPr>
      <w:rPr>
        <w:rFonts w:ascii="Wingdings" w:hAnsi="Wingdings" w:hint="default"/>
      </w:rPr>
    </w:lvl>
    <w:lvl w:ilvl="2" w:tplc="AA701C16" w:tentative="1">
      <w:start w:val="1"/>
      <w:numFmt w:val="bullet"/>
      <w:lvlText w:val=""/>
      <w:lvlJc w:val="left"/>
      <w:pPr>
        <w:tabs>
          <w:tab w:val="num" w:pos="2160"/>
        </w:tabs>
        <w:ind w:left="2160" w:hanging="360"/>
      </w:pPr>
      <w:rPr>
        <w:rFonts w:ascii="Wingdings" w:hAnsi="Wingdings" w:hint="default"/>
      </w:rPr>
    </w:lvl>
    <w:lvl w:ilvl="3" w:tplc="B762B110" w:tentative="1">
      <w:start w:val="1"/>
      <w:numFmt w:val="bullet"/>
      <w:lvlText w:val=""/>
      <w:lvlJc w:val="left"/>
      <w:pPr>
        <w:tabs>
          <w:tab w:val="num" w:pos="2880"/>
        </w:tabs>
        <w:ind w:left="2880" w:hanging="360"/>
      </w:pPr>
      <w:rPr>
        <w:rFonts w:ascii="Wingdings" w:hAnsi="Wingdings" w:hint="default"/>
      </w:rPr>
    </w:lvl>
    <w:lvl w:ilvl="4" w:tplc="5038FCFE" w:tentative="1">
      <w:start w:val="1"/>
      <w:numFmt w:val="bullet"/>
      <w:lvlText w:val=""/>
      <w:lvlJc w:val="left"/>
      <w:pPr>
        <w:tabs>
          <w:tab w:val="num" w:pos="3600"/>
        </w:tabs>
        <w:ind w:left="3600" w:hanging="360"/>
      </w:pPr>
      <w:rPr>
        <w:rFonts w:ascii="Wingdings" w:hAnsi="Wingdings" w:hint="default"/>
      </w:rPr>
    </w:lvl>
    <w:lvl w:ilvl="5" w:tplc="3F4C9D02" w:tentative="1">
      <w:start w:val="1"/>
      <w:numFmt w:val="bullet"/>
      <w:lvlText w:val=""/>
      <w:lvlJc w:val="left"/>
      <w:pPr>
        <w:tabs>
          <w:tab w:val="num" w:pos="4320"/>
        </w:tabs>
        <w:ind w:left="4320" w:hanging="360"/>
      </w:pPr>
      <w:rPr>
        <w:rFonts w:ascii="Wingdings" w:hAnsi="Wingdings" w:hint="default"/>
      </w:rPr>
    </w:lvl>
    <w:lvl w:ilvl="6" w:tplc="F04EA36E" w:tentative="1">
      <w:start w:val="1"/>
      <w:numFmt w:val="bullet"/>
      <w:lvlText w:val=""/>
      <w:lvlJc w:val="left"/>
      <w:pPr>
        <w:tabs>
          <w:tab w:val="num" w:pos="5040"/>
        </w:tabs>
        <w:ind w:left="5040" w:hanging="360"/>
      </w:pPr>
      <w:rPr>
        <w:rFonts w:ascii="Wingdings" w:hAnsi="Wingdings" w:hint="default"/>
      </w:rPr>
    </w:lvl>
    <w:lvl w:ilvl="7" w:tplc="25B28A5C" w:tentative="1">
      <w:start w:val="1"/>
      <w:numFmt w:val="bullet"/>
      <w:lvlText w:val=""/>
      <w:lvlJc w:val="left"/>
      <w:pPr>
        <w:tabs>
          <w:tab w:val="num" w:pos="5760"/>
        </w:tabs>
        <w:ind w:left="5760" w:hanging="360"/>
      </w:pPr>
      <w:rPr>
        <w:rFonts w:ascii="Wingdings" w:hAnsi="Wingdings" w:hint="default"/>
      </w:rPr>
    </w:lvl>
    <w:lvl w:ilvl="8" w:tplc="69405B60" w:tentative="1">
      <w:start w:val="1"/>
      <w:numFmt w:val="bullet"/>
      <w:lvlText w:val=""/>
      <w:lvlJc w:val="left"/>
      <w:pPr>
        <w:tabs>
          <w:tab w:val="num" w:pos="6480"/>
        </w:tabs>
        <w:ind w:left="6480" w:hanging="360"/>
      </w:pPr>
      <w:rPr>
        <w:rFonts w:ascii="Wingdings" w:hAnsi="Wingdings" w:hint="default"/>
      </w:rPr>
    </w:lvl>
  </w:abstractNum>
  <w:abstractNum w:abstractNumId="29">
    <w:nsid w:val="2D4A2422"/>
    <w:multiLevelType w:val="hybridMultilevel"/>
    <w:tmpl w:val="BD9EC906"/>
    <w:lvl w:ilvl="0" w:tplc="61849B7E">
      <w:start w:val="1"/>
      <w:numFmt w:val="bullet"/>
      <w:lvlText w:val=""/>
      <w:lvlJc w:val="left"/>
      <w:pPr>
        <w:tabs>
          <w:tab w:val="num" w:pos="720"/>
        </w:tabs>
        <w:ind w:left="720" w:hanging="360"/>
      </w:pPr>
      <w:rPr>
        <w:rFonts w:ascii="Wingdings" w:hAnsi="Wingdings" w:hint="default"/>
      </w:rPr>
    </w:lvl>
    <w:lvl w:ilvl="1" w:tplc="A502A5FE" w:tentative="1">
      <w:start w:val="1"/>
      <w:numFmt w:val="bullet"/>
      <w:lvlText w:val=""/>
      <w:lvlJc w:val="left"/>
      <w:pPr>
        <w:tabs>
          <w:tab w:val="num" w:pos="1440"/>
        </w:tabs>
        <w:ind w:left="1440" w:hanging="360"/>
      </w:pPr>
      <w:rPr>
        <w:rFonts w:ascii="Wingdings" w:hAnsi="Wingdings" w:hint="default"/>
      </w:rPr>
    </w:lvl>
    <w:lvl w:ilvl="2" w:tplc="7BECA8DA" w:tentative="1">
      <w:start w:val="1"/>
      <w:numFmt w:val="bullet"/>
      <w:lvlText w:val=""/>
      <w:lvlJc w:val="left"/>
      <w:pPr>
        <w:tabs>
          <w:tab w:val="num" w:pos="2160"/>
        </w:tabs>
        <w:ind w:left="2160" w:hanging="360"/>
      </w:pPr>
      <w:rPr>
        <w:rFonts w:ascii="Wingdings" w:hAnsi="Wingdings" w:hint="default"/>
      </w:rPr>
    </w:lvl>
    <w:lvl w:ilvl="3" w:tplc="5762B784" w:tentative="1">
      <w:start w:val="1"/>
      <w:numFmt w:val="bullet"/>
      <w:lvlText w:val=""/>
      <w:lvlJc w:val="left"/>
      <w:pPr>
        <w:tabs>
          <w:tab w:val="num" w:pos="2880"/>
        </w:tabs>
        <w:ind w:left="2880" w:hanging="360"/>
      </w:pPr>
      <w:rPr>
        <w:rFonts w:ascii="Wingdings" w:hAnsi="Wingdings" w:hint="default"/>
      </w:rPr>
    </w:lvl>
    <w:lvl w:ilvl="4" w:tplc="CFB86B92" w:tentative="1">
      <w:start w:val="1"/>
      <w:numFmt w:val="bullet"/>
      <w:lvlText w:val=""/>
      <w:lvlJc w:val="left"/>
      <w:pPr>
        <w:tabs>
          <w:tab w:val="num" w:pos="3600"/>
        </w:tabs>
        <w:ind w:left="3600" w:hanging="360"/>
      </w:pPr>
      <w:rPr>
        <w:rFonts w:ascii="Wingdings" w:hAnsi="Wingdings" w:hint="default"/>
      </w:rPr>
    </w:lvl>
    <w:lvl w:ilvl="5" w:tplc="4D4499DC" w:tentative="1">
      <w:start w:val="1"/>
      <w:numFmt w:val="bullet"/>
      <w:lvlText w:val=""/>
      <w:lvlJc w:val="left"/>
      <w:pPr>
        <w:tabs>
          <w:tab w:val="num" w:pos="4320"/>
        </w:tabs>
        <w:ind w:left="4320" w:hanging="360"/>
      </w:pPr>
      <w:rPr>
        <w:rFonts w:ascii="Wingdings" w:hAnsi="Wingdings" w:hint="default"/>
      </w:rPr>
    </w:lvl>
    <w:lvl w:ilvl="6" w:tplc="2376BE46" w:tentative="1">
      <w:start w:val="1"/>
      <w:numFmt w:val="bullet"/>
      <w:lvlText w:val=""/>
      <w:lvlJc w:val="left"/>
      <w:pPr>
        <w:tabs>
          <w:tab w:val="num" w:pos="5040"/>
        </w:tabs>
        <w:ind w:left="5040" w:hanging="360"/>
      </w:pPr>
      <w:rPr>
        <w:rFonts w:ascii="Wingdings" w:hAnsi="Wingdings" w:hint="default"/>
      </w:rPr>
    </w:lvl>
    <w:lvl w:ilvl="7" w:tplc="1222F714" w:tentative="1">
      <w:start w:val="1"/>
      <w:numFmt w:val="bullet"/>
      <w:lvlText w:val=""/>
      <w:lvlJc w:val="left"/>
      <w:pPr>
        <w:tabs>
          <w:tab w:val="num" w:pos="5760"/>
        </w:tabs>
        <w:ind w:left="5760" w:hanging="360"/>
      </w:pPr>
      <w:rPr>
        <w:rFonts w:ascii="Wingdings" w:hAnsi="Wingdings" w:hint="default"/>
      </w:rPr>
    </w:lvl>
    <w:lvl w:ilvl="8" w:tplc="496E8A1E" w:tentative="1">
      <w:start w:val="1"/>
      <w:numFmt w:val="bullet"/>
      <w:lvlText w:val=""/>
      <w:lvlJc w:val="left"/>
      <w:pPr>
        <w:tabs>
          <w:tab w:val="num" w:pos="6480"/>
        </w:tabs>
        <w:ind w:left="6480" w:hanging="360"/>
      </w:pPr>
      <w:rPr>
        <w:rFonts w:ascii="Wingdings" w:hAnsi="Wingdings" w:hint="default"/>
      </w:rPr>
    </w:lvl>
  </w:abstractNum>
  <w:abstractNum w:abstractNumId="30">
    <w:nsid w:val="2E2501A9"/>
    <w:multiLevelType w:val="hybridMultilevel"/>
    <w:tmpl w:val="E1B6C5EE"/>
    <w:lvl w:ilvl="0" w:tplc="BB9CFFCE">
      <w:start w:val="1"/>
      <w:numFmt w:val="bullet"/>
      <w:lvlText w:val="•"/>
      <w:lvlJc w:val="left"/>
      <w:pPr>
        <w:tabs>
          <w:tab w:val="num" w:pos="720"/>
        </w:tabs>
        <w:ind w:left="720" w:hanging="360"/>
      </w:pPr>
      <w:rPr>
        <w:rFonts w:ascii="Arial" w:hAnsi="Arial" w:hint="default"/>
      </w:rPr>
    </w:lvl>
    <w:lvl w:ilvl="1" w:tplc="354AE3FC" w:tentative="1">
      <w:start w:val="1"/>
      <w:numFmt w:val="bullet"/>
      <w:lvlText w:val="•"/>
      <w:lvlJc w:val="left"/>
      <w:pPr>
        <w:tabs>
          <w:tab w:val="num" w:pos="1440"/>
        </w:tabs>
        <w:ind w:left="1440" w:hanging="360"/>
      </w:pPr>
      <w:rPr>
        <w:rFonts w:ascii="Arial" w:hAnsi="Arial" w:hint="default"/>
      </w:rPr>
    </w:lvl>
    <w:lvl w:ilvl="2" w:tplc="EA22A6A4" w:tentative="1">
      <w:start w:val="1"/>
      <w:numFmt w:val="bullet"/>
      <w:lvlText w:val="•"/>
      <w:lvlJc w:val="left"/>
      <w:pPr>
        <w:tabs>
          <w:tab w:val="num" w:pos="2160"/>
        </w:tabs>
        <w:ind w:left="2160" w:hanging="360"/>
      </w:pPr>
      <w:rPr>
        <w:rFonts w:ascii="Arial" w:hAnsi="Arial" w:hint="default"/>
      </w:rPr>
    </w:lvl>
    <w:lvl w:ilvl="3" w:tplc="69F2F208" w:tentative="1">
      <w:start w:val="1"/>
      <w:numFmt w:val="bullet"/>
      <w:lvlText w:val="•"/>
      <w:lvlJc w:val="left"/>
      <w:pPr>
        <w:tabs>
          <w:tab w:val="num" w:pos="2880"/>
        </w:tabs>
        <w:ind w:left="2880" w:hanging="360"/>
      </w:pPr>
      <w:rPr>
        <w:rFonts w:ascii="Arial" w:hAnsi="Arial" w:hint="default"/>
      </w:rPr>
    </w:lvl>
    <w:lvl w:ilvl="4" w:tplc="A0D805F0" w:tentative="1">
      <w:start w:val="1"/>
      <w:numFmt w:val="bullet"/>
      <w:lvlText w:val="•"/>
      <w:lvlJc w:val="left"/>
      <w:pPr>
        <w:tabs>
          <w:tab w:val="num" w:pos="3600"/>
        </w:tabs>
        <w:ind w:left="3600" w:hanging="360"/>
      </w:pPr>
      <w:rPr>
        <w:rFonts w:ascii="Arial" w:hAnsi="Arial" w:hint="default"/>
      </w:rPr>
    </w:lvl>
    <w:lvl w:ilvl="5" w:tplc="2026C9DE" w:tentative="1">
      <w:start w:val="1"/>
      <w:numFmt w:val="bullet"/>
      <w:lvlText w:val="•"/>
      <w:lvlJc w:val="left"/>
      <w:pPr>
        <w:tabs>
          <w:tab w:val="num" w:pos="4320"/>
        </w:tabs>
        <w:ind w:left="4320" w:hanging="360"/>
      </w:pPr>
      <w:rPr>
        <w:rFonts w:ascii="Arial" w:hAnsi="Arial" w:hint="default"/>
      </w:rPr>
    </w:lvl>
    <w:lvl w:ilvl="6" w:tplc="F5E86BDC" w:tentative="1">
      <w:start w:val="1"/>
      <w:numFmt w:val="bullet"/>
      <w:lvlText w:val="•"/>
      <w:lvlJc w:val="left"/>
      <w:pPr>
        <w:tabs>
          <w:tab w:val="num" w:pos="5040"/>
        </w:tabs>
        <w:ind w:left="5040" w:hanging="360"/>
      </w:pPr>
      <w:rPr>
        <w:rFonts w:ascii="Arial" w:hAnsi="Arial" w:hint="default"/>
      </w:rPr>
    </w:lvl>
    <w:lvl w:ilvl="7" w:tplc="76D8BBA8" w:tentative="1">
      <w:start w:val="1"/>
      <w:numFmt w:val="bullet"/>
      <w:lvlText w:val="•"/>
      <w:lvlJc w:val="left"/>
      <w:pPr>
        <w:tabs>
          <w:tab w:val="num" w:pos="5760"/>
        </w:tabs>
        <w:ind w:left="5760" w:hanging="360"/>
      </w:pPr>
      <w:rPr>
        <w:rFonts w:ascii="Arial" w:hAnsi="Arial" w:hint="default"/>
      </w:rPr>
    </w:lvl>
    <w:lvl w:ilvl="8" w:tplc="BAA01E5C" w:tentative="1">
      <w:start w:val="1"/>
      <w:numFmt w:val="bullet"/>
      <w:lvlText w:val="•"/>
      <w:lvlJc w:val="left"/>
      <w:pPr>
        <w:tabs>
          <w:tab w:val="num" w:pos="6480"/>
        </w:tabs>
        <w:ind w:left="6480" w:hanging="360"/>
      </w:pPr>
      <w:rPr>
        <w:rFonts w:ascii="Arial" w:hAnsi="Arial" w:hint="default"/>
      </w:rPr>
    </w:lvl>
  </w:abstractNum>
  <w:abstractNum w:abstractNumId="31">
    <w:nsid w:val="2E2C1664"/>
    <w:multiLevelType w:val="hybridMultilevel"/>
    <w:tmpl w:val="46C2E2CA"/>
    <w:lvl w:ilvl="0" w:tplc="DA9AF112">
      <w:start w:val="1"/>
      <w:numFmt w:val="bullet"/>
      <w:lvlText w:val=""/>
      <w:lvlJc w:val="left"/>
      <w:pPr>
        <w:tabs>
          <w:tab w:val="num" w:pos="720"/>
        </w:tabs>
        <w:ind w:left="720" w:hanging="360"/>
      </w:pPr>
      <w:rPr>
        <w:rFonts w:ascii="Wingdings" w:hAnsi="Wingdings" w:hint="default"/>
      </w:rPr>
    </w:lvl>
    <w:lvl w:ilvl="1" w:tplc="CA06F3BA" w:tentative="1">
      <w:start w:val="1"/>
      <w:numFmt w:val="bullet"/>
      <w:lvlText w:val=""/>
      <w:lvlJc w:val="left"/>
      <w:pPr>
        <w:tabs>
          <w:tab w:val="num" w:pos="1440"/>
        </w:tabs>
        <w:ind w:left="1440" w:hanging="360"/>
      </w:pPr>
      <w:rPr>
        <w:rFonts w:ascii="Wingdings" w:hAnsi="Wingdings" w:hint="default"/>
      </w:rPr>
    </w:lvl>
    <w:lvl w:ilvl="2" w:tplc="CF687D04" w:tentative="1">
      <w:start w:val="1"/>
      <w:numFmt w:val="bullet"/>
      <w:lvlText w:val=""/>
      <w:lvlJc w:val="left"/>
      <w:pPr>
        <w:tabs>
          <w:tab w:val="num" w:pos="2160"/>
        </w:tabs>
        <w:ind w:left="2160" w:hanging="360"/>
      </w:pPr>
      <w:rPr>
        <w:rFonts w:ascii="Wingdings" w:hAnsi="Wingdings" w:hint="default"/>
      </w:rPr>
    </w:lvl>
    <w:lvl w:ilvl="3" w:tplc="80302574" w:tentative="1">
      <w:start w:val="1"/>
      <w:numFmt w:val="bullet"/>
      <w:lvlText w:val=""/>
      <w:lvlJc w:val="left"/>
      <w:pPr>
        <w:tabs>
          <w:tab w:val="num" w:pos="2880"/>
        </w:tabs>
        <w:ind w:left="2880" w:hanging="360"/>
      </w:pPr>
      <w:rPr>
        <w:rFonts w:ascii="Wingdings" w:hAnsi="Wingdings" w:hint="default"/>
      </w:rPr>
    </w:lvl>
    <w:lvl w:ilvl="4" w:tplc="1820E13E" w:tentative="1">
      <w:start w:val="1"/>
      <w:numFmt w:val="bullet"/>
      <w:lvlText w:val=""/>
      <w:lvlJc w:val="left"/>
      <w:pPr>
        <w:tabs>
          <w:tab w:val="num" w:pos="3600"/>
        </w:tabs>
        <w:ind w:left="3600" w:hanging="360"/>
      </w:pPr>
      <w:rPr>
        <w:rFonts w:ascii="Wingdings" w:hAnsi="Wingdings" w:hint="default"/>
      </w:rPr>
    </w:lvl>
    <w:lvl w:ilvl="5" w:tplc="904E9014" w:tentative="1">
      <w:start w:val="1"/>
      <w:numFmt w:val="bullet"/>
      <w:lvlText w:val=""/>
      <w:lvlJc w:val="left"/>
      <w:pPr>
        <w:tabs>
          <w:tab w:val="num" w:pos="4320"/>
        </w:tabs>
        <w:ind w:left="4320" w:hanging="360"/>
      </w:pPr>
      <w:rPr>
        <w:rFonts w:ascii="Wingdings" w:hAnsi="Wingdings" w:hint="default"/>
      </w:rPr>
    </w:lvl>
    <w:lvl w:ilvl="6" w:tplc="F976EE18" w:tentative="1">
      <w:start w:val="1"/>
      <w:numFmt w:val="bullet"/>
      <w:lvlText w:val=""/>
      <w:lvlJc w:val="left"/>
      <w:pPr>
        <w:tabs>
          <w:tab w:val="num" w:pos="5040"/>
        </w:tabs>
        <w:ind w:left="5040" w:hanging="360"/>
      </w:pPr>
      <w:rPr>
        <w:rFonts w:ascii="Wingdings" w:hAnsi="Wingdings" w:hint="default"/>
      </w:rPr>
    </w:lvl>
    <w:lvl w:ilvl="7" w:tplc="C0BA5870" w:tentative="1">
      <w:start w:val="1"/>
      <w:numFmt w:val="bullet"/>
      <w:lvlText w:val=""/>
      <w:lvlJc w:val="left"/>
      <w:pPr>
        <w:tabs>
          <w:tab w:val="num" w:pos="5760"/>
        </w:tabs>
        <w:ind w:left="5760" w:hanging="360"/>
      </w:pPr>
      <w:rPr>
        <w:rFonts w:ascii="Wingdings" w:hAnsi="Wingdings" w:hint="default"/>
      </w:rPr>
    </w:lvl>
    <w:lvl w:ilvl="8" w:tplc="27902012" w:tentative="1">
      <w:start w:val="1"/>
      <w:numFmt w:val="bullet"/>
      <w:lvlText w:val=""/>
      <w:lvlJc w:val="left"/>
      <w:pPr>
        <w:tabs>
          <w:tab w:val="num" w:pos="6480"/>
        </w:tabs>
        <w:ind w:left="6480" w:hanging="360"/>
      </w:pPr>
      <w:rPr>
        <w:rFonts w:ascii="Wingdings" w:hAnsi="Wingdings" w:hint="default"/>
      </w:rPr>
    </w:lvl>
  </w:abstractNum>
  <w:abstractNum w:abstractNumId="32">
    <w:nsid w:val="32244EF9"/>
    <w:multiLevelType w:val="hybridMultilevel"/>
    <w:tmpl w:val="FC864374"/>
    <w:lvl w:ilvl="0" w:tplc="3CF4EA90">
      <w:start w:val="1"/>
      <w:numFmt w:val="bullet"/>
      <w:lvlText w:val=""/>
      <w:lvlJc w:val="left"/>
      <w:pPr>
        <w:tabs>
          <w:tab w:val="num" w:pos="720"/>
        </w:tabs>
        <w:ind w:left="720" w:hanging="360"/>
      </w:pPr>
      <w:rPr>
        <w:rFonts w:ascii="Wingdings" w:hAnsi="Wingdings" w:hint="default"/>
      </w:rPr>
    </w:lvl>
    <w:lvl w:ilvl="1" w:tplc="258CBA76" w:tentative="1">
      <w:start w:val="1"/>
      <w:numFmt w:val="bullet"/>
      <w:lvlText w:val=""/>
      <w:lvlJc w:val="left"/>
      <w:pPr>
        <w:tabs>
          <w:tab w:val="num" w:pos="1440"/>
        </w:tabs>
        <w:ind w:left="1440" w:hanging="360"/>
      </w:pPr>
      <w:rPr>
        <w:rFonts w:ascii="Wingdings" w:hAnsi="Wingdings" w:hint="default"/>
      </w:rPr>
    </w:lvl>
    <w:lvl w:ilvl="2" w:tplc="BE6A9450" w:tentative="1">
      <w:start w:val="1"/>
      <w:numFmt w:val="bullet"/>
      <w:lvlText w:val=""/>
      <w:lvlJc w:val="left"/>
      <w:pPr>
        <w:tabs>
          <w:tab w:val="num" w:pos="2160"/>
        </w:tabs>
        <w:ind w:left="2160" w:hanging="360"/>
      </w:pPr>
      <w:rPr>
        <w:rFonts w:ascii="Wingdings" w:hAnsi="Wingdings" w:hint="default"/>
      </w:rPr>
    </w:lvl>
    <w:lvl w:ilvl="3" w:tplc="262E1F42" w:tentative="1">
      <w:start w:val="1"/>
      <w:numFmt w:val="bullet"/>
      <w:lvlText w:val=""/>
      <w:lvlJc w:val="left"/>
      <w:pPr>
        <w:tabs>
          <w:tab w:val="num" w:pos="2880"/>
        </w:tabs>
        <w:ind w:left="2880" w:hanging="360"/>
      </w:pPr>
      <w:rPr>
        <w:rFonts w:ascii="Wingdings" w:hAnsi="Wingdings" w:hint="default"/>
      </w:rPr>
    </w:lvl>
    <w:lvl w:ilvl="4" w:tplc="A7BC6B24" w:tentative="1">
      <w:start w:val="1"/>
      <w:numFmt w:val="bullet"/>
      <w:lvlText w:val=""/>
      <w:lvlJc w:val="left"/>
      <w:pPr>
        <w:tabs>
          <w:tab w:val="num" w:pos="3600"/>
        </w:tabs>
        <w:ind w:left="3600" w:hanging="360"/>
      </w:pPr>
      <w:rPr>
        <w:rFonts w:ascii="Wingdings" w:hAnsi="Wingdings" w:hint="default"/>
      </w:rPr>
    </w:lvl>
    <w:lvl w:ilvl="5" w:tplc="DB6EC408" w:tentative="1">
      <w:start w:val="1"/>
      <w:numFmt w:val="bullet"/>
      <w:lvlText w:val=""/>
      <w:lvlJc w:val="left"/>
      <w:pPr>
        <w:tabs>
          <w:tab w:val="num" w:pos="4320"/>
        </w:tabs>
        <w:ind w:left="4320" w:hanging="360"/>
      </w:pPr>
      <w:rPr>
        <w:rFonts w:ascii="Wingdings" w:hAnsi="Wingdings" w:hint="default"/>
      </w:rPr>
    </w:lvl>
    <w:lvl w:ilvl="6" w:tplc="17E63006" w:tentative="1">
      <w:start w:val="1"/>
      <w:numFmt w:val="bullet"/>
      <w:lvlText w:val=""/>
      <w:lvlJc w:val="left"/>
      <w:pPr>
        <w:tabs>
          <w:tab w:val="num" w:pos="5040"/>
        </w:tabs>
        <w:ind w:left="5040" w:hanging="360"/>
      </w:pPr>
      <w:rPr>
        <w:rFonts w:ascii="Wingdings" w:hAnsi="Wingdings" w:hint="default"/>
      </w:rPr>
    </w:lvl>
    <w:lvl w:ilvl="7" w:tplc="B8124400" w:tentative="1">
      <w:start w:val="1"/>
      <w:numFmt w:val="bullet"/>
      <w:lvlText w:val=""/>
      <w:lvlJc w:val="left"/>
      <w:pPr>
        <w:tabs>
          <w:tab w:val="num" w:pos="5760"/>
        </w:tabs>
        <w:ind w:left="5760" w:hanging="360"/>
      </w:pPr>
      <w:rPr>
        <w:rFonts w:ascii="Wingdings" w:hAnsi="Wingdings" w:hint="default"/>
      </w:rPr>
    </w:lvl>
    <w:lvl w:ilvl="8" w:tplc="334C3084" w:tentative="1">
      <w:start w:val="1"/>
      <w:numFmt w:val="bullet"/>
      <w:lvlText w:val=""/>
      <w:lvlJc w:val="left"/>
      <w:pPr>
        <w:tabs>
          <w:tab w:val="num" w:pos="6480"/>
        </w:tabs>
        <w:ind w:left="6480" w:hanging="360"/>
      </w:pPr>
      <w:rPr>
        <w:rFonts w:ascii="Wingdings" w:hAnsi="Wingdings" w:hint="default"/>
      </w:rPr>
    </w:lvl>
  </w:abstractNum>
  <w:abstractNum w:abstractNumId="33">
    <w:nsid w:val="342E151E"/>
    <w:multiLevelType w:val="hybridMultilevel"/>
    <w:tmpl w:val="86A040DC"/>
    <w:lvl w:ilvl="0" w:tplc="A0E2A968">
      <w:start w:val="1"/>
      <w:numFmt w:val="bullet"/>
      <w:lvlText w:val=""/>
      <w:lvlJc w:val="left"/>
      <w:pPr>
        <w:tabs>
          <w:tab w:val="num" w:pos="720"/>
        </w:tabs>
        <w:ind w:left="720" w:hanging="360"/>
      </w:pPr>
      <w:rPr>
        <w:rFonts w:ascii="Wingdings" w:hAnsi="Wingdings" w:hint="default"/>
      </w:rPr>
    </w:lvl>
    <w:lvl w:ilvl="1" w:tplc="86F0184C" w:tentative="1">
      <w:start w:val="1"/>
      <w:numFmt w:val="bullet"/>
      <w:lvlText w:val=""/>
      <w:lvlJc w:val="left"/>
      <w:pPr>
        <w:tabs>
          <w:tab w:val="num" w:pos="1440"/>
        </w:tabs>
        <w:ind w:left="1440" w:hanging="360"/>
      </w:pPr>
      <w:rPr>
        <w:rFonts w:ascii="Wingdings" w:hAnsi="Wingdings" w:hint="default"/>
      </w:rPr>
    </w:lvl>
    <w:lvl w:ilvl="2" w:tplc="7A241F80" w:tentative="1">
      <w:start w:val="1"/>
      <w:numFmt w:val="bullet"/>
      <w:lvlText w:val=""/>
      <w:lvlJc w:val="left"/>
      <w:pPr>
        <w:tabs>
          <w:tab w:val="num" w:pos="2160"/>
        </w:tabs>
        <w:ind w:left="2160" w:hanging="360"/>
      </w:pPr>
      <w:rPr>
        <w:rFonts w:ascii="Wingdings" w:hAnsi="Wingdings" w:hint="default"/>
      </w:rPr>
    </w:lvl>
    <w:lvl w:ilvl="3" w:tplc="C0EC9972" w:tentative="1">
      <w:start w:val="1"/>
      <w:numFmt w:val="bullet"/>
      <w:lvlText w:val=""/>
      <w:lvlJc w:val="left"/>
      <w:pPr>
        <w:tabs>
          <w:tab w:val="num" w:pos="2880"/>
        </w:tabs>
        <w:ind w:left="2880" w:hanging="360"/>
      </w:pPr>
      <w:rPr>
        <w:rFonts w:ascii="Wingdings" w:hAnsi="Wingdings" w:hint="default"/>
      </w:rPr>
    </w:lvl>
    <w:lvl w:ilvl="4" w:tplc="17D6C934" w:tentative="1">
      <w:start w:val="1"/>
      <w:numFmt w:val="bullet"/>
      <w:lvlText w:val=""/>
      <w:lvlJc w:val="left"/>
      <w:pPr>
        <w:tabs>
          <w:tab w:val="num" w:pos="3600"/>
        </w:tabs>
        <w:ind w:left="3600" w:hanging="360"/>
      </w:pPr>
      <w:rPr>
        <w:rFonts w:ascii="Wingdings" w:hAnsi="Wingdings" w:hint="default"/>
      </w:rPr>
    </w:lvl>
    <w:lvl w:ilvl="5" w:tplc="6DB66CE0" w:tentative="1">
      <w:start w:val="1"/>
      <w:numFmt w:val="bullet"/>
      <w:lvlText w:val=""/>
      <w:lvlJc w:val="left"/>
      <w:pPr>
        <w:tabs>
          <w:tab w:val="num" w:pos="4320"/>
        </w:tabs>
        <w:ind w:left="4320" w:hanging="360"/>
      </w:pPr>
      <w:rPr>
        <w:rFonts w:ascii="Wingdings" w:hAnsi="Wingdings" w:hint="default"/>
      </w:rPr>
    </w:lvl>
    <w:lvl w:ilvl="6" w:tplc="262A6F32" w:tentative="1">
      <w:start w:val="1"/>
      <w:numFmt w:val="bullet"/>
      <w:lvlText w:val=""/>
      <w:lvlJc w:val="left"/>
      <w:pPr>
        <w:tabs>
          <w:tab w:val="num" w:pos="5040"/>
        </w:tabs>
        <w:ind w:left="5040" w:hanging="360"/>
      </w:pPr>
      <w:rPr>
        <w:rFonts w:ascii="Wingdings" w:hAnsi="Wingdings" w:hint="default"/>
      </w:rPr>
    </w:lvl>
    <w:lvl w:ilvl="7" w:tplc="6F04639C" w:tentative="1">
      <w:start w:val="1"/>
      <w:numFmt w:val="bullet"/>
      <w:lvlText w:val=""/>
      <w:lvlJc w:val="left"/>
      <w:pPr>
        <w:tabs>
          <w:tab w:val="num" w:pos="5760"/>
        </w:tabs>
        <w:ind w:left="5760" w:hanging="360"/>
      </w:pPr>
      <w:rPr>
        <w:rFonts w:ascii="Wingdings" w:hAnsi="Wingdings" w:hint="default"/>
      </w:rPr>
    </w:lvl>
    <w:lvl w:ilvl="8" w:tplc="B878596E" w:tentative="1">
      <w:start w:val="1"/>
      <w:numFmt w:val="bullet"/>
      <w:lvlText w:val=""/>
      <w:lvlJc w:val="left"/>
      <w:pPr>
        <w:tabs>
          <w:tab w:val="num" w:pos="6480"/>
        </w:tabs>
        <w:ind w:left="6480" w:hanging="360"/>
      </w:pPr>
      <w:rPr>
        <w:rFonts w:ascii="Wingdings" w:hAnsi="Wingdings" w:hint="default"/>
      </w:rPr>
    </w:lvl>
  </w:abstractNum>
  <w:abstractNum w:abstractNumId="34">
    <w:nsid w:val="367A2314"/>
    <w:multiLevelType w:val="hybridMultilevel"/>
    <w:tmpl w:val="F09EA2F2"/>
    <w:lvl w:ilvl="0" w:tplc="B3F65A1A">
      <w:start w:val="1"/>
      <w:numFmt w:val="bullet"/>
      <w:lvlText w:val="-"/>
      <w:lvlJc w:val="left"/>
      <w:pPr>
        <w:tabs>
          <w:tab w:val="num" w:pos="720"/>
        </w:tabs>
        <w:ind w:left="720" w:hanging="360"/>
      </w:pPr>
      <w:rPr>
        <w:rFonts w:ascii="Times New Roman" w:hAnsi="Times New Roman" w:hint="default"/>
      </w:rPr>
    </w:lvl>
    <w:lvl w:ilvl="1" w:tplc="05C6C586" w:tentative="1">
      <w:start w:val="1"/>
      <w:numFmt w:val="bullet"/>
      <w:lvlText w:val="-"/>
      <w:lvlJc w:val="left"/>
      <w:pPr>
        <w:tabs>
          <w:tab w:val="num" w:pos="1440"/>
        </w:tabs>
        <w:ind w:left="1440" w:hanging="360"/>
      </w:pPr>
      <w:rPr>
        <w:rFonts w:ascii="Times New Roman" w:hAnsi="Times New Roman" w:hint="default"/>
      </w:rPr>
    </w:lvl>
    <w:lvl w:ilvl="2" w:tplc="4BAC6500" w:tentative="1">
      <w:start w:val="1"/>
      <w:numFmt w:val="bullet"/>
      <w:lvlText w:val="-"/>
      <w:lvlJc w:val="left"/>
      <w:pPr>
        <w:tabs>
          <w:tab w:val="num" w:pos="2160"/>
        </w:tabs>
        <w:ind w:left="2160" w:hanging="360"/>
      </w:pPr>
      <w:rPr>
        <w:rFonts w:ascii="Times New Roman" w:hAnsi="Times New Roman" w:hint="default"/>
      </w:rPr>
    </w:lvl>
    <w:lvl w:ilvl="3" w:tplc="38E4E0F4" w:tentative="1">
      <w:start w:val="1"/>
      <w:numFmt w:val="bullet"/>
      <w:lvlText w:val="-"/>
      <w:lvlJc w:val="left"/>
      <w:pPr>
        <w:tabs>
          <w:tab w:val="num" w:pos="2880"/>
        </w:tabs>
        <w:ind w:left="2880" w:hanging="360"/>
      </w:pPr>
      <w:rPr>
        <w:rFonts w:ascii="Times New Roman" w:hAnsi="Times New Roman" w:hint="default"/>
      </w:rPr>
    </w:lvl>
    <w:lvl w:ilvl="4" w:tplc="7E621498" w:tentative="1">
      <w:start w:val="1"/>
      <w:numFmt w:val="bullet"/>
      <w:lvlText w:val="-"/>
      <w:lvlJc w:val="left"/>
      <w:pPr>
        <w:tabs>
          <w:tab w:val="num" w:pos="3600"/>
        </w:tabs>
        <w:ind w:left="3600" w:hanging="360"/>
      </w:pPr>
      <w:rPr>
        <w:rFonts w:ascii="Times New Roman" w:hAnsi="Times New Roman" w:hint="default"/>
      </w:rPr>
    </w:lvl>
    <w:lvl w:ilvl="5" w:tplc="7436ABA0" w:tentative="1">
      <w:start w:val="1"/>
      <w:numFmt w:val="bullet"/>
      <w:lvlText w:val="-"/>
      <w:lvlJc w:val="left"/>
      <w:pPr>
        <w:tabs>
          <w:tab w:val="num" w:pos="4320"/>
        </w:tabs>
        <w:ind w:left="4320" w:hanging="360"/>
      </w:pPr>
      <w:rPr>
        <w:rFonts w:ascii="Times New Roman" w:hAnsi="Times New Roman" w:hint="default"/>
      </w:rPr>
    </w:lvl>
    <w:lvl w:ilvl="6" w:tplc="B314B274" w:tentative="1">
      <w:start w:val="1"/>
      <w:numFmt w:val="bullet"/>
      <w:lvlText w:val="-"/>
      <w:lvlJc w:val="left"/>
      <w:pPr>
        <w:tabs>
          <w:tab w:val="num" w:pos="5040"/>
        </w:tabs>
        <w:ind w:left="5040" w:hanging="360"/>
      </w:pPr>
      <w:rPr>
        <w:rFonts w:ascii="Times New Roman" w:hAnsi="Times New Roman" w:hint="default"/>
      </w:rPr>
    </w:lvl>
    <w:lvl w:ilvl="7" w:tplc="862815B6" w:tentative="1">
      <w:start w:val="1"/>
      <w:numFmt w:val="bullet"/>
      <w:lvlText w:val="-"/>
      <w:lvlJc w:val="left"/>
      <w:pPr>
        <w:tabs>
          <w:tab w:val="num" w:pos="5760"/>
        </w:tabs>
        <w:ind w:left="5760" w:hanging="360"/>
      </w:pPr>
      <w:rPr>
        <w:rFonts w:ascii="Times New Roman" w:hAnsi="Times New Roman" w:hint="default"/>
      </w:rPr>
    </w:lvl>
    <w:lvl w:ilvl="8" w:tplc="6AD034FA" w:tentative="1">
      <w:start w:val="1"/>
      <w:numFmt w:val="bullet"/>
      <w:lvlText w:val="-"/>
      <w:lvlJc w:val="left"/>
      <w:pPr>
        <w:tabs>
          <w:tab w:val="num" w:pos="6480"/>
        </w:tabs>
        <w:ind w:left="6480" w:hanging="360"/>
      </w:pPr>
      <w:rPr>
        <w:rFonts w:ascii="Times New Roman" w:hAnsi="Times New Roman" w:hint="default"/>
      </w:rPr>
    </w:lvl>
  </w:abstractNum>
  <w:abstractNum w:abstractNumId="35">
    <w:nsid w:val="37FC7909"/>
    <w:multiLevelType w:val="hybridMultilevel"/>
    <w:tmpl w:val="2E329014"/>
    <w:lvl w:ilvl="0" w:tplc="E146CEBC">
      <w:start w:val="1"/>
      <w:numFmt w:val="bullet"/>
      <w:lvlText w:val=""/>
      <w:lvlJc w:val="left"/>
      <w:pPr>
        <w:tabs>
          <w:tab w:val="num" w:pos="720"/>
        </w:tabs>
        <w:ind w:left="720" w:hanging="360"/>
      </w:pPr>
      <w:rPr>
        <w:rFonts w:ascii="Wingdings" w:hAnsi="Wingdings" w:hint="default"/>
      </w:rPr>
    </w:lvl>
    <w:lvl w:ilvl="1" w:tplc="85DCD108" w:tentative="1">
      <w:start w:val="1"/>
      <w:numFmt w:val="bullet"/>
      <w:lvlText w:val=""/>
      <w:lvlJc w:val="left"/>
      <w:pPr>
        <w:tabs>
          <w:tab w:val="num" w:pos="1440"/>
        </w:tabs>
        <w:ind w:left="1440" w:hanging="360"/>
      </w:pPr>
      <w:rPr>
        <w:rFonts w:ascii="Wingdings" w:hAnsi="Wingdings" w:hint="default"/>
      </w:rPr>
    </w:lvl>
    <w:lvl w:ilvl="2" w:tplc="B7C6AAF2" w:tentative="1">
      <w:start w:val="1"/>
      <w:numFmt w:val="bullet"/>
      <w:lvlText w:val=""/>
      <w:lvlJc w:val="left"/>
      <w:pPr>
        <w:tabs>
          <w:tab w:val="num" w:pos="2160"/>
        </w:tabs>
        <w:ind w:left="2160" w:hanging="360"/>
      </w:pPr>
      <w:rPr>
        <w:rFonts w:ascii="Wingdings" w:hAnsi="Wingdings" w:hint="default"/>
      </w:rPr>
    </w:lvl>
    <w:lvl w:ilvl="3" w:tplc="9C447080" w:tentative="1">
      <w:start w:val="1"/>
      <w:numFmt w:val="bullet"/>
      <w:lvlText w:val=""/>
      <w:lvlJc w:val="left"/>
      <w:pPr>
        <w:tabs>
          <w:tab w:val="num" w:pos="2880"/>
        </w:tabs>
        <w:ind w:left="2880" w:hanging="360"/>
      </w:pPr>
      <w:rPr>
        <w:rFonts w:ascii="Wingdings" w:hAnsi="Wingdings" w:hint="default"/>
      </w:rPr>
    </w:lvl>
    <w:lvl w:ilvl="4" w:tplc="3A681962" w:tentative="1">
      <w:start w:val="1"/>
      <w:numFmt w:val="bullet"/>
      <w:lvlText w:val=""/>
      <w:lvlJc w:val="left"/>
      <w:pPr>
        <w:tabs>
          <w:tab w:val="num" w:pos="3600"/>
        </w:tabs>
        <w:ind w:left="3600" w:hanging="360"/>
      </w:pPr>
      <w:rPr>
        <w:rFonts w:ascii="Wingdings" w:hAnsi="Wingdings" w:hint="default"/>
      </w:rPr>
    </w:lvl>
    <w:lvl w:ilvl="5" w:tplc="08BED004" w:tentative="1">
      <w:start w:val="1"/>
      <w:numFmt w:val="bullet"/>
      <w:lvlText w:val=""/>
      <w:lvlJc w:val="left"/>
      <w:pPr>
        <w:tabs>
          <w:tab w:val="num" w:pos="4320"/>
        </w:tabs>
        <w:ind w:left="4320" w:hanging="360"/>
      </w:pPr>
      <w:rPr>
        <w:rFonts w:ascii="Wingdings" w:hAnsi="Wingdings" w:hint="default"/>
      </w:rPr>
    </w:lvl>
    <w:lvl w:ilvl="6" w:tplc="D046CA1A" w:tentative="1">
      <w:start w:val="1"/>
      <w:numFmt w:val="bullet"/>
      <w:lvlText w:val=""/>
      <w:lvlJc w:val="left"/>
      <w:pPr>
        <w:tabs>
          <w:tab w:val="num" w:pos="5040"/>
        </w:tabs>
        <w:ind w:left="5040" w:hanging="360"/>
      </w:pPr>
      <w:rPr>
        <w:rFonts w:ascii="Wingdings" w:hAnsi="Wingdings" w:hint="default"/>
      </w:rPr>
    </w:lvl>
    <w:lvl w:ilvl="7" w:tplc="EAE016E4" w:tentative="1">
      <w:start w:val="1"/>
      <w:numFmt w:val="bullet"/>
      <w:lvlText w:val=""/>
      <w:lvlJc w:val="left"/>
      <w:pPr>
        <w:tabs>
          <w:tab w:val="num" w:pos="5760"/>
        </w:tabs>
        <w:ind w:left="5760" w:hanging="360"/>
      </w:pPr>
      <w:rPr>
        <w:rFonts w:ascii="Wingdings" w:hAnsi="Wingdings" w:hint="default"/>
      </w:rPr>
    </w:lvl>
    <w:lvl w:ilvl="8" w:tplc="8894FEC0" w:tentative="1">
      <w:start w:val="1"/>
      <w:numFmt w:val="bullet"/>
      <w:lvlText w:val=""/>
      <w:lvlJc w:val="left"/>
      <w:pPr>
        <w:tabs>
          <w:tab w:val="num" w:pos="6480"/>
        </w:tabs>
        <w:ind w:left="6480" w:hanging="360"/>
      </w:pPr>
      <w:rPr>
        <w:rFonts w:ascii="Wingdings" w:hAnsi="Wingdings" w:hint="default"/>
      </w:rPr>
    </w:lvl>
  </w:abstractNum>
  <w:abstractNum w:abstractNumId="36">
    <w:nsid w:val="3DE06F13"/>
    <w:multiLevelType w:val="hybridMultilevel"/>
    <w:tmpl w:val="0D7A52E0"/>
    <w:lvl w:ilvl="0" w:tplc="ABD0C39E">
      <w:start w:val="1"/>
      <w:numFmt w:val="bullet"/>
      <w:lvlText w:val="•"/>
      <w:lvlJc w:val="left"/>
      <w:pPr>
        <w:tabs>
          <w:tab w:val="num" w:pos="720"/>
        </w:tabs>
        <w:ind w:left="720" w:hanging="360"/>
      </w:pPr>
      <w:rPr>
        <w:rFonts w:ascii="Arial" w:hAnsi="Arial" w:hint="default"/>
      </w:rPr>
    </w:lvl>
    <w:lvl w:ilvl="1" w:tplc="2604AA28" w:tentative="1">
      <w:start w:val="1"/>
      <w:numFmt w:val="bullet"/>
      <w:lvlText w:val="•"/>
      <w:lvlJc w:val="left"/>
      <w:pPr>
        <w:tabs>
          <w:tab w:val="num" w:pos="1440"/>
        </w:tabs>
        <w:ind w:left="1440" w:hanging="360"/>
      </w:pPr>
      <w:rPr>
        <w:rFonts w:ascii="Arial" w:hAnsi="Arial" w:hint="default"/>
      </w:rPr>
    </w:lvl>
    <w:lvl w:ilvl="2" w:tplc="6E0EB046" w:tentative="1">
      <w:start w:val="1"/>
      <w:numFmt w:val="bullet"/>
      <w:lvlText w:val="•"/>
      <w:lvlJc w:val="left"/>
      <w:pPr>
        <w:tabs>
          <w:tab w:val="num" w:pos="2160"/>
        </w:tabs>
        <w:ind w:left="2160" w:hanging="360"/>
      </w:pPr>
      <w:rPr>
        <w:rFonts w:ascii="Arial" w:hAnsi="Arial" w:hint="default"/>
      </w:rPr>
    </w:lvl>
    <w:lvl w:ilvl="3" w:tplc="DE2CD9CC" w:tentative="1">
      <w:start w:val="1"/>
      <w:numFmt w:val="bullet"/>
      <w:lvlText w:val="•"/>
      <w:lvlJc w:val="left"/>
      <w:pPr>
        <w:tabs>
          <w:tab w:val="num" w:pos="2880"/>
        </w:tabs>
        <w:ind w:left="2880" w:hanging="360"/>
      </w:pPr>
      <w:rPr>
        <w:rFonts w:ascii="Arial" w:hAnsi="Arial" w:hint="default"/>
      </w:rPr>
    </w:lvl>
    <w:lvl w:ilvl="4" w:tplc="E0A2458C" w:tentative="1">
      <w:start w:val="1"/>
      <w:numFmt w:val="bullet"/>
      <w:lvlText w:val="•"/>
      <w:lvlJc w:val="left"/>
      <w:pPr>
        <w:tabs>
          <w:tab w:val="num" w:pos="3600"/>
        </w:tabs>
        <w:ind w:left="3600" w:hanging="360"/>
      </w:pPr>
      <w:rPr>
        <w:rFonts w:ascii="Arial" w:hAnsi="Arial" w:hint="default"/>
      </w:rPr>
    </w:lvl>
    <w:lvl w:ilvl="5" w:tplc="623AE1FA" w:tentative="1">
      <w:start w:val="1"/>
      <w:numFmt w:val="bullet"/>
      <w:lvlText w:val="•"/>
      <w:lvlJc w:val="left"/>
      <w:pPr>
        <w:tabs>
          <w:tab w:val="num" w:pos="4320"/>
        </w:tabs>
        <w:ind w:left="4320" w:hanging="360"/>
      </w:pPr>
      <w:rPr>
        <w:rFonts w:ascii="Arial" w:hAnsi="Arial" w:hint="default"/>
      </w:rPr>
    </w:lvl>
    <w:lvl w:ilvl="6" w:tplc="E2B4A688" w:tentative="1">
      <w:start w:val="1"/>
      <w:numFmt w:val="bullet"/>
      <w:lvlText w:val="•"/>
      <w:lvlJc w:val="left"/>
      <w:pPr>
        <w:tabs>
          <w:tab w:val="num" w:pos="5040"/>
        </w:tabs>
        <w:ind w:left="5040" w:hanging="360"/>
      </w:pPr>
      <w:rPr>
        <w:rFonts w:ascii="Arial" w:hAnsi="Arial" w:hint="default"/>
      </w:rPr>
    </w:lvl>
    <w:lvl w:ilvl="7" w:tplc="29367C82" w:tentative="1">
      <w:start w:val="1"/>
      <w:numFmt w:val="bullet"/>
      <w:lvlText w:val="•"/>
      <w:lvlJc w:val="left"/>
      <w:pPr>
        <w:tabs>
          <w:tab w:val="num" w:pos="5760"/>
        </w:tabs>
        <w:ind w:left="5760" w:hanging="360"/>
      </w:pPr>
      <w:rPr>
        <w:rFonts w:ascii="Arial" w:hAnsi="Arial" w:hint="default"/>
      </w:rPr>
    </w:lvl>
    <w:lvl w:ilvl="8" w:tplc="F522AC06" w:tentative="1">
      <w:start w:val="1"/>
      <w:numFmt w:val="bullet"/>
      <w:lvlText w:val="•"/>
      <w:lvlJc w:val="left"/>
      <w:pPr>
        <w:tabs>
          <w:tab w:val="num" w:pos="6480"/>
        </w:tabs>
        <w:ind w:left="6480" w:hanging="360"/>
      </w:pPr>
      <w:rPr>
        <w:rFonts w:ascii="Arial" w:hAnsi="Arial" w:hint="default"/>
      </w:rPr>
    </w:lvl>
  </w:abstractNum>
  <w:abstractNum w:abstractNumId="37">
    <w:nsid w:val="3EF75854"/>
    <w:multiLevelType w:val="hybridMultilevel"/>
    <w:tmpl w:val="F78069CC"/>
    <w:lvl w:ilvl="0" w:tplc="3078CD9E">
      <w:start w:val="1"/>
      <w:numFmt w:val="bullet"/>
      <w:lvlText w:val="•"/>
      <w:lvlJc w:val="left"/>
      <w:pPr>
        <w:tabs>
          <w:tab w:val="num" w:pos="720"/>
        </w:tabs>
        <w:ind w:left="720" w:hanging="360"/>
      </w:pPr>
      <w:rPr>
        <w:rFonts w:ascii="Arial" w:hAnsi="Arial" w:hint="default"/>
        <w:color w:val="FF0000"/>
      </w:rPr>
    </w:lvl>
    <w:lvl w:ilvl="1" w:tplc="B67E88E0" w:tentative="1">
      <w:start w:val="1"/>
      <w:numFmt w:val="bullet"/>
      <w:lvlText w:val="•"/>
      <w:lvlJc w:val="left"/>
      <w:pPr>
        <w:tabs>
          <w:tab w:val="num" w:pos="1440"/>
        </w:tabs>
        <w:ind w:left="1440" w:hanging="360"/>
      </w:pPr>
      <w:rPr>
        <w:rFonts w:ascii="Arial" w:hAnsi="Arial" w:hint="default"/>
      </w:rPr>
    </w:lvl>
    <w:lvl w:ilvl="2" w:tplc="944A708C" w:tentative="1">
      <w:start w:val="1"/>
      <w:numFmt w:val="bullet"/>
      <w:lvlText w:val="•"/>
      <w:lvlJc w:val="left"/>
      <w:pPr>
        <w:tabs>
          <w:tab w:val="num" w:pos="2160"/>
        </w:tabs>
        <w:ind w:left="2160" w:hanging="360"/>
      </w:pPr>
      <w:rPr>
        <w:rFonts w:ascii="Arial" w:hAnsi="Arial" w:hint="default"/>
      </w:rPr>
    </w:lvl>
    <w:lvl w:ilvl="3" w:tplc="3E84BE3E" w:tentative="1">
      <w:start w:val="1"/>
      <w:numFmt w:val="bullet"/>
      <w:lvlText w:val="•"/>
      <w:lvlJc w:val="left"/>
      <w:pPr>
        <w:tabs>
          <w:tab w:val="num" w:pos="2880"/>
        </w:tabs>
        <w:ind w:left="2880" w:hanging="360"/>
      </w:pPr>
      <w:rPr>
        <w:rFonts w:ascii="Arial" w:hAnsi="Arial" w:hint="default"/>
      </w:rPr>
    </w:lvl>
    <w:lvl w:ilvl="4" w:tplc="E7461950" w:tentative="1">
      <w:start w:val="1"/>
      <w:numFmt w:val="bullet"/>
      <w:lvlText w:val="•"/>
      <w:lvlJc w:val="left"/>
      <w:pPr>
        <w:tabs>
          <w:tab w:val="num" w:pos="3600"/>
        </w:tabs>
        <w:ind w:left="3600" w:hanging="360"/>
      </w:pPr>
      <w:rPr>
        <w:rFonts w:ascii="Arial" w:hAnsi="Arial" w:hint="default"/>
      </w:rPr>
    </w:lvl>
    <w:lvl w:ilvl="5" w:tplc="99B08430" w:tentative="1">
      <w:start w:val="1"/>
      <w:numFmt w:val="bullet"/>
      <w:lvlText w:val="•"/>
      <w:lvlJc w:val="left"/>
      <w:pPr>
        <w:tabs>
          <w:tab w:val="num" w:pos="4320"/>
        </w:tabs>
        <w:ind w:left="4320" w:hanging="360"/>
      </w:pPr>
      <w:rPr>
        <w:rFonts w:ascii="Arial" w:hAnsi="Arial" w:hint="default"/>
      </w:rPr>
    </w:lvl>
    <w:lvl w:ilvl="6" w:tplc="9C74B316" w:tentative="1">
      <w:start w:val="1"/>
      <w:numFmt w:val="bullet"/>
      <w:lvlText w:val="•"/>
      <w:lvlJc w:val="left"/>
      <w:pPr>
        <w:tabs>
          <w:tab w:val="num" w:pos="5040"/>
        </w:tabs>
        <w:ind w:left="5040" w:hanging="360"/>
      </w:pPr>
      <w:rPr>
        <w:rFonts w:ascii="Arial" w:hAnsi="Arial" w:hint="default"/>
      </w:rPr>
    </w:lvl>
    <w:lvl w:ilvl="7" w:tplc="01DCCC32" w:tentative="1">
      <w:start w:val="1"/>
      <w:numFmt w:val="bullet"/>
      <w:lvlText w:val="•"/>
      <w:lvlJc w:val="left"/>
      <w:pPr>
        <w:tabs>
          <w:tab w:val="num" w:pos="5760"/>
        </w:tabs>
        <w:ind w:left="5760" w:hanging="360"/>
      </w:pPr>
      <w:rPr>
        <w:rFonts w:ascii="Arial" w:hAnsi="Arial" w:hint="default"/>
      </w:rPr>
    </w:lvl>
    <w:lvl w:ilvl="8" w:tplc="2D2E9218" w:tentative="1">
      <w:start w:val="1"/>
      <w:numFmt w:val="bullet"/>
      <w:lvlText w:val="•"/>
      <w:lvlJc w:val="left"/>
      <w:pPr>
        <w:tabs>
          <w:tab w:val="num" w:pos="6480"/>
        </w:tabs>
        <w:ind w:left="6480" w:hanging="360"/>
      </w:pPr>
      <w:rPr>
        <w:rFonts w:ascii="Arial" w:hAnsi="Arial" w:hint="default"/>
      </w:rPr>
    </w:lvl>
  </w:abstractNum>
  <w:abstractNum w:abstractNumId="38">
    <w:nsid w:val="3FF558B0"/>
    <w:multiLevelType w:val="hybridMultilevel"/>
    <w:tmpl w:val="2B0270E4"/>
    <w:lvl w:ilvl="0" w:tplc="629A2D28">
      <w:start w:val="1"/>
      <w:numFmt w:val="bullet"/>
      <w:lvlText w:val=""/>
      <w:lvlJc w:val="left"/>
      <w:pPr>
        <w:tabs>
          <w:tab w:val="num" w:pos="720"/>
        </w:tabs>
        <w:ind w:left="720" w:hanging="360"/>
      </w:pPr>
      <w:rPr>
        <w:rFonts w:ascii="Wingdings" w:hAnsi="Wingdings" w:hint="default"/>
      </w:rPr>
    </w:lvl>
    <w:lvl w:ilvl="1" w:tplc="A3BCF966" w:tentative="1">
      <w:start w:val="1"/>
      <w:numFmt w:val="bullet"/>
      <w:lvlText w:val=""/>
      <w:lvlJc w:val="left"/>
      <w:pPr>
        <w:tabs>
          <w:tab w:val="num" w:pos="1440"/>
        </w:tabs>
        <w:ind w:left="1440" w:hanging="360"/>
      </w:pPr>
      <w:rPr>
        <w:rFonts w:ascii="Wingdings" w:hAnsi="Wingdings" w:hint="default"/>
      </w:rPr>
    </w:lvl>
    <w:lvl w:ilvl="2" w:tplc="531604EA" w:tentative="1">
      <w:start w:val="1"/>
      <w:numFmt w:val="bullet"/>
      <w:lvlText w:val=""/>
      <w:lvlJc w:val="left"/>
      <w:pPr>
        <w:tabs>
          <w:tab w:val="num" w:pos="2160"/>
        </w:tabs>
        <w:ind w:left="2160" w:hanging="360"/>
      </w:pPr>
      <w:rPr>
        <w:rFonts w:ascii="Wingdings" w:hAnsi="Wingdings" w:hint="default"/>
      </w:rPr>
    </w:lvl>
    <w:lvl w:ilvl="3" w:tplc="D6340288" w:tentative="1">
      <w:start w:val="1"/>
      <w:numFmt w:val="bullet"/>
      <w:lvlText w:val=""/>
      <w:lvlJc w:val="left"/>
      <w:pPr>
        <w:tabs>
          <w:tab w:val="num" w:pos="2880"/>
        </w:tabs>
        <w:ind w:left="2880" w:hanging="360"/>
      </w:pPr>
      <w:rPr>
        <w:rFonts w:ascii="Wingdings" w:hAnsi="Wingdings" w:hint="default"/>
      </w:rPr>
    </w:lvl>
    <w:lvl w:ilvl="4" w:tplc="7550FA90" w:tentative="1">
      <w:start w:val="1"/>
      <w:numFmt w:val="bullet"/>
      <w:lvlText w:val=""/>
      <w:lvlJc w:val="left"/>
      <w:pPr>
        <w:tabs>
          <w:tab w:val="num" w:pos="3600"/>
        </w:tabs>
        <w:ind w:left="3600" w:hanging="360"/>
      </w:pPr>
      <w:rPr>
        <w:rFonts w:ascii="Wingdings" w:hAnsi="Wingdings" w:hint="default"/>
      </w:rPr>
    </w:lvl>
    <w:lvl w:ilvl="5" w:tplc="FF923584" w:tentative="1">
      <w:start w:val="1"/>
      <w:numFmt w:val="bullet"/>
      <w:lvlText w:val=""/>
      <w:lvlJc w:val="left"/>
      <w:pPr>
        <w:tabs>
          <w:tab w:val="num" w:pos="4320"/>
        </w:tabs>
        <w:ind w:left="4320" w:hanging="360"/>
      </w:pPr>
      <w:rPr>
        <w:rFonts w:ascii="Wingdings" w:hAnsi="Wingdings" w:hint="default"/>
      </w:rPr>
    </w:lvl>
    <w:lvl w:ilvl="6" w:tplc="6F6CE6E6" w:tentative="1">
      <w:start w:val="1"/>
      <w:numFmt w:val="bullet"/>
      <w:lvlText w:val=""/>
      <w:lvlJc w:val="left"/>
      <w:pPr>
        <w:tabs>
          <w:tab w:val="num" w:pos="5040"/>
        </w:tabs>
        <w:ind w:left="5040" w:hanging="360"/>
      </w:pPr>
      <w:rPr>
        <w:rFonts w:ascii="Wingdings" w:hAnsi="Wingdings" w:hint="default"/>
      </w:rPr>
    </w:lvl>
    <w:lvl w:ilvl="7" w:tplc="A93AB308" w:tentative="1">
      <w:start w:val="1"/>
      <w:numFmt w:val="bullet"/>
      <w:lvlText w:val=""/>
      <w:lvlJc w:val="left"/>
      <w:pPr>
        <w:tabs>
          <w:tab w:val="num" w:pos="5760"/>
        </w:tabs>
        <w:ind w:left="5760" w:hanging="360"/>
      </w:pPr>
      <w:rPr>
        <w:rFonts w:ascii="Wingdings" w:hAnsi="Wingdings" w:hint="default"/>
      </w:rPr>
    </w:lvl>
    <w:lvl w:ilvl="8" w:tplc="E062AF9C" w:tentative="1">
      <w:start w:val="1"/>
      <w:numFmt w:val="bullet"/>
      <w:lvlText w:val=""/>
      <w:lvlJc w:val="left"/>
      <w:pPr>
        <w:tabs>
          <w:tab w:val="num" w:pos="6480"/>
        </w:tabs>
        <w:ind w:left="6480" w:hanging="360"/>
      </w:pPr>
      <w:rPr>
        <w:rFonts w:ascii="Wingdings" w:hAnsi="Wingdings" w:hint="default"/>
      </w:rPr>
    </w:lvl>
  </w:abstractNum>
  <w:abstractNum w:abstractNumId="39">
    <w:nsid w:val="429D3F80"/>
    <w:multiLevelType w:val="hybridMultilevel"/>
    <w:tmpl w:val="96049168"/>
    <w:lvl w:ilvl="0" w:tplc="C5AAC670">
      <w:start w:val="1"/>
      <w:numFmt w:val="bullet"/>
      <w:lvlText w:val="•"/>
      <w:lvlJc w:val="left"/>
      <w:pPr>
        <w:tabs>
          <w:tab w:val="num" w:pos="720"/>
        </w:tabs>
        <w:ind w:left="720" w:hanging="360"/>
      </w:pPr>
      <w:rPr>
        <w:rFonts w:ascii="Arial" w:hAnsi="Arial" w:hint="default"/>
      </w:rPr>
    </w:lvl>
    <w:lvl w:ilvl="1" w:tplc="28500E16" w:tentative="1">
      <w:start w:val="1"/>
      <w:numFmt w:val="bullet"/>
      <w:lvlText w:val="•"/>
      <w:lvlJc w:val="left"/>
      <w:pPr>
        <w:tabs>
          <w:tab w:val="num" w:pos="1440"/>
        </w:tabs>
        <w:ind w:left="1440" w:hanging="360"/>
      </w:pPr>
      <w:rPr>
        <w:rFonts w:ascii="Arial" w:hAnsi="Arial" w:hint="default"/>
      </w:rPr>
    </w:lvl>
    <w:lvl w:ilvl="2" w:tplc="B5F27C60" w:tentative="1">
      <w:start w:val="1"/>
      <w:numFmt w:val="bullet"/>
      <w:lvlText w:val="•"/>
      <w:lvlJc w:val="left"/>
      <w:pPr>
        <w:tabs>
          <w:tab w:val="num" w:pos="2160"/>
        </w:tabs>
        <w:ind w:left="2160" w:hanging="360"/>
      </w:pPr>
      <w:rPr>
        <w:rFonts w:ascii="Arial" w:hAnsi="Arial" w:hint="default"/>
      </w:rPr>
    </w:lvl>
    <w:lvl w:ilvl="3" w:tplc="E74876D4" w:tentative="1">
      <w:start w:val="1"/>
      <w:numFmt w:val="bullet"/>
      <w:lvlText w:val="•"/>
      <w:lvlJc w:val="left"/>
      <w:pPr>
        <w:tabs>
          <w:tab w:val="num" w:pos="2880"/>
        </w:tabs>
        <w:ind w:left="2880" w:hanging="360"/>
      </w:pPr>
      <w:rPr>
        <w:rFonts w:ascii="Arial" w:hAnsi="Arial" w:hint="default"/>
      </w:rPr>
    </w:lvl>
    <w:lvl w:ilvl="4" w:tplc="486CA684" w:tentative="1">
      <w:start w:val="1"/>
      <w:numFmt w:val="bullet"/>
      <w:lvlText w:val="•"/>
      <w:lvlJc w:val="left"/>
      <w:pPr>
        <w:tabs>
          <w:tab w:val="num" w:pos="3600"/>
        </w:tabs>
        <w:ind w:left="3600" w:hanging="360"/>
      </w:pPr>
      <w:rPr>
        <w:rFonts w:ascii="Arial" w:hAnsi="Arial" w:hint="default"/>
      </w:rPr>
    </w:lvl>
    <w:lvl w:ilvl="5" w:tplc="88BE630C" w:tentative="1">
      <w:start w:val="1"/>
      <w:numFmt w:val="bullet"/>
      <w:lvlText w:val="•"/>
      <w:lvlJc w:val="left"/>
      <w:pPr>
        <w:tabs>
          <w:tab w:val="num" w:pos="4320"/>
        </w:tabs>
        <w:ind w:left="4320" w:hanging="360"/>
      </w:pPr>
      <w:rPr>
        <w:rFonts w:ascii="Arial" w:hAnsi="Arial" w:hint="default"/>
      </w:rPr>
    </w:lvl>
    <w:lvl w:ilvl="6" w:tplc="4FA26F62" w:tentative="1">
      <w:start w:val="1"/>
      <w:numFmt w:val="bullet"/>
      <w:lvlText w:val="•"/>
      <w:lvlJc w:val="left"/>
      <w:pPr>
        <w:tabs>
          <w:tab w:val="num" w:pos="5040"/>
        </w:tabs>
        <w:ind w:left="5040" w:hanging="360"/>
      </w:pPr>
      <w:rPr>
        <w:rFonts w:ascii="Arial" w:hAnsi="Arial" w:hint="default"/>
      </w:rPr>
    </w:lvl>
    <w:lvl w:ilvl="7" w:tplc="822AF34E" w:tentative="1">
      <w:start w:val="1"/>
      <w:numFmt w:val="bullet"/>
      <w:lvlText w:val="•"/>
      <w:lvlJc w:val="left"/>
      <w:pPr>
        <w:tabs>
          <w:tab w:val="num" w:pos="5760"/>
        </w:tabs>
        <w:ind w:left="5760" w:hanging="360"/>
      </w:pPr>
      <w:rPr>
        <w:rFonts w:ascii="Arial" w:hAnsi="Arial" w:hint="default"/>
      </w:rPr>
    </w:lvl>
    <w:lvl w:ilvl="8" w:tplc="7F8C906E" w:tentative="1">
      <w:start w:val="1"/>
      <w:numFmt w:val="bullet"/>
      <w:lvlText w:val="•"/>
      <w:lvlJc w:val="left"/>
      <w:pPr>
        <w:tabs>
          <w:tab w:val="num" w:pos="6480"/>
        </w:tabs>
        <w:ind w:left="6480" w:hanging="360"/>
      </w:pPr>
      <w:rPr>
        <w:rFonts w:ascii="Arial" w:hAnsi="Arial" w:hint="default"/>
      </w:rPr>
    </w:lvl>
  </w:abstractNum>
  <w:abstractNum w:abstractNumId="40">
    <w:nsid w:val="42FC07D5"/>
    <w:multiLevelType w:val="hybridMultilevel"/>
    <w:tmpl w:val="4B64CEB0"/>
    <w:lvl w:ilvl="0" w:tplc="B31813D4">
      <w:start w:val="1"/>
      <w:numFmt w:val="bullet"/>
      <w:lvlText w:val=""/>
      <w:lvlJc w:val="left"/>
      <w:pPr>
        <w:tabs>
          <w:tab w:val="num" w:pos="720"/>
        </w:tabs>
        <w:ind w:left="720" w:hanging="360"/>
      </w:pPr>
      <w:rPr>
        <w:rFonts w:ascii="Wingdings" w:hAnsi="Wingdings" w:hint="default"/>
      </w:rPr>
    </w:lvl>
    <w:lvl w:ilvl="1" w:tplc="285A659A">
      <w:start w:val="1"/>
      <w:numFmt w:val="bullet"/>
      <w:lvlText w:val=""/>
      <w:lvlJc w:val="left"/>
      <w:pPr>
        <w:tabs>
          <w:tab w:val="num" w:pos="1440"/>
        </w:tabs>
        <w:ind w:left="1440" w:hanging="360"/>
      </w:pPr>
      <w:rPr>
        <w:rFonts w:ascii="Wingdings" w:hAnsi="Wingdings" w:hint="default"/>
      </w:rPr>
    </w:lvl>
    <w:lvl w:ilvl="2" w:tplc="60D8C888" w:tentative="1">
      <w:start w:val="1"/>
      <w:numFmt w:val="bullet"/>
      <w:lvlText w:val=""/>
      <w:lvlJc w:val="left"/>
      <w:pPr>
        <w:tabs>
          <w:tab w:val="num" w:pos="2160"/>
        </w:tabs>
        <w:ind w:left="2160" w:hanging="360"/>
      </w:pPr>
      <w:rPr>
        <w:rFonts w:ascii="Wingdings" w:hAnsi="Wingdings" w:hint="default"/>
      </w:rPr>
    </w:lvl>
    <w:lvl w:ilvl="3" w:tplc="9634B028" w:tentative="1">
      <w:start w:val="1"/>
      <w:numFmt w:val="bullet"/>
      <w:lvlText w:val=""/>
      <w:lvlJc w:val="left"/>
      <w:pPr>
        <w:tabs>
          <w:tab w:val="num" w:pos="2880"/>
        </w:tabs>
        <w:ind w:left="2880" w:hanging="360"/>
      </w:pPr>
      <w:rPr>
        <w:rFonts w:ascii="Wingdings" w:hAnsi="Wingdings" w:hint="default"/>
      </w:rPr>
    </w:lvl>
    <w:lvl w:ilvl="4" w:tplc="724091BC" w:tentative="1">
      <w:start w:val="1"/>
      <w:numFmt w:val="bullet"/>
      <w:lvlText w:val=""/>
      <w:lvlJc w:val="left"/>
      <w:pPr>
        <w:tabs>
          <w:tab w:val="num" w:pos="3600"/>
        </w:tabs>
        <w:ind w:left="3600" w:hanging="360"/>
      </w:pPr>
      <w:rPr>
        <w:rFonts w:ascii="Wingdings" w:hAnsi="Wingdings" w:hint="default"/>
      </w:rPr>
    </w:lvl>
    <w:lvl w:ilvl="5" w:tplc="7DF46FE0" w:tentative="1">
      <w:start w:val="1"/>
      <w:numFmt w:val="bullet"/>
      <w:lvlText w:val=""/>
      <w:lvlJc w:val="left"/>
      <w:pPr>
        <w:tabs>
          <w:tab w:val="num" w:pos="4320"/>
        </w:tabs>
        <w:ind w:left="4320" w:hanging="360"/>
      </w:pPr>
      <w:rPr>
        <w:rFonts w:ascii="Wingdings" w:hAnsi="Wingdings" w:hint="default"/>
      </w:rPr>
    </w:lvl>
    <w:lvl w:ilvl="6" w:tplc="66122DA0" w:tentative="1">
      <w:start w:val="1"/>
      <w:numFmt w:val="bullet"/>
      <w:lvlText w:val=""/>
      <w:lvlJc w:val="left"/>
      <w:pPr>
        <w:tabs>
          <w:tab w:val="num" w:pos="5040"/>
        </w:tabs>
        <w:ind w:left="5040" w:hanging="360"/>
      </w:pPr>
      <w:rPr>
        <w:rFonts w:ascii="Wingdings" w:hAnsi="Wingdings" w:hint="default"/>
      </w:rPr>
    </w:lvl>
    <w:lvl w:ilvl="7" w:tplc="C450B23C" w:tentative="1">
      <w:start w:val="1"/>
      <w:numFmt w:val="bullet"/>
      <w:lvlText w:val=""/>
      <w:lvlJc w:val="left"/>
      <w:pPr>
        <w:tabs>
          <w:tab w:val="num" w:pos="5760"/>
        </w:tabs>
        <w:ind w:left="5760" w:hanging="360"/>
      </w:pPr>
      <w:rPr>
        <w:rFonts w:ascii="Wingdings" w:hAnsi="Wingdings" w:hint="default"/>
      </w:rPr>
    </w:lvl>
    <w:lvl w:ilvl="8" w:tplc="32042A02" w:tentative="1">
      <w:start w:val="1"/>
      <w:numFmt w:val="bullet"/>
      <w:lvlText w:val=""/>
      <w:lvlJc w:val="left"/>
      <w:pPr>
        <w:tabs>
          <w:tab w:val="num" w:pos="6480"/>
        </w:tabs>
        <w:ind w:left="6480" w:hanging="360"/>
      </w:pPr>
      <w:rPr>
        <w:rFonts w:ascii="Wingdings" w:hAnsi="Wingdings" w:hint="default"/>
      </w:rPr>
    </w:lvl>
  </w:abstractNum>
  <w:abstractNum w:abstractNumId="41">
    <w:nsid w:val="45731720"/>
    <w:multiLevelType w:val="hybridMultilevel"/>
    <w:tmpl w:val="9C76098A"/>
    <w:lvl w:ilvl="0" w:tplc="538CA4B2">
      <w:start w:val="1"/>
      <w:numFmt w:val="bullet"/>
      <w:lvlText w:val=""/>
      <w:lvlJc w:val="left"/>
      <w:pPr>
        <w:tabs>
          <w:tab w:val="num" w:pos="720"/>
        </w:tabs>
        <w:ind w:left="720" w:hanging="360"/>
      </w:pPr>
      <w:rPr>
        <w:rFonts w:ascii="Wingdings" w:hAnsi="Wingdings" w:hint="default"/>
      </w:rPr>
    </w:lvl>
    <w:lvl w:ilvl="1" w:tplc="A852DFE2" w:tentative="1">
      <w:start w:val="1"/>
      <w:numFmt w:val="bullet"/>
      <w:lvlText w:val=""/>
      <w:lvlJc w:val="left"/>
      <w:pPr>
        <w:tabs>
          <w:tab w:val="num" w:pos="1440"/>
        </w:tabs>
        <w:ind w:left="1440" w:hanging="360"/>
      </w:pPr>
      <w:rPr>
        <w:rFonts w:ascii="Wingdings" w:hAnsi="Wingdings" w:hint="default"/>
      </w:rPr>
    </w:lvl>
    <w:lvl w:ilvl="2" w:tplc="6F0C98B2" w:tentative="1">
      <w:start w:val="1"/>
      <w:numFmt w:val="bullet"/>
      <w:lvlText w:val=""/>
      <w:lvlJc w:val="left"/>
      <w:pPr>
        <w:tabs>
          <w:tab w:val="num" w:pos="2160"/>
        </w:tabs>
        <w:ind w:left="2160" w:hanging="360"/>
      </w:pPr>
      <w:rPr>
        <w:rFonts w:ascii="Wingdings" w:hAnsi="Wingdings" w:hint="default"/>
      </w:rPr>
    </w:lvl>
    <w:lvl w:ilvl="3" w:tplc="7B5E5CFC" w:tentative="1">
      <w:start w:val="1"/>
      <w:numFmt w:val="bullet"/>
      <w:lvlText w:val=""/>
      <w:lvlJc w:val="left"/>
      <w:pPr>
        <w:tabs>
          <w:tab w:val="num" w:pos="2880"/>
        </w:tabs>
        <w:ind w:left="2880" w:hanging="360"/>
      </w:pPr>
      <w:rPr>
        <w:rFonts w:ascii="Wingdings" w:hAnsi="Wingdings" w:hint="default"/>
      </w:rPr>
    </w:lvl>
    <w:lvl w:ilvl="4" w:tplc="A7669808" w:tentative="1">
      <w:start w:val="1"/>
      <w:numFmt w:val="bullet"/>
      <w:lvlText w:val=""/>
      <w:lvlJc w:val="left"/>
      <w:pPr>
        <w:tabs>
          <w:tab w:val="num" w:pos="3600"/>
        </w:tabs>
        <w:ind w:left="3600" w:hanging="360"/>
      </w:pPr>
      <w:rPr>
        <w:rFonts w:ascii="Wingdings" w:hAnsi="Wingdings" w:hint="default"/>
      </w:rPr>
    </w:lvl>
    <w:lvl w:ilvl="5" w:tplc="03F056A4" w:tentative="1">
      <w:start w:val="1"/>
      <w:numFmt w:val="bullet"/>
      <w:lvlText w:val=""/>
      <w:lvlJc w:val="left"/>
      <w:pPr>
        <w:tabs>
          <w:tab w:val="num" w:pos="4320"/>
        </w:tabs>
        <w:ind w:left="4320" w:hanging="360"/>
      </w:pPr>
      <w:rPr>
        <w:rFonts w:ascii="Wingdings" w:hAnsi="Wingdings" w:hint="default"/>
      </w:rPr>
    </w:lvl>
    <w:lvl w:ilvl="6" w:tplc="44C48C7A" w:tentative="1">
      <w:start w:val="1"/>
      <w:numFmt w:val="bullet"/>
      <w:lvlText w:val=""/>
      <w:lvlJc w:val="left"/>
      <w:pPr>
        <w:tabs>
          <w:tab w:val="num" w:pos="5040"/>
        </w:tabs>
        <w:ind w:left="5040" w:hanging="360"/>
      </w:pPr>
      <w:rPr>
        <w:rFonts w:ascii="Wingdings" w:hAnsi="Wingdings" w:hint="default"/>
      </w:rPr>
    </w:lvl>
    <w:lvl w:ilvl="7" w:tplc="BB044184" w:tentative="1">
      <w:start w:val="1"/>
      <w:numFmt w:val="bullet"/>
      <w:lvlText w:val=""/>
      <w:lvlJc w:val="left"/>
      <w:pPr>
        <w:tabs>
          <w:tab w:val="num" w:pos="5760"/>
        </w:tabs>
        <w:ind w:left="5760" w:hanging="360"/>
      </w:pPr>
      <w:rPr>
        <w:rFonts w:ascii="Wingdings" w:hAnsi="Wingdings" w:hint="default"/>
      </w:rPr>
    </w:lvl>
    <w:lvl w:ilvl="8" w:tplc="E4C02D7C" w:tentative="1">
      <w:start w:val="1"/>
      <w:numFmt w:val="bullet"/>
      <w:lvlText w:val=""/>
      <w:lvlJc w:val="left"/>
      <w:pPr>
        <w:tabs>
          <w:tab w:val="num" w:pos="6480"/>
        </w:tabs>
        <w:ind w:left="6480" w:hanging="360"/>
      </w:pPr>
      <w:rPr>
        <w:rFonts w:ascii="Wingdings" w:hAnsi="Wingdings" w:hint="default"/>
      </w:rPr>
    </w:lvl>
  </w:abstractNum>
  <w:abstractNum w:abstractNumId="42">
    <w:nsid w:val="46CA63E9"/>
    <w:multiLevelType w:val="hybridMultilevel"/>
    <w:tmpl w:val="4D704A40"/>
    <w:lvl w:ilvl="0" w:tplc="D5B89C90">
      <w:start w:val="1"/>
      <w:numFmt w:val="bullet"/>
      <w:lvlText w:val="-"/>
      <w:lvlJc w:val="left"/>
      <w:pPr>
        <w:tabs>
          <w:tab w:val="num" w:pos="720"/>
        </w:tabs>
        <w:ind w:left="720" w:hanging="360"/>
      </w:pPr>
      <w:rPr>
        <w:rFonts w:ascii="Times New Roman" w:hAnsi="Times New Roman" w:hint="default"/>
      </w:rPr>
    </w:lvl>
    <w:lvl w:ilvl="1" w:tplc="E3747F10" w:tentative="1">
      <w:start w:val="1"/>
      <w:numFmt w:val="bullet"/>
      <w:lvlText w:val="-"/>
      <w:lvlJc w:val="left"/>
      <w:pPr>
        <w:tabs>
          <w:tab w:val="num" w:pos="1440"/>
        </w:tabs>
        <w:ind w:left="1440" w:hanging="360"/>
      </w:pPr>
      <w:rPr>
        <w:rFonts w:ascii="Times New Roman" w:hAnsi="Times New Roman" w:hint="default"/>
      </w:rPr>
    </w:lvl>
    <w:lvl w:ilvl="2" w:tplc="027C88C8" w:tentative="1">
      <w:start w:val="1"/>
      <w:numFmt w:val="bullet"/>
      <w:lvlText w:val="-"/>
      <w:lvlJc w:val="left"/>
      <w:pPr>
        <w:tabs>
          <w:tab w:val="num" w:pos="2160"/>
        </w:tabs>
        <w:ind w:left="2160" w:hanging="360"/>
      </w:pPr>
      <w:rPr>
        <w:rFonts w:ascii="Times New Roman" w:hAnsi="Times New Roman" w:hint="default"/>
      </w:rPr>
    </w:lvl>
    <w:lvl w:ilvl="3" w:tplc="01FA1C30" w:tentative="1">
      <w:start w:val="1"/>
      <w:numFmt w:val="bullet"/>
      <w:lvlText w:val="-"/>
      <w:lvlJc w:val="left"/>
      <w:pPr>
        <w:tabs>
          <w:tab w:val="num" w:pos="2880"/>
        </w:tabs>
        <w:ind w:left="2880" w:hanging="360"/>
      </w:pPr>
      <w:rPr>
        <w:rFonts w:ascii="Times New Roman" w:hAnsi="Times New Roman" w:hint="default"/>
      </w:rPr>
    </w:lvl>
    <w:lvl w:ilvl="4" w:tplc="B510950A" w:tentative="1">
      <w:start w:val="1"/>
      <w:numFmt w:val="bullet"/>
      <w:lvlText w:val="-"/>
      <w:lvlJc w:val="left"/>
      <w:pPr>
        <w:tabs>
          <w:tab w:val="num" w:pos="3600"/>
        </w:tabs>
        <w:ind w:left="3600" w:hanging="360"/>
      </w:pPr>
      <w:rPr>
        <w:rFonts w:ascii="Times New Roman" w:hAnsi="Times New Roman" w:hint="default"/>
      </w:rPr>
    </w:lvl>
    <w:lvl w:ilvl="5" w:tplc="2550D2C2" w:tentative="1">
      <w:start w:val="1"/>
      <w:numFmt w:val="bullet"/>
      <w:lvlText w:val="-"/>
      <w:lvlJc w:val="left"/>
      <w:pPr>
        <w:tabs>
          <w:tab w:val="num" w:pos="4320"/>
        </w:tabs>
        <w:ind w:left="4320" w:hanging="360"/>
      </w:pPr>
      <w:rPr>
        <w:rFonts w:ascii="Times New Roman" w:hAnsi="Times New Roman" w:hint="default"/>
      </w:rPr>
    </w:lvl>
    <w:lvl w:ilvl="6" w:tplc="0F881B12" w:tentative="1">
      <w:start w:val="1"/>
      <w:numFmt w:val="bullet"/>
      <w:lvlText w:val="-"/>
      <w:lvlJc w:val="left"/>
      <w:pPr>
        <w:tabs>
          <w:tab w:val="num" w:pos="5040"/>
        </w:tabs>
        <w:ind w:left="5040" w:hanging="360"/>
      </w:pPr>
      <w:rPr>
        <w:rFonts w:ascii="Times New Roman" w:hAnsi="Times New Roman" w:hint="default"/>
      </w:rPr>
    </w:lvl>
    <w:lvl w:ilvl="7" w:tplc="E188CC34" w:tentative="1">
      <w:start w:val="1"/>
      <w:numFmt w:val="bullet"/>
      <w:lvlText w:val="-"/>
      <w:lvlJc w:val="left"/>
      <w:pPr>
        <w:tabs>
          <w:tab w:val="num" w:pos="5760"/>
        </w:tabs>
        <w:ind w:left="5760" w:hanging="360"/>
      </w:pPr>
      <w:rPr>
        <w:rFonts w:ascii="Times New Roman" w:hAnsi="Times New Roman" w:hint="default"/>
      </w:rPr>
    </w:lvl>
    <w:lvl w:ilvl="8" w:tplc="A3E06664" w:tentative="1">
      <w:start w:val="1"/>
      <w:numFmt w:val="bullet"/>
      <w:lvlText w:val="-"/>
      <w:lvlJc w:val="left"/>
      <w:pPr>
        <w:tabs>
          <w:tab w:val="num" w:pos="6480"/>
        </w:tabs>
        <w:ind w:left="6480" w:hanging="360"/>
      </w:pPr>
      <w:rPr>
        <w:rFonts w:ascii="Times New Roman" w:hAnsi="Times New Roman" w:hint="default"/>
      </w:rPr>
    </w:lvl>
  </w:abstractNum>
  <w:abstractNum w:abstractNumId="43">
    <w:nsid w:val="4765227C"/>
    <w:multiLevelType w:val="hybridMultilevel"/>
    <w:tmpl w:val="43AC8C06"/>
    <w:lvl w:ilvl="0" w:tplc="25E87E46">
      <w:start w:val="1"/>
      <w:numFmt w:val="bullet"/>
      <w:lvlText w:val=""/>
      <w:lvlJc w:val="left"/>
      <w:pPr>
        <w:tabs>
          <w:tab w:val="num" w:pos="720"/>
        </w:tabs>
        <w:ind w:left="720" w:hanging="360"/>
      </w:pPr>
      <w:rPr>
        <w:rFonts w:ascii="Wingdings" w:hAnsi="Wingdings" w:hint="default"/>
      </w:rPr>
    </w:lvl>
    <w:lvl w:ilvl="1" w:tplc="D9702068" w:tentative="1">
      <w:start w:val="1"/>
      <w:numFmt w:val="bullet"/>
      <w:lvlText w:val=""/>
      <w:lvlJc w:val="left"/>
      <w:pPr>
        <w:tabs>
          <w:tab w:val="num" w:pos="1440"/>
        </w:tabs>
        <w:ind w:left="1440" w:hanging="360"/>
      </w:pPr>
      <w:rPr>
        <w:rFonts w:ascii="Wingdings" w:hAnsi="Wingdings" w:hint="default"/>
      </w:rPr>
    </w:lvl>
    <w:lvl w:ilvl="2" w:tplc="7AE65AE4" w:tentative="1">
      <w:start w:val="1"/>
      <w:numFmt w:val="bullet"/>
      <w:lvlText w:val=""/>
      <w:lvlJc w:val="left"/>
      <w:pPr>
        <w:tabs>
          <w:tab w:val="num" w:pos="2160"/>
        </w:tabs>
        <w:ind w:left="2160" w:hanging="360"/>
      </w:pPr>
      <w:rPr>
        <w:rFonts w:ascii="Wingdings" w:hAnsi="Wingdings" w:hint="default"/>
      </w:rPr>
    </w:lvl>
    <w:lvl w:ilvl="3" w:tplc="354284AE" w:tentative="1">
      <w:start w:val="1"/>
      <w:numFmt w:val="bullet"/>
      <w:lvlText w:val=""/>
      <w:lvlJc w:val="left"/>
      <w:pPr>
        <w:tabs>
          <w:tab w:val="num" w:pos="2880"/>
        </w:tabs>
        <w:ind w:left="2880" w:hanging="360"/>
      </w:pPr>
      <w:rPr>
        <w:rFonts w:ascii="Wingdings" w:hAnsi="Wingdings" w:hint="default"/>
      </w:rPr>
    </w:lvl>
    <w:lvl w:ilvl="4" w:tplc="6F72F96A" w:tentative="1">
      <w:start w:val="1"/>
      <w:numFmt w:val="bullet"/>
      <w:lvlText w:val=""/>
      <w:lvlJc w:val="left"/>
      <w:pPr>
        <w:tabs>
          <w:tab w:val="num" w:pos="3600"/>
        </w:tabs>
        <w:ind w:left="3600" w:hanging="360"/>
      </w:pPr>
      <w:rPr>
        <w:rFonts w:ascii="Wingdings" w:hAnsi="Wingdings" w:hint="default"/>
      </w:rPr>
    </w:lvl>
    <w:lvl w:ilvl="5" w:tplc="08D2AA62" w:tentative="1">
      <w:start w:val="1"/>
      <w:numFmt w:val="bullet"/>
      <w:lvlText w:val=""/>
      <w:lvlJc w:val="left"/>
      <w:pPr>
        <w:tabs>
          <w:tab w:val="num" w:pos="4320"/>
        </w:tabs>
        <w:ind w:left="4320" w:hanging="360"/>
      </w:pPr>
      <w:rPr>
        <w:rFonts w:ascii="Wingdings" w:hAnsi="Wingdings" w:hint="default"/>
      </w:rPr>
    </w:lvl>
    <w:lvl w:ilvl="6" w:tplc="F3BE48FE" w:tentative="1">
      <w:start w:val="1"/>
      <w:numFmt w:val="bullet"/>
      <w:lvlText w:val=""/>
      <w:lvlJc w:val="left"/>
      <w:pPr>
        <w:tabs>
          <w:tab w:val="num" w:pos="5040"/>
        </w:tabs>
        <w:ind w:left="5040" w:hanging="360"/>
      </w:pPr>
      <w:rPr>
        <w:rFonts w:ascii="Wingdings" w:hAnsi="Wingdings" w:hint="default"/>
      </w:rPr>
    </w:lvl>
    <w:lvl w:ilvl="7" w:tplc="CF20ABF6" w:tentative="1">
      <w:start w:val="1"/>
      <w:numFmt w:val="bullet"/>
      <w:lvlText w:val=""/>
      <w:lvlJc w:val="left"/>
      <w:pPr>
        <w:tabs>
          <w:tab w:val="num" w:pos="5760"/>
        </w:tabs>
        <w:ind w:left="5760" w:hanging="360"/>
      </w:pPr>
      <w:rPr>
        <w:rFonts w:ascii="Wingdings" w:hAnsi="Wingdings" w:hint="default"/>
      </w:rPr>
    </w:lvl>
    <w:lvl w:ilvl="8" w:tplc="A20E6968" w:tentative="1">
      <w:start w:val="1"/>
      <w:numFmt w:val="bullet"/>
      <w:lvlText w:val=""/>
      <w:lvlJc w:val="left"/>
      <w:pPr>
        <w:tabs>
          <w:tab w:val="num" w:pos="6480"/>
        </w:tabs>
        <w:ind w:left="6480" w:hanging="360"/>
      </w:pPr>
      <w:rPr>
        <w:rFonts w:ascii="Wingdings" w:hAnsi="Wingdings" w:hint="default"/>
      </w:rPr>
    </w:lvl>
  </w:abstractNum>
  <w:abstractNum w:abstractNumId="44">
    <w:nsid w:val="48745D95"/>
    <w:multiLevelType w:val="hybridMultilevel"/>
    <w:tmpl w:val="D7B27632"/>
    <w:lvl w:ilvl="0" w:tplc="BB96E9AE">
      <w:start w:val="1"/>
      <w:numFmt w:val="bullet"/>
      <w:lvlText w:val=""/>
      <w:lvlJc w:val="left"/>
      <w:pPr>
        <w:tabs>
          <w:tab w:val="num" w:pos="720"/>
        </w:tabs>
        <w:ind w:left="720" w:hanging="360"/>
      </w:pPr>
      <w:rPr>
        <w:rFonts w:ascii="Wingdings" w:hAnsi="Wingdings" w:hint="default"/>
      </w:rPr>
    </w:lvl>
    <w:lvl w:ilvl="1" w:tplc="4712E3C8" w:tentative="1">
      <w:start w:val="1"/>
      <w:numFmt w:val="bullet"/>
      <w:lvlText w:val=""/>
      <w:lvlJc w:val="left"/>
      <w:pPr>
        <w:tabs>
          <w:tab w:val="num" w:pos="1440"/>
        </w:tabs>
        <w:ind w:left="1440" w:hanging="360"/>
      </w:pPr>
      <w:rPr>
        <w:rFonts w:ascii="Wingdings" w:hAnsi="Wingdings" w:hint="default"/>
      </w:rPr>
    </w:lvl>
    <w:lvl w:ilvl="2" w:tplc="057472FC" w:tentative="1">
      <w:start w:val="1"/>
      <w:numFmt w:val="bullet"/>
      <w:lvlText w:val=""/>
      <w:lvlJc w:val="left"/>
      <w:pPr>
        <w:tabs>
          <w:tab w:val="num" w:pos="2160"/>
        </w:tabs>
        <w:ind w:left="2160" w:hanging="360"/>
      </w:pPr>
      <w:rPr>
        <w:rFonts w:ascii="Wingdings" w:hAnsi="Wingdings" w:hint="default"/>
      </w:rPr>
    </w:lvl>
    <w:lvl w:ilvl="3" w:tplc="8DFEE67C" w:tentative="1">
      <w:start w:val="1"/>
      <w:numFmt w:val="bullet"/>
      <w:lvlText w:val=""/>
      <w:lvlJc w:val="left"/>
      <w:pPr>
        <w:tabs>
          <w:tab w:val="num" w:pos="2880"/>
        </w:tabs>
        <w:ind w:left="2880" w:hanging="360"/>
      </w:pPr>
      <w:rPr>
        <w:rFonts w:ascii="Wingdings" w:hAnsi="Wingdings" w:hint="default"/>
      </w:rPr>
    </w:lvl>
    <w:lvl w:ilvl="4" w:tplc="AE92B700" w:tentative="1">
      <w:start w:val="1"/>
      <w:numFmt w:val="bullet"/>
      <w:lvlText w:val=""/>
      <w:lvlJc w:val="left"/>
      <w:pPr>
        <w:tabs>
          <w:tab w:val="num" w:pos="3600"/>
        </w:tabs>
        <w:ind w:left="3600" w:hanging="360"/>
      </w:pPr>
      <w:rPr>
        <w:rFonts w:ascii="Wingdings" w:hAnsi="Wingdings" w:hint="default"/>
      </w:rPr>
    </w:lvl>
    <w:lvl w:ilvl="5" w:tplc="3370A7E0" w:tentative="1">
      <w:start w:val="1"/>
      <w:numFmt w:val="bullet"/>
      <w:lvlText w:val=""/>
      <w:lvlJc w:val="left"/>
      <w:pPr>
        <w:tabs>
          <w:tab w:val="num" w:pos="4320"/>
        </w:tabs>
        <w:ind w:left="4320" w:hanging="360"/>
      </w:pPr>
      <w:rPr>
        <w:rFonts w:ascii="Wingdings" w:hAnsi="Wingdings" w:hint="default"/>
      </w:rPr>
    </w:lvl>
    <w:lvl w:ilvl="6" w:tplc="A77E41A8" w:tentative="1">
      <w:start w:val="1"/>
      <w:numFmt w:val="bullet"/>
      <w:lvlText w:val=""/>
      <w:lvlJc w:val="left"/>
      <w:pPr>
        <w:tabs>
          <w:tab w:val="num" w:pos="5040"/>
        </w:tabs>
        <w:ind w:left="5040" w:hanging="360"/>
      </w:pPr>
      <w:rPr>
        <w:rFonts w:ascii="Wingdings" w:hAnsi="Wingdings" w:hint="default"/>
      </w:rPr>
    </w:lvl>
    <w:lvl w:ilvl="7" w:tplc="28EA0824" w:tentative="1">
      <w:start w:val="1"/>
      <w:numFmt w:val="bullet"/>
      <w:lvlText w:val=""/>
      <w:lvlJc w:val="left"/>
      <w:pPr>
        <w:tabs>
          <w:tab w:val="num" w:pos="5760"/>
        </w:tabs>
        <w:ind w:left="5760" w:hanging="360"/>
      </w:pPr>
      <w:rPr>
        <w:rFonts w:ascii="Wingdings" w:hAnsi="Wingdings" w:hint="default"/>
      </w:rPr>
    </w:lvl>
    <w:lvl w:ilvl="8" w:tplc="BD6E9768" w:tentative="1">
      <w:start w:val="1"/>
      <w:numFmt w:val="bullet"/>
      <w:lvlText w:val=""/>
      <w:lvlJc w:val="left"/>
      <w:pPr>
        <w:tabs>
          <w:tab w:val="num" w:pos="6480"/>
        </w:tabs>
        <w:ind w:left="6480" w:hanging="360"/>
      </w:pPr>
      <w:rPr>
        <w:rFonts w:ascii="Wingdings" w:hAnsi="Wingdings" w:hint="default"/>
      </w:rPr>
    </w:lvl>
  </w:abstractNum>
  <w:abstractNum w:abstractNumId="45">
    <w:nsid w:val="489077D8"/>
    <w:multiLevelType w:val="hybridMultilevel"/>
    <w:tmpl w:val="D95422F0"/>
    <w:lvl w:ilvl="0" w:tplc="C856478C">
      <w:start w:val="1"/>
      <w:numFmt w:val="bullet"/>
      <w:lvlText w:val=""/>
      <w:lvlJc w:val="left"/>
      <w:pPr>
        <w:tabs>
          <w:tab w:val="num" w:pos="720"/>
        </w:tabs>
        <w:ind w:left="720" w:hanging="360"/>
      </w:pPr>
      <w:rPr>
        <w:rFonts w:ascii="Wingdings" w:hAnsi="Wingdings" w:hint="default"/>
      </w:rPr>
    </w:lvl>
    <w:lvl w:ilvl="1" w:tplc="1F020358" w:tentative="1">
      <w:start w:val="1"/>
      <w:numFmt w:val="bullet"/>
      <w:lvlText w:val=""/>
      <w:lvlJc w:val="left"/>
      <w:pPr>
        <w:tabs>
          <w:tab w:val="num" w:pos="1440"/>
        </w:tabs>
        <w:ind w:left="1440" w:hanging="360"/>
      </w:pPr>
      <w:rPr>
        <w:rFonts w:ascii="Wingdings" w:hAnsi="Wingdings" w:hint="default"/>
      </w:rPr>
    </w:lvl>
    <w:lvl w:ilvl="2" w:tplc="B002B466" w:tentative="1">
      <w:start w:val="1"/>
      <w:numFmt w:val="bullet"/>
      <w:lvlText w:val=""/>
      <w:lvlJc w:val="left"/>
      <w:pPr>
        <w:tabs>
          <w:tab w:val="num" w:pos="2160"/>
        </w:tabs>
        <w:ind w:left="2160" w:hanging="360"/>
      </w:pPr>
      <w:rPr>
        <w:rFonts w:ascii="Wingdings" w:hAnsi="Wingdings" w:hint="default"/>
      </w:rPr>
    </w:lvl>
    <w:lvl w:ilvl="3" w:tplc="619AE372" w:tentative="1">
      <w:start w:val="1"/>
      <w:numFmt w:val="bullet"/>
      <w:lvlText w:val=""/>
      <w:lvlJc w:val="left"/>
      <w:pPr>
        <w:tabs>
          <w:tab w:val="num" w:pos="2880"/>
        </w:tabs>
        <w:ind w:left="2880" w:hanging="360"/>
      </w:pPr>
      <w:rPr>
        <w:rFonts w:ascii="Wingdings" w:hAnsi="Wingdings" w:hint="default"/>
      </w:rPr>
    </w:lvl>
    <w:lvl w:ilvl="4" w:tplc="430469B8" w:tentative="1">
      <w:start w:val="1"/>
      <w:numFmt w:val="bullet"/>
      <w:lvlText w:val=""/>
      <w:lvlJc w:val="left"/>
      <w:pPr>
        <w:tabs>
          <w:tab w:val="num" w:pos="3600"/>
        </w:tabs>
        <w:ind w:left="3600" w:hanging="360"/>
      </w:pPr>
      <w:rPr>
        <w:rFonts w:ascii="Wingdings" w:hAnsi="Wingdings" w:hint="default"/>
      </w:rPr>
    </w:lvl>
    <w:lvl w:ilvl="5" w:tplc="3F003862" w:tentative="1">
      <w:start w:val="1"/>
      <w:numFmt w:val="bullet"/>
      <w:lvlText w:val=""/>
      <w:lvlJc w:val="left"/>
      <w:pPr>
        <w:tabs>
          <w:tab w:val="num" w:pos="4320"/>
        </w:tabs>
        <w:ind w:left="4320" w:hanging="360"/>
      </w:pPr>
      <w:rPr>
        <w:rFonts w:ascii="Wingdings" w:hAnsi="Wingdings" w:hint="default"/>
      </w:rPr>
    </w:lvl>
    <w:lvl w:ilvl="6" w:tplc="573AC778" w:tentative="1">
      <w:start w:val="1"/>
      <w:numFmt w:val="bullet"/>
      <w:lvlText w:val=""/>
      <w:lvlJc w:val="left"/>
      <w:pPr>
        <w:tabs>
          <w:tab w:val="num" w:pos="5040"/>
        </w:tabs>
        <w:ind w:left="5040" w:hanging="360"/>
      </w:pPr>
      <w:rPr>
        <w:rFonts w:ascii="Wingdings" w:hAnsi="Wingdings" w:hint="default"/>
      </w:rPr>
    </w:lvl>
    <w:lvl w:ilvl="7" w:tplc="F79A8CCA" w:tentative="1">
      <w:start w:val="1"/>
      <w:numFmt w:val="bullet"/>
      <w:lvlText w:val=""/>
      <w:lvlJc w:val="left"/>
      <w:pPr>
        <w:tabs>
          <w:tab w:val="num" w:pos="5760"/>
        </w:tabs>
        <w:ind w:left="5760" w:hanging="360"/>
      </w:pPr>
      <w:rPr>
        <w:rFonts w:ascii="Wingdings" w:hAnsi="Wingdings" w:hint="default"/>
      </w:rPr>
    </w:lvl>
    <w:lvl w:ilvl="8" w:tplc="BD32C928" w:tentative="1">
      <w:start w:val="1"/>
      <w:numFmt w:val="bullet"/>
      <w:lvlText w:val=""/>
      <w:lvlJc w:val="left"/>
      <w:pPr>
        <w:tabs>
          <w:tab w:val="num" w:pos="6480"/>
        </w:tabs>
        <w:ind w:left="6480" w:hanging="360"/>
      </w:pPr>
      <w:rPr>
        <w:rFonts w:ascii="Wingdings" w:hAnsi="Wingdings" w:hint="default"/>
      </w:rPr>
    </w:lvl>
  </w:abstractNum>
  <w:abstractNum w:abstractNumId="46">
    <w:nsid w:val="49824048"/>
    <w:multiLevelType w:val="hybridMultilevel"/>
    <w:tmpl w:val="BB7C3DC2"/>
    <w:lvl w:ilvl="0" w:tplc="BA38A814">
      <w:start w:val="1"/>
      <w:numFmt w:val="bullet"/>
      <w:lvlText w:val=""/>
      <w:lvlJc w:val="left"/>
      <w:pPr>
        <w:tabs>
          <w:tab w:val="num" w:pos="720"/>
        </w:tabs>
        <w:ind w:left="720" w:hanging="360"/>
      </w:pPr>
      <w:rPr>
        <w:rFonts w:ascii="Wingdings" w:hAnsi="Wingdings" w:hint="default"/>
      </w:rPr>
    </w:lvl>
    <w:lvl w:ilvl="1" w:tplc="8294D208" w:tentative="1">
      <w:start w:val="1"/>
      <w:numFmt w:val="bullet"/>
      <w:lvlText w:val=""/>
      <w:lvlJc w:val="left"/>
      <w:pPr>
        <w:tabs>
          <w:tab w:val="num" w:pos="1440"/>
        </w:tabs>
        <w:ind w:left="1440" w:hanging="360"/>
      </w:pPr>
      <w:rPr>
        <w:rFonts w:ascii="Wingdings" w:hAnsi="Wingdings" w:hint="default"/>
      </w:rPr>
    </w:lvl>
    <w:lvl w:ilvl="2" w:tplc="FD8EEA42" w:tentative="1">
      <w:start w:val="1"/>
      <w:numFmt w:val="bullet"/>
      <w:lvlText w:val=""/>
      <w:lvlJc w:val="left"/>
      <w:pPr>
        <w:tabs>
          <w:tab w:val="num" w:pos="2160"/>
        </w:tabs>
        <w:ind w:left="2160" w:hanging="360"/>
      </w:pPr>
      <w:rPr>
        <w:rFonts w:ascii="Wingdings" w:hAnsi="Wingdings" w:hint="default"/>
      </w:rPr>
    </w:lvl>
    <w:lvl w:ilvl="3" w:tplc="6EFC5062" w:tentative="1">
      <w:start w:val="1"/>
      <w:numFmt w:val="bullet"/>
      <w:lvlText w:val=""/>
      <w:lvlJc w:val="left"/>
      <w:pPr>
        <w:tabs>
          <w:tab w:val="num" w:pos="2880"/>
        </w:tabs>
        <w:ind w:left="2880" w:hanging="360"/>
      </w:pPr>
      <w:rPr>
        <w:rFonts w:ascii="Wingdings" w:hAnsi="Wingdings" w:hint="default"/>
      </w:rPr>
    </w:lvl>
    <w:lvl w:ilvl="4" w:tplc="29782412" w:tentative="1">
      <w:start w:val="1"/>
      <w:numFmt w:val="bullet"/>
      <w:lvlText w:val=""/>
      <w:lvlJc w:val="left"/>
      <w:pPr>
        <w:tabs>
          <w:tab w:val="num" w:pos="3600"/>
        </w:tabs>
        <w:ind w:left="3600" w:hanging="360"/>
      </w:pPr>
      <w:rPr>
        <w:rFonts w:ascii="Wingdings" w:hAnsi="Wingdings" w:hint="default"/>
      </w:rPr>
    </w:lvl>
    <w:lvl w:ilvl="5" w:tplc="22626E7C" w:tentative="1">
      <w:start w:val="1"/>
      <w:numFmt w:val="bullet"/>
      <w:lvlText w:val=""/>
      <w:lvlJc w:val="left"/>
      <w:pPr>
        <w:tabs>
          <w:tab w:val="num" w:pos="4320"/>
        </w:tabs>
        <w:ind w:left="4320" w:hanging="360"/>
      </w:pPr>
      <w:rPr>
        <w:rFonts w:ascii="Wingdings" w:hAnsi="Wingdings" w:hint="default"/>
      </w:rPr>
    </w:lvl>
    <w:lvl w:ilvl="6" w:tplc="F32A4CE6" w:tentative="1">
      <w:start w:val="1"/>
      <w:numFmt w:val="bullet"/>
      <w:lvlText w:val=""/>
      <w:lvlJc w:val="left"/>
      <w:pPr>
        <w:tabs>
          <w:tab w:val="num" w:pos="5040"/>
        </w:tabs>
        <w:ind w:left="5040" w:hanging="360"/>
      </w:pPr>
      <w:rPr>
        <w:rFonts w:ascii="Wingdings" w:hAnsi="Wingdings" w:hint="default"/>
      </w:rPr>
    </w:lvl>
    <w:lvl w:ilvl="7" w:tplc="9154B268" w:tentative="1">
      <w:start w:val="1"/>
      <w:numFmt w:val="bullet"/>
      <w:lvlText w:val=""/>
      <w:lvlJc w:val="left"/>
      <w:pPr>
        <w:tabs>
          <w:tab w:val="num" w:pos="5760"/>
        </w:tabs>
        <w:ind w:left="5760" w:hanging="360"/>
      </w:pPr>
      <w:rPr>
        <w:rFonts w:ascii="Wingdings" w:hAnsi="Wingdings" w:hint="default"/>
      </w:rPr>
    </w:lvl>
    <w:lvl w:ilvl="8" w:tplc="B394D1A8" w:tentative="1">
      <w:start w:val="1"/>
      <w:numFmt w:val="bullet"/>
      <w:lvlText w:val=""/>
      <w:lvlJc w:val="left"/>
      <w:pPr>
        <w:tabs>
          <w:tab w:val="num" w:pos="6480"/>
        </w:tabs>
        <w:ind w:left="6480" w:hanging="360"/>
      </w:pPr>
      <w:rPr>
        <w:rFonts w:ascii="Wingdings" w:hAnsi="Wingdings" w:hint="default"/>
      </w:rPr>
    </w:lvl>
  </w:abstractNum>
  <w:abstractNum w:abstractNumId="47">
    <w:nsid w:val="4A0037E9"/>
    <w:multiLevelType w:val="hybridMultilevel"/>
    <w:tmpl w:val="680C213C"/>
    <w:lvl w:ilvl="0" w:tplc="4A6476F6">
      <w:start w:val="1"/>
      <w:numFmt w:val="bullet"/>
      <w:lvlText w:val="-"/>
      <w:lvlJc w:val="left"/>
      <w:pPr>
        <w:tabs>
          <w:tab w:val="num" w:pos="720"/>
        </w:tabs>
        <w:ind w:left="720" w:hanging="360"/>
      </w:pPr>
      <w:rPr>
        <w:rFonts w:ascii="Times New Roman" w:hAnsi="Times New Roman" w:hint="default"/>
      </w:rPr>
    </w:lvl>
    <w:lvl w:ilvl="1" w:tplc="15CEC2C8" w:tentative="1">
      <w:start w:val="1"/>
      <w:numFmt w:val="bullet"/>
      <w:lvlText w:val="-"/>
      <w:lvlJc w:val="left"/>
      <w:pPr>
        <w:tabs>
          <w:tab w:val="num" w:pos="1440"/>
        </w:tabs>
        <w:ind w:left="1440" w:hanging="360"/>
      </w:pPr>
      <w:rPr>
        <w:rFonts w:ascii="Times New Roman" w:hAnsi="Times New Roman" w:hint="default"/>
      </w:rPr>
    </w:lvl>
    <w:lvl w:ilvl="2" w:tplc="1980BFD0" w:tentative="1">
      <w:start w:val="1"/>
      <w:numFmt w:val="bullet"/>
      <w:lvlText w:val="-"/>
      <w:lvlJc w:val="left"/>
      <w:pPr>
        <w:tabs>
          <w:tab w:val="num" w:pos="2160"/>
        </w:tabs>
        <w:ind w:left="2160" w:hanging="360"/>
      </w:pPr>
      <w:rPr>
        <w:rFonts w:ascii="Times New Roman" w:hAnsi="Times New Roman" w:hint="default"/>
      </w:rPr>
    </w:lvl>
    <w:lvl w:ilvl="3" w:tplc="46B2673A" w:tentative="1">
      <w:start w:val="1"/>
      <w:numFmt w:val="bullet"/>
      <w:lvlText w:val="-"/>
      <w:lvlJc w:val="left"/>
      <w:pPr>
        <w:tabs>
          <w:tab w:val="num" w:pos="2880"/>
        </w:tabs>
        <w:ind w:left="2880" w:hanging="360"/>
      </w:pPr>
      <w:rPr>
        <w:rFonts w:ascii="Times New Roman" w:hAnsi="Times New Roman" w:hint="default"/>
      </w:rPr>
    </w:lvl>
    <w:lvl w:ilvl="4" w:tplc="96907F18" w:tentative="1">
      <w:start w:val="1"/>
      <w:numFmt w:val="bullet"/>
      <w:lvlText w:val="-"/>
      <w:lvlJc w:val="left"/>
      <w:pPr>
        <w:tabs>
          <w:tab w:val="num" w:pos="3600"/>
        </w:tabs>
        <w:ind w:left="3600" w:hanging="360"/>
      </w:pPr>
      <w:rPr>
        <w:rFonts w:ascii="Times New Roman" w:hAnsi="Times New Roman" w:hint="default"/>
      </w:rPr>
    </w:lvl>
    <w:lvl w:ilvl="5" w:tplc="400CA158" w:tentative="1">
      <w:start w:val="1"/>
      <w:numFmt w:val="bullet"/>
      <w:lvlText w:val="-"/>
      <w:lvlJc w:val="left"/>
      <w:pPr>
        <w:tabs>
          <w:tab w:val="num" w:pos="4320"/>
        </w:tabs>
        <w:ind w:left="4320" w:hanging="360"/>
      </w:pPr>
      <w:rPr>
        <w:rFonts w:ascii="Times New Roman" w:hAnsi="Times New Roman" w:hint="default"/>
      </w:rPr>
    </w:lvl>
    <w:lvl w:ilvl="6" w:tplc="234EB6BA" w:tentative="1">
      <w:start w:val="1"/>
      <w:numFmt w:val="bullet"/>
      <w:lvlText w:val="-"/>
      <w:lvlJc w:val="left"/>
      <w:pPr>
        <w:tabs>
          <w:tab w:val="num" w:pos="5040"/>
        </w:tabs>
        <w:ind w:left="5040" w:hanging="360"/>
      </w:pPr>
      <w:rPr>
        <w:rFonts w:ascii="Times New Roman" w:hAnsi="Times New Roman" w:hint="default"/>
      </w:rPr>
    </w:lvl>
    <w:lvl w:ilvl="7" w:tplc="9FDE9E2E" w:tentative="1">
      <w:start w:val="1"/>
      <w:numFmt w:val="bullet"/>
      <w:lvlText w:val="-"/>
      <w:lvlJc w:val="left"/>
      <w:pPr>
        <w:tabs>
          <w:tab w:val="num" w:pos="5760"/>
        </w:tabs>
        <w:ind w:left="5760" w:hanging="360"/>
      </w:pPr>
      <w:rPr>
        <w:rFonts w:ascii="Times New Roman" w:hAnsi="Times New Roman" w:hint="default"/>
      </w:rPr>
    </w:lvl>
    <w:lvl w:ilvl="8" w:tplc="EB0485E4" w:tentative="1">
      <w:start w:val="1"/>
      <w:numFmt w:val="bullet"/>
      <w:lvlText w:val="-"/>
      <w:lvlJc w:val="left"/>
      <w:pPr>
        <w:tabs>
          <w:tab w:val="num" w:pos="6480"/>
        </w:tabs>
        <w:ind w:left="6480" w:hanging="360"/>
      </w:pPr>
      <w:rPr>
        <w:rFonts w:ascii="Times New Roman" w:hAnsi="Times New Roman" w:hint="default"/>
      </w:rPr>
    </w:lvl>
  </w:abstractNum>
  <w:abstractNum w:abstractNumId="48">
    <w:nsid w:val="4A73556B"/>
    <w:multiLevelType w:val="hybridMultilevel"/>
    <w:tmpl w:val="4574F30C"/>
    <w:lvl w:ilvl="0" w:tplc="BB3EE87C">
      <w:start w:val="1"/>
      <w:numFmt w:val="bullet"/>
      <w:lvlText w:val=""/>
      <w:lvlJc w:val="left"/>
      <w:pPr>
        <w:tabs>
          <w:tab w:val="num" w:pos="720"/>
        </w:tabs>
        <w:ind w:left="720" w:hanging="360"/>
      </w:pPr>
      <w:rPr>
        <w:rFonts w:ascii="Wingdings" w:hAnsi="Wingdings" w:hint="default"/>
      </w:rPr>
    </w:lvl>
    <w:lvl w:ilvl="1" w:tplc="695C733A" w:tentative="1">
      <w:start w:val="1"/>
      <w:numFmt w:val="bullet"/>
      <w:lvlText w:val=""/>
      <w:lvlJc w:val="left"/>
      <w:pPr>
        <w:tabs>
          <w:tab w:val="num" w:pos="1440"/>
        </w:tabs>
        <w:ind w:left="1440" w:hanging="360"/>
      </w:pPr>
      <w:rPr>
        <w:rFonts w:ascii="Wingdings" w:hAnsi="Wingdings" w:hint="default"/>
      </w:rPr>
    </w:lvl>
    <w:lvl w:ilvl="2" w:tplc="DCF05D1A" w:tentative="1">
      <w:start w:val="1"/>
      <w:numFmt w:val="bullet"/>
      <w:lvlText w:val=""/>
      <w:lvlJc w:val="left"/>
      <w:pPr>
        <w:tabs>
          <w:tab w:val="num" w:pos="2160"/>
        </w:tabs>
        <w:ind w:left="2160" w:hanging="360"/>
      </w:pPr>
      <w:rPr>
        <w:rFonts w:ascii="Wingdings" w:hAnsi="Wingdings" w:hint="default"/>
      </w:rPr>
    </w:lvl>
    <w:lvl w:ilvl="3" w:tplc="29ECD210" w:tentative="1">
      <w:start w:val="1"/>
      <w:numFmt w:val="bullet"/>
      <w:lvlText w:val=""/>
      <w:lvlJc w:val="left"/>
      <w:pPr>
        <w:tabs>
          <w:tab w:val="num" w:pos="2880"/>
        </w:tabs>
        <w:ind w:left="2880" w:hanging="360"/>
      </w:pPr>
      <w:rPr>
        <w:rFonts w:ascii="Wingdings" w:hAnsi="Wingdings" w:hint="default"/>
      </w:rPr>
    </w:lvl>
    <w:lvl w:ilvl="4" w:tplc="33F25878" w:tentative="1">
      <w:start w:val="1"/>
      <w:numFmt w:val="bullet"/>
      <w:lvlText w:val=""/>
      <w:lvlJc w:val="left"/>
      <w:pPr>
        <w:tabs>
          <w:tab w:val="num" w:pos="3600"/>
        </w:tabs>
        <w:ind w:left="3600" w:hanging="360"/>
      </w:pPr>
      <w:rPr>
        <w:rFonts w:ascii="Wingdings" w:hAnsi="Wingdings" w:hint="default"/>
      </w:rPr>
    </w:lvl>
    <w:lvl w:ilvl="5" w:tplc="48B6DDA4" w:tentative="1">
      <w:start w:val="1"/>
      <w:numFmt w:val="bullet"/>
      <w:lvlText w:val=""/>
      <w:lvlJc w:val="left"/>
      <w:pPr>
        <w:tabs>
          <w:tab w:val="num" w:pos="4320"/>
        </w:tabs>
        <w:ind w:left="4320" w:hanging="360"/>
      </w:pPr>
      <w:rPr>
        <w:rFonts w:ascii="Wingdings" w:hAnsi="Wingdings" w:hint="default"/>
      </w:rPr>
    </w:lvl>
    <w:lvl w:ilvl="6" w:tplc="5566807A" w:tentative="1">
      <w:start w:val="1"/>
      <w:numFmt w:val="bullet"/>
      <w:lvlText w:val=""/>
      <w:lvlJc w:val="left"/>
      <w:pPr>
        <w:tabs>
          <w:tab w:val="num" w:pos="5040"/>
        </w:tabs>
        <w:ind w:left="5040" w:hanging="360"/>
      </w:pPr>
      <w:rPr>
        <w:rFonts w:ascii="Wingdings" w:hAnsi="Wingdings" w:hint="default"/>
      </w:rPr>
    </w:lvl>
    <w:lvl w:ilvl="7" w:tplc="68C0FF8E" w:tentative="1">
      <w:start w:val="1"/>
      <w:numFmt w:val="bullet"/>
      <w:lvlText w:val=""/>
      <w:lvlJc w:val="left"/>
      <w:pPr>
        <w:tabs>
          <w:tab w:val="num" w:pos="5760"/>
        </w:tabs>
        <w:ind w:left="5760" w:hanging="360"/>
      </w:pPr>
      <w:rPr>
        <w:rFonts w:ascii="Wingdings" w:hAnsi="Wingdings" w:hint="default"/>
      </w:rPr>
    </w:lvl>
    <w:lvl w:ilvl="8" w:tplc="74F456FC" w:tentative="1">
      <w:start w:val="1"/>
      <w:numFmt w:val="bullet"/>
      <w:lvlText w:val=""/>
      <w:lvlJc w:val="left"/>
      <w:pPr>
        <w:tabs>
          <w:tab w:val="num" w:pos="6480"/>
        </w:tabs>
        <w:ind w:left="6480" w:hanging="360"/>
      </w:pPr>
      <w:rPr>
        <w:rFonts w:ascii="Wingdings" w:hAnsi="Wingdings" w:hint="default"/>
      </w:rPr>
    </w:lvl>
  </w:abstractNum>
  <w:abstractNum w:abstractNumId="49">
    <w:nsid w:val="4A7D6D02"/>
    <w:multiLevelType w:val="hybridMultilevel"/>
    <w:tmpl w:val="82884462"/>
    <w:lvl w:ilvl="0" w:tplc="C59A2EAE">
      <w:start w:val="1"/>
      <w:numFmt w:val="bullet"/>
      <w:lvlText w:val="•"/>
      <w:lvlJc w:val="left"/>
      <w:pPr>
        <w:tabs>
          <w:tab w:val="num" w:pos="720"/>
        </w:tabs>
        <w:ind w:left="720" w:hanging="360"/>
      </w:pPr>
      <w:rPr>
        <w:rFonts w:ascii="Georgia" w:hAnsi="Georgia" w:hint="default"/>
      </w:rPr>
    </w:lvl>
    <w:lvl w:ilvl="1" w:tplc="24D08806" w:tentative="1">
      <w:start w:val="1"/>
      <w:numFmt w:val="bullet"/>
      <w:lvlText w:val="•"/>
      <w:lvlJc w:val="left"/>
      <w:pPr>
        <w:tabs>
          <w:tab w:val="num" w:pos="1440"/>
        </w:tabs>
        <w:ind w:left="1440" w:hanging="360"/>
      </w:pPr>
      <w:rPr>
        <w:rFonts w:ascii="Georgia" w:hAnsi="Georgia" w:hint="default"/>
      </w:rPr>
    </w:lvl>
    <w:lvl w:ilvl="2" w:tplc="E7CC15CE" w:tentative="1">
      <w:start w:val="1"/>
      <w:numFmt w:val="bullet"/>
      <w:lvlText w:val="•"/>
      <w:lvlJc w:val="left"/>
      <w:pPr>
        <w:tabs>
          <w:tab w:val="num" w:pos="2160"/>
        </w:tabs>
        <w:ind w:left="2160" w:hanging="360"/>
      </w:pPr>
      <w:rPr>
        <w:rFonts w:ascii="Georgia" w:hAnsi="Georgia" w:hint="default"/>
      </w:rPr>
    </w:lvl>
    <w:lvl w:ilvl="3" w:tplc="CC4E3FBC" w:tentative="1">
      <w:start w:val="1"/>
      <w:numFmt w:val="bullet"/>
      <w:lvlText w:val="•"/>
      <w:lvlJc w:val="left"/>
      <w:pPr>
        <w:tabs>
          <w:tab w:val="num" w:pos="2880"/>
        </w:tabs>
        <w:ind w:left="2880" w:hanging="360"/>
      </w:pPr>
      <w:rPr>
        <w:rFonts w:ascii="Georgia" w:hAnsi="Georgia" w:hint="default"/>
      </w:rPr>
    </w:lvl>
    <w:lvl w:ilvl="4" w:tplc="8EFE1002" w:tentative="1">
      <w:start w:val="1"/>
      <w:numFmt w:val="bullet"/>
      <w:lvlText w:val="•"/>
      <w:lvlJc w:val="left"/>
      <w:pPr>
        <w:tabs>
          <w:tab w:val="num" w:pos="3600"/>
        </w:tabs>
        <w:ind w:left="3600" w:hanging="360"/>
      </w:pPr>
      <w:rPr>
        <w:rFonts w:ascii="Georgia" w:hAnsi="Georgia" w:hint="default"/>
      </w:rPr>
    </w:lvl>
    <w:lvl w:ilvl="5" w:tplc="7EF87DCA" w:tentative="1">
      <w:start w:val="1"/>
      <w:numFmt w:val="bullet"/>
      <w:lvlText w:val="•"/>
      <w:lvlJc w:val="left"/>
      <w:pPr>
        <w:tabs>
          <w:tab w:val="num" w:pos="4320"/>
        </w:tabs>
        <w:ind w:left="4320" w:hanging="360"/>
      </w:pPr>
      <w:rPr>
        <w:rFonts w:ascii="Georgia" w:hAnsi="Georgia" w:hint="default"/>
      </w:rPr>
    </w:lvl>
    <w:lvl w:ilvl="6" w:tplc="0C4ABADA" w:tentative="1">
      <w:start w:val="1"/>
      <w:numFmt w:val="bullet"/>
      <w:lvlText w:val="•"/>
      <w:lvlJc w:val="left"/>
      <w:pPr>
        <w:tabs>
          <w:tab w:val="num" w:pos="5040"/>
        </w:tabs>
        <w:ind w:left="5040" w:hanging="360"/>
      </w:pPr>
      <w:rPr>
        <w:rFonts w:ascii="Georgia" w:hAnsi="Georgia" w:hint="default"/>
      </w:rPr>
    </w:lvl>
    <w:lvl w:ilvl="7" w:tplc="ADF63E50" w:tentative="1">
      <w:start w:val="1"/>
      <w:numFmt w:val="bullet"/>
      <w:lvlText w:val="•"/>
      <w:lvlJc w:val="left"/>
      <w:pPr>
        <w:tabs>
          <w:tab w:val="num" w:pos="5760"/>
        </w:tabs>
        <w:ind w:left="5760" w:hanging="360"/>
      </w:pPr>
      <w:rPr>
        <w:rFonts w:ascii="Georgia" w:hAnsi="Georgia" w:hint="default"/>
      </w:rPr>
    </w:lvl>
    <w:lvl w:ilvl="8" w:tplc="E146C1BC" w:tentative="1">
      <w:start w:val="1"/>
      <w:numFmt w:val="bullet"/>
      <w:lvlText w:val="•"/>
      <w:lvlJc w:val="left"/>
      <w:pPr>
        <w:tabs>
          <w:tab w:val="num" w:pos="6480"/>
        </w:tabs>
        <w:ind w:left="6480" w:hanging="360"/>
      </w:pPr>
      <w:rPr>
        <w:rFonts w:ascii="Georgia" w:hAnsi="Georgia" w:hint="default"/>
      </w:rPr>
    </w:lvl>
  </w:abstractNum>
  <w:abstractNum w:abstractNumId="50">
    <w:nsid w:val="4BE964EA"/>
    <w:multiLevelType w:val="hybridMultilevel"/>
    <w:tmpl w:val="6BE803DC"/>
    <w:lvl w:ilvl="0" w:tplc="730CED34">
      <w:start w:val="1"/>
      <w:numFmt w:val="bullet"/>
      <w:lvlText w:val=""/>
      <w:lvlJc w:val="left"/>
      <w:pPr>
        <w:tabs>
          <w:tab w:val="num" w:pos="720"/>
        </w:tabs>
        <w:ind w:left="720" w:hanging="360"/>
      </w:pPr>
      <w:rPr>
        <w:rFonts w:ascii="Wingdings" w:hAnsi="Wingdings" w:hint="default"/>
      </w:rPr>
    </w:lvl>
    <w:lvl w:ilvl="1" w:tplc="779C21CC" w:tentative="1">
      <w:start w:val="1"/>
      <w:numFmt w:val="bullet"/>
      <w:lvlText w:val=""/>
      <w:lvlJc w:val="left"/>
      <w:pPr>
        <w:tabs>
          <w:tab w:val="num" w:pos="1440"/>
        </w:tabs>
        <w:ind w:left="1440" w:hanging="360"/>
      </w:pPr>
      <w:rPr>
        <w:rFonts w:ascii="Wingdings" w:hAnsi="Wingdings" w:hint="default"/>
      </w:rPr>
    </w:lvl>
    <w:lvl w:ilvl="2" w:tplc="056080F2" w:tentative="1">
      <w:start w:val="1"/>
      <w:numFmt w:val="bullet"/>
      <w:lvlText w:val=""/>
      <w:lvlJc w:val="left"/>
      <w:pPr>
        <w:tabs>
          <w:tab w:val="num" w:pos="2160"/>
        </w:tabs>
        <w:ind w:left="2160" w:hanging="360"/>
      </w:pPr>
      <w:rPr>
        <w:rFonts w:ascii="Wingdings" w:hAnsi="Wingdings" w:hint="default"/>
      </w:rPr>
    </w:lvl>
    <w:lvl w:ilvl="3" w:tplc="29B43068" w:tentative="1">
      <w:start w:val="1"/>
      <w:numFmt w:val="bullet"/>
      <w:lvlText w:val=""/>
      <w:lvlJc w:val="left"/>
      <w:pPr>
        <w:tabs>
          <w:tab w:val="num" w:pos="2880"/>
        </w:tabs>
        <w:ind w:left="2880" w:hanging="360"/>
      </w:pPr>
      <w:rPr>
        <w:rFonts w:ascii="Wingdings" w:hAnsi="Wingdings" w:hint="default"/>
      </w:rPr>
    </w:lvl>
    <w:lvl w:ilvl="4" w:tplc="6046B520" w:tentative="1">
      <w:start w:val="1"/>
      <w:numFmt w:val="bullet"/>
      <w:lvlText w:val=""/>
      <w:lvlJc w:val="left"/>
      <w:pPr>
        <w:tabs>
          <w:tab w:val="num" w:pos="3600"/>
        </w:tabs>
        <w:ind w:left="3600" w:hanging="360"/>
      </w:pPr>
      <w:rPr>
        <w:rFonts w:ascii="Wingdings" w:hAnsi="Wingdings" w:hint="default"/>
      </w:rPr>
    </w:lvl>
    <w:lvl w:ilvl="5" w:tplc="09600D70" w:tentative="1">
      <w:start w:val="1"/>
      <w:numFmt w:val="bullet"/>
      <w:lvlText w:val=""/>
      <w:lvlJc w:val="left"/>
      <w:pPr>
        <w:tabs>
          <w:tab w:val="num" w:pos="4320"/>
        </w:tabs>
        <w:ind w:left="4320" w:hanging="360"/>
      </w:pPr>
      <w:rPr>
        <w:rFonts w:ascii="Wingdings" w:hAnsi="Wingdings" w:hint="default"/>
      </w:rPr>
    </w:lvl>
    <w:lvl w:ilvl="6" w:tplc="FA7C2874" w:tentative="1">
      <w:start w:val="1"/>
      <w:numFmt w:val="bullet"/>
      <w:lvlText w:val=""/>
      <w:lvlJc w:val="left"/>
      <w:pPr>
        <w:tabs>
          <w:tab w:val="num" w:pos="5040"/>
        </w:tabs>
        <w:ind w:left="5040" w:hanging="360"/>
      </w:pPr>
      <w:rPr>
        <w:rFonts w:ascii="Wingdings" w:hAnsi="Wingdings" w:hint="default"/>
      </w:rPr>
    </w:lvl>
    <w:lvl w:ilvl="7" w:tplc="65D4E1D0" w:tentative="1">
      <w:start w:val="1"/>
      <w:numFmt w:val="bullet"/>
      <w:lvlText w:val=""/>
      <w:lvlJc w:val="left"/>
      <w:pPr>
        <w:tabs>
          <w:tab w:val="num" w:pos="5760"/>
        </w:tabs>
        <w:ind w:left="5760" w:hanging="360"/>
      </w:pPr>
      <w:rPr>
        <w:rFonts w:ascii="Wingdings" w:hAnsi="Wingdings" w:hint="default"/>
      </w:rPr>
    </w:lvl>
    <w:lvl w:ilvl="8" w:tplc="68AAB5CA" w:tentative="1">
      <w:start w:val="1"/>
      <w:numFmt w:val="bullet"/>
      <w:lvlText w:val=""/>
      <w:lvlJc w:val="left"/>
      <w:pPr>
        <w:tabs>
          <w:tab w:val="num" w:pos="6480"/>
        </w:tabs>
        <w:ind w:left="6480" w:hanging="360"/>
      </w:pPr>
      <w:rPr>
        <w:rFonts w:ascii="Wingdings" w:hAnsi="Wingdings" w:hint="default"/>
      </w:rPr>
    </w:lvl>
  </w:abstractNum>
  <w:abstractNum w:abstractNumId="51">
    <w:nsid w:val="4CB27F5F"/>
    <w:multiLevelType w:val="hybridMultilevel"/>
    <w:tmpl w:val="7B08726E"/>
    <w:lvl w:ilvl="0" w:tplc="571412C2">
      <w:start w:val="1"/>
      <w:numFmt w:val="bullet"/>
      <w:lvlText w:val=""/>
      <w:lvlJc w:val="left"/>
      <w:pPr>
        <w:tabs>
          <w:tab w:val="num" w:pos="720"/>
        </w:tabs>
        <w:ind w:left="720" w:hanging="360"/>
      </w:pPr>
      <w:rPr>
        <w:rFonts w:ascii="Wingdings" w:hAnsi="Wingdings" w:hint="default"/>
      </w:rPr>
    </w:lvl>
    <w:lvl w:ilvl="1" w:tplc="11ECF4F8" w:tentative="1">
      <w:start w:val="1"/>
      <w:numFmt w:val="bullet"/>
      <w:lvlText w:val=""/>
      <w:lvlJc w:val="left"/>
      <w:pPr>
        <w:tabs>
          <w:tab w:val="num" w:pos="1440"/>
        </w:tabs>
        <w:ind w:left="1440" w:hanging="360"/>
      </w:pPr>
      <w:rPr>
        <w:rFonts w:ascii="Wingdings" w:hAnsi="Wingdings" w:hint="default"/>
      </w:rPr>
    </w:lvl>
    <w:lvl w:ilvl="2" w:tplc="863AD7FC" w:tentative="1">
      <w:start w:val="1"/>
      <w:numFmt w:val="bullet"/>
      <w:lvlText w:val=""/>
      <w:lvlJc w:val="left"/>
      <w:pPr>
        <w:tabs>
          <w:tab w:val="num" w:pos="2160"/>
        </w:tabs>
        <w:ind w:left="2160" w:hanging="360"/>
      </w:pPr>
      <w:rPr>
        <w:rFonts w:ascii="Wingdings" w:hAnsi="Wingdings" w:hint="default"/>
      </w:rPr>
    </w:lvl>
    <w:lvl w:ilvl="3" w:tplc="62CEE03C" w:tentative="1">
      <w:start w:val="1"/>
      <w:numFmt w:val="bullet"/>
      <w:lvlText w:val=""/>
      <w:lvlJc w:val="left"/>
      <w:pPr>
        <w:tabs>
          <w:tab w:val="num" w:pos="2880"/>
        </w:tabs>
        <w:ind w:left="2880" w:hanging="360"/>
      </w:pPr>
      <w:rPr>
        <w:rFonts w:ascii="Wingdings" w:hAnsi="Wingdings" w:hint="default"/>
      </w:rPr>
    </w:lvl>
    <w:lvl w:ilvl="4" w:tplc="1BDC2536" w:tentative="1">
      <w:start w:val="1"/>
      <w:numFmt w:val="bullet"/>
      <w:lvlText w:val=""/>
      <w:lvlJc w:val="left"/>
      <w:pPr>
        <w:tabs>
          <w:tab w:val="num" w:pos="3600"/>
        </w:tabs>
        <w:ind w:left="3600" w:hanging="360"/>
      </w:pPr>
      <w:rPr>
        <w:rFonts w:ascii="Wingdings" w:hAnsi="Wingdings" w:hint="default"/>
      </w:rPr>
    </w:lvl>
    <w:lvl w:ilvl="5" w:tplc="FEFEE45E" w:tentative="1">
      <w:start w:val="1"/>
      <w:numFmt w:val="bullet"/>
      <w:lvlText w:val=""/>
      <w:lvlJc w:val="left"/>
      <w:pPr>
        <w:tabs>
          <w:tab w:val="num" w:pos="4320"/>
        </w:tabs>
        <w:ind w:left="4320" w:hanging="360"/>
      </w:pPr>
      <w:rPr>
        <w:rFonts w:ascii="Wingdings" w:hAnsi="Wingdings" w:hint="default"/>
      </w:rPr>
    </w:lvl>
    <w:lvl w:ilvl="6" w:tplc="6C92B3E0" w:tentative="1">
      <w:start w:val="1"/>
      <w:numFmt w:val="bullet"/>
      <w:lvlText w:val=""/>
      <w:lvlJc w:val="left"/>
      <w:pPr>
        <w:tabs>
          <w:tab w:val="num" w:pos="5040"/>
        </w:tabs>
        <w:ind w:left="5040" w:hanging="360"/>
      </w:pPr>
      <w:rPr>
        <w:rFonts w:ascii="Wingdings" w:hAnsi="Wingdings" w:hint="default"/>
      </w:rPr>
    </w:lvl>
    <w:lvl w:ilvl="7" w:tplc="167E6032" w:tentative="1">
      <w:start w:val="1"/>
      <w:numFmt w:val="bullet"/>
      <w:lvlText w:val=""/>
      <w:lvlJc w:val="left"/>
      <w:pPr>
        <w:tabs>
          <w:tab w:val="num" w:pos="5760"/>
        </w:tabs>
        <w:ind w:left="5760" w:hanging="360"/>
      </w:pPr>
      <w:rPr>
        <w:rFonts w:ascii="Wingdings" w:hAnsi="Wingdings" w:hint="default"/>
      </w:rPr>
    </w:lvl>
    <w:lvl w:ilvl="8" w:tplc="C19C0FC8" w:tentative="1">
      <w:start w:val="1"/>
      <w:numFmt w:val="bullet"/>
      <w:lvlText w:val=""/>
      <w:lvlJc w:val="left"/>
      <w:pPr>
        <w:tabs>
          <w:tab w:val="num" w:pos="6480"/>
        </w:tabs>
        <w:ind w:left="6480" w:hanging="360"/>
      </w:pPr>
      <w:rPr>
        <w:rFonts w:ascii="Wingdings" w:hAnsi="Wingdings" w:hint="default"/>
      </w:rPr>
    </w:lvl>
  </w:abstractNum>
  <w:abstractNum w:abstractNumId="52">
    <w:nsid w:val="4D4B6B69"/>
    <w:multiLevelType w:val="hybridMultilevel"/>
    <w:tmpl w:val="DBC003FC"/>
    <w:lvl w:ilvl="0" w:tplc="57A847A8">
      <w:start w:val="1"/>
      <w:numFmt w:val="arabicAlpha"/>
      <w:lvlText w:val="%1-"/>
      <w:lvlJc w:val="left"/>
      <w:pPr>
        <w:tabs>
          <w:tab w:val="num" w:pos="720"/>
        </w:tabs>
        <w:ind w:left="720" w:hanging="360"/>
      </w:pPr>
    </w:lvl>
    <w:lvl w:ilvl="1" w:tplc="4BDC8558" w:tentative="1">
      <w:start w:val="1"/>
      <w:numFmt w:val="arabicAlpha"/>
      <w:lvlText w:val="%2-"/>
      <w:lvlJc w:val="left"/>
      <w:pPr>
        <w:tabs>
          <w:tab w:val="num" w:pos="1440"/>
        </w:tabs>
        <w:ind w:left="1440" w:hanging="360"/>
      </w:pPr>
    </w:lvl>
    <w:lvl w:ilvl="2" w:tplc="05FA960A" w:tentative="1">
      <w:start w:val="1"/>
      <w:numFmt w:val="arabicAlpha"/>
      <w:lvlText w:val="%3-"/>
      <w:lvlJc w:val="left"/>
      <w:pPr>
        <w:tabs>
          <w:tab w:val="num" w:pos="2160"/>
        </w:tabs>
        <w:ind w:left="2160" w:hanging="360"/>
      </w:pPr>
    </w:lvl>
    <w:lvl w:ilvl="3" w:tplc="65084886" w:tentative="1">
      <w:start w:val="1"/>
      <w:numFmt w:val="arabicAlpha"/>
      <w:lvlText w:val="%4-"/>
      <w:lvlJc w:val="left"/>
      <w:pPr>
        <w:tabs>
          <w:tab w:val="num" w:pos="2880"/>
        </w:tabs>
        <w:ind w:left="2880" w:hanging="360"/>
      </w:pPr>
    </w:lvl>
    <w:lvl w:ilvl="4" w:tplc="9934D328" w:tentative="1">
      <w:start w:val="1"/>
      <w:numFmt w:val="arabicAlpha"/>
      <w:lvlText w:val="%5-"/>
      <w:lvlJc w:val="left"/>
      <w:pPr>
        <w:tabs>
          <w:tab w:val="num" w:pos="3600"/>
        </w:tabs>
        <w:ind w:left="3600" w:hanging="360"/>
      </w:pPr>
    </w:lvl>
    <w:lvl w:ilvl="5" w:tplc="51EC27EC" w:tentative="1">
      <w:start w:val="1"/>
      <w:numFmt w:val="arabicAlpha"/>
      <w:lvlText w:val="%6-"/>
      <w:lvlJc w:val="left"/>
      <w:pPr>
        <w:tabs>
          <w:tab w:val="num" w:pos="4320"/>
        </w:tabs>
        <w:ind w:left="4320" w:hanging="360"/>
      </w:pPr>
    </w:lvl>
    <w:lvl w:ilvl="6" w:tplc="06D4730C" w:tentative="1">
      <w:start w:val="1"/>
      <w:numFmt w:val="arabicAlpha"/>
      <w:lvlText w:val="%7-"/>
      <w:lvlJc w:val="left"/>
      <w:pPr>
        <w:tabs>
          <w:tab w:val="num" w:pos="5040"/>
        </w:tabs>
        <w:ind w:left="5040" w:hanging="360"/>
      </w:pPr>
    </w:lvl>
    <w:lvl w:ilvl="7" w:tplc="21E8166A" w:tentative="1">
      <w:start w:val="1"/>
      <w:numFmt w:val="arabicAlpha"/>
      <w:lvlText w:val="%8-"/>
      <w:lvlJc w:val="left"/>
      <w:pPr>
        <w:tabs>
          <w:tab w:val="num" w:pos="5760"/>
        </w:tabs>
        <w:ind w:left="5760" w:hanging="360"/>
      </w:pPr>
    </w:lvl>
    <w:lvl w:ilvl="8" w:tplc="5D529520" w:tentative="1">
      <w:start w:val="1"/>
      <w:numFmt w:val="arabicAlpha"/>
      <w:lvlText w:val="%9-"/>
      <w:lvlJc w:val="left"/>
      <w:pPr>
        <w:tabs>
          <w:tab w:val="num" w:pos="6480"/>
        </w:tabs>
        <w:ind w:left="6480" w:hanging="360"/>
      </w:pPr>
    </w:lvl>
  </w:abstractNum>
  <w:abstractNum w:abstractNumId="53">
    <w:nsid w:val="4E8C1008"/>
    <w:multiLevelType w:val="hybridMultilevel"/>
    <w:tmpl w:val="5D7CE6EA"/>
    <w:lvl w:ilvl="0" w:tplc="36DAA354">
      <w:start w:val="1"/>
      <w:numFmt w:val="bullet"/>
      <w:lvlText w:val="-"/>
      <w:lvlJc w:val="left"/>
      <w:pPr>
        <w:tabs>
          <w:tab w:val="num" w:pos="720"/>
        </w:tabs>
        <w:ind w:left="720" w:hanging="360"/>
      </w:pPr>
      <w:rPr>
        <w:rFonts w:ascii="Times New Roman" w:hAnsi="Times New Roman" w:hint="default"/>
      </w:rPr>
    </w:lvl>
    <w:lvl w:ilvl="1" w:tplc="3D241312" w:tentative="1">
      <w:start w:val="1"/>
      <w:numFmt w:val="bullet"/>
      <w:lvlText w:val="-"/>
      <w:lvlJc w:val="left"/>
      <w:pPr>
        <w:tabs>
          <w:tab w:val="num" w:pos="1440"/>
        </w:tabs>
        <w:ind w:left="1440" w:hanging="360"/>
      </w:pPr>
      <w:rPr>
        <w:rFonts w:ascii="Times New Roman" w:hAnsi="Times New Roman" w:hint="default"/>
      </w:rPr>
    </w:lvl>
    <w:lvl w:ilvl="2" w:tplc="19425D92" w:tentative="1">
      <w:start w:val="1"/>
      <w:numFmt w:val="bullet"/>
      <w:lvlText w:val="-"/>
      <w:lvlJc w:val="left"/>
      <w:pPr>
        <w:tabs>
          <w:tab w:val="num" w:pos="2160"/>
        </w:tabs>
        <w:ind w:left="2160" w:hanging="360"/>
      </w:pPr>
      <w:rPr>
        <w:rFonts w:ascii="Times New Roman" w:hAnsi="Times New Roman" w:hint="default"/>
      </w:rPr>
    </w:lvl>
    <w:lvl w:ilvl="3" w:tplc="2446D57E" w:tentative="1">
      <w:start w:val="1"/>
      <w:numFmt w:val="bullet"/>
      <w:lvlText w:val="-"/>
      <w:lvlJc w:val="left"/>
      <w:pPr>
        <w:tabs>
          <w:tab w:val="num" w:pos="2880"/>
        </w:tabs>
        <w:ind w:left="2880" w:hanging="360"/>
      </w:pPr>
      <w:rPr>
        <w:rFonts w:ascii="Times New Roman" w:hAnsi="Times New Roman" w:hint="default"/>
      </w:rPr>
    </w:lvl>
    <w:lvl w:ilvl="4" w:tplc="C7025432" w:tentative="1">
      <w:start w:val="1"/>
      <w:numFmt w:val="bullet"/>
      <w:lvlText w:val="-"/>
      <w:lvlJc w:val="left"/>
      <w:pPr>
        <w:tabs>
          <w:tab w:val="num" w:pos="3600"/>
        </w:tabs>
        <w:ind w:left="3600" w:hanging="360"/>
      </w:pPr>
      <w:rPr>
        <w:rFonts w:ascii="Times New Roman" w:hAnsi="Times New Roman" w:hint="default"/>
      </w:rPr>
    </w:lvl>
    <w:lvl w:ilvl="5" w:tplc="7490309E" w:tentative="1">
      <w:start w:val="1"/>
      <w:numFmt w:val="bullet"/>
      <w:lvlText w:val="-"/>
      <w:lvlJc w:val="left"/>
      <w:pPr>
        <w:tabs>
          <w:tab w:val="num" w:pos="4320"/>
        </w:tabs>
        <w:ind w:left="4320" w:hanging="360"/>
      </w:pPr>
      <w:rPr>
        <w:rFonts w:ascii="Times New Roman" w:hAnsi="Times New Roman" w:hint="default"/>
      </w:rPr>
    </w:lvl>
    <w:lvl w:ilvl="6" w:tplc="7B2267DA" w:tentative="1">
      <w:start w:val="1"/>
      <w:numFmt w:val="bullet"/>
      <w:lvlText w:val="-"/>
      <w:lvlJc w:val="left"/>
      <w:pPr>
        <w:tabs>
          <w:tab w:val="num" w:pos="5040"/>
        </w:tabs>
        <w:ind w:left="5040" w:hanging="360"/>
      </w:pPr>
      <w:rPr>
        <w:rFonts w:ascii="Times New Roman" w:hAnsi="Times New Roman" w:hint="default"/>
      </w:rPr>
    </w:lvl>
    <w:lvl w:ilvl="7" w:tplc="7BDE6068" w:tentative="1">
      <w:start w:val="1"/>
      <w:numFmt w:val="bullet"/>
      <w:lvlText w:val="-"/>
      <w:lvlJc w:val="left"/>
      <w:pPr>
        <w:tabs>
          <w:tab w:val="num" w:pos="5760"/>
        </w:tabs>
        <w:ind w:left="5760" w:hanging="360"/>
      </w:pPr>
      <w:rPr>
        <w:rFonts w:ascii="Times New Roman" w:hAnsi="Times New Roman" w:hint="default"/>
      </w:rPr>
    </w:lvl>
    <w:lvl w:ilvl="8" w:tplc="F2AC4330" w:tentative="1">
      <w:start w:val="1"/>
      <w:numFmt w:val="bullet"/>
      <w:lvlText w:val="-"/>
      <w:lvlJc w:val="left"/>
      <w:pPr>
        <w:tabs>
          <w:tab w:val="num" w:pos="6480"/>
        </w:tabs>
        <w:ind w:left="6480" w:hanging="360"/>
      </w:pPr>
      <w:rPr>
        <w:rFonts w:ascii="Times New Roman" w:hAnsi="Times New Roman" w:hint="default"/>
      </w:rPr>
    </w:lvl>
  </w:abstractNum>
  <w:abstractNum w:abstractNumId="54">
    <w:nsid w:val="4F63592F"/>
    <w:multiLevelType w:val="hybridMultilevel"/>
    <w:tmpl w:val="666CC534"/>
    <w:lvl w:ilvl="0" w:tplc="E2F44748">
      <w:start w:val="1"/>
      <w:numFmt w:val="bullet"/>
      <w:lvlText w:val="•"/>
      <w:lvlJc w:val="left"/>
      <w:pPr>
        <w:tabs>
          <w:tab w:val="num" w:pos="720"/>
        </w:tabs>
        <w:ind w:left="720" w:hanging="360"/>
      </w:pPr>
      <w:rPr>
        <w:rFonts w:ascii="Arial" w:hAnsi="Arial" w:hint="default"/>
      </w:rPr>
    </w:lvl>
    <w:lvl w:ilvl="1" w:tplc="0052B7F6" w:tentative="1">
      <w:start w:val="1"/>
      <w:numFmt w:val="bullet"/>
      <w:lvlText w:val="•"/>
      <w:lvlJc w:val="left"/>
      <w:pPr>
        <w:tabs>
          <w:tab w:val="num" w:pos="1440"/>
        </w:tabs>
        <w:ind w:left="1440" w:hanging="360"/>
      </w:pPr>
      <w:rPr>
        <w:rFonts w:ascii="Arial" w:hAnsi="Arial" w:hint="default"/>
      </w:rPr>
    </w:lvl>
    <w:lvl w:ilvl="2" w:tplc="D2D616AC" w:tentative="1">
      <w:start w:val="1"/>
      <w:numFmt w:val="bullet"/>
      <w:lvlText w:val="•"/>
      <w:lvlJc w:val="left"/>
      <w:pPr>
        <w:tabs>
          <w:tab w:val="num" w:pos="2160"/>
        </w:tabs>
        <w:ind w:left="2160" w:hanging="360"/>
      </w:pPr>
      <w:rPr>
        <w:rFonts w:ascii="Arial" w:hAnsi="Arial" w:hint="default"/>
      </w:rPr>
    </w:lvl>
    <w:lvl w:ilvl="3" w:tplc="33D02832" w:tentative="1">
      <w:start w:val="1"/>
      <w:numFmt w:val="bullet"/>
      <w:lvlText w:val="•"/>
      <w:lvlJc w:val="left"/>
      <w:pPr>
        <w:tabs>
          <w:tab w:val="num" w:pos="2880"/>
        </w:tabs>
        <w:ind w:left="2880" w:hanging="360"/>
      </w:pPr>
      <w:rPr>
        <w:rFonts w:ascii="Arial" w:hAnsi="Arial" w:hint="default"/>
      </w:rPr>
    </w:lvl>
    <w:lvl w:ilvl="4" w:tplc="50D209B0" w:tentative="1">
      <w:start w:val="1"/>
      <w:numFmt w:val="bullet"/>
      <w:lvlText w:val="•"/>
      <w:lvlJc w:val="left"/>
      <w:pPr>
        <w:tabs>
          <w:tab w:val="num" w:pos="3600"/>
        </w:tabs>
        <w:ind w:left="3600" w:hanging="360"/>
      </w:pPr>
      <w:rPr>
        <w:rFonts w:ascii="Arial" w:hAnsi="Arial" w:hint="default"/>
      </w:rPr>
    </w:lvl>
    <w:lvl w:ilvl="5" w:tplc="072C9A74" w:tentative="1">
      <w:start w:val="1"/>
      <w:numFmt w:val="bullet"/>
      <w:lvlText w:val="•"/>
      <w:lvlJc w:val="left"/>
      <w:pPr>
        <w:tabs>
          <w:tab w:val="num" w:pos="4320"/>
        </w:tabs>
        <w:ind w:left="4320" w:hanging="360"/>
      </w:pPr>
      <w:rPr>
        <w:rFonts w:ascii="Arial" w:hAnsi="Arial" w:hint="default"/>
      </w:rPr>
    </w:lvl>
    <w:lvl w:ilvl="6" w:tplc="FCE80D10" w:tentative="1">
      <w:start w:val="1"/>
      <w:numFmt w:val="bullet"/>
      <w:lvlText w:val="•"/>
      <w:lvlJc w:val="left"/>
      <w:pPr>
        <w:tabs>
          <w:tab w:val="num" w:pos="5040"/>
        </w:tabs>
        <w:ind w:left="5040" w:hanging="360"/>
      </w:pPr>
      <w:rPr>
        <w:rFonts w:ascii="Arial" w:hAnsi="Arial" w:hint="default"/>
      </w:rPr>
    </w:lvl>
    <w:lvl w:ilvl="7" w:tplc="7396E046" w:tentative="1">
      <w:start w:val="1"/>
      <w:numFmt w:val="bullet"/>
      <w:lvlText w:val="•"/>
      <w:lvlJc w:val="left"/>
      <w:pPr>
        <w:tabs>
          <w:tab w:val="num" w:pos="5760"/>
        </w:tabs>
        <w:ind w:left="5760" w:hanging="360"/>
      </w:pPr>
      <w:rPr>
        <w:rFonts w:ascii="Arial" w:hAnsi="Arial" w:hint="default"/>
      </w:rPr>
    </w:lvl>
    <w:lvl w:ilvl="8" w:tplc="6046D896" w:tentative="1">
      <w:start w:val="1"/>
      <w:numFmt w:val="bullet"/>
      <w:lvlText w:val="•"/>
      <w:lvlJc w:val="left"/>
      <w:pPr>
        <w:tabs>
          <w:tab w:val="num" w:pos="6480"/>
        </w:tabs>
        <w:ind w:left="6480" w:hanging="360"/>
      </w:pPr>
      <w:rPr>
        <w:rFonts w:ascii="Arial" w:hAnsi="Arial" w:hint="default"/>
      </w:rPr>
    </w:lvl>
  </w:abstractNum>
  <w:abstractNum w:abstractNumId="55">
    <w:nsid w:val="50214259"/>
    <w:multiLevelType w:val="hybridMultilevel"/>
    <w:tmpl w:val="4AFE59A0"/>
    <w:lvl w:ilvl="0" w:tplc="B4FCBCB2">
      <w:start w:val="1"/>
      <w:numFmt w:val="bullet"/>
      <w:lvlText w:val=""/>
      <w:lvlJc w:val="left"/>
      <w:pPr>
        <w:tabs>
          <w:tab w:val="num" w:pos="720"/>
        </w:tabs>
        <w:ind w:left="720" w:hanging="360"/>
      </w:pPr>
      <w:rPr>
        <w:rFonts w:ascii="Wingdings" w:hAnsi="Wingdings" w:hint="default"/>
      </w:rPr>
    </w:lvl>
    <w:lvl w:ilvl="1" w:tplc="78D27568" w:tentative="1">
      <w:start w:val="1"/>
      <w:numFmt w:val="bullet"/>
      <w:lvlText w:val=""/>
      <w:lvlJc w:val="left"/>
      <w:pPr>
        <w:tabs>
          <w:tab w:val="num" w:pos="1440"/>
        </w:tabs>
        <w:ind w:left="1440" w:hanging="360"/>
      </w:pPr>
      <w:rPr>
        <w:rFonts w:ascii="Wingdings" w:hAnsi="Wingdings" w:hint="default"/>
      </w:rPr>
    </w:lvl>
    <w:lvl w:ilvl="2" w:tplc="A0EC2B52" w:tentative="1">
      <w:start w:val="1"/>
      <w:numFmt w:val="bullet"/>
      <w:lvlText w:val=""/>
      <w:lvlJc w:val="left"/>
      <w:pPr>
        <w:tabs>
          <w:tab w:val="num" w:pos="2160"/>
        </w:tabs>
        <w:ind w:left="2160" w:hanging="360"/>
      </w:pPr>
      <w:rPr>
        <w:rFonts w:ascii="Wingdings" w:hAnsi="Wingdings" w:hint="default"/>
      </w:rPr>
    </w:lvl>
    <w:lvl w:ilvl="3" w:tplc="3D101FF4" w:tentative="1">
      <w:start w:val="1"/>
      <w:numFmt w:val="bullet"/>
      <w:lvlText w:val=""/>
      <w:lvlJc w:val="left"/>
      <w:pPr>
        <w:tabs>
          <w:tab w:val="num" w:pos="2880"/>
        </w:tabs>
        <w:ind w:left="2880" w:hanging="360"/>
      </w:pPr>
      <w:rPr>
        <w:rFonts w:ascii="Wingdings" w:hAnsi="Wingdings" w:hint="default"/>
      </w:rPr>
    </w:lvl>
    <w:lvl w:ilvl="4" w:tplc="31B44E3A" w:tentative="1">
      <w:start w:val="1"/>
      <w:numFmt w:val="bullet"/>
      <w:lvlText w:val=""/>
      <w:lvlJc w:val="left"/>
      <w:pPr>
        <w:tabs>
          <w:tab w:val="num" w:pos="3600"/>
        </w:tabs>
        <w:ind w:left="3600" w:hanging="360"/>
      </w:pPr>
      <w:rPr>
        <w:rFonts w:ascii="Wingdings" w:hAnsi="Wingdings" w:hint="default"/>
      </w:rPr>
    </w:lvl>
    <w:lvl w:ilvl="5" w:tplc="7B2A7B8E" w:tentative="1">
      <w:start w:val="1"/>
      <w:numFmt w:val="bullet"/>
      <w:lvlText w:val=""/>
      <w:lvlJc w:val="left"/>
      <w:pPr>
        <w:tabs>
          <w:tab w:val="num" w:pos="4320"/>
        </w:tabs>
        <w:ind w:left="4320" w:hanging="360"/>
      </w:pPr>
      <w:rPr>
        <w:rFonts w:ascii="Wingdings" w:hAnsi="Wingdings" w:hint="default"/>
      </w:rPr>
    </w:lvl>
    <w:lvl w:ilvl="6" w:tplc="97F6578C" w:tentative="1">
      <w:start w:val="1"/>
      <w:numFmt w:val="bullet"/>
      <w:lvlText w:val=""/>
      <w:lvlJc w:val="left"/>
      <w:pPr>
        <w:tabs>
          <w:tab w:val="num" w:pos="5040"/>
        </w:tabs>
        <w:ind w:left="5040" w:hanging="360"/>
      </w:pPr>
      <w:rPr>
        <w:rFonts w:ascii="Wingdings" w:hAnsi="Wingdings" w:hint="default"/>
      </w:rPr>
    </w:lvl>
    <w:lvl w:ilvl="7" w:tplc="FA8C7A16" w:tentative="1">
      <w:start w:val="1"/>
      <w:numFmt w:val="bullet"/>
      <w:lvlText w:val=""/>
      <w:lvlJc w:val="left"/>
      <w:pPr>
        <w:tabs>
          <w:tab w:val="num" w:pos="5760"/>
        </w:tabs>
        <w:ind w:left="5760" w:hanging="360"/>
      </w:pPr>
      <w:rPr>
        <w:rFonts w:ascii="Wingdings" w:hAnsi="Wingdings" w:hint="default"/>
      </w:rPr>
    </w:lvl>
    <w:lvl w:ilvl="8" w:tplc="000E50E6" w:tentative="1">
      <w:start w:val="1"/>
      <w:numFmt w:val="bullet"/>
      <w:lvlText w:val=""/>
      <w:lvlJc w:val="left"/>
      <w:pPr>
        <w:tabs>
          <w:tab w:val="num" w:pos="6480"/>
        </w:tabs>
        <w:ind w:left="6480" w:hanging="360"/>
      </w:pPr>
      <w:rPr>
        <w:rFonts w:ascii="Wingdings" w:hAnsi="Wingdings" w:hint="default"/>
      </w:rPr>
    </w:lvl>
  </w:abstractNum>
  <w:abstractNum w:abstractNumId="56">
    <w:nsid w:val="50690868"/>
    <w:multiLevelType w:val="hybridMultilevel"/>
    <w:tmpl w:val="72023032"/>
    <w:lvl w:ilvl="0" w:tplc="74CEA5C0">
      <w:start w:val="1"/>
      <w:numFmt w:val="bullet"/>
      <w:lvlText w:val=""/>
      <w:lvlJc w:val="left"/>
      <w:pPr>
        <w:tabs>
          <w:tab w:val="num" w:pos="720"/>
        </w:tabs>
        <w:ind w:left="720" w:hanging="360"/>
      </w:pPr>
      <w:rPr>
        <w:rFonts w:ascii="Wingdings" w:hAnsi="Wingdings" w:hint="default"/>
      </w:rPr>
    </w:lvl>
    <w:lvl w:ilvl="1" w:tplc="304EA792" w:tentative="1">
      <w:start w:val="1"/>
      <w:numFmt w:val="bullet"/>
      <w:lvlText w:val=""/>
      <w:lvlJc w:val="left"/>
      <w:pPr>
        <w:tabs>
          <w:tab w:val="num" w:pos="1440"/>
        </w:tabs>
        <w:ind w:left="1440" w:hanging="360"/>
      </w:pPr>
      <w:rPr>
        <w:rFonts w:ascii="Wingdings" w:hAnsi="Wingdings" w:hint="default"/>
      </w:rPr>
    </w:lvl>
    <w:lvl w:ilvl="2" w:tplc="256CECD0" w:tentative="1">
      <w:start w:val="1"/>
      <w:numFmt w:val="bullet"/>
      <w:lvlText w:val=""/>
      <w:lvlJc w:val="left"/>
      <w:pPr>
        <w:tabs>
          <w:tab w:val="num" w:pos="2160"/>
        </w:tabs>
        <w:ind w:left="2160" w:hanging="360"/>
      </w:pPr>
      <w:rPr>
        <w:rFonts w:ascii="Wingdings" w:hAnsi="Wingdings" w:hint="default"/>
      </w:rPr>
    </w:lvl>
    <w:lvl w:ilvl="3" w:tplc="9CE80170" w:tentative="1">
      <w:start w:val="1"/>
      <w:numFmt w:val="bullet"/>
      <w:lvlText w:val=""/>
      <w:lvlJc w:val="left"/>
      <w:pPr>
        <w:tabs>
          <w:tab w:val="num" w:pos="2880"/>
        </w:tabs>
        <w:ind w:left="2880" w:hanging="360"/>
      </w:pPr>
      <w:rPr>
        <w:rFonts w:ascii="Wingdings" w:hAnsi="Wingdings" w:hint="default"/>
      </w:rPr>
    </w:lvl>
    <w:lvl w:ilvl="4" w:tplc="8460D7B8" w:tentative="1">
      <w:start w:val="1"/>
      <w:numFmt w:val="bullet"/>
      <w:lvlText w:val=""/>
      <w:lvlJc w:val="left"/>
      <w:pPr>
        <w:tabs>
          <w:tab w:val="num" w:pos="3600"/>
        </w:tabs>
        <w:ind w:left="3600" w:hanging="360"/>
      </w:pPr>
      <w:rPr>
        <w:rFonts w:ascii="Wingdings" w:hAnsi="Wingdings" w:hint="default"/>
      </w:rPr>
    </w:lvl>
    <w:lvl w:ilvl="5" w:tplc="6B062350" w:tentative="1">
      <w:start w:val="1"/>
      <w:numFmt w:val="bullet"/>
      <w:lvlText w:val=""/>
      <w:lvlJc w:val="left"/>
      <w:pPr>
        <w:tabs>
          <w:tab w:val="num" w:pos="4320"/>
        </w:tabs>
        <w:ind w:left="4320" w:hanging="360"/>
      </w:pPr>
      <w:rPr>
        <w:rFonts w:ascii="Wingdings" w:hAnsi="Wingdings" w:hint="default"/>
      </w:rPr>
    </w:lvl>
    <w:lvl w:ilvl="6" w:tplc="FD9C004C" w:tentative="1">
      <w:start w:val="1"/>
      <w:numFmt w:val="bullet"/>
      <w:lvlText w:val=""/>
      <w:lvlJc w:val="left"/>
      <w:pPr>
        <w:tabs>
          <w:tab w:val="num" w:pos="5040"/>
        </w:tabs>
        <w:ind w:left="5040" w:hanging="360"/>
      </w:pPr>
      <w:rPr>
        <w:rFonts w:ascii="Wingdings" w:hAnsi="Wingdings" w:hint="default"/>
      </w:rPr>
    </w:lvl>
    <w:lvl w:ilvl="7" w:tplc="DA7A0188" w:tentative="1">
      <w:start w:val="1"/>
      <w:numFmt w:val="bullet"/>
      <w:lvlText w:val=""/>
      <w:lvlJc w:val="left"/>
      <w:pPr>
        <w:tabs>
          <w:tab w:val="num" w:pos="5760"/>
        </w:tabs>
        <w:ind w:left="5760" w:hanging="360"/>
      </w:pPr>
      <w:rPr>
        <w:rFonts w:ascii="Wingdings" w:hAnsi="Wingdings" w:hint="default"/>
      </w:rPr>
    </w:lvl>
    <w:lvl w:ilvl="8" w:tplc="F758A33E" w:tentative="1">
      <w:start w:val="1"/>
      <w:numFmt w:val="bullet"/>
      <w:lvlText w:val=""/>
      <w:lvlJc w:val="left"/>
      <w:pPr>
        <w:tabs>
          <w:tab w:val="num" w:pos="6480"/>
        </w:tabs>
        <w:ind w:left="6480" w:hanging="360"/>
      </w:pPr>
      <w:rPr>
        <w:rFonts w:ascii="Wingdings" w:hAnsi="Wingdings" w:hint="default"/>
      </w:rPr>
    </w:lvl>
  </w:abstractNum>
  <w:abstractNum w:abstractNumId="57">
    <w:nsid w:val="54DE0245"/>
    <w:multiLevelType w:val="hybridMultilevel"/>
    <w:tmpl w:val="69B0DE02"/>
    <w:lvl w:ilvl="0" w:tplc="71E85DF8">
      <w:start w:val="1"/>
      <w:numFmt w:val="bullet"/>
      <w:lvlText w:val=""/>
      <w:lvlJc w:val="left"/>
      <w:pPr>
        <w:tabs>
          <w:tab w:val="num" w:pos="720"/>
        </w:tabs>
        <w:ind w:left="720" w:hanging="360"/>
      </w:pPr>
      <w:rPr>
        <w:rFonts w:ascii="Wingdings" w:hAnsi="Wingdings" w:hint="default"/>
      </w:rPr>
    </w:lvl>
    <w:lvl w:ilvl="1" w:tplc="7C08C50A" w:tentative="1">
      <w:start w:val="1"/>
      <w:numFmt w:val="bullet"/>
      <w:lvlText w:val=""/>
      <w:lvlJc w:val="left"/>
      <w:pPr>
        <w:tabs>
          <w:tab w:val="num" w:pos="1440"/>
        </w:tabs>
        <w:ind w:left="1440" w:hanging="360"/>
      </w:pPr>
      <w:rPr>
        <w:rFonts w:ascii="Wingdings" w:hAnsi="Wingdings" w:hint="default"/>
      </w:rPr>
    </w:lvl>
    <w:lvl w:ilvl="2" w:tplc="A37E830E" w:tentative="1">
      <w:start w:val="1"/>
      <w:numFmt w:val="bullet"/>
      <w:lvlText w:val=""/>
      <w:lvlJc w:val="left"/>
      <w:pPr>
        <w:tabs>
          <w:tab w:val="num" w:pos="2160"/>
        </w:tabs>
        <w:ind w:left="2160" w:hanging="360"/>
      </w:pPr>
      <w:rPr>
        <w:rFonts w:ascii="Wingdings" w:hAnsi="Wingdings" w:hint="default"/>
      </w:rPr>
    </w:lvl>
    <w:lvl w:ilvl="3" w:tplc="120A75B6" w:tentative="1">
      <w:start w:val="1"/>
      <w:numFmt w:val="bullet"/>
      <w:lvlText w:val=""/>
      <w:lvlJc w:val="left"/>
      <w:pPr>
        <w:tabs>
          <w:tab w:val="num" w:pos="2880"/>
        </w:tabs>
        <w:ind w:left="2880" w:hanging="360"/>
      </w:pPr>
      <w:rPr>
        <w:rFonts w:ascii="Wingdings" w:hAnsi="Wingdings" w:hint="default"/>
      </w:rPr>
    </w:lvl>
    <w:lvl w:ilvl="4" w:tplc="4AD8AD6A" w:tentative="1">
      <w:start w:val="1"/>
      <w:numFmt w:val="bullet"/>
      <w:lvlText w:val=""/>
      <w:lvlJc w:val="left"/>
      <w:pPr>
        <w:tabs>
          <w:tab w:val="num" w:pos="3600"/>
        </w:tabs>
        <w:ind w:left="3600" w:hanging="360"/>
      </w:pPr>
      <w:rPr>
        <w:rFonts w:ascii="Wingdings" w:hAnsi="Wingdings" w:hint="default"/>
      </w:rPr>
    </w:lvl>
    <w:lvl w:ilvl="5" w:tplc="52A01C3C" w:tentative="1">
      <w:start w:val="1"/>
      <w:numFmt w:val="bullet"/>
      <w:lvlText w:val=""/>
      <w:lvlJc w:val="left"/>
      <w:pPr>
        <w:tabs>
          <w:tab w:val="num" w:pos="4320"/>
        </w:tabs>
        <w:ind w:left="4320" w:hanging="360"/>
      </w:pPr>
      <w:rPr>
        <w:rFonts w:ascii="Wingdings" w:hAnsi="Wingdings" w:hint="default"/>
      </w:rPr>
    </w:lvl>
    <w:lvl w:ilvl="6" w:tplc="8B1631B4" w:tentative="1">
      <w:start w:val="1"/>
      <w:numFmt w:val="bullet"/>
      <w:lvlText w:val=""/>
      <w:lvlJc w:val="left"/>
      <w:pPr>
        <w:tabs>
          <w:tab w:val="num" w:pos="5040"/>
        </w:tabs>
        <w:ind w:left="5040" w:hanging="360"/>
      </w:pPr>
      <w:rPr>
        <w:rFonts w:ascii="Wingdings" w:hAnsi="Wingdings" w:hint="default"/>
      </w:rPr>
    </w:lvl>
    <w:lvl w:ilvl="7" w:tplc="50483D24" w:tentative="1">
      <w:start w:val="1"/>
      <w:numFmt w:val="bullet"/>
      <w:lvlText w:val=""/>
      <w:lvlJc w:val="left"/>
      <w:pPr>
        <w:tabs>
          <w:tab w:val="num" w:pos="5760"/>
        </w:tabs>
        <w:ind w:left="5760" w:hanging="360"/>
      </w:pPr>
      <w:rPr>
        <w:rFonts w:ascii="Wingdings" w:hAnsi="Wingdings" w:hint="default"/>
      </w:rPr>
    </w:lvl>
    <w:lvl w:ilvl="8" w:tplc="0B66C48C" w:tentative="1">
      <w:start w:val="1"/>
      <w:numFmt w:val="bullet"/>
      <w:lvlText w:val=""/>
      <w:lvlJc w:val="left"/>
      <w:pPr>
        <w:tabs>
          <w:tab w:val="num" w:pos="6480"/>
        </w:tabs>
        <w:ind w:left="6480" w:hanging="360"/>
      </w:pPr>
      <w:rPr>
        <w:rFonts w:ascii="Wingdings" w:hAnsi="Wingdings" w:hint="default"/>
      </w:rPr>
    </w:lvl>
  </w:abstractNum>
  <w:abstractNum w:abstractNumId="58">
    <w:nsid w:val="56AA07F6"/>
    <w:multiLevelType w:val="hybridMultilevel"/>
    <w:tmpl w:val="0BDC371E"/>
    <w:lvl w:ilvl="0" w:tplc="D232400E">
      <w:start w:val="1"/>
      <w:numFmt w:val="bullet"/>
      <w:lvlText w:val=""/>
      <w:lvlJc w:val="left"/>
      <w:pPr>
        <w:tabs>
          <w:tab w:val="num" w:pos="720"/>
        </w:tabs>
        <w:ind w:left="720" w:hanging="360"/>
      </w:pPr>
      <w:rPr>
        <w:rFonts w:ascii="Wingdings" w:hAnsi="Wingdings" w:hint="default"/>
      </w:rPr>
    </w:lvl>
    <w:lvl w:ilvl="1" w:tplc="E1C24A88" w:tentative="1">
      <w:start w:val="1"/>
      <w:numFmt w:val="bullet"/>
      <w:lvlText w:val=""/>
      <w:lvlJc w:val="left"/>
      <w:pPr>
        <w:tabs>
          <w:tab w:val="num" w:pos="1440"/>
        </w:tabs>
        <w:ind w:left="1440" w:hanging="360"/>
      </w:pPr>
      <w:rPr>
        <w:rFonts w:ascii="Wingdings" w:hAnsi="Wingdings" w:hint="default"/>
      </w:rPr>
    </w:lvl>
    <w:lvl w:ilvl="2" w:tplc="979815D2" w:tentative="1">
      <w:start w:val="1"/>
      <w:numFmt w:val="bullet"/>
      <w:lvlText w:val=""/>
      <w:lvlJc w:val="left"/>
      <w:pPr>
        <w:tabs>
          <w:tab w:val="num" w:pos="2160"/>
        </w:tabs>
        <w:ind w:left="2160" w:hanging="360"/>
      </w:pPr>
      <w:rPr>
        <w:rFonts w:ascii="Wingdings" w:hAnsi="Wingdings" w:hint="default"/>
      </w:rPr>
    </w:lvl>
    <w:lvl w:ilvl="3" w:tplc="6FB8406C" w:tentative="1">
      <w:start w:val="1"/>
      <w:numFmt w:val="bullet"/>
      <w:lvlText w:val=""/>
      <w:lvlJc w:val="left"/>
      <w:pPr>
        <w:tabs>
          <w:tab w:val="num" w:pos="2880"/>
        </w:tabs>
        <w:ind w:left="2880" w:hanging="360"/>
      </w:pPr>
      <w:rPr>
        <w:rFonts w:ascii="Wingdings" w:hAnsi="Wingdings" w:hint="default"/>
      </w:rPr>
    </w:lvl>
    <w:lvl w:ilvl="4" w:tplc="C1FEE390" w:tentative="1">
      <w:start w:val="1"/>
      <w:numFmt w:val="bullet"/>
      <w:lvlText w:val=""/>
      <w:lvlJc w:val="left"/>
      <w:pPr>
        <w:tabs>
          <w:tab w:val="num" w:pos="3600"/>
        </w:tabs>
        <w:ind w:left="3600" w:hanging="360"/>
      </w:pPr>
      <w:rPr>
        <w:rFonts w:ascii="Wingdings" w:hAnsi="Wingdings" w:hint="default"/>
      </w:rPr>
    </w:lvl>
    <w:lvl w:ilvl="5" w:tplc="A37A20E0" w:tentative="1">
      <w:start w:val="1"/>
      <w:numFmt w:val="bullet"/>
      <w:lvlText w:val=""/>
      <w:lvlJc w:val="left"/>
      <w:pPr>
        <w:tabs>
          <w:tab w:val="num" w:pos="4320"/>
        </w:tabs>
        <w:ind w:left="4320" w:hanging="360"/>
      </w:pPr>
      <w:rPr>
        <w:rFonts w:ascii="Wingdings" w:hAnsi="Wingdings" w:hint="default"/>
      </w:rPr>
    </w:lvl>
    <w:lvl w:ilvl="6" w:tplc="A1384F02" w:tentative="1">
      <w:start w:val="1"/>
      <w:numFmt w:val="bullet"/>
      <w:lvlText w:val=""/>
      <w:lvlJc w:val="left"/>
      <w:pPr>
        <w:tabs>
          <w:tab w:val="num" w:pos="5040"/>
        </w:tabs>
        <w:ind w:left="5040" w:hanging="360"/>
      </w:pPr>
      <w:rPr>
        <w:rFonts w:ascii="Wingdings" w:hAnsi="Wingdings" w:hint="default"/>
      </w:rPr>
    </w:lvl>
    <w:lvl w:ilvl="7" w:tplc="7B5E5CAA" w:tentative="1">
      <w:start w:val="1"/>
      <w:numFmt w:val="bullet"/>
      <w:lvlText w:val=""/>
      <w:lvlJc w:val="left"/>
      <w:pPr>
        <w:tabs>
          <w:tab w:val="num" w:pos="5760"/>
        </w:tabs>
        <w:ind w:left="5760" w:hanging="360"/>
      </w:pPr>
      <w:rPr>
        <w:rFonts w:ascii="Wingdings" w:hAnsi="Wingdings" w:hint="default"/>
      </w:rPr>
    </w:lvl>
    <w:lvl w:ilvl="8" w:tplc="3F504678" w:tentative="1">
      <w:start w:val="1"/>
      <w:numFmt w:val="bullet"/>
      <w:lvlText w:val=""/>
      <w:lvlJc w:val="left"/>
      <w:pPr>
        <w:tabs>
          <w:tab w:val="num" w:pos="6480"/>
        </w:tabs>
        <w:ind w:left="6480" w:hanging="360"/>
      </w:pPr>
      <w:rPr>
        <w:rFonts w:ascii="Wingdings" w:hAnsi="Wingdings" w:hint="default"/>
      </w:rPr>
    </w:lvl>
  </w:abstractNum>
  <w:abstractNum w:abstractNumId="59">
    <w:nsid w:val="56D90C36"/>
    <w:multiLevelType w:val="hybridMultilevel"/>
    <w:tmpl w:val="264ED960"/>
    <w:lvl w:ilvl="0" w:tplc="FB1268CE">
      <w:start w:val="1"/>
      <w:numFmt w:val="bullet"/>
      <w:lvlText w:val=""/>
      <w:lvlJc w:val="left"/>
      <w:pPr>
        <w:tabs>
          <w:tab w:val="num" w:pos="720"/>
        </w:tabs>
        <w:ind w:left="720" w:hanging="360"/>
      </w:pPr>
      <w:rPr>
        <w:rFonts w:ascii="Wingdings" w:hAnsi="Wingdings" w:hint="default"/>
      </w:rPr>
    </w:lvl>
    <w:lvl w:ilvl="1" w:tplc="080AEC9A" w:tentative="1">
      <w:start w:val="1"/>
      <w:numFmt w:val="bullet"/>
      <w:lvlText w:val=""/>
      <w:lvlJc w:val="left"/>
      <w:pPr>
        <w:tabs>
          <w:tab w:val="num" w:pos="1440"/>
        </w:tabs>
        <w:ind w:left="1440" w:hanging="360"/>
      </w:pPr>
      <w:rPr>
        <w:rFonts w:ascii="Wingdings" w:hAnsi="Wingdings" w:hint="default"/>
      </w:rPr>
    </w:lvl>
    <w:lvl w:ilvl="2" w:tplc="8E04D91C" w:tentative="1">
      <w:start w:val="1"/>
      <w:numFmt w:val="bullet"/>
      <w:lvlText w:val=""/>
      <w:lvlJc w:val="left"/>
      <w:pPr>
        <w:tabs>
          <w:tab w:val="num" w:pos="2160"/>
        </w:tabs>
        <w:ind w:left="2160" w:hanging="360"/>
      </w:pPr>
      <w:rPr>
        <w:rFonts w:ascii="Wingdings" w:hAnsi="Wingdings" w:hint="default"/>
      </w:rPr>
    </w:lvl>
    <w:lvl w:ilvl="3" w:tplc="C6AE769C" w:tentative="1">
      <w:start w:val="1"/>
      <w:numFmt w:val="bullet"/>
      <w:lvlText w:val=""/>
      <w:lvlJc w:val="left"/>
      <w:pPr>
        <w:tabs>
          <w:tab w:val="num" w:pos="2880"/>
        </w:tabs>
        <w:ind w:left="2880" w:hanging="360"/>
      </w:pPr>
      <w:rPr>
        <w:rFonts w:ascii="Wingdings" w:hAnsi="Wingdings" w:hint="default"/>
      </w:rPr>
    </w:lvl>
    <w:lvl w:ilvl="4" w:tplc="9BD0E7F0" w:tentative="1">
      <w:start w:val="1"/>
      <w:numFmt w:val="bullet"/>
      <w:lvlText w:val=""/>
      <w:lvlJc w:val="left"/>
      <w:pPr>
        <w:tabs>
          <w:tab w:val="num" w:pos="3600"/>
        </w:tabs>
        <w:ind w:left="3600" w:hanging="360"/>
      </w:pPr>
      <w:rPr>
        <w:rFonts w:ascii="Wingdings" w:hAnsi="Wingdings" w:hint="default"/>
      </w:rPr>
    </w:lvl>
    <w:lvl w:ilvl="5" w:tplc="740683F8" w:tentative="1">
      <w:start w:val="1"/>
      <w:numFmt w:val="bullet"/>
      <w:lvlText w:val=""/>
      <w:lvlJc w:val="left"/>
      <w:pPr>
        <w:tabs>
          <w:tab w:val="num" w:pos="4320"/>
        </w:tabs>
        <w:ind w:left="4320" w:hanging="360"/>
      </w:pPr>
      <w:rPr>
        <w:rFonts w:ascii="Wingdings" w:hAnsi="Wingdings" w:hint="default"/>
      </w:rPr>
    </w:lvl>
    <w:lvl w:ilvl="6" w:tplc="36BAE650" w:tentative="1">
      <w:start w:val="1"/>
      <w:numFmt w:val="bullet"/>
      <w:lvlText w:val=""/>
      <w:lvlJc w:val="left"/>
      <w:pPr>
        <w:tabs>
          <w:tab w:val="num" w:pos="5040"/>
        </w:tabs>
        <w:ind w:left="5040" w:hanging="360"/>
      </w:pPr>
      <w:rPr>
        <w:rFonts w:ascii="Wingdings" w:hAnsi="Wingdings" w:hint="default"/>
      </w:rPr>
    </w:lvl>
    <w:lvl w:ilvl="7" w:tplc="4B9C16BC" w:tentative="1">
      <w:start w:val="1"/>
      <w:numFmt w:val="bullet"/>
      <w:lvlText w:val=""/>
      <w:lvlJc w:val="left"/>
      <w:pPr>
        <w:tabs>
          <w:tab w:val="num" w:pos="5760"/>
        </w:tabs>
        <w:ind w:left="5760" w:hanging="360"/>
      </w:pPr>
      <w:rPr>
        <w:rFonts w:ascii="Wingdings" w:hAnsi="Wingdings" w:hint="default"/>
      </w:rPr>
    </w:lvl>
    <w:lvl w:ilvl="8" w:tplc="934C3F5E" w:tentative="1">
      <w:start w:val="1"/>
      <w:numFmt w:val="bullet"/>
      <w:lvlText w:val=""/>
      <w:lvlJc w:val="left"/>
      <w:pPr>
        <w:tabs>
          <w:tab w:val="num" w:pos="6480"/>
        </w:tabs>
        <w:ind w:left="6480" w:hanging="360"/>
      </w:pPr>
      <w:rPr>
        <w:rFonts w:ascii="Wingdings" w:hAnsi="Wingdings" w:hint="default"/>
      </w:rPr>
    </w:lvl>
  </w:abstractNum>
  <w:abstractNum w:abstractNumId="60">
    <w:nsid w:val="588230BE"/>
    <w:multiLevelType w:val="hybridMultilevel"/>
    <w:tmpl w:val="6B60B544"/>
    <w:lvl w:ilvl="0" w:tplc="90B63B0A">
      <w:start w:val="1"/>
      <w:numFmt w:val="bullet"/>
      <w:lvlText w:val=""/>
      <w:lvlJc w:val="left"/>
      <w:pPr>
        <w:tabs>
          <w:tab w:val="num" w:pos="720"/>
        </w:tabs>
        <w:ind w:left="720" w:hanging="360"/>
      </w:pPr>
      <w:rPr>
        <w:rFonts w:ascii="Wingdings" w:hAnsi="Wingdings" w:hint="default"/>
      </w:rPr>
    </w:lvl>
    <w:lvl w:ilvl="1" w:tplc="812844AA" w:tentative="1">
      <w:start w:val="1"/>
      <w:numFmt w:val="bullet"/>
      <w:lvlText w:val=""/>
      <w:lvlJc w:val="left"/>
      <w:pPr>
        <w:tabs>
          <w:tab w:val="num" w:pos="1440"/>
        </w:tabs>
        <w:ind w:left="1440" w:hanging="360"/>
      </w:pPr>
      <w:rPr>
        <w:rFonts w:ascii="Wingdings" w:hAnsi="Wingdings" w:hint="default"/>
      </w:rPr>
    </w:lvl>
    <w:lvl w:ilvl="2" w:tplc="85A2098A" w:tentative="1">
      <w:start w:val="1"/>
      <w:numFmt w:val="bullet"/>
      <w:lvlText w:val=""/>
      <w:lvlJc w:val="left"/>
      <w:pPr>
        <w:tabs>
          <w:tab w:val="num" w:pos="2160"/>
        </w:tabs>
        <w:ind w:left="2160" w:hanging="360"/>
      </w:pPr>
      <w:rPr>
        <w:rFonts w:ascii="Wingdings" w:hAnsi="Wingdings" w:hint="default"/>
      </w:rPr>
    </w:lvl>
    <w:lvl w:ilvl="3" w:tplc="2CAABE9A" w:tentative="1">
      <w:start w:val="1"/>
      <w:numFmt w:val="bullet"/>
      <w:lvlText w:val=""/>
      <w:lvlJc w:val="left"/>
      <w:pPr>
        <w:tabs>
          <w:tab w:val="num" w:pos="2880"/>
        </w:tabs>
        <w:ind w:left="2880" w:hanging="360"/>
      </w:pPr>
      <w:rPr>
        <w:rFonts w:ascii="Wingdings" w:hAnsi="Wingdings" w:hint="default"/>
      </w:rPr>
    </w:lvl>
    <w:lvl w:ilvl="4" w:tplc="C186B634" w:tentative="1">
      <w:start w:val="1"/>
      <w:numFmt w:val="bullet"/>
      <w:lvlText w:val=""/>
      <w:lvlJc w:val="left"/>
      <w:pPr>
        <w:tabs>
          <w:tab w:val="num" w:pos="3600"/>
        </w:tabs>
        <w:ind w:left="3600" w:hanging="360"/>
      </w:pPr>
      <w:rPr>
        <w:rFonts w:ascii="Wingdings" w:hAnsi="Wingdings" w:hint="default"/>
      </w:rPr>
    </w:lvl>
    <w:lvl w:ilvl="5" w:tplc="93580CB4" w:tentative="1">
      <w:start w:val="1"/>
      <w:numFmt w:val="bullet"/>
      <w:lvlText w:val=""/>
      <w:lvlJc w:val="left"/>
      <w:pPr>
        <w:tabs>
          <w:tab w:val="num" w:pos="4320"/>
        </w:tabs>
        <w:ind w:left="4320" w:hanging="360"/>
      </w:pPr>
      <w:rPr>
        <w:rFonts w:ascii="Wingdings" w:hAnsi="Wingdings" w:hint="default"/>
      </w:rPr>
    </w:lvl>
    <w:lvl w:ilvl="6" w:tplc="ACB87F22" w:tentative="1">
      <w:start w:val="1"/>
      <w:numFmt w:val="bullet"/>
      <w:lvlText w:val=""/>
      <w:lvlJc w:val="left"/>
      <w:pPr>
        <w:tabs>
          <w:tab w:val="num" w:pos="5040"/>
        </w:tabs>
        <w:ind w:left="5040" w:hanging="360"/>
      </w:pPr>
      <w:rPr>
        <w:rFonts w:ascii="Wingdings" w:hAnsi="Wingdings" w:hint="default"/>
      </w:rPr>
    </w:lvl>
    <w:lvl w:ilvl="7" w:tplc="B62C2400" w:tentative="1">
      <w:start w:val="1"/>
      <w:numFmt w:val="bullet"/>
      <w:lvlText w:val=""/>
      <w:lvlJc w:val="left"/>
      <w:pPr>
        <w:tabs>
          <w:tab w:val="num" w:pos="5760"/>
        </w:tabs>
        <w:ind w:left="5760" w:hanging="360"/>
      </w:pPr>
      <w:rPr>
        <w:rFonts w:ascii="Wingdings" w:hAnsi="Wingdings" w:hint="default"/>
      </w:rPr>
    </w:lvl>
    <w:lvl w:ilvl="8" w:tplc="70784F1C" w:tentative="1">
      <w:start w:val="1"/>
      <w:numFmt w:val="bullet"/>
      <w:lvlText w:val=""/>
      <w:lvlJc w:val="left"/>
      <w:pPr>
        <w:tabs>
          <w:tab w:val="num" w:pos="6480"/>
        </w:tabs>
        <w:ind w:left="6480" w:hanging="360"/>
      </w:pPr>
      <w:rPr>
        <w:rFonts w:ascii="Wingdings" w:hAnsi="Wingdings" w:hint="default"/>
      </w:rPr>
    </w:lvl>
  </w:abstractNum>
  <w:abstractNum w:abstractNumId="61">
    <w:nsid w:val="58D35DA1"/>
    <w:multiLevelType w:val="hybridMultilevel"/>
    <w:tmpl w:val="5DA4C404"/>
    <w:lvl w:ilvl="0" w:tplc="8652A1C8">
      <w:start w:val="1"/>
      <w:numFmt w:val="bullet"/>
      <w:lvlText w:val=""/>
      <w:lvlJc w:val="left"/>
      <w:pPr>
        <w:tabs>
          <w:tab w:val="num" w:pos="720"/>
        </w:tabs>
        <w:ind w:left="720" w:hanging="360"/>
      </w:pPr>
      <w:rPr>
        <w:rFonts w:ascii="Wingdings" w:hAnsi="Wingdings" w:hint="default"/>
      </w:rPr>
    </w:lvl>
    <w:lvl w:ilvl="1" w:tplc="18C83326" w:tentative="1">
      <w:start w:val="1"/>
      <w:numFmt w:val="bullet"/>
      <w:lvlText w:val=""/>
      <w:lvlJc w:val="left"/>
      <w:pPr>
        <w:tabs>
          <w:tab w:val="num" w:pos="1440"/>
        </w:tabs>
        <w:ind w:left="1440" w:hanging="360"/>
      </w:pPr>
      <w:rPr>
        <w:rFonts w:ascii="Wingdings" w:hAnsi="Wingdings" w:hint="default"/>
      </w:rPr>
    </w:lvl>
    <w:lvl w:ilvl="2" w:tplc="95A09AD6" w:tentative="1">
      <w:start w:val="1"/>
      <w:numFmt w:val="bullet"/>
      <w:lvlText w:val=""/>
      <w:lvlJc w:val="left"/>
      <w:pPr>
        <w:tabs>
          <w:tab w:val="num" w:pos="2160"/>
        </w:tabs>
        <w:ind w:left="2160" w:hanging="360"/>
      </w:pPr>
      <w:rPr>
        <w:rFonts w:ascii="Wingdings" w:hAnsi="Wingdings" w:hint="default"/>
      </w:rPr>
    </w:lvl>
    <w:lvl w:ilvl="3" w:tplc="B0AEA1C4" w:tentative="1">
      <w:start w:val="1"/>
      <w:numFmt w:val="bullet"/>
      <w:lvlText w:val=""/>
      <w:lvlJc w:val="left"/>
      <w:pPr>
        <w:tabs>
          <w:tab w:val="num" w:pos="2880"/>
        </w:tabs>
        <w:ind w:left="2880" w:hanging="360"/>
      </w:pPr>
      <w:rPr>
        <w:rFonts w:ascii="Wingdings" w:hAnsi="Wingdings" w:hint="default"/>
      </w:rPr>
    </w:lvl>
    <w:lvl w:ilvl="4" w:tplc="872AD370" w:tentative="1">
      <w:start w:val="1"/>
      <w:numFmt w:val="bullet"/>
      <w:lvlText w:val=""/>
      <w:lvlJc w:val="left"/>
      <w:pPr>
        <w:tabs>
          <w:tab w:val="num" w:pos="3600"/>
        </w:tabs>
        <w:ind w:left="3600" w:hanging="360"/>
      </w:pPr>
      <w:rPr>
        <w:rFonts w:ascii="Wingdings" w:hAnsi="Wingdings" w:hint="default"/>
      </w:rPr>
    </w:lvl>
    <w:lvl w:ilvl="5" w:tplc="28467A9A" w:tentative="1">
      <w:start w:val="1"/>
      <w:numFmt w:val="bullet"/>
      <w:lvlText w:val=""/>
      <w:lvlJc w:val="left"/>
      <w:pPr>
        <w:tabs>
          <w:tab w:val="num" w:pos="4320"/>
        </w:tabs>
        <w:ind w:left="4320" w:hanging="360"/>
      </w:pPr>
      <w:rPr>
        <w:rFonts w:ascii="Wingdings" w:hAnsi="Wingdings" w:hint="default"/>
      </w:rPr>
    </w:lvl>
    <w:lvl w:ilvl="6" w:tplc="C20A6CF2" w:tentative="1">
      <w:start w:val="1"/>
      <w:numFmt w:val="bullet"/>
      <w:lvlText w:val=""/>
      <w:lvlJc w:val="left"/>
      <w:pPr>
        <w:tabs>
          <w:tab w:val="num" w:pos="5040"/>
        </w:tabs>
        <w:ind w:left="5040" w:hanging="360"/>
      </w:pPr>
      <w:rPr>
        <w:rFonts w:ascii="Wingdings" w:hAnsi="Wingdings" w:hint="default"/>
      </w:rPr>
    </w:lvl>
    <w:lvl w:ilvl="7" w:tplc="1D3E4C2A" w:tentative="1">
      <w:start w:val="1"/>
      <w:numFmt w:val="bullet"/>
      <w:lvlText w:val=""/>
      <w:lvlJc w:val="left"/>
      <w:pPr>
        <w:tabs>
          <w:tab w:val="num" w:pos="5760"/>
        </w:tabs>
        <w:ind w:left="5760" w:hanging="360"/>
      </w:pPr>
      <w:rPr>
        <w:rFonts w:ascii="Wingdings" w:hAnsi="Wingdings" w:hint="default"/>
      </w:rPr>
    </w:lvl>
    <w:lvl w:ilvl="8" w:tplc="638A39BE" w:tentative="1">
      <w:start w:val="1"/>
      <w:numFmt w:val="bullet"/>
      <w:lvlText w:val=""/>
      <w:lvlJc w:val="left"/>
      <w:pPr>
        <w:tabs>
          <w:tab w:val="num" w:pos="6480"/>
        </w:tabs>
        <w:ind w:left="6480" w:hanging="360"/>
      </w:pPr>
      <w:rPr>
        <w:rFonts w:ascii="Wingdings" w:hAnsi="Wingdings" w:hint="default"/>
      </w:rPr>
    </w:lvl>
  </w:abstractNum>
  <w:abstractNum w:abstractNumId="62">
    <w:nsid w:val="605C05A6"/>
    <w:multiLevelType w:val="hybridMultilevel"/>
    <w:tmpl w:val="DFE29FBE"/>
    <w:lvl w:ilvl="0" w:tplc="D99AAA4C">
      <w:start w:val="1"/>
      <w:numFmt w:val="bullet"/>
      <w:lvlText w:val=""/>
      <w:lvlJc w:val="left"/>
      <w:pPr>
        <w:tabs>
          <w:tab w:val="num" w:pos="720"/>
        </w:tabs>
        <w:ind w:left="720" w:hanging="360"/>
      </w:pPr>
      <w:rPr>
        <w:rFonts w:ascii="Wingdings" w:hAnsi="Wingdings" w:hint="default"/>
      </w:rPr>
    </w:lvl>
    <w:lvl w:ilvl="1" w:tplc="A27845A8" w:tentative="1">
      <w:start w:val="1"/>
      <w:numFmt w:val="bullet"/>
      <w:lvlText w:val=""/>
      <w:lvlJc w:val="left"/>
      <w:pPr>
        <w:tabs>
          <w:tab w:val="num" w:pos="1440"/>
        </w:tabs>
        <w:ind w:left="1440" w:hanging="360"/>
      </w:pPr>
      <w:rPr>
        <w:rFonts w:ascii="Wingdings" w:hAnsi="Wingdings" w:hint="default"/>
      </w:rPr>
    </w:lvl>
    <w:lvl w:ilvl="2" w:tplc="BE7E89B8" w:tentative="1">
      <w:start w:val="1"/>
      <w:numFmt w:val="bullet"/>
      <w:lvlText w:val=""/>
      <w:lvlJc w:val="left"/>
      <w:pPr>
        <w:tabs>
          <w:tab w:val="num" w:pos="2160"/>
        </w:tabs>
        <w:ind w:left="2160" w:hanging="360"/>
      </w:pPr>
      <w:rPr>
        <w:rFonts w:ascii="Wingdings" w:hAnsi="Wingdings" w:hint="default"/>
      </w:rPr>
    </w:lvl>
    <w:lvl w:ilvl="3" w:tplc="D4020ECC" w:tentative="1">
      <w:start w:val="1"/>
      <w:numFmt w:val="bullet"/>
      <w:lvlText w:val=""/>
      <w:lvlJc w:val="left"/>
      <w:pPr>
        <w:tabs>
          <w:tab w:val="num" w:pos="2880"/>
        </w:tabs>
        <w:ind w:left="2880" w:hanging="360"/>
      </w:pPr>
      <w:rPr>
        <w:rFonts w:ascii="Wingdings" w:hAnsi="Wingdings" w:hint="default"/>
      </w:rPr>
    </w:lvl>
    <w:lvl w:ilvl="4" w:tplc="F760E982" w:tentative="1">
      <w:start w:val="1"/>
      <w:numFmt w:val="bullet"/>
      <w:lvlText w:val=""/>
      <w:lvlJc w:val="left"/>
      <w:pPr>
        <w:tabs>
          <w:tab w:val="num" w:pos="3600"/>
        </w:tabs>
        <w:ind w:left="3600" w:hanging="360"/>
      </w:pPr>
      <w:rPr>
        <w:rFonts w:ascii="Wingdings" w:hAnsi="Wingdings" w:hint="default"/>
      </w:rPr>
    </w:lvl>
    <w:lvl w:ilvl="5" w:tplc="A844C2BE" w:tentative="1">
      <w:start w:val="1"/>
      <w:numFmt w:val="bullet"/>
      <w:lvlText w:val=""/>
      <w:lvlJc w:val="left"/>
      <w:pPr>
        <w:tabs>
          <w:tab w:val="num" w:pos="4320"/>
        </w:tabs>
        <w:ind w:left="4320" w:hanging="360"/>
      </w:pPr>
      <w:rPr>
        <w:rFonts w:ascii="Wingdings" w:hAnsi="Wingdings" w:hint="default"/>
      </w:rPr>
    </w:lvl>
    <w:lvl w:ilvl="6" w:tplc="9B1E739A" w:tentative="1">
      <w:start w:val="1"/>
      <w:numFmt w:val="bullet"/>
      <w:lvlText w:val=""/>
      <w:lvlJc w:val="left"/>
      <w:pPr>
        <w:tabs>
          <w:tab w:val="num" w:pos="5040"/>
        </w:tabs>
        <w:ind w:left="5040" w:hanging="360"/>
      </w:pPr>
      <w:rPr>
        <w:rFonts w:ascii="Wingdings" w:hAnsi="Wingdings" w:hint="default"/>
      </w:rPr>
    </w:lvl>
    <w:lvl w:ilvl="7" w:tplc="6F6030DA" w:tentative="1">
      <w:start w:val="1"/>
      <w:numFmt w:val="bullet"/>
      <w:lvlText w:val=""/>
      <w:lvlJc w:val="left"/>
      <w:pPr>
        <w:tabs>
          <w:tab w:val="num" w:pos="5760"/>
        </w:tabs>
        <w:ind w:left="5760" w:hanging="360"/>
      </w:pPr>
      <w:rPr>
        <w:rFonts w:ascii="Wingdings" w:hAnsi="Wingdings" w:hint="default"/>
      </w:rPr>
    </w:lvl>
    <w:lvl w:ilvl="8" w:tplc="6616CB32" w:tentative="1">
      <w:start w:val="1"/>
      <w:numFmt w:val="bullet"/>
      <w:lvlText w:val=""/>
      <w:lvlJc w:val="left"/>
      <w:pPr>
        <w:tabs>
          <w:tab w:val="num" w:pos="6480"/>
        </w:tabs>
        <w:ind w:left="6480" w:hanging="360"/>
      </w:pPr>
      <w:rPr>
        <w:rFonts w:ascii="Wingdings" w:hAnsi="Wingdings" w:hint="default"/>
      </w:rPr>
    </w:lvl>
  </w:abstractNum>
  <w:abstractNum w:abstractNumId="63">
    <w:nsid w:val="607D5484"/>
    <w:multiLevelType w:val="hybridMultilevel"/>
    <w:tmpl w:val="12B64078"/>
    <w:lvl w:ilvl="0" w:tplc="C04CAC10">
      <w:start w:val="1"/>
      <w:numFmt w:val="bullet"/>
      <w:lvlText w:val=""/>
      <w:lvlJc w:val="left"/>
      <w:pPr>
        <w:tabs>
          <w:tab w:val="num" w:pos="720"/>
        </w:tabs>
        <w:ind w:left="720" w:hanging="360"/>
      </w:pPr>
      <w:rPr>
        <w:rFonts w:ascii="Wingdings" w:hAnsi="Wingdings" w:hint="default"/>
      </w:rPr>
    </w:lvl>
    <w:lvl w:ilvl="1" w:tplc="8308720C" w:tentative="1">
      <w:start w:val="1"/>
      <w:numFmt w:val="bullet"/>
      <w:lvlText w:val=""/>
      <w:lvlJc w:val="left"/>
      <w:pPr>
        <w:tabs>
          <w:tab w:val="num" w:pos="1440"/>
        </w:tabs>
        <w:ind w:left="1440" w:hanging="360"/>
      </w:pPr>
      <w:rPr>
        <w:rFonts w:ascii="Wingdings" w:hAnsi="Wingdings" w:hint="default"/>
      </w:rPr>
    </w:lvl>
    <w:lvl w:ilvl="2" w:tplc="96B4FEB8" w:tentative="1">
      <w:start w:val="1"/>
      <w:numFmt w:val="bullet"/>
      <w:lvlText w:val=""/>
      <w:lvlJc w:val="left"/>
      <w:pPr>
        <w:tabs>
          <w:tab w:val="num" w:pos="2160"/>
        </w:tabs>
        <w:ind w:left="2160" w:hanging="360"/>
      </w:pPr>
      <w:rPr>
        <w:rFonts w:ascii="Wingdings" w:hAnsi="Wingdings" w:hint="default"/>
      </w:rPr>
    </w:lvl>
    <w:lvl w:ilvl="3" w:tplc="91A85CC8" w:tentative="1">
      <w:start w:val="1"/>
      <w:numFmt w:val="bullet"/>
      <w:lvlText w:val=""/>
      <w:lvlJc w:val="left"/>
      <w:pPr>
        <w:tabs>
          <w:tab w:val="num" w:pos="2880"/>
        </w:tabs>
        <w:ind w:left="2880" w:hanging="360"/>
      </w:pPr>
      <w:rPr>
        <w:rFonts w:ascii="Wingdings" w:hAnsi="Wingdings" w:hint="default"/>
      </w:rPr>
    </w:lvl>
    <w:lvl w:ilvl="4" w:tplc="B8680064" w:tentative="1">
      <w:start w:val="1"/>
      <w:numFmt w:val="bullet"/>
      <w:lvlText w:val=""/>
      <w:lvlJc w:val="left"/>
      <w:pPr>
        <w:tabs>
          <w:tab w:val="num" w:pos="3600"/>
        </w:tabs>
        <w:ind w:left="3600" w:hanging="360"/>
      </w:pPr>
      <w:rPr>
        <w:rFonts w:ascii="Wingdings" w:hAnsi="Wingdings" w:hint="default"/>
      </w:rPr>
    </w:lvl>
    <w:lvl w:ilvl="5" w:tplc="32C89988" w:tentative="1">
      <w:start w:val="1"/>
      <w:numFmt w:val="bullet"/>
      <w:lvlText w:val=""/>
      <w:lvlJc w:val="left"/>
      <w:pPr>
        <w:tabs>
          <w:tab w:val="num" w:pos="4320"/>
        </w:tabs>
        <w:ind w:left="4320" w:hanging="360"/>
      </w:pPr>
      <w:rPr>
        <w:rFonts w:ascii="Wingdings" w:hAnsi="Wingdings" w:hint="default"/>
      </w:rPr>
    </w:lvl>
    <w:lvl w:ilvl="6" w:tplc="6E8E96AC" w:tentative="1">
      <w:start w:val="1"/>
      <w:numFmt w:val="bullet"/>
      <w:lvlText w:val=""/>
      <w:lvlJc w:val="left"/>
      <w:pPr>
        <w:tabs>
          <w:tab w:val="num" w:pos="5040"/>
        </w:tabs>
        <w:ind w:left="5040" w:hanging="360"/>
      </w:pPr>
      <w:rPr>
        <w:rFonts w:ascii="Wingdings" w:hAnsi="Wingdings" w:hint="default"/>
      </w:rPr>
    </w:lvl>
    <w:lvl w:ilvl="7" w:tplc="ADCE670A" w:tentative="1">
      <w:start w:val="1"/>
      <w:numFmt w:val="bullet"/>
      <w:lvlText w:val=""/>
      <w:lvlJc w:val="left"/>
      <w:pPr>
        <w:tabs>
          <w:tab w:val="num" w:pos="5760"/>
        </w:tabs>
        <w:ind w:left="5760" w:hanging="360"/>
      </w:pPr>
      <w:rPr>
        <w:rFonts w:ascii="Wingdings" w:hAnsi="Wingdings" w:hint="default"/>
      </w:rPr>
    </w:lvl>
    <w:lvl w:ilvl="8" w:tplc="481CD90C" w:tentative="1">
      <w:start w:val="1"/>
      <w:numFmt w:val="bullet"/>
      <w:lvlText w:val=""/>
      <w:lvlJc w:val="left"/>
      <w:pPr>
        <w:tabs>
          <w:tab w:val="num" w:pos="6480"/>
        </w:tabs>
        <w:ind w:left="6480" w:hanging="360"/>
      </w:pPr>
      <w:rPr>
        <w:rFonts w:ascii="Wingdings" w:hAnsi="Wingdings" w:hint="default"/>
      </w:rPr>
    </w:lvl>
  </w:abstractNum>
  <w:abstractNum w:abstractNumId="64">
    <w:nsid w:val="621D4A35"/>
    <w:multiLevelType w:val="hybridMultilevel"/>
    <w:tmpl w:val="2DA6A49A"/>
    <w:lvl w:ilvl="0" w:tplc="4ABA56DE">
      <w:start w:val="1"/>
      <w:numFmt w:val="bullet"/>
      <w:lvlText w:val=""/>
      <w:lvlJc w:val="left"/>
      <w:pPr>
        <w:tabs>
          <w:tab w:val="num" w:pos="720"/>
        </w:tabs>
        <w:ind w:left="720" w:hanging="360"/>
      </w:pPr>
      <w:rPr>
        <w:rFonts w:ascii="Wingdings" w:hAnsi="Wingdings" w:hint="default"/>
      </w:rPr>
    </w:lvl>
    <w:lvl w:ilvl="1" w:tplc="EAA680EC" w:tentative="1">
      <w:start w:val="1"/>
      <w:numFmt w:val="bullet"/>
      <w:lvlText w:val=""/>
      <w:lvlJc w:val="left"/>
      <w:pPr>
        <w:tabs>
          <w:tab w:val="num" w:pos="1440"/>
        </w:tabs>
        <w:ind w:left="1440" w:hanging="360"/>
      </w:pPr>
      <w:rPr>
        <w:rFonts w:ascii="Wingdings" w:hAnsi="Wingdings" w:hint="default"/>
      </w:rPr>
    </w:lvl>
    <w:lvl w:ilvl="2" w:tplc="404C2FCE" w:tentative="1">
      <w:start w:val="1"/>
      <w:numFmt w:val="bullet"/>
      <w:lvlText w:val=""/>
      <w:lvlJc w:val="left"/>
      <w:pPr>
        <w:tabs>
          <w:tab w:val="num" w:pos="2160"/>
        </w:tabs>
        <w:ind w:left="2160" w:hanging="360"/>
      </w:pPr>
      <w:rPr>
        <w:rFonts w:ascii="Wingdings" w:hAnsi="Wingdings" w:hint="default"/>
      </w:rPr>
    </w:lvl>
    <w:lvl w:ilvl="3" w:tplc="7778B7E6" w:tentative="1">
      <w:start w:val="1"/>
      <w:numFmt w:val="bullet"/>
      <w:lvlText w:val=""/>
      <w:lvlJc w:val="left"/>
      <w:pPr>
        <w:tabs>
          <w:tab w:val="num" w:pos="2880"/>
        </w:tabs>
        <w:ind w:left="2880" w:hanging="360"/>
      </w:pPr>
      <w:rPr>
        <w:rFonts w:ascii="Wingdings" w:hAnsi="Wingdings" w:hint="default"/>
      </w:rPr>
    </w:lvl>
    <w:lvl w:ilvl="4" w:tplc="785838B4" w:tentative="1">
      <w:start w:val="1"/>
      <w:numFmt w:val="bullet"/>
      <w:lvlText w:val=""/>
      <w:lvlJc w:val="left"/>
      <w:pPr>
        <w:tabs>
          <w:tab w:val="num" w:pos="3600"/>
        </w:tabs>
        <w:ind w:left="3600" w:hanging="360"/>
      </w:pPr>
      <w:rPr>
        <w:rFonts w:ascii="Wingdings" w:hAnsi="Wingdings" w:hint="default"/>
      </w:rPr>
    </w:lvl>
    <w:lvl w:ilvl="5" w:tplc="B8B6A3AC" w:tentative="1">
      <w:start w:val="1"/>
      <w:numFmt w:val="bullet"/>
      <w:lvlText w:val=""/>
      <w:lvlJc w:val="left"/>
      <w:pPr>
        <w:tabs>
          <w:tab w:val="num" w:pos="4320"/>
        </w:tabs>
        <w:ind w:left="4320" w:hanging="360"/>
      </w:pPr>
      <w:rPr>
        <w:rFonts w:ascii="Wingdings" w:hAnsi="Wingdings" w:hint="default"/>
      </w:rPr>
    </w:lvl>
    <w:lvl w:ilvl="6" w:tplc="97B20002" w:tentative="1">
      <w:start w:val="1"/>
      <w:numFmt w:val="bullet"/>
      <w:lvlText w:val=""/>
      <w:lvlJc w:val="left"/>
      <w:pPr>
        <w:tabs>
          <w:tab w:val="num" w:pos="5040"/>
        </w:tabs>
        <w:ind w:left="5040" w:hanging="360"/>
      </w:pPr>
      <w:rPr>
        <w:rFonts w:ascii="Wingdings" w:hAnsi="Wingdings" w:hint="default"/>
      </w:rPr>
    </w:lvl>
    <w:lvl w:ilvl="7" w:tplc="939A08FA" w:tentative="1">
      <w:start w:val="1"/>
      <w:numFmt w:val="bullet"/>
      <w:lvlText w:val=""/>
      <w:lvlJc w:val="left"/>
      <w:pPr>
        <w:tabs>
          <w:tab w:val="num" w:pos="5760"/>
        </w:tabs>
        <w:ind w:left="5760" w:hanging="360"/>
      </w:pPr>
      <w:rPr>
        <w:rFonts w:ascii="Wingdings" w:hAnsi="Wingdings" w:hint="default"/>
      </w:rPr>
    </w:lvl>
    <w:lvl w:ilvl="8" w:tplc="C88AC9E0" w:tentative="1">
      <w:start w:val="1"/>
      <w:numFmt w:val="bullet"/>
      <w:lvlText w:val=""/>
      <w:lvlJc w:val="left"/>
      <w:pPr>
        <w:tabs>
          <w:tab w:val="num" w:pos="6480"/>
        </w:tabs>
        <w:ind w:left="6480" w:hanging="360"/>
      </w:pPr>
      <w:rPr>
        <w:rFonts w:ascii="Wingdings" w:hAnsi="Wingdings" w:hint="default"/>
      </w:rPr>
    </w:lvl>
  </w:abstractNum>
  <w:abstractNum w:abstractNumId="65">
    <w:nsid w:val="62273D77"/>
    <w:multiLevelType w:val="hybridMultilevel"/>
    <w:tmpl w:val="75F23102"/>
    <w:lvl w:ilvl="0" w:tplc="AB020818">
      <w:start w:val="1"/>
      <w:numFmt w:val="bullet"/>
      <w:lvlText w:val=""/>
      <w:lvlJc w:val="left"/>
      <w:pPr>
        <w:tabs>
          <w:tab w:val="num" w:pos="720"/>
        </w:tabs>
        <w:ind w:left="720" w:hanging="360"/>
      </w:pPr>
      <w:rPr>
        <w:rFonts w:ascii="Wingdings" w:hAnsi="Wingdings" w:hint="default"/>
      </w:rPr>
    </w:lvl>
    <w:lvl w:ilvl="1" w:tplc="DAF21726" w:tentative="1">
      <w:start w:val="1"/>
      <w:numFmt w:val="bullet"/>
      <w:lvlText w:val=""/>
      <w:lvlJc w:val="left"/>
      <w:pPr>
        <w:tabs>
          <w:tab w:val="num" w:pos="1440"/>
        </w:tabs>
        <w:ind w:left="1440" w:hanging="360"/>
      </w:pPr>
      <w:rPr>
        <w:rFonts w:ascii="Wingdings" w:hAnsi="Wingdings" w:hint="default"/>
      </w:rPr>
    </w:lvl>
    <w:lvl w:ilvl="2" w:tplc="52482F6C" w:tentative="1">
      <w:start w:val="1"/>
      <w:numFmt w:val="bullet"/>
      <w:lvlText w:val=""/>
      <w:lvlJc w:val="left"/>
      <w:pPr>
        <w:tabs>
          <w:tab w:val="num" w:pos="2160"/>
        </w:tabs>
        <w:ind w:left="2160" w:hanging="360"/>
      </w:pPr>
      <w:rPr>
        <w:rFonts w:ascii="Wingdings" w:hAnsi="Wingdings" w:hint="default"/>
      </w:rPr>
    </w:lvl>
    <w:lvl w:ilvl="3" w:tplc="CB0E581E" w:tentative="1">
      <w:start w:val="1"/>
      <w:numFmt w:val="bullet"/>
      <w:lvlText w:val=""/>
      <w:lvlJc w:val="left"/>
      <w:pPr>
        <w:tabs>
          <w:tab w:val="num" w:pos="2880"/>
        </w:tabs>
        <w:ind w:left="2880" w:hanging="360"/>
      </w:pPr>
      <w:rPr>
        <w:rFonts w:ascii="Wingdings" w:hAnsi="Wingdings" w:hint="default"/>
      </w:rPr>
    </w:lvl>
    <w:lvl w:ilvl="4" w:tplc="C8B6AC0E" w:tentative="1">
      <w:start w:val="1"/>
      <w:numFmt w:val="bullet"/>
      <w:lvlText w:val=""/>
      <w:lvlJc w:val="left"/>
      <w:pPr>
        <w:tabs>
          <w:tab w:val="num" w:pos="3600"/>
        </w:tabs>
        <w:ind w:left="3600" w:hanging="360"/>
      </w:pPr>
      <w:rPr>
        <w:rFonts w:ascii="Wingdings" w:hAnsi="Wingdings" w:hint="default"/>
      </w:rPr>
    </w:lvl>
    <w:lvl w:ilvl="5" w:tplc="3A8ED10C" w:tentative="1">
      <w:start w:val="1"/>
      <w:numFmt w:val="bullet"/>
      <w:lvlText w:val=""/>
      <w:lvlJc w:val="left"/>
      <w:pPr>
        <w:tabs>
          <w:tab w:val="num" w:pos="4320"/>
        </w:tabs>
        <w:ind w:left="4320" w:hanging="360"/>
      </w:pPr>
      <w:rPr>
        <w:rFonts w:ascii="Wingdings" w:hAnsi="Wingdings" w:hint="default"/>
      </w:rPr>
    </w:lvl>
    <w:lvl w:ilvl="6" w:tplc="2F148BDE" w:tentative="1">
      <w:start w:val="1"/>
      <w:numFmt w:val="bullet"/>
      <w:lvlText w:val=""/>
      <w:lvlJc w:val="left"/>
      <w:pPr>
        <w:tabs>
          <w:tab w:val="num" w:pos="5040"/>
        </w:tabs>
        <w:ind w:left="5040" w:hanging="360"/>
      </w:pPr>
      <w:rPr>
        <w:rFonts w:ascii="Wingdings" w:hAnsi="Wingdings" w:hint="default"/>
      </w:rPr>
    </w:lvl>
    <w:lvl w:ilvl="7" w:tplc="383CC41A" w:tentative="1">
      <w:start w:val="1"/>
      <w:numFmt w:val="bullet"/>
      <w:lvlText w:val=""/>
      <w:lvlJc w:val="left"/>
      <w:pPr>
        <w:tabs>
          <w:tab w:val="num" w:pos="5760"/>
        </w:tabs>
        <w:ind w:left="5760" w:hanging="360"/>
      </w:pPr>
      <w:rPr>
        <w:rFonts w:ascii="Wingdings" w:hAnsi="Wingdings" w:hint="default"/>
      </w:rPr>
    </w:lvl>
    <w:lvl w:ilvl="8" w:tplc="A302F732" w:tentative="1">
      <w:start w:val="1"/>
      <w:numFmt w:val="bullet"/>
      <w:lvlText w:val=""/>
      <w:lvlJc w:val="left"/>
      <w:pPr>
        <w:tabs>
          <w:tab w:val="num" w:pos="6480"/>
        </w:tabs>
        <w:ind w:left="6480" w:hanging="360"/>
      </w:pPr>
      <w:rPr>
        <w:rFonts w:ascii="Wingdings" w:hAnsi="Wingdings" w:hint="default"/>
      </w:rPr>
    </w:lvl>
  </w:abstractNum>
  <w:abstractNum w:abstractNumId="66">
    <w:nsid w:val="6680062E"/>
    <w:multiLevelType w:val="hybridMultilevel"/>
    <w:tmpl w:val="A314B2AC"/>
    <w:lvl w:ilvl="0" w:tplc="4150E49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6692470B"/>
    <w:multiLevelType w:val="hybridMultilevel"/>
    <w:tmpl w:val="4F54BE16"/>
    <w:lvl w:ilvl="0" w:tplc="F5126E30">
      <w:start w:val="1"/>
      <w:numFmt w:val="bullet"/>
      <w:lvlText w:val=""/>
      <w:lvlJc w:val="left"/>
      <w:pPr>
        <w:tabs>
          <w:tab w:val="num" w:pos="720"/>
        </w:tabs>
        <w:ind w:left="720" w:hanging="360"/>
      </w:pPr>
      <w:rPr>
        <w:rFonts w:ascii="Wingdings" w:hAnsi="Wingdings" w:hint="default"/>
      </w:rPr>
    </w:lvl>
    <w:lvl w:ilvl="1" w:tplc="81C85390" w:tentative="1">
      <w:start w:val="1"/>
      <w:numFmt w:val="bullet"/>
      <w:lvlText w:val=""/>
      <w:lvlJc w:val="left"/>
      <w:pPr>
        <w:tabs>
          <w:tab w:val="num" w:pos="1440"/>
        </w:tabs>
        <w:ind w:left="1440" w:hanging="360"/>
      </w:pPr>
      <w:rPr>
        <w:rFonts w:ascii="Wingdings" w:hAnsi="Wingdings" w:hint="default"/>
      </w:rPr>
    </w:lvl>
    <w:lvl w:ilvl="2" w:tplc="1FD829B0" w:tentative="1">
      <w:start w:val="1"/>
      <w:numFmt w:val="bullet"/>
      <w:lvlText w:val=""/>
      <w:lvlJc w:val="left"/>
      <w:pPr>
        <w:tabs>
          <w:tab w:val="num" w:pos="2160"/>
        </w:tabs>
        <w:ind w:left="2160" w:hanging="360"/>
      </w:pPr>
      <w:rPr>
        <w:rFonts w:ascii="Wingdings" w:hAnsi="Wingdings" w:hint="default"/>
      </w:rPr>
    </w:lvl>
    <w:lvl w:ilvl="3" w:tplc="9BAC8A42" w:tentative="1">
      <w:start w:val="1"/>
      <w:numFmt w:val="bullet"/>
      <w:lvlText w:val=""/>
      <w:lvlJc w:val="left"/>
      <w:pPr>
        <w:tabs>
          <w:tab w:val="num" w:pos="2880"/>
        </w:tabs>
        <w:ind w:left="2880" w:hanging="360"/>
      </w:pPr>
      <w:rPr>
        <w:rFonts w:ascii="Wingdings" w:hAnsi="Wingdings" w:hint="default"/>
      </w:rPr>
    </w:lvl>
    <w:lvl w:ilvl="4" w:tplc="735ACB1C" w:tentative="1">
      <w:start w:val="1"/>
      <w:numFmt w:val="bullet"/>
      <w:lvlText w:val=""/>
      <w:lvlJc w:val="left"/>
      <w:pPr>
        <w:tabs>
          <w:tab w:val="num" w:pos="3600"/>
        </w:tabs>
        <w:ind w:left="3600" w:hanging="360"/>
      </w:pPr>
      <w:rPr>
        <w:rFonts w:ascii="Wingdings" w:hAnsi="Wingdings" w:hint="default"/>
      </w:rPr>
    </w:lvl>
    <w:lvl w:ilvl="5" w:tplc="7CF2CB28" w:tentative="1">
      <w:start w:val="1"/>
      <w:numFmt w:val="bullet"/>
      <w:lvlText w:val=""/>
      <w:lvlJc w:val="left"/>
      <w:pPr>
        <w:tabs>
          <w:tab w:val="num" w:pos="4320"/>
        </w:tabs>
        <w:ind w:left="4320" w:hanging="360"/>
      </w:pPr>
      <w:rPr>
        <w:rFonts w:ascii="Wingdings" w:hAnsi="Wingdings" w:hint="default"/>
      </w:rPr>
    </w:lvl>
    <w:lvl w:ilvl="6" w:tplc="56D0C20A" w:tentative="1">
      <w:start w:val="1"/>
      <w:numFmt w:val="bullet"/>
      <w:lvlText w:val=""/>
      <w:lvlJc w:val="left"/>
      <w:pPr>
        <w:tabs>
          <w:tab w:val="num" w:pos="5040"/>
        </w:tabs>
        <w:ind w:left="5040" w:hanging="360"/>
      </w:pPr>
      <w:rPr>
        <w:rFonts w:ascii="Wingdings" w:hAnsi="Wingdings" w:hint="default"/>
      </w:rPr>
    </w:lvl>
    <w:lvl w:ilvl="7" w:tplc="A8DCA02A" w:tentative="1">
      <w:start w:val="1"/>
      <w:numFmt w:val="bullet"/>
      <w:lvlText w:val=""/>
      <w:lvlJc w:val="left"/>
      <w:pPr>
        <w:tabs>
          <w:tab w:val="num" w:pos="5760"/>
        </w:tabs>
        <w:ind w:left="5760" w:hanging="360"/>
      </w:pPr>
      <w:rPr>
        <w:rFonts w:ascii="Wingdings" w:hAnsi="Wingdings" w:hint="default"/>
      </w:rPr>
    </w:lvl>
    <w:lvl w:ilvl="8" w:tplc="0C487F90" w:tentative="1">
      <w:start w:val="1"/>
      <w:numFmt w:val="bullet"/>
      <w:lvlText w:val=""/>
      <w:lvlJc w:val="left"/>
      <w:pPr>
        <w:tabs>
          <w:tab w:val="num" w:pos="6480"/>
        </w:tabs>
        <w:ind w:left="6480" w:hanging="360"/>
      </w:pPr>
      <w:rPr>
        <w:rFonts w:ascii="Wingdings" w:hAnsi="Wingdings" w:hint="default"/>
      </w:rPr>
    </w:lvl>
  </w:abstractNum>
  <w:abstractNum w:abstractNumId="68">
    <w:nsid w:val="68763EE5"/>
    <w:multiLevelType w:val="hybridMultilevel"/>
    <w:tmpl w:val="50F401EA"/>
    <w:lvl w:ilvl="0" w:tplc="A7C487AE">
      <w:start w:val="1"/>
      <w:numFmt w:val="bullet"/>
      <w:lvlText w:val=""/>
      <w:lvlJc w:val="left"/>
      <w:pPr>
        <w:tabs>
          <w:tab w:val="num" w:pos="720"/>
        </w:tabs>
        <w:ind w:left="720" w:hanging="360"/>
      </w:pPr>
      <w:rPr>
        <w:rFonts w:ascii="Wingdings" w:hAnsi="Wingdings" w:hint="default"/>
      </w:rPr>
    </w:lvl>
    <w:lvl w:ilvl="1" w:tplc="A9F47B5C" w:tentative="1">
      <w:start w:val="1"/>
      <w:numFmt w:val="bullet"/>
      <w:lvlText w:val=""/>
      <w:lvlJc w:val="left"/>
      <w:pPr>
        <w:tabs>
          <w:tab w:val="num" w:pos="1440"/>
        </w:tabs>
        <w:ind w:left="1440" w:hanging="360"/>
      </w:pPr>
      <w:rPr>
        <w:rFonts w:ascii="Wingdings" w:hAnsi="Wingdings" w:hint="default"/>
      </w:rPr>
    </w:lvl>
    <w:lvl w:ilvl="2" w:tplc="F840556E" w:tentative="1">
      <w:start w:val="1"/>
      <w:numFmt w:val="bullet"/>
      <w:lvlText w:val=""/>
      <w:lvlJc w:val="left"/>
      <w:pPr>
        <w:tabs>
          <w:tab w:val="num" w:pos="2160"/>
        </w:tabs>
        <w:ind w:left="2160" w:hanging="360"/>
      </w:pPr>
      <w:rPr>
        <w:rFonts w:ascii="Wingdings" w:hAnsi="Wingdings" w:hint="default"/>
      </w:rPr>
    </w:lvl>
    <w:lvl w:ilvl="3" w:tplc="E94478BA" w:tentative="1">
      <w:start w:val="1"/>
      <w:numFmt w:val="bullet"/>
      <w:lvlText w:val=""/>
      <w:lvlJc w:val="left"/>
      <w:pPr>
        <w:tabs>
          <w:tab w:val="num" w:pos="2880"/>
        </w:tabs>
        <w:ind w:left="2880" w:hanging="360"/>
      </w:pPr>
      <w:rPr>
        <w:rFonts w:ascii="Wingdings" w:hAnsi="Wingdings" w:hint="default"/>
      </w:rPr>
    </w:lvl>
    <w:lvl w:ilvl="4" w:tplc="D65896E4" w:tentative="1">
      <w:start w:val="1"/>
      <w:numFmt w:val="bullet"/>
      <w:lvlText w:val=""/>
      <w:lvlJc w:val="left"/>
      <w:pPr>
        <w:tabs>
          <w:tab w:val="num" w:pos="3600"/>
        </w:tabs>
        <w:ind w:left="3600" w:hanging="360"/>
      </w:pPr>
      <w:rPr>
        <w:rFonts w:ascii="Wingdings" w:hAnsi="Wingdings" w:hint="default"/>
      </w:rPr>
    </w:lvl>
    <w:lvl w:ilvl="5" w:tplc="2B82A1D6" w:tentative="1">
      <w:start w:val="1"/>
      <w:numFmt w:val="bullet"/>
      <w:lvlText w:val=""/>
      <w:lvlJc w:val="left"/>
      <w:pPr>
        <w:tabs>
          <w:tab w:val="num" w:pos="4320"/>
        </w:tabs>
        <w:ind w:left="4320" w:hanging="360"/>
      </w:pPr>
      <w:rPr>
        <w:rFonts w:ascii="Wingdings" w:hAnsi="Wingdings" w:hint="default"/>
      </w:rPr>
    </w:lvl>
    <w:lvl w:ilvl="6" w:tplc="3D86D0E8" w:tentative="1">
      <w:start w:val="1"/>
      <w:numFmt w:val="bullet"/>
      <w:lvlText w:val=""/>
      <w:lvlJc w:val="left"/>
      <w:pPr>
        <w:tabs>
          <w:tab w:val="num" w:pos="5040"/>
        </w:tabs>
        <w:ind w:left="5040" w:hanging="360"/>
      </w:pPr>
      <w:rPr>
        <w:rFonts w:ascii="Wingdings" w:hAnsi="Wingdings" w:hint="default"/>
      </w:rPr>
    </w:lvl>
    <w:lvl w:ilvl="7" w:tplc="C9267038" w:tentative="1">
      <w:start w:val="1"/>
      <w:numFmt w:val="bullet"/>
      <w:lvlText w:val=""/>
      <w:lvlJc w:val="left"/>
      <w:pPr>
        <w:tabs>
          <w:tab w:val="num" w:pos="5760"/>
        </w:tabs>
        <w:ind w:left="5760" w:hanging="360"/>
      </w:pPr>
      <w:rPr>
        <w:rFonts w:ascii="Wingdings" w:hAnsi="Wingdings" w:hint="default"/>
      </w:rPr>
    </w:lvl>
    <w:lvl w:ilvl="8" w:tplc="71C2BB28" w:tentative="1">
      <w:start w:val="1"/>
      <w:numFmt w:val="bullet"/>
      <w:lvlText w:val=""/>
      <w:lvlJc w:val="left"/>
      <w:pPr>
        <w:tabs>
          <w:tab w:val="num" w:pos="6480"/>
        </w:tabs>
        <w:ind w:left="6480" w:hanging="360"/>
      </w:pPr>
      <w:rPr>
        <w:rFonts w:ascii="Wingdings" w:hAnsi="Wingdings" w:hint="default"/>
      </w:rPr>
    </w:lvl>
  </w:abstractNum>
  <w:abstractNum w:abstractNumId="69">
    <w:nsid w:val="69273F50"/>
    <w:multiLevelType w:val="hybridMultilevel"/>
    <w:tmpl w:val="3140AF5C"/>
    <w:lvl w:ilvl="0" w:tplc="0EDA0018">
      <w:start w:val="1"/>
      <w:numFmt w:val="bullet"/>
      <w:lvlText w:val=""/>
      <w:lvlJc w:val="left"/>
      <w:pPr>
        <w:tabs>
          <w:tab w:val="num" w:pos="720"/>
        </w:tabs>
        <w:ind w:left="720" w:hanging="360"/>
      </w:pPr>
      <w:rPr>
        <w:rFonts w:ascii="Wingdings" w:hAnsi="Wingdings" w:hint="default"/>
      </w:rPr>
    </w:lvl>
    <w:lvl w:ilvl="1" w:tplc="D2B04428" w:tentative="1">
      <w:start w:val="1"/>
      <w:numFmt w:val="bullet"/>
      <w:lvlText w:val=""/>
      <w:lvlJc w:val="left"/>
      <w:pPr>
        <w:tabs>
          <w:tab w:val="num" w:pos="1440"/>
        </w:tabs>
        <w:ind w:left="1440" w:hanging="360"/>
      </w:pPr>
      <w:rPr>
        <w:rFonts w:ascii="Wingdings" w:hAnsi="Wingdings" w:hint="default"/>
      </w:rPr>
    </w:lvl>
    <w:lvl w:ilvl="2" w:tplc="2B3862BC" w:tentative="1">
      <w:start w:val="1"/>
      <w:numFmt w:val="bullet"/>
      <w:lvlText w:val=""/>
      <w:lvlJc w:val="left"/>
      <w:pPr>
        <w:tabs>
          <w:tab w:val="num" w:pos="2160"/>
        </w:tabs>
        <w:ind w:left="2160" w:hanging="360"/>
      </w:pPr>
      <w:rPr>
        <w:rFonts w:ascii="Wingdings" w:hAnsi="Wingdings" w:hint="default"/>
      </w:rPr>
    </w:lvl>
    <w:lvl w:ilvl="3" w:tplc="4182A84E" w:tentative="1">
      <w:start w:val="1"/>
      <w:numFmt w:val="bullet"/>
      <w:lvlText w:val=""/>
      <w:lvlJc w:val="left"/>
      <w:pPr>
        <w:tabs>
          <w:tab w:val="num" w:pos="2880"/>
        </w:tabs>
        <w:ind w:left="2880" w:hanging="360"/>
      </w:pPr>
      <w:rPr>
        <w:rFonts w:ascii="Wingdings" w:hAnsi="Wingdings" w:hint="default"/>
      </w:rPr>
    </w:lvl>
    <w:lvl w:ilvl="4" w:tplc="3FB0D8B2" w:tentative="1">
      <w:start w:val="1"/>
      <w:numFmt w:val="bullet"/>
      <w:lvlText w:val=""/>
      <w:lvlJc w:val="left"/>
      <w:pPr>
        <w:tabs>
          <w:tab w:val="num" w:pos="3600"/>
        </w:tabs>
        <w:ind w:left="3600" w:hanging="360"/>
      </w:pPr>
      <w:rPr>
        <w:rFonts w:ascii="Wingdings" w:hAnsi="Wingdings" w:hint="default"/>
      </w:rPr>
    </w:lvl>
    <w:lvl w:ilvl="5" w:tplc="CCA8EF72" w:tentative="1">
      <w:start w:val="1"/>
      <w:numFmt w:val="bullet"/>
      <w:lvlText w:val=""/>
      <w:lvlJc w:val="left"/>
      <w:pPr>
        <w:tabs>
          <w:tab w:val="num" w:pos="4320"/>
        </w:tabs>
        <w:ind w:left="4320" w:hanging="360"/>
      </w:pPr>
      <w:rPr>
        <w:rFonts w:ascii="Wingdings" w:hAnsi="Wingdings" w:hint="default"/>
      </w:rPr>
    </w:lvl>
    <w:lvl w:ilvl="6" w:tplc="9D426484" w:tentative="1">
      <w:start w:val="1"/>
      <w:numFmt w:val="bullet"/>
      <w:lvlText w:val=""/>
      <w:lvlJc w:val="left"/>
      <w:pPr>
        <w:tabs>
          <w:tab w:val="num" w:pos="5040"/>
        </w:tabs>
        <w:ind w:left="5040" w:hanging="360"/>
      </w:pPr>
      <w:rPr>
        <w:rFonts w:ascii="Wingdings" w:hAnsi="Wingdings" w:hint="default"/>
      </w:rPr>
    </w:lvl>
    <w:lvl w:ilvl="7" w:tplc="9A7E8084" w:tentative="1">
      <w:start w:val="1"/>
      <w:numFmt w:val="bullet"/>
      <w:lvlText w:val=""/>
      <w:lvlJc w:val="left"/>
      <w:pPr>
        <w:tabs>
          <w:tab w:val="num" w:pos="5760"/>
        </w:tabs>
        <w:ind w:left="5760" w:hanging="360"/>
      </w:pPr>
      <w:rPr>
        <w:rFonts w:ascii="Wingdings" w:hAnsi="Wingdings" w:hint="default"/>
      </w:rPr>
    </w:lvl>
    <w:lvl w:ilvl="8" w:tplc="AF2EEAA2" w:tentative="1">
      <w:start w:val="1"/>
      <w:numFmt w:val="bullet"/>
      <w:lvlText w:val=""/>
      <w:lvlJc w:val="left"/>
      <w:pPr>
        <w:tabs>
          <w:tab w:val="num" w:pos="6480"/>
        </w:tabs>
        <w:ind w:left="6480" w:hanging="360"/>
      </w:pPr>
      <w:rPr>
        <w:rFonts w:ascii="Wingdings" w:hAnsi="Wingdings" w:hint="default"/>
      </w:rPr>
    </w:lvl>
  </w:abstractNum>
  <w:abstractNum w:abstractNumId="70">
    <w:nsid w:val="6B6E38DF"/>
    <w:multiLevelType w:val="hybridMultilevel"/>
    <w:tmpl w:val="1E6A4C92"/>
    <w:lvl w:ilvl="0" w:tplc="CEE82910">
      <w:start w:val="1"/>
      <w:numFmt w:val="bullet"/>
      <w:lvlText w:val=""/>
      <w:lvlJc w:val="left"/>
      <w:pPr>
        <w:tabs>
          <w:tab w:val="num" w:pos="720"/>
        </w:tabs>
        <w:ind w:left="720" w:hanging="360"/>
      </w:pPr>
      <w:rPr>
        <w:rFonts w:ascii="Wingdings" w:hAnsi="Wingdings" w:hint="default"/>
      </w:rPr>
    </w:lvl>
    <w:lvl w:ilvl="1" w:tplc="A1F22E66" w:tentative="1">
      <w:start w:val="1"/>
      <w:numFmt w:val="bullet"/>
      <w:lvlText w:val=""/>
      <w:lvlJc w:val="left"/>
      <w:pPr>
        <w:tabs>
          <w:tab w:val="num" w:pos="1440"/>
        </w:tabs>
        <w:ind w:left="1440" w:hanging="360"/>
      </w:pPr>
      <w:rPr>
        <w:rFonts w:ascii="Wingdings" w:hAnsi="Wingdings" w:hint="default"/>
      </w:rPr>
    </w:lvl>
    <w:lvl w:ilvl="2" w:tplc="63DA405E" w:tentative="1">
      <w:start w:val="1"/>
      <w:numFmt w:val="bullet"/>
      <w:lvlText w:val=""/>
      <w:lvlJc w:val="left"/>
      <w:pPr>
        <w:tabs>
          <w:tab w:val="num" w:pos="2160"/>
        </w:tabs>
        <w:ind w:left="2160" w:hanging="360"/>
      </w:pPr>
      <w:rPr>
        <w:rFonts w:ascii="Wingdings" w:hAnsi="Wingdings" w:hint="default"/>
      </w:rPr>
    </w:lvl>
    <w:lvl w:ilvl="3" w:tplc="B26EA0BE" w:tentative="1">
      <w:start w:val="1"/>
      <w:numFmt w:val="bullet"/>
      <w:lvlText w:val=""/>
      <w:lvlJc w:val="left"/>
      <w:pPr>
        <w:tabs>
          <w:tab w:val="num" w:pos="2880"/>
        </w:tabs>
        <w:ind w:left="2880" w:hanging="360"/>
      </w:pPr>
      <w:rPr>
        <w:rFonts w:ascii="Wingdings" w:hAnsi="Wingdings" w:hint="default"/>
      </w:rPr>
    </w:lvl>
    <w:lvl w:ilvl="4" w:tplc="38E4FCB8" w:tentative="1">
      <w:start w:val="1"/>
      <w:numFmt w:val="bullet"/>
      <w:lvlText w:val=""/>
      <w:lvlJc w:val="left"/>
      <w:pPr>
        <w:tabs>
          <w:tab w:val="num" w:pos="3600"/>
        </w:tabs>
        <w:ind w:left="3600" w:hanging="360"/>
      </w:pPr>
      <w:rPr>
        <w:rFonts w:ascii="Wingdings" w:hAnsi="Wingdings" w:hint="default"/>
      </w:rPr>
    </w:lvl>
    <w:lvl w:ilvl="5" w:tplc="CCDEE980" w:tentative="1">
      <w:start w:val="1"/>
      <w:numFmt w:val="bullet"/>
      <w:lvlText w:val=""/>
      <w:lvlJc w:val="left"/>
      <w:pPr>
        <w:tabs>
          <w:tab w:val="num" w:pos="4320"/>
        </w:tabs>
        <w:ind w:left="4320" w:hanging="360"/>
      </w:pPr>
      <w:rPr>
        <w:rFonts w:ascii="Wingdings" w:hAnsi="Wingdings" w:hint="default"/>
      </w:rPr>
    </w:lvl>
    <w:lvl w:ilvl="6" w:tplc="7AA447FC" w:tentative="1">
      <w:start w:val="1"/>
      <w:numFmt w:val="bullet"/>
      <w:lvlText w:val=""/>
      <w:lvlJc w:val="left"/>
      <w:pPr>
        <w:tabs>
          <w:tab w:val="num" w:pos="5040"/>
        </w:tabs>
        <w:ind w:left="5040" w:hanging="360"/>
      </w:pPr>
      <w:rPr>
        <w:rFonts w:ascii="Wingdings" w:hAnsi="Wingdings" w:hint="default"/>
      </w:rPr>
    </w:lvl>
    <w:lvl w:ilvl="7" w:tplc="1658965C" w:tentative="1">
      <w:start w:val="1"/>
      <w:numFmt w:val="bullet"/>
      <w:lvlText w:val=""/>
      <w:lvlJc w:val="left"/>
      <w:pPr>
        <w:tabs>
          <w:tab w:val="num" w:pos="5760"/>
        </w:tabs>
        <w:ind w:left="5760" w:hanging="360"/>
      </w:pPr>
      <w:rPr>
        <w:rFonts w:ascii="Wingdings" w:hAnsi="Wingdings" w:hint="default"/>
      </w:rPr>
    </w:lvl>
    <w:lvl w:ilvl="8" w:tplc="E6E2294A" w:tentative="1">
      <w:start w:val="1"/>
      <w:numFmt w:val="bullet"/>
      <w:lvlText w:val=""/>
      <w:lvlJc w:val="left"/>
      <w:pPr>
        <w:tabs>
          <w:tab w:val="num" w:pos="6480"/>
        </w:tabs>
        <w:ind w:left="6480" w:hanging="360"/>
      </w:pPr>
      <w:rPr>
        <w:rFonts w:ascii="Wingdings" w:hAnsi="Wingdings" w:hint="default"/>
      </w:rPr>
    </w:lvl>
  </w:abstractNum>
  <w:abstractNum w:abstractNumId="71">
    <w:nsid w:val="6CDC0C21"/>
    <w:multiLevelType w:val="hybridMultilevel"/>
    <w:tmpl w:val="F3B2BD60"/>
    <w:lvl w:ilvl="0" w:tplc="952AFB6A">
      <w:start w:val="1"/>
      <w:numFmt w:val="bullet"/>
      <w:lvlText w:val=""/>
      <w:lvlJc w:val="left"/>
      <w:pPr>
        <w:tabs>
          <w:tab w:val="num" w:pos="720"/>
        </w:tabs>
        <w:ind w:left="720" w:hanging="360"/>
      </w:pPr>
      <w:rPr>
        <w:rFonts w:ascii="Wingdings" w:hAnsi="Wingdings" w:hint="default"/>
      </w:rPr>
    </w:lvl>
    <w:lvl w:ilvl="1" w:tplc="CAE41C3A" w:tentative="1">
      <w:start w:val="1"/>
      <w:numFmt w:val="bullet"/>
      <w:lvlText w:val=""/>
      <w:lvlJc w:val="left"/>
      <w:pPr>
        <w:tabs>
          <w:tab w:val="num" w:pos="1440"/>
        </w:tabs>
        <w:ind w:left="1440" w:hanging="360"/>
      </w:pPr>
      <w:rPr>
        <w:rFonts w:ascii="Wingdings" w:hAnsi="Wingdings" w:hint="default"/>
      </w:rPr>
    </w:lvl>
    <w:lvl w:ilvl="2" w:tplc="24BE03A6" w:tentative="1">
      <w:start w:val="1"/>
      <w:numFmt w:val="bullet"/>
      <w:lvlText w:val=""/>
      <w:lvlJc w:val="left"/>
      <w:pPr>
        <w:tabs>
          <w:tab w:val="num" w:pos="2160"/>
        </w:tabs>
        <w:ind w:left="2160" w:hanging="360"/>
      </w:pPr>
      <w:rPr>
        <w:rFonts w:ascii="Wingdings" w:hAnsi="Wingdings" w:hint="default"/>
      </w:rPr>
    </w:lvl>
    <w:lvl w:ilvl="3" w:tplc="68B2E6E2" w:tentative="1">
      <w:start w:val="1"/>
      <w:numFmt w:val="bullet"/>
      <w:lvlText w:val=""/>
      <w:lvlJc w:val="left"/>
      <w:pPr>
        <w:tabs>
          <w:tab w:val="num" w:pos="2880"/>
        </w:tabs>
        <w:ind w:left="2880" w:hanging="360"/>
      </w:pPr>
      <w:rPr>
        <w:rFonts w:ascii="Wingdings" w:hAnsi="Wingdings" w:hint="default"/>
      </w:rPr>
    </w:lvl>
    <w:lvl w:ilvl="4" w:tplc="2CD40E28" w:tentative="1">
      <w:start w:val="1"/>
      <w:numFmt w:val="bullet"/>
      <w:lvlText w:val=""/>
      <w:lvlJc w:val="left"/>
      <w:pPr>
        <w:tabs>
          <w:tab w:val="num" w:pos="3600"/>
        </w:tabs>
        <w:ind w:left="3600" w:hanging="360"/>
      </w:pPr>
      <w:rPr>
        <w:rFonts w:ascii="Wingdings" w:hAnsi="Wingdings" w:hint="default"/>
      </w:rPr>
    </w:lvl>
    <w:lvl w:ilvl="5" w:tplc="7398FC68" w:tentative="1">
      <w:start w:val="1"/>
      <w:numFmt w:val="bullet"/>
      <w:lvlText w:val=""/>
      <w:lvlJc w:val="left"/>
      <w:pPr>
        <w:tabs>
          <w:tab w:val="num" w:pos="4320"/>
        </w:tabs>
        <w:ind w:left="4320" w:hanging="360"/>
      </w:pPr>
      <w:rPr>
        <w:rFonts w:ascii="Wingdings" w:hAnsi="Wingdings" w:hint="default"/>
      </w:rPr>
    </w:lvl>
    <w:lvl w:ilvl="6" w:tplc="D14ABD44" w:tentative="1">
      <w:start w:val="1"/>
      <w:numFmt w:val="bullet"/>
      <w:lvlText w:val=""/>
      <w:lvlJc w:val="left"/>
      <w:pPr>
        <w:tabs>
          <w:tab w:val="num" w:pos="5040"/>
        </w:tabs>
        <w:ind w:left="5040" w:hanging="360"/>
      </w:pPr>
      <w:rPr>
        <w:rFonts w:ascii="Wingdings" w:hAnsi="Wingdings" w:hint="default"/>
      </w:rPr>
    </w:lvl>
    <w:lvl w:ilvl="7" w:tplc="61B00490" w:tentative="1">
      <w:start w:val="1"/>
      <w:numFmt w:val="bullet"/>
      <w:lvlText w:val=""/>
      <w:lvlJc w:val="left"/>
      <w:pPr>
        <w:tabs>
          <w:tab w:val="num" w:pos="5760"/>
        </w:tabs>
        <w:ind w:left="5760" w:hanging="360"/>
      </w:pPr>
      <w:rPr>
        <w:rFonts w:ascii="Wingdings" w:hAnsi="Wingdings" w:hint="default"/>
      </w:rPr>
    </w:lvl>
    <w:lvl w:ilvl="8" w:tplc="623ACBCE" w:tentative="1">
      <w:start w:val="1"/>
      <w:numFmt w:val="bullet"/>
      <w:lvlText w:val=""/>
      <w:lvlJc w:val="left"/>
      <w:pPr>
        <w:tabs>
          <w:tab w:val="num" w:pos="6480"/>
        </w:tabs>
        <w:ind w:left="6480" w:hanging="360"/>
      </w:pPr>
      <w:rPr>
        <w:rFonts w:ascii="Wingdings" w:hAnsi="Wingdings" w:hint="default"/>
      </w:rPr>
    </w:lvl>
  </w:abstractNum>
  <w:abstractNum w:abstractNumId="72">
    <w:nsid w:val="6E6033C0"/>
    <w:multiLevelType w:val="hybridMultilevel"/>
    <w:tmpl w:val="19ECC7CE"/>
    <w:lvl w:ilvl="0" w:tplc="D4BE3A82">
      <w:start w:val="1"/>
      <w:numFmt w:val="bullet"/>
      <w:lvlText w:val=""/>
      <w:lvlJc w:val="left"/>
      <w:pPr>
        <w:tabs>
          <w:tab w:val="num" w:pos="720"/>
        </w:tabs>
        <w:ind w:left="720" w:hanging="360"/>
      </w:pPr>
      <w:rPr>
        <w:rFonts w:ascii="Wingdings" w:hAnsi="Wingdings" w:hint="default"/>
      </w:rPr>
    </w:lvl>
    <w:lvl w:ilvl="1" w:tplc="0D141904" w:tentative="1">
      <w:start w:val="1"/>
      <w:numFmt w:val="bullet"/>
      <w:lvlText w:val=""/>
      <w:lvlJc w:val="left"/>
      <w:pPr>
        <w:tabs>
          <w:tab w:val="num" w:pos="1440"/>
        </w:tabs>
        <w:ind w:left="1440" w:hanging="360"/>
      </w:pPr>
      <w:rPr>
        <w:rFonts w:ascii="Wingdings" w:hAnsi="Wingdings" w:hint="default"/>
      </w:rPr>
    </w:lvl>
    <w:lvl w:ilvl="2" w:tplc="1EAE4054" w:tentative="1">
      <w:start w:val="1"/>
      <w:numFmt w:val="bullet"/>
      <w:lvlText w:val=""/>
      <w:lvlJc w:val="left"/>
      <w:pPr>
        <w:tabs>
          <w:tab w:val="num" w:pos="2160"/>
        </w:tabs>
        <w:ind w:left="2160" w:hanging="360"/>
      </w:pPr>
      <w:rPr>
        <w:rFonts w:ascii="Wingdings" w:hAnsi="Wingdings" w:hint="default"/>
      </w:rPr>
    </w:lvl>
    <w:lvl w:ilvl="3" w:tplc="5F14D834" w:tentative="1">
      <w:start w:val="1"/>
      <w:numFmt w:val="bullet"/>
      <w:lvlText w:val=""/>
      <w:lvlJc w:val="left"/>
      <w:pPr>
        <w:tabs>
          <w:tab w:val="num" w:pos="2880"/>
        </w:tabs>
        <w:ind w:left="2880" w:hanging="360"/>
      </w:pPr>
      <w:rPr>
        <w:rFonts w:ascii="Wingdings" w:hAnsi="Wingdings" w:hint="default"/>
      </w:rPr>
    </w:lvl>
    <w:lvl w:ilvl="4" w:tplc="C6F06C1A" w:tentative="1">
      <w:start w:val="1"/>
      <w:numFmt w:val="bullet"/>
      <w:lvlText w:val=""/>
      <w:lvlJc w:val="left"/>
      <w:pPr>
        <w:tabs>
          <w:tab w:val="num" w:pos="3600"/>
        </w:tabs>
        <w:ind w:left="3600" w:hanging="360"/>
      </w:pPr>
      <w:rPr>
        <w:rFonts w:ascii="Wingdings" w:hAnsi="Wingdings" w:hint="default"/>
      </w:rPr>
    </w:lvl>
    <w:lvl w:ilvl="5" w:tplc="BA803ED0" w:tentative="1">
      <w:start w:val="1"/>
      <w:numFmt w:val="bullet"/>
      <w:lvlText w:val=""/>
      <w:lvlJc w:val="left"/>
      <w:pPr>
        <w:tabs>
          <w:tab w:val="num" w:pos="4320"/>
        </w:tabs>
        <w:ind w:left="4320" w:hanging="360"/>
      </w:pPr>
      <w:rPr>
        <w:rFonts w:ascii="Wingdings" w:hAnsi="Wingdings" w:hint="default"/>
      </w:rPr>
    </w:lvl>
    <w:lvl w:ilvl="6" w:tplc="06DED1E0" w:tentative="1">
      <w:start w:val="1"/>
      <w:numFmt w:val="bullet"/>
      <w:lvlText w:val=""/>
      <w:lvlJc w:val="left"/>
      <w:pPr>
        <w:tabs>
          <w:tab w:val="num" w:pos="5040"/>
        </w:tabs>
        <w:ind w:left="5040" w:hanging="360"/>
      </w:pPr>
      <w:rPr>
        <w:rFonts w:ascii="Wingdings" w:hAnsi="Wingdings" w:hint="default"/>
      </w:rPr>
    </w:lvl>
    <w:lvl w:ilvl="7" w:tplc="35EC1318" w:tentative="1">
      <w:start w:val="1"/>
      <w:numFmt w:val="bullet"/>
      <w:lvlText w:val=""/>
      <w:lvlJc w:val="left"/>
      <w:pPr>
        <w:tabs>
          <w:tab w:val="num" w:pos="5760"/>
        </w:tabs>
        <w:ind w:left="5760" w:hanging="360"/>
      </w:pPr>
      <w:rPr>
        <w:rFonts w:ascii="Wingdings" w:hAnsi="Wingdings" w:hint="default"/>
      </w:rPr>
    </w:lvl>
    <w:lvl w:ilvl="8" w:tplc="E19CD3F6" w:tentative="1">
      <w:start w:val="1"/>
      <w:numFmt w:val="bullet"/>
      <w:lvlText w:val=""/>
      <w:lvlJc w:val="left"/>
      <w:pPr>
        <w:tabs>
          <w:tab w:val="num" w:pos="6480"/>
        </w:tabs>
        <w:ind w:left="6480" w:hanging="360"/>
      </w:pPr>
      <w:rPr>
        <w:rFonts w:ascii="Wingdings" w:hAnsi="Wingdings" w:hint="default"/>
      </w:rPr>
    </w:lvl>
  </w:abstractNum>
  <w:abstractNum w:abstractNumId="73">
    <w:nsid w:val="6E904C3F"/>
    <w:multiLevelType w:val="hybridMultilevel"/>
    <w:tmpl w:val="ACB8B57E"/>
    <w:lvl w:ilvl="0" w:tplc="40A466E4">
      <w:start w:val="1"/>
      <w:numFmt w:val="bullet"/>
      <w:lvlText w:val=""/>
      <w:lvlJc w:val="left"/>
      <w:pPr>
        <w:tabs>
          <w:tab w:val="num" w:pos="720"/>
        </w:tabs>
        <w:ind w:left="720" w:hanging="360"/>
      </w:pPr>
      <w:rPr>
        <w:rFonts w:ascii="Wingdings" w:hAnsi="Wingdings" w:hint="default"/>
      </w:rPr>
    </w:lvl>
    <w:lvl w:ilvl="1" w:tplc="9CAAB0EC" w:tentative="1">
      <w:start w:val="1"/>
      <w:numFmt w:val="bullet"/>
      <w:lvlText w:val=""/>
      <w:lvlJc w:val="left"/>
      <w:pPr>
        <w:tabs>
          <w:tab w:val="num" w:pos="1440"/>
        </w:tabs>
        <w:ind w:left="1440" w:hanging="360"/>
      </w:pPr>
      <w:rPr>
        <w:rFonts w:ascii="Wingdings" w:hAnsi="Wingdings" w:hint="default"/>
      </w:rPr>
    </w:lvl>
    <w:lvl w:ilvl="2" w:tplc="E1A285F6" w:tentative="1">
      <w:start w:val="1"/>
      <w:numFmt w:val="bullet"/>
      <w:lvlText w:val=""/>
      <w:lvlJc w:val="left"/>
      <w:pPr>
        <w:tabs>
          <w:tab w:val="num" w:pos="2160"/>
        </w:tabs>
        <w:ind w:left="2160" w:hanging="360"/>
      </w:pPr>
      <w:rPr>
        <w:rFonts w:ascii="Wingdings" w:hAnsi="Wingdings" w:hint="default"/>
      </w:rPr>
    </w:lvl>
    <w:lvl w:ilvl="3" w:tplc="A5ECC2BE" w:tentative="1">
      <w:start w:val="1"/>
      <w:numFmt w:val="bullet"/>
      <w:lvlText w:val=""/>
      <w:lvlJc w:val="left"/>
      <w:pPr>
        <w:tabs>
          <w:tab w:val="num" w:pos="2880"/>
        </w:tabs>
        <w:ind w:left="2880" w:hanging="360"/>
      </w:pPr>
      <w:rPr>
        <w:rFonts w:ascii="Wingdings" w:hAnsi="Wingdings" w:hint="default"/>
      </w:rPr>
    </w:lvl>
    <w:lvl w:ilvl="4" w:tplc="68E81056" w:tentative="1">
      <w:start w:val="1"/>
      <w:numFmt w:val="bullet"/>
      <w:lvlText w:val=""/>
      <w:lvlJc w:val="left"/>
      <w:pPr>
        <w:tabs>
          <w:tab w:val="num" w:pos="3600"/>
        </w:tabs>
        <w:ind w:left="3600" w:hanging="360"/>
      </w:pPr>
      <w:rPr>
        <w:rFonts w:ascii="Wingdings" w:hAnsi="Wingdings" w:hint="default"/>
      </w:rPr>
    </w:lvl>
    <w:lvl w:ilvl="5" w:tplc="161A663C" w:tentative="1">
      <w:start w:val="1"/>
      <w:numFmt w:val="bullet"/>
      <w:lvlText w:val=""/>
      <w:lvlJc w:val="left"/>
      <w:pPr>
        <w:tabs>
          <w:tab w:val="num" w:pos="4320"/>
        </w:tabs>
        <w:ind w:left="4320" w:hanging="360"/>
      </w:pPr>
      <w:rPr>
        <w:rFonts w:ascii="Wingdings" w:hAnsi="Wingdings" w:hint="default"/>
      </w:rPr>
    </w:lvl>
    <w:lvl w:ilvl="6" w:tplc="9AECEE8E" w:tentative="1">
      <w:start w:val="1"/>
      <w:numFmt w:val="bullet"/>
      <w:lvlText w:val=""/>
      <w:lvlJc w:val="left"/>
      <w:pPr>
        <w:tabs>
          <w:tab w:val="num" w:pos="5040"/>
        </w:tabs>
        <w:ind w:left="5040" w:hanging="360"/>
      </w:pPr>
      <w:rPr>
        <w:rFonts w:ascii="Wingdings" w:hAnsi="Wingdings" w:hint="default"/>
      </w:rPr>
    </w:lvl>
    <w:lvl w:ilvl="7" w:tplc="7D0A777A" w:tentative="1">
      <w:start w:val="1"/>
      <w:numFmt w:val="bullet"/>
      <w:lvlText w:val=""/>
      <w:lvlJc w:val="left"/>
      <w:pPr>
        <w:tabs>
          <w:tab w:val="num" w:pos="5760"/>
        </w:tabs>
        <w:ind w:left="5760" w:hanging="360"/>
      </w:pPr>
      <w:rPr>
        <w:rFonts w:ascii="Wingdings" w:hAnsi="Wingdings" w:hint="default"/>
      </w:rPr>
    </w:lvl>
    <w:lvl w:ilvl="8" w:tplc="FDEE624A" w:tentative="1">
      <w:start w:val="1"/>
      <w:numFmt w:val="bullet"/>
      <w:lvlText w:val=""/>
      <w:lvlJc w:val="left"/>
      <w:pPr>
        <w:tabs>
          <w:tab w:val="num" w:pos="6480"/>
        </w:tabs>
        <w:ind w:left="6480" w:hanging="360"/>
      </w:pPr>
      <w:rPr>
        <w:rFonts w:ascii="Wingdings" w:hAnsi="Wingdings" w:hint="default"/>
      </w:rPr>
    </w:lvl>
  </w:abstractNum>
  <w:abstractNum w:abstractNumId="74">
    <w:nsid w:val="71284C68"/>
    <w:multiLevelType w:val="hybridMultilevel"/>
    <w:tmpl w:val="FA2AAA04"/>
    <w:lvl w:ilvl="0" w:tplc="EB409DEE">
      <w:start w:val="1"/>
      <w:numFmt w:val="bullet"/>
      <w:lvlText w:val=""/>
      <w:lvlJc w:val="left"/>
      <w:pPr>
        <w:tabs>
          <w:tab w:val="num" w:pos="720"/>
        </w:tabs>
        <w:ind w:left="720" w:hanging="360"/>
      </w:pPr>
      <w:rPr>
        <w:rFonts w:ascii="Wingdings" w:hAnsi="Wingdings" w:hint="default"/>
      </w:rPr>
    </w:lvl>
    <w:lvl w:ilvl="1" w:tplc="55645040" w:tentative="1">
      <w:start w:val="1"/>
      <w:numFmt w:val="bullet"/>
      <w:lvlText w:val=""/>
      <w:lvlJc w:val="left"/>
      <w:pPr>
        <w:tabs>
          <w:tab w:val="num" w:pos="1440"/>
        </w:tabs>
        <w:ind w:left="1440" w:hanging="360"/>
      </w:pPr>
      <w:rPr>
        <w:rFonts w:ascii="Wingdings" w:hAnsi="Wingdings" w:hint="default"/>
      </w:rPr>
    </w:lvl>
    <w:lvl w:ilvl="2" w:tplc="2E76C45E" w:tentative="1">
      <w:start w:val="1"/>
      <w:numFmt w:val="bullet"/>
      <w:lvlText w:val=""/>
      <w:lvlJc w:val="left"/>
      <w:pPr>
        <w:tabs>
          <w:tab w:val="num" w:pos="2160"/>
        </w:tabs>
        <w:ind w:left="2160" w:hanging="360"/>
      </w:pPr>
      <w:rPr>
        <w:rFonts w:ascii="Wingdings" w:hAnsi="Wingdings" w:hint="default"/>
      </w:rPr>
    </w:lvl>
    <w:lvl w:ilvl="3" w:tplc="D8548E0E" w:tentative="1">
      <w:start w:val="1"/>
      <w:numFmt w:val="bullet"/>
      <w:lvlText w:val=""/>
      <w:lvlJc w:val="left"/>
      <w:pPr>
        <w:tabs>
          <w:tab w:val="num" w:pos="2880"/>
        </w:tabs>
        <w:ind w:left="2880" w:hanging="360"/>
      </w:pPr>
      <w:rPr>
        <w:rFonts w:ascii="Wingdings" w:hAnsi="Wingdings" w:hint="default"/>
      </w:rPr>
    </w:lvl>
    <w:lvl w:ilvl="4" w:tplc="126C0B54" w:tentative="1">
      <w:start w:val="1"/>
      <w:numFmt w:val="bullet"/>
      <w:lvlText w:val=""/>
      <w:lvlJc w:val="left"/>
      <w:pPr>
        <w:tabs>
          <w:tab w:val="num" w:pos="3600"/>
        </w:tabs>
        <w:ind w:left="3600" w:hanging="360"/>
      </w:pPr>
      <w:rPr>
        <w:rFonts w:ascii="Wingdings" w:hAnsi="Wingdings" w:hint="default"/>
      </w:rPr>
    </w:lvl>
    <w:lvl w:ilvl="5" w:tplc="EFB0C3F4" w:tentative="1">
      <w:start w:val="1"/>
      <w:numFmt w:val="bullet"/>
      <w:lvlText w:val=""/>
      <w:lvlJc w:val="left"/>
      <w:pPr>
        <w:tabs>
          <w:tab w:val="num" w:pos="4320"/>
        </w:tabs>
        <w:ind w:left="4320" w:hanging="360"/>
      </w:pPr>
      <w:rPr>
        <w:rFonts w:ascii="Wingdings" w:hAnsi="Wingdings" w:hint="default"/>
      </w:rPr>
    </w:lvl>
    <w:lvl w:ilvl="6" w:tplc="08F02240" w:tentative="1">
      <w:start w:val="1"/>
      <w:numFmt w:val="bullet"/>
      <w:lvlText w:val=""/>
      <w:lvlJc w:val="left"/>
      <w:pPr>
        <w:tabs>
          <w:tab w:val="num" w:pos="5040"/>
        </w:tabs>
        <w:ind w:left="5040" w:hanging="360"/>
      </w:pPr>
      <w:rPr>
        <w:rFonts w:ascii="Wingdings" w:hAnsi="Wingdings" w:hint="default"/>
      </w:rPr>
    </w:lvl>
    <w:lvl w:ilvl="7" w:tplc="49129810" w:tentative="1">
      <w:start w:val="1"/>
      <w:numFmt w:val="bullet"/>
      <w:lvlText w:val=""/>
      <w:lvlJc w:val="left"/>
      <w:pPr>
        <w:tabs>
          <w:tab w:val="num" w:pos="5760"/>
        </w:tabs>
        <w:ind w:left="5760" w:hanging="360"/>
      </w:pPr>
      <w:rPr>
        <w:rFonts w:ascii="Wingdings" w:hAnsi="Wingdings" w:hint="default"/>
      </w:rPr>
    </w:lvl>
    <w:lvl w:ilvl="8" w:tplc="47F615EA" w:tentative="1">
      <w:start w:val="1"/>
      <w:numFmt w:val="bullet"/>
      <w:lvlText w:val=""/>
      <w:lvlJc w:val="left"/>
      <w:pPr>
        <w:tabs>
          <w:tab w:val="num" w:pos="6480"/>
        </w:tabs>
        <w:ind w:left="6480" w:hanging="360"/>
      </w:pPr>
      <w:rPr>
        <w:rFonts w:ascii="Wingdings" w:hAnsi="Wingdings" w:hint="default"/>
      </w:rPr>
    </w:lvl>
  </w:abstractNum>
  <w:abstractNum w:abstractNumId="75">
    <w:nsid w:val="72AD321B"/>
    <w:multiLevelType w:val="hybridMultilevel"/>
    <w:tmpl w:val="FA122928"/>
    <w:lvl w:ilvl="0" w:tplc="342828E6">
      <w:start w:val="1"/>
      <w:numFmt w:val="bullet"/>
      <w:lvlText w:val=""/>
      <w:lvlJc w:val="left"/>
      <w:pPr>
        <w:tabs>
          <w:tab w:val="num" w:pos="720"/>
        </w:tabs>
        <w:ind w:left="720" w:hanging="360"/>
      </w:pPr>
      <w:rPr>
        <w:rFonts w:ascii="Wingdings" w:hAnsi="Wingdings" w:hint="default"/>
      </w:rPr>
    </w:lvl>
    <w:lvl w:ilvl="1" w:tplc="5B763656" w:tentative="1">
      <w:start w:val="1"/>
      <w:numFmt w:val="bullet"/>
      <w:lvlText w:val=""/>
      <w:lvlJc w:val="left"/>
      <w:pPr>
        <w:tabs>
          <w:tab w:val="num" w:pos="1440"/>
        </w:tabs>
        <w:ind w:left="1440" w:hanging="360"/>
      </w:pPr>
      <w:rPr>
        <w:rFonts w:ascii="Wingdings" w:hAnsi="Wingdings" w:hint="default"/>
      </w:rPr>
    </w:lvl>
    <w:lvl w:ilvl="2" w:tplc="F31047BC" w:tentative="1">
      <w:start w:val="1"/>
      <w:numFmt w:val="bullet"/>
      <w:lvlText w:val=""/>
      <w:lvlJc w:val="left"/>
      <w:pPr>
        <w:tabs>
          <w:tab w:val="num" w:pos="2160"/>
        </w:tabs>
        <w:ind w:left="2160" w:hanging="360"/>
      </w:pPr>
      <w:rPr>
        <w:rFonts w:ascii="Wingdings" w:hAnsi="Wingdings" w:hint="default"/>
      </w:rPr>
    </w:lvl>
    <w:lvl w:ilvl="3" w:tplc="4738C094" w:tentative="1">
      <w:start w:val="1"/>
      <w:numFmt w:val="bullet"/>
      <w:lvlText w:val=""/>
      <w:lvlJc w:val="left"/>
      <w:pPr>
        <w:tabs>
          <w:tab w:val="num" w:pos="2880"/>
        </w:tabs>
        <w:ind w:left="2880" w:hanging="360"/>
      </w:pPr>
      <w:rPr>
        <w:rFonts w:ascii="Wingdings" w:hAnsi="Wingdings" w:hint="default"/>
      </w:rPr>
    </w:lvl>
    <w:lvl w:ilvl="4" w:tplc="7BF49DB4" w:tentative="1">
      <w:start w:val="1"/>
      <w:numFmt w:val="bullet"/>
      <w:lvlText w:val=""/>
      <w:lvlJc w:val="left"/>
      <w:pPr>
        <w:tabs>
          <w:tab w:val="num" w:pos="3600"/>
        </w:tabs>
        <w:ind w:left="3600" w:hanging="360"/>
      </w:pPr>
      <w:rPr>
        <w:rFonts w:ascii="Wingdings" w:hAnsi="Wingdings" w:hint="default"/>
      </w:rPr>
    </w:lvl>
    <w:lvl w:ilvl="5" w:tplc="7AFA4DA4" w:tentative="1">
      <w:start w:val="1"/>
      <w:numFmt w:val="bullet"/>
      <w:lvlText w:val=""/>
      <w:lvlJc w:val="left"/>
      <w:pPr>
        <w:tabs>
          <w:tab w:val="num" w:pos="4320"/>
        </w:tabs>
        <w:ind w:left="4320" w:hanging="360"/>
      </w:pPr>
      <w:rPr>
        <w:rFonts w:ascii="Wingdings" w:hAnsi="Wingdings" w:hint="default"/>
      </w:rPr>
    </w:lvl>
    <w:lvl w:ilvl="6" w:tplc="18BE9AC0" w:tentative="1">
      <w:start w:val="1"/>
      <w:numFmt w:val="bullet"/>
      <w:lvlText w:val=""/>
      <w:lvlJc w:val="left"/>
      <w:pPr>
        <w:tabs>
          <w:tab w:val="num" w:pos="5040"/>
        </w:tabs>
        <w:ind w:left="5040" w:hanging="360"/>
      </w:pPr>
      <w:rPr>
        <w:rFonts w:ascii="Wingdings" w:hAnsi="Wingdings" w:hint="default"/>
      </w:rPr>
    </w:lvl>
    <w:lvl w:ilvl="7" w:tplc="45149E7A" w:tentative="1">
      <w:start w:val="1"/>
      <w:numFmt w:val="bullet"/>
      <w:lvlText w:val=""/>
      <w:lvlJc w:val="left"/>
      <w:pPr>
        <w:tabs>
          <w:tab w:val="num" w:pos="5760"/>
        </w:tabs>
        <w:ind w:left="5760" w:hanging="360"/>
      </w:pPr>
      <w:rPr>
        <w:rFonts w:ascii="Wingdings" w:hAnsi="Wingdings" w:hint="default"/>
      </w:rPr>
    </w:lvl>
    <w:lvl w:ilvl="8" w:tplc="28EEAF40" w:tentative="1">
      <w:start w:val="1"/>
      <w:numFmt w:val="bullet"/>
      <w:lvlText w:val=""/>
      <w:lvlJc w:val="left"/>
      <w:pPr>
        <w:tabs>
          <w:tab w:val="num" w:pos="6480"/>
        </w:tabs>
        <w:ind w:left="6480" w:hanging="360"/>
      </w:pPr>
      <w:rPr>
        <w:rFonts w:ascii="Wingdings" w:hAnsi="Wingdings" w:hint="default"/>
      </w:rPr>
    </w:lvl>
  </w:abstractNum>
  <w:abstractNum w:abstractNumId="76">
    <w:nsid w:val="751A3E1D"/>
    <w:multiLevelType w:val="hybridMultilevel"/>
    <w:tmpl w:val="2B64E2E8"/>
    <w:lvl w:ilvl="0" w:tplc="5DD4ED16">
      <w:start w:val="1"/>
      <w:numFmt w:val="bullet"/>
      <w:lvlText w:val=""/>
      <w:lvlJc w:val="left"/>
      <w:pPr>
        <w:tabs>
          <w:tab w:val="num" w:pos="720"/>
        </w:tabs>
        <w:ind w:left="720" w:hanging="360"/>
      </w:pPr>
      <w:rPr>
        <w:rFonts w:ascii="Wingdings" w:hAnsi="Wingdings" w:hint="default"/>
      </w:rPr>
    </w:lvl>
    <w:lvl w:ilvl="1" w:tplc="036467E6" w:tentative="1">
      <w:start w:val="1"/>
      <w:numFmt w:val="bullet"/>
      <w:lvlText w:val=""/>
      <w:lvlJc w:val="left"/>
      <w:pPr>
        <w:tabs>
          <w:tab w:val="num" w:pos="1440"/>
        </w:tabs>
        <w:ind w:left="1440" w:hanging="360"/>
      </w:pPr>
      <w:rPr>
        <w:rFonts w:ascii="Wingdings" w:hAnsi="Wingdings" w:hint="default"/>
      </w:rPr>
    </w:lvl>
    <w:lvl w:ilvl="2" w:tplc="5356863C" w:tentative="1">
      <w:start w:val="1"/>
      <w:numFmt w:val="bullet"/>
      <w:lvlText w:val=""/>
      <w:lvlJc w:val="left"/>
      <w:pPr>
        <w:tabs>
          <w:tab w:val="num" w:pos="2160"/>
        </w:tabs>
        <w:ind w:left="2160" w:hanging="360"/>
      </w:pPr>
      <w:rPr>
        <w:rFonts w:ascii="Wingdings" w:hAnsi="Wingdings" w:hint="default"/>
      </w:rPr>
    </w:lvl>
    <w:lvl w:ilvl="3" w:tplc="1FA0B40E" w:tentative="1">
      <w:start w:val="1"/>
      <w:numFmt w:val="bullet"/>
      <w:lvlText w:val=""/>
      <w:lvlJc w:val="left"/>
      <w:pPr>
        <w:tabs>
          <w:tab w:val="num" w:pos="2880"/>
        </w:tabs>
        <w:ind w:left="2880" w:hanging="360"/>
      </w:pPr>
      <w:rPr>
        <w:rFonts w:ascii="Wingdings" w:hAnsi="Wingdings" w:hint="default"/>
      </w:rPr>
    </w:lvl>
    <w:lvl w:ilvl="4" w:tplc="2B48D708" w:tentative="1">
      <w:start w:val="1"/>
      <w:numFmt w:val="bullet"/>
      <w:lvlText w:val=""/>
      <w:lvlJc w:val="left"/>
      <w:pPr>
        <w:tabs>
          <w:tab w:val="num" w:pos="3600"/>
        </w:tabs>
        <w:ind w:left="3600" w:hanging="360"/>
      </w:pPr>
      <w:rPr>
        <w:rFonts w:ascii="Wingdings" w:hAnsi="Wingdings" w:hint="default"/>
      </w:rPr>
    </w:lvl>
    <w:lvl w:ilvl="5" w:tplc="FF5E7BCE" w:tentative="1">
      <w:start w:val="1"/>
      <w:numFmt w:val="bullet"/>
      <w:lvlText w:val=""/>
      <w:lvlJc w:val="left"/>
      <w:pPr>
        <w:tabs>
          <w:tab w:val="num" w:pos="4320"/>
        </w:tabs>
        <w:ind w:left="4320" w:hanging="360"/>
      </w:pPr>
      <w:rPr>
        <w:rFonts w:ascii="Wingdings" w:hAnsi="Wingdings" w:hint="default"/>
      </w:rPr>
    </w:lvl>
    <w:lvl w:ilvl="6" w:tplc="0F84C028" w:tentative="1">
      <w:start w:val="1"/>
      <w:numFmt w:val="bullet"/>
      <w:lvlText w:val=""/>
      <w:lvlJc w:val="left"/>
      <w:pPr>
        <w:tabs>
          <w:tab w:val="num" w:pos="5040"/>
        </w:tabs>
        <w:ind w:left="5040" w:hanging="360"/>
      </w:pPr>
      <w:rPr>
        <w:rFonts w:ascii="Wingdings" w:hAnsi="Wingdings" w:hint="default"/>
      </w:rPr>
    </w:lvl>
    <w:lvl w:ilvl="7" w:tplc="6BE6CE0A" w:tentative="1">
      <w:start w:val="1"/>
      <w:numFmt w:val="bullet"/>
      <w:lvlText w:val=""/>
      <w:lvlJc w:val="left"/>
      <w:pPr>
        <w:tabs>
          <w:tab w:val="num" w:pos="5760"/>
        </w:tabs>
        <w:ind w:left="5760" w:hanging="360"/>
      </w:pPr>
      <w:rPr>
        <w:rFonts w:ascii="Wingdings" w:hAnsi="Wingdings" w:hint="default"/>
      </w:rPr>
    </w:lvl>
    <w:lvl w:ilvl="8" w:tplc="CCBE4B48" w:tentative="1">
      <w:start w:val="1"/>
      <w:numFmt w:val="bullet"/>
      <w:lvlText w:val=""/>
      <w:lvlJc w:val="left"/>
      <w:pPr>
        <w:tabs>
          <w:tab w:val="num" w:pos="6480"/>
        </w:tabs>
        <w:ind w:left="6480" w:hanging="360"/>
      </w:pPr>
      <w:rPr>
        <w:rFonts w:ascii="Wingdings" w:hAnsi="Wingdings" w:hint="default"/>
      </w:rPr>
    </w:lvl>
  </w:abstractNum>
  <w:abstractNum w:abstractNumId="77">
    <w:nsid w:val="76667ECE"/>
    <w:multiLevelType w:val="hybridMultilevel"/>
    <w:tmpl w:val="D95E62F4"/>
    <w:lvl w:ilvl="0" w:tplc="81063412">
      <w:start w:val="1"/>
      <w:numFmt w:val="bullet"/>
      <w:lvlText w:val=""/>
      <w:lvlJc w:val="left"/>
      <w:pPr>
        <w:tabs>
          <w:tab w:val="num" w:pos="720"/>
        </w:tabs>
        <w:ind w:left="720" w:hanging="360"/>
      </w:pPr>
      <w:rPr>
        <w:rFonts w:ascii="Wingdings" w:hAnsi="Wingdings" w:hint="default"/>
      </w:rPr>
    </w:lvl>
    <w:lvl w:ilvl="1" w:tplc="F148F0E4" w:tentative="1">
      <w:start w:val="1"/>
      <w:numFmt w:val="bullet"/>
      <w:lvlText w:val=""/>
      <w:lvlJc w:val="left"/>
      <w:pPr>
        <w:tabs>
          <w:tab w:val="num" w:pos="1440"/>
        </w:tabs>
        <w:ind w:left="1440" w:hanging="360"/>
      </w:pPr>
      <w:rPr>
        <w:rFonts w:ascii="Wingdings" w:hAnsi="Wingdings" w:hint="default"/>
      </w:rPr>
    </w:lvl>
    <w:lvl w:ilvl="2" w:tplc="ED404986" w:tentative="1">
      <w:start w:val="1"/>
      <w:numFmt w:val="bullet"/>
      <w:lvlText w:val=""/>
      <w:lvlJc w:val="left"/>
      <w:pPr>
        <w:tabs>
          <w:tab w:val="num" w:pos="2160"/>
        </w:tabs>
        <w:ind w:left="2160" w:hanging="360"/>
      </w:pPr>
      <w:rPr>
        <w:rFonts w:ascii="Wingdings" w:hAnsi="Wingdings" w:hint="default"/>
      </w:rPr>
    </w:lvl>
    <w:lvl w:ilvl="3" w:tplc="0CD0E09C" w:tentative="1">
      <w:start w:val="1"/>
      <w:numFmt w:val="bullet"/>
      <w:lvlText w:val=""/>
      <w:lvlJc w:val="left"/>
      <w:pPr>
        <w:tabs>
          <w:tab w:val="num" w:pos="2880"/>
        </w:tabs>
        <w:ind w:left="2880" w:hanging="360"/>
      </w:pPr>
      <w:rPr>
        <w:rFonts w:ascii="Wingdings" w:hAnsi="Wingdings" w:hint="default"/>
      </w:rPr>
    </w:lvl>
    <w:lvl w:ilvl="4" w:tplc="84CAC8EE" w:tentative="1">
      <w:start w:val="1"/>
      <w:numFmt w:val="bullet"/>
      <w:lvlText w:val=""/>
      <w:lvlJc w:val="left"/>
      <w:pPr>
        <w:tabs>
          <w:tab w:val="num" w:pos="3600"/>
        </w:tabs>
        <w:ind w:left="3600" w:hanging="360"/>
      </w:pPr>
      <w:rPr>
        <w:rFonts w:ascii="Wingdings" w:hAnsi="Wingdings" w:hint="default"/>
      </w:rPr>
    </w:lvl>
    <w:lvl w:ilvl="5" w:tplc="0B9A6EFE" w:tentative="1">
      <w:start w:val="1"/>
      <w:numFmt w:val="bullet"/>
      <w:lvlText w:val=""/>
      <w:lvlJc w:val="left"/>
      <w:pPr>
        <w:tabs>
          <w:tab w:val="num" w:pos="4320"/>
        </w:tabs>
        <w:ind w:left="4320" w:hanging="360"/>
      </w:pPr>
      <w:rPr>
        <w:rFonts w:ascii="Wingdings" w:hAnsi="Wingdings" w:hint="default"/>
      </w:rPr>
    </w:lvl>
    <w:lvl w:ilvl="6" w:tplc="8A3818B0" w:tentative="1">
      <w:start w:val="1"/>
      <w:numFmt w:val="bullet"/>
      <w:lvlText w:val=""/>
      <w:lvlJc w:val="left"/>
      <w:pPr>
        <w:tabs>
          <w:tab w:val="num" w:pos="5040"/>
        </w:tabs>
        <w:ind w:left="5040" w:hanging="360"/>
      </w:pPr>
      <w:rPr>
        <w:rFonts w:ascii="Wingdings" w:hAnsi="Wingdings" w:hint="default"/>
      </w:rPr>
    </w:lvl>
    <w:lvl w:ilvl="7" w:tplc="8EE66FEC" w:tentative="1">
      <w:start w:val="1"/>
      <w:numFmt w:val="bullet"/>
      <w:lvlText w:val=""/>
      <w:lvlJc w:val="left"/>
      <w:pPr>
        <w:tabs>
          <w:tab w:val="num" w:pos="5760"/>
        </w:tabs>
        <w:ind w:left="5760" w:hanging="360"/>
      </w:pPr>
      <w:rPr>
        <w:rFonts w:ascii="Wingdings" w:hAnsi="Wingdings" w:hint="default"/>
      </w:rPr>
    </w:lvl>
    <w:lvl w:ilvl="8" w:tplc="48F2E84E" w:tentative="1">
      <w:start w:val="1"/>
      <w:numFmt w:val="bullet"/>
      <w:lvlText w:val=""/>
      <w:lvlJc w:val="left"/>
      <w:pPr>
        <w:tabs>
          <w:tab w:val="num" w:pos="6480"/>
        </w:tabs>
        <w:ind w:left="6480" w:hanging="360"/>
      </w:pPr>
      <w:rPr>
        <w:rFonts w:ascii="Wingdings" w:hAnsi="Wingdings" w:hint="default"/>
      </w:rPr>
    </w:lvl>
  </w:abstractNum>
  <w:abstractNum w:abstractNumId="78">
    <w:nsid w:val="77BD53B0"/>
    <w:multiLevelType w:val="hybridMultilevel"/>
    <w:tmpl w:val="8B6C12C8"/>
    <w:lvl w:ilvl="0" w:tplc="F942EE8E">
      <w:start w:val="1"/>
      <w:numFmt w:val="bullet"/>
      <w:lvlText w:val=""/>
      <w:lvlJc w:val="left"/>
      <w:pPr>
        <w:tabs>
          <w:tab w:val="num" w:pos="720"/>
        </w:tabs>
        <w:ind w:left="720" w:hanging="360"/>
      </w:pPr>
      <w:rPr>
        <w:rFonts w:ascii="Wingdings" w:hAnsi="Wingdings" w:hint="default"/>
      </w:rPr>
    </w:lvl>
    <w:lvl w:ilvl="1" w:tplc="8544F708" w:tentative="1">
      <w:start w:val="1"/>
      <w:numFmt w:val="bullet"/>
      <w:lvlText w:val=""/>
      <w:lvlJc w:val="left"/>
      <w:pPr>
        <w:tabs>
          <w:tab w:val="num" w:pos="1440"/>
        </w:tabs>
        <w:ind w:left="1440" w:hanging="360"/>
      </w:pPr>
      <w:rPr>
        <w:rFonts w:ascii="Wingdings" w:hAnsi="Wingdings" w:hint="default"/>
      </w:rPr>
    </w:lvl>
    <w:lvl w:ilvl="2" w:tplc="70445D2C" w:tentative="1">
      <w:start w:val="1"/>
      <w:numFmt w:val="bullet"/>
      <w:lvlText w:val=""/>
      <w:lvlJc w:val="left"/>
      <w:pPr>
        <w:tabs>
          <w:tab w:val="num" w:pos="2160"/>
        </w:tabs>
        <w:ind w:left="2160" w:hanging="360"/>
      </w:pPr>
      <w:rPr>
        <w:rFonts w:ascii="Wingdings" w:hAnsi="Wingdings" w:hint="default"/>
      </w:rPr>
    </w:lvl>
    <w:lvl w:ilvl="3" w:tplc="CDF259BA" w:tentative="1">
      <w:start w:val="1"/>
      <w:numFmt w:val="bullet"/>
      <w:lvlText w:val=""/>
      <w:lvlJc w:val="left"/>
      <w:pPr>
        <w:tabs>
          <w:tab w:val="num" w:pos="2880"/>
        </w:tabs>
        <w:ind w:left="2880" w:hanging="360"/>
      </w:pPr>
      <w:rPr>
        <w:rFonts w:ascii="Wingdings" w:hAnsi="Wingdings" w:hint="default"/>
      </w:rPr>
    </w:lvl>
    <w:lvl w:ilvl="4" w:tplc="B67AE8EA" w:tentative="1">
      <w:start w:val="1"/>
      <w:numFmt w:val="bullet"/>
      <w:lvlText w:val=""/>
      <w:lvlJc w:val="left"/>
      <w:pPr>
        <w:tabs>
          <w:tab w:val="num" w:pos="3600"/>
        </w:tabs>
        <w:ind w:left="3600" w:hanging="360"/>
      </w:pPr>
      <w:rPr>
        <w:rFonts w:ascii="Wingdings" w:hAnsi="Wingdings" w:hint="default"/>
      </w:rPr>
    </w:lvl>
    <w:lvl w:ilvl="5" w:tplc="D6CCE866" w:tentative="1">
      <w:start w:val="1"/>
      <w:numFmt w:val="bullet"/>
      <w:lvlText w:val=""/>
      <w:lvlJc w:val="left"/>
      <w:pPr>
        <w:tabs>
          <w:tab w:val="num" w:pos="4320"/>
        </w:tabs>
        <w:ind w:left="4320" w:hanging="360"/>
      </w:pPr>
      <w:rPr>
        <w:rFonts w:ascii="Wingdings" w:hAnsi="Wingdings" w:hint="default"/>
      </w:rPr>
    </w:lvl>
    <w:lvl w:ilvl="6" w:tplc="50FA1942" w:tentative="1">
      <w:start w:val="1"/>
      <w:numFmt w:val="bullet"/>
      <w:lvlText w:val=""/>
      <w:lvlJc w:val="left"/>
      <w:pPr>
        <w:tabs>
          <w:tab w:val="num" w:pos="5040"/>
        </w:tabs>
        <w:ind w:left="5040" w:hanging="360"/>
      </w:pPr>
      <w:rPr>
        <w:rFonts w:ascii="Wingdings" w:hAnsi="Wingdings" w:hint="default"/>
      </w:rPr>
    </w:lvl>
    <w:lvl w:ilvl="7" w:tplc="68D06526" w:tentative="1">
      <w:start w:val="1"/>
      <w:numFmt w:val="bullet"/>
      <w:lvlText w:val=""/>
      <w:lvlJc w:val="left"/>
      <w:pPr>
        <w:tabs>
          <w:tab w:val="num" w:pos="5760"/>
        </w:tabs>
        <w:ind w:left="5760" w:hanging="360"/>
      </w:pPr>
      <w:rPr>
        <w:rFonts w:ascii="Wingdings" w:hAnsi="Wingdings" w:hint="default"/>
      </w:rPr>
    </w:lvl>
    <w:lvl w:ilvl="8" w:tplc="D5D609CC" w:tentative="1">
      <w:start w:val="1"/>
      <w:numFmt w:val="bullet"/>
      <w:lvlText w:val=""/>
      <w:lvlJc w:val="left"/>
      <w:pPr>
        <w:tabs>
          <w:tab w:val="num" w:pos="6480"/>
        </w:tabs>
        <w:ind w:left="6480" w:hanging="360"/>
      </w:pPr>
      <w:rPr>
        <w:rFonts w:ascii="Wingdings" w:hAnsi="Wingdings" w:hint="default"/>
      </w:rPr>
    </w:lvl>
  </w:abstractNum>
  <w:abstractNum w:abstractNumId="79">
    <w:nsid w:val="78372862"/>
    <w:multiLevelType w:val="hybridMultilevel"/>
    <w:tmpl w:val="02FCE5AC"/>
    <w:lvl w:ilvl="0" w:tplc="8042D9C0">
      <w:start w:val="1"/>
      <w:numFmt w:val="bullet"/>
      <w:lvlText w:val=""/>
      <w:lvlJc w:val="left"/>
      <w:pPr>
        <w:tabs>
          <w:tab w:val="num" w:pos="720"/>
        </w:tabs>
        <w:ind w:left="720" w:hanging="360"/>
      </w:pPr>
      <w:rPr>
        <w:rFonts w:ascii="Wingdings" w:hAnsi="Wingdings" w:hint="default"/>
      </w:rPr>
    </w:lvl>
    <w:lvl w:ilvl="1" w:tplc="436AC9A8" w:tentative="1">
      <w:start w:val="1"/>
      <w:numFmt w:val="bullet"/>
      <w:lvlText w:val=""/>
      <w:lvlJc w:val="left"/>
      <w:pPr>
        <w:tabs>
          <w:tab w:val="num" w:pos="1440"/>
        </w:tabs>
        <w:ind w:left="1440" w:hanging="360"/>
      </w:pPr>
      <w:rPr>
        <w:rFonts w:ascii="Wingdings" w:hAnsi="Wingdings" w:hint="default"/>
      </w:rPr>
    </w:lvl>
    <w:lvl w:ilvl="2" w:tplc="C5863710" w:tentative="1">
      <w:start w:val="1"/>
      <w:numFmt w:val="bullet"/>
      <w:lvlText w:val=""/>
      <w:lvlJc w:val="left"/>
      <w:pPr>
        <w:tabs>
          <w:tab w:val="num" w:pos="2160"/>
        </w:tabs>
        <w:ind w:left="2160" w:hanging="360"/>
      </w:pPr>
      <w:rPr>
        <w:rFonts w:ascii="Wingdings" w:hAnsi="Wingdings" w:hint="default"/>
      </w:rPr>
    </w:lvl>
    <w:lvl w:ilvl="3" w:tplc="EE166164" w:tentative="1">
      <w:start w:val="1"/>
      <w:numFmt w:val="bullet"/>
      <w:lvlText w:val=""/>
      <w:lvlJc w:val="left"/>
      <w:pPr>
        <w:tabs>
          <w:tab w:val="num" w:pos="2880"/>
        </w:tabs>
        <w:ind w:left="2880" w:hanging="360"/>
      </w:pPr>
      <w:rPr>
        <w:rFonts w:ascii="Wingdings" w:hAnsi="Wingdings" w:hint="default"/>
      </w:rPr>
    </w:lvl>
    <w:lvl w:ilvl="4" w:tplc="92FAF804" w:tentative="1">
      <w:start w:val="1"/>
      <w:numFmt w:val="bullet"/>
      <w:lvlText w:val=""/>
      <w:lvlJc w:val="left"/>
      <w:pPr>
        <w:tabs>
          <w:tab w:val="num" w:pos="3600"/>
        </w:tabs>
        <w:ind w:left="3600" w:hanging="360"/>
      </w:pPr>
      <w:rPr>
        <w:rFonts w:ascii="Wingdings" w:hAnsi="Wingdings" w:hint="default"/>
      </w:rPr>
    </w:lvl>
    <w:lvl w:ilvl="5" w:tplc="50A4F6E4" w:tentative="1">
      <w:start w:val="1"/>
      <w:numFmt w:val="bullet"/>
      <w:lvlText w:val=""/>
      <w:lvlJc w:val="left"/>
      <w:pPr>
        <w:tabs>
          <w:tab w:val="num" w:pos="4320"/>
        </w:tabs>
        <w:ind w:left="4320" w:hanging="360"/>
      </w:pPr>
      <w:rPr>
        <w:rFonts w:ascii="Wingdings" w:hAnsi="Wingdings" w:hint="default"/>
      </w:rPr>
    </w:lvl>
    <w:lvl w:ilvl="6" w:tplc="4C5003C8" w:tentative="1">
      <w:start w:val="1"/>
      <w:numFmt w:val="bullet"/>
      <w:lvlText w:val=""/>
      <w:lvlJc w:val="left"/>
      <w:pPr>
        <w:tabs>
          <w:tab w:val="num" w:pos="5040"/>
        </w:tabs>
        <w:ind w:left="5040" w:hanging="360"/>
      </w:pPr>
      <w:rPr>
        <w:rFonts w:ascii="Wingdings" w:hAnsi="Wingdings" w:hint="default"/>
      </w:rPr>
    </w:lvl>
    <w:lvl w:ilvl="7" w:tplc="6994C0C2" w:tentative="1">
      <w:start w:val="1"/>
      <w:numFmt w:val="bullet"/>
      <w:lvlText w:val=""/>
      <w:lvlJc w:val="left"/>
      <w:pPr>
        <w:tabs>
          <w:tab w:val="num" w:pos="5760"/>
        </w:tabs>
        <w:ind w:left="5760" w:hanging="360"/>
      </w:pPr>
      <w:rPr>
        <w:rFonts w:ascii="Wingdings" w:hAnsi="Wingdings" w:hint="default"/>
      </w:rPr>
    </w:lvl>
    <w:lvl w:ilvl="8" w:tplc="455668E6" w:tentative="1">
      <w:start w:val="1"/>
      <w:numFmt w:val="bullet"/>
      <w:lvlText w:val=""/>
      <w:lvlJc w:val="left"/>
      <w:pPr>
        <w:tabs>
          <w:tab w:val="num" w:pos="6480"/>
        </w:tabs>
        <w:ind w:left="6480" w:hanging="360"/>
      </w:pPr>
      <w:rPr>
        <w:rFonts w:ascii="Wingdings" w:hAnsi="Wingdings" w:hint="default"/>
      </w:rPr>
    </w:lvl>
  </w:abstractNum>
  <w:abstractNum w:abstractNumId="80">
    <w:nsid w:val="783C62CB"/>
    <w:multiLevelType w:val="hybridMultilevel"/>
    <w:tmpl w:val="AE78CE52"/>
    <w:lvl w:ilvl="0" w:tplc="A9023036">
      <w:start w:val="1"/>
      <w:numFmt w:val="bullet"/>
      <w:lvlText w:val=""/>
      <w:lvlJc w:val="left"/>
      <w:pPr>
        <w:tabs>
          <w:tab w:val="num" w:pos="720"/>
        </w:tabs>
        <w:ind w:left="720" w:hanging="360"/>
      </w:pPr>
      <w:rPr>
        <w:rFonts w:ascii="Wingdings" w:hAnsi="Wingdings" w:hint="default"/>
      </w:rPr>
    </w:lvl>
    <w:lvl w:ilvl="1" w:tplc="13AAE056" w:tentative="1">
      <w:start w:val="1"/>
      <w:numFmt w:val="bullet"/>
      <w:lvlText w:val=""/>
      <w:lvlJc w:val="left"/>
      <w:pPr>
        <w:tabs>
          <w:tab w:val="num" w:pos="1440"/>
        </w:tabs>
        <w:ind w:left="1440" w:hanging="360"/>
      </w:pPr>
      <w:rPr>
        <w:rFonts w:ascii="Wingdings" w:hAnsi="Wingdings" w:hint="default"/>
      </w:rPr>
    </w:lvl>
    <w:lvl w:ilvl="2" w:tplc="C8C6E73C" w:tentative="1">
      <w:start w:val="1"/>
      <w:numFmt w:val="bullet"/>
      <w:lvlText w:val=""/>
      <w:lvlJc w:val="left"/>
      <w:pPr>
        <w:tabs>
          <w:tab w:val="num" w:pos="2160"/>
        </w:tabs>
        <w:ind w:left="2160" w:hanging="360"/>
      </w:pPr>
      <w:rPr>
        <w:rFonts w:ascii="Wingdings" w:hAnsi="Wingdings" w:hint="default"/>
      </w:rPr>
    </w:lvl>
    <w:lvl w:ilvl="3" w:tplc="AAAC25B8" w:tentative="1">
      <w:start w:val="1"/>
      <w:numFmt w:val="bullet"/>
      <w:lvlText w:val=""/>
      <w:lvlJc w:val="left"/>
      <w:pPr>
        <w:tabs>
          <w:tab w:val="num" w:pos="2880"/>
        </w:tabs>
        <w:ind w:left="2880" w:hanging="360"/>
      </w:pPr>
      <w:rPr>
        <w:rFonts w:ascii="Wingdings" w:hAnsi="Wingdings" w:hint="default"/>
      </w:rPr>
    </w:lvl>
    <w:lvl w:ilvl="4" w:tplc="911A2B5C" w:tentative="1">
      <w:start w:val="1"/>
      <w:numFmt w:val="bullet"/>
      <w:lvlText w:val=""/>
      <w:lvlJc w:val="left"/>
      <w:pPr>
        <w:tabs>
          <w:tab w:val="num" w:pos="3600"/>
        </w:tabs>
        <w:ind w:left="3600" w:hanging="360"/>
      </w:pPr>
      <w:rPr>
        <w:rFonts w:ascii="Wingdings" w:hAnsi="Wingdings" w:hint="default"/>
      </w:rPr>
    </w:lvl>
    <w:lvl w:ilvl="5" w:tplc="B666E508" w:tentative="1">
      <w:start w:val="1"/>
      <w:numFmt w:val="bullet"/>
      <w:lvlText w:val=""/>
      <w:lvlJc w:val="left"/>
      <w:pPr>
        <w:tabs>
          <w:tab w:val="num" w:pos="4320"/>
        </w:tabs>
        <w:ind w:left="4320" w:hanging="360"/>
      </w:pPr>
      <w:rPr>
        <w:rFonts w:ascii="Wingdings" w:hAnsi="Wingdings" w:hint="default"/>
      </w:rPr>
    </w:lvl>
    <w:lvl w:ilvl="6" w:tplc="F84E64D2" w:tentative="1">
      <w:start w:val="1"/>
      <w:numFmt w:val="bullet"/>
      <w:lvlText w:val=""/>
      <w:lvlJc w:val="left"/>
      <w:pPr>
        <w:tabs>
          <w:tab w:val="num" w:pos="5040"/>
        </w:tabs>
        <w:ind w:left="5040" w:hanging="360"/>
      </w:pPr>
      <w:rPr>
        <w:rFonts w:ascii="Wingdings" w:hAnsi="Wingdings" w:hint="default"/>
      </w:rPr>
    </w:lvl>
    <w:lvl w:ilvl="7" w:tplc="5C48B304" w:tentative="1">
      <w:start w:val="1"/>
      <w:numFmt w:val="bullet"/>
      <w:lvlText w:val=""/>
      <w:lvlJc w:val="left"/>
      <w:pPr>
        <w:tabs>
          <w:tab w:val="num" w:pos="5760"/>
        </w:tabs>
        <w:ind w:left="5760" w:hanging="360"/>
      </w:pPr>
      <w:rPr>
        <w:rFonts w:ascii="Wingdings" w:hAnsi="Wingdings" w:hint="default"/>
      </w:rPr>
    </w:lvl>
    <w:lvl w:ilvl="8" w:tplc="0DB667A8" w:tentative="1">
      <w:start w:val="1"/>
      <w:numFmt w:val="bullet"/>
      <w:lvlText w:val=""/>
      <w:lvlJc w:val="left"/>
      <w:pPr>
        <w:tabs>
          <w:tab w:val="num" w:pos="6480"/>
        </w:tabs>
        <w:ind w:left="6480" w:hanging="360"/>
      </w:pPr>
      <w:rPr>
        <w:rFonts w:ascii="Wingdings" w:hAnsi="Wingdings" w:hint="default"/>
      </w:rPr>
    </w:lvl>
  </w:abstractNum>
  <w:abstractNum w:abstractNumId="81">
    <w:nsid w:val="79F162EC"/>
    <w:multiLevelType w:val="hybridMultilevel"/>
    <w:tmpl w:val="675001C0"/>
    <w:lvl w:ilvl="0" w:tplc="88909DFC">
      <w:start w:val="1"/>
      <w:numFmt w:val="bullet"/>
      <w:lvlText w:val="-"/>
      <w:lvlJc w:val="left"/>
      <w:pPr>
        <w:tabs>
          <w:tab w:val="num" w:pos="720"/>
        </w:tabs>
        <w:ind w:left="720" w:hanging="360"/>
      </w:pPr>
      <w:rPr>
        <w:rFonts w:ascii="Times New Roman" w:hAnsi="Times New Roman" w:hint="default"/>
      </w:rPr>
    </w:lvl>
    <w:lvl w:ilvl="1" w:tplc="3F38C598" w:tentative="1">
      <w:start w:val="1"/>
      <w:numFmt w:val="bullet"/>
      <w:lvlText w:val="-"/>
      <w:lvlJc w:val="left"/>
      <w:pPr>
        <w:tabs>
          <w:tab w:val="num" w:pos="1440"/>
        </w:tabs>
        <w:ind w:left="1440" w:hanging="360"/>
      </w:pPr>
      <w:rPr>
        <w:rFonts w:ascii="Times New Roman" w:hAnsi="Times New Roman" w:hint="default"/>
      </w:rPr>
    </w:lvl>
    <w:lvl w:ilvl="2" w:tplc="EC26EBA8" w:tentative="1">
      <w:start w:val="1"/>
      <w:numFmt w:val="bullet"/>
      <w:lvlText w:val="-"/>
      <w:lvlJc w:val="left"/>
      <w:pPr>
        <w:tabs>
          <w:tab w:val="num" w:pos="2160"/>
        </w:tabs>
        <w:ind w:left="2160" w:hanging="360"/>
      </w:pPr>
      <w:rPr>
        <w:rFonts w:ascii="Times New Roman" w:hAnsi="Times New Roman" w:hint="default"/>
      </w:rPr>
    </w:lvl>
    <w:lvl w:ilvl="3" w:tplc="2F121824" w:tentative="1">
      <w:start w:val="1"/>
      <w:numFmt w:val="bullet"/>
      <w:lvlText w:val="-"/>
      <w:lvlJc w:val="left"/>
      <w:pPr>
        <w:tabs>
          <w:tab w:val="num" w:pos="2880"/>
        </w:tabs>
        <w:ind w:left="2880" w:hanging="360"/>
      </w:pPr>
      <w:rPr>
        <w:rFonts w:ascii="Times New Roman" w:hAnsi="Times New Roman" w:hint="default"/>
      </w:rPr>
    </w:lvl>
    <w:lvl w:ilvl="4" w:tplc="9B8A9746" w:tentative="1">
      <w:start w:val="1"/>
      <w:numFmt w:val="bullet"/>
      <w:lvlText w:val="-"/>
      <w:lvlJc w:val="left"/>
      <w:pPr>
        <w:tabs>
          <w:tab w:val="num" w:pos="3600"/>
        </w:tabs>
        <w:ind w:left="3600" w:hanging="360"/>
      </w:pPr>
      <w:rPr>
        <w:rFonts w:ascii="Times New Roman" w:hAnsi="Times New Roman" w:hint="default"/>
      </w:rPr>
    </w:lvl>
    <w:lvl w:ilvl="5" w:tplc="06E244EC" w:tentative="1">
      <w:start w:val="1"/>
      <w:numFmt w:val="bullet"/>
      <w:lvlText w:val="-"/>
      <w:lvlJc w:val="left"/>
      <w:pPr>
        <w:tabs>
          <w:tab w:val="num" w:pos="4320"/>
        </w:tabs>
        <w:ind w:left="4320" w:hanging="360"/>
      </w:pPr>
      <w:rPr>
        <w:rFonts w:ascii="Times New Roman" w:hAnsi="Times New Roman" w:hint="default"/>
      </w:rPr>
    </w:lvl>
    <w:lvl w:ilvl="6" w:tplc="7EFABDCA" w:tentative="1">
      <w:start w:val="1"/>
      <w:numFmt w:val="bullet"/>
      <w:lvlText w:val="-"/>
      <w:lvlJc w:val="left"/>
      <w:pPr>
        <w:tabs>
          <w:tab w:val="num" w:pos="5040"/>
        </w:tabs>
        <w:ind w:left="5040" w:hanging="360"/>
      </w:pPr>
      <w:rPr>
        <w:rFonts w:ascii="Times New Roman" w:hAnsi="Times New Roman" w:hint="default"/>
      </w:rPr>
    </w:lvl>
    <w:lvl w:ilvl="7" w:tplc="A918A07E" w:tentative="1">
      <w:start w:val="1"/>
      <w:numFmt w:val="bullet"/>
      <w:lvlText w:val="-"/>
      <w:lvlJc w:val="left"/>
      <w:pPr>
        <w:tabs>
          <w:tab w:val="num" w:pos="5760"/>
        </w:tabs>
        <w:ind w:left="5760" w:hanging="360"/>
      </w:pPr>
      <w:rPr>
        <w:rFonts w:ascii="Times New Roman" w:hAnsi="Times New Roman" w:hint="default"/>
      </w:rPr>
    </w:lvl>
    <w:lvl w:ilvl="8" w:tplc="715064AC" w:tentative="1">
      <w:start w:val="1"/>
      <w:numFmt w:val="bullet"/>
      <w:lvlText w:val="-"/>
      <w:lvlJc w:val="left"/>
      <w:pPr>
        <w:tabs>
          <w:tab w:val="num" w:pos="6480"/>
        </w:tabs>
        <w:ind w:left="6480" w:hanging="360"/>
      </w:pPr>
      <w:rPr>
        <w:rFonts w:ascii="Times New Roman" w:hAnsi="Times New Roman" w:hint="default"/>
      </w:rPr>
    </w:lvl>
  </w:abstractNum>
  <w:abstractNum w:abstractNumId="82">
    <w:nsid w:val="7ADB7E0B"/>
    <w:multiLevelType w:val="hybridMultilevel"/>
    <w:tmpl w:val="71681778"/>
    <w:lvl w:ilvl="0" w:tplc="A7C01E32">
      <w:start w:val="1"/>
      <w:numFmt w:val="bullet"/>
      <w:lvlText w:val="•"/>
      <w:lvlJc w:val="left"/>
      <w:pPr>
        <w:tabs>
          <w:tab w:val="num" w:pos="720"/>
        </w:tabs>
        <w:ind w:left="720" w:hanging="360"/>
      </w:pPr>
      <w:rPr>
        <w:rFonts w:ascii="Arial" w:hAnsi="Arial" w:hint="default"/>
      </w:rPr>
    </w:lvl>
    <w:lvl w:ilvl="1" w:tplc="E1B68230" w:tentative="1">
      <w:start w:val="1"/>
      <w:numFmt w:val="bullet"/>
      <w:lvlText w:val="•"/>
      <w:lvlJc w:val="left"/>
      <w:pPr>
        <w:tabs>
          <w:tab w:val="num" w:pos="1440"/>
        </w:tabs>
        <w:ind w:left="1440" w:hanging="360"/>
      </w:pPr>
      <w:rPr>
        <w:rFonts w:ascii="Arial" w:hAnsi="Arial" w:hint="default"/>
      </w:rPr>
    </w:lvl>
    <w:lvl w:ilvl="2" w:tplc="D108DC22" w:tentative="1">
      <w:start w:val="1"/>
      <w:numFmt w:val="bullet"/>
      <w:lvlText w:val="•"/>
      <w:lvlJc w:val="left"/>
      <w:pPr>
        <w:tabs>
          <w:tab w:val="num" w:pos="2160"/>
        </w:tabs>
        <w:ind w:left="2160" w:hanging="360"/>
      </w:pPr>
      <w:rPr>
        <w:rFonts w:ascii="Arial" w:hAnsi="Arial" w:hint="default"/>
      </w:rPr>
    </w:lvl>
    <w:lvl w:ilvl="3" w:tplc="C23E37A8" w:tentative="1">
      <w:start w:val="1"/>
      <w:numFmt w:val="bullet"/>
      <w:lvlText w:val="•"/>
      <w:lvlJc w:val="left"/>
      <w:pPr>
        <w:tabs>
          <w:tab w:val="num" w:pos="2880"/>
        </w:tabs>
        <w:ind w:left="2880" w:hanging="360"/>
      </w:pPr>
      <w:rPr>
        <w:rFonts w:ascii="Arial" w:hAnsi="Arial" w:hint="default"/>
      </w:rPr>
    </w:lvl>
    <w:lvl w:ilvl="4" w:tplc="A83466AC" w:tentative="1">
      <w:start w:val="1"/>
      <w:numFmt w:val="bullet"/>
      <w:lvlText w:val="•"/>
      <w:lvlJc w:val="left"/>
      <w:pPr>
        <w:tabs>
          <w:tab w:val="num" w:pos="3600"/>
        </w:tabs>
        <w:ind w:left="3600" w:hanging="360"/>
      </w:pPr>
      <w:rPr>
        <w:rFonts w:ascii="Arial" w:hAnsi="Arial" w:hint="default"/>
      </w:rPr>
    </w:lvl>
    <w:lvl w:ilvl="5" w:tplc="41BC22E0" w:tentative="1">
      <w:start w:val="1"/>
      <w:numFmt w:val="bullet"/>
      <w:lvlText w:val="•"/>
      <w:lvlJc w:val="left"/>
      <w:pPr>
        <w:tabs>
          <w:tab w:val="num" w:pos="4320"/>
        </w:tabs>
        <w:ind w:left="4320" w:hanging="360"/>
      </w:pPr>
      <w:rPr>
        <w:rFonts w:ascii="Arial" w:hAnsi="Arial" w:hint="default"/>
      </w:rPr>
    </w:lvl>
    <w:lvl w:ilvl="6" w:tplc="2C204120" w:tentative="1">
      <w:start w:val="1"/>
      <w:numFmt w:val="bullet"/>
      <w:lvlText w:val="•"/>
      <w:lvlJc w:val="left"/>
      <w:pPr>
        <w:tabs>
          <w:tab w:val="num" w:pos="5040"/>
        </w:tabs>
        <w:ind w:left="5040" w:hanging="360"/>
      </w:pPr>
      <w:rPr>
        <w:rFonts w:ascii="Arial" w:hAnsi="Arial" w:hint="default"/>
      </w:rPr>
    </w:lvl>
    <w:lvl w:ilvl="7" w:tplc="C07AC038" w:tentative="1">
      <w:start w:val="1"/>
      <w:numFmt w:val="bullet"/>
      <w:lvlText w:val="•"/>
      <w:lvlJc w:val="left"/>
      <w:pPr>
        <w:tabs>
          <w:tab w:val="num" w:pos="5760"/>
        </w:tabs>
        <w:ind w:left="5760" w:hanging="360"/>
      </w:pPr>
      <w:rPr>
        <w:rFonts w:ascii="Arial" w:hAnsi="Arial" w:hint="default"/>
      </w:rPr>
    </w:lvl>
    <w:lvl w:ilvl="8" w:tplc="A88ECC3A" w:tentative="1">
      <w:start w:val="1"/>
      <w:numFmt w:val="bullet"/>
      <w:lvlText w:val="•"/>
      <w:lvlJc w:val="left"/>
      <w:pPr>
        <w:tabs>
          <w:tab w:val="num" w:pos="6480"/>
        </w:tabs>
        <w:ind w:left="6480" w:hanging="360"/>
      </w:pPr>
      <w:rPr>
        <w:rFonts w:ascii="Arial" w:hAnsi="Arial" w:hint="default"/>
      </w:rPr>
    </w:lvl>
  </w:abstractNum>
  <w:abstractNum w:abstractNumId="83">
    <w:nsid w:val="7BE26D25"/>
    <w:multiLevelType w:val="hybridMultilevel"/>
    <w:tmpl w:val="F304879A"/>
    <w:lvl w:ilvl="0" w:tplc="A87AFFF0">
      <w:start w:val="1"/>
      <w:numFmt w:val="bullet"/>
      <w:lvlText w:val="•"/>
      <w:lvlJc w:val="left"/>
      <w:pPr>
        <w:tabs>
          <w:tab w:val="num" w:pos="720"/>
        </w:tabs>
        <w:ind w:left="720" w:hanging="360"/>
      </w:pPr>
      <w:rPr>
        <w:rFonts w:ascii="Arial" w:hAnsi="Arial" w:hint="default"/>
      </w:rPr>
    </w:lvl>
    <w:lvl w:ilvl="1" w:tplc="4176D358" w:tentative="1">
      <w:start w:val="1"/>
      <w:numFmt w:val="bullet"/>
      <w:lvlText w:val="•"/>
      <w:lvlJc w:val="left"/>
      <w:pPr>
        <w:tabs>
          <w:tab w:val="num" w:pos="1440"/>
        </w:tabs>
        <w:ind w:left="1440" w:hanging="360"/>
      </w:pPr>
      <w:rPr>
        <w:rFonts w:ascii="Arial" w:hAnsi="Arial" w:hint="default"/>
      </w:rPr>
    </w:lvl>
    <w:lvl w:ilvl="2" w:tplc="6E10EF04" w:tentative="1">
      <w:start w:val="1"/>
      <w:numFmt w:val="bullet"/>
      <w:lvlText w:val="•"/>
      <w:lvlJc w:val="left"/>
      <w:pPr>
        <w:tabs>
          <w:tab w:val="num" w:pos="2160"/>
        </w:tabs>
        <w:ind w:left="2160" w:hanging="360"/>
      </w:pPr>
      <w:rPr>
        <w:rFonts w:ascii="Arial" w:hAnsi="Arial" w:hint="default"/>
      </w:rPr>
    </w:lvl>
    <w:lvl w:ilvl="3" w:tplc="2206A12C" w:tentative="1">
      <w:start w:val="1"/>
      <w:numFmt w:val="bullet"/>
      <w:lvlText w:val="•"/>
      <w:lvlJc w:val="left"/>
      <w:pPr>
        <w:tabs>
          <w:tab w:val="num" w:pos="2880"/>
        </w:tabs>
        <w:ind w:left="2880" w:hanging="360"/>
      </w:pPr>
      <w:rPr>
        <w:rFonts w:ascii="Arial" w:hAnsi="Arial" w:hint="default"/>
      </w:rPr>
    </w:lvl>
    <w:lvl w:ilvl="4" w:tplc="B9162456" w:tentative="1">
      <w:start w:val="1"/>
      <w:numFmt w:val="bullet"/>
      <w:lvlText w:val="•"/>
      <w:lvlJc w:val="left"/>
      <w:pPr>
        <w:tabs>
          <w:tab w:val="num" w:pos="3600"/>
        </w:tabs>
        <w:ind w:left="3600" w:hanging="360"/>
      </w:pPr>
      <w:rPr>
        <w:rFonts w:ascii="Arial" w:hAnsi="Arial" w:hint="default"/>
      </w:rPr>
    </w:lvl>
    <w:lvl w:ilvl="5" w:tplc="682238CE" w:tentative="1">
      <w:start w:val="1"/>
      <w:numFmt w:val="bullet"/>
      <w:lvlText w:val="•"/>
      <w:lvlJc w:val="left"/>
      <w:pPr>
        <w:tabs>
          <w:tab w:val="num" w:pos="4320"/>
        </w:tabs>
        <w:ind w:left="4320" w:hanging="360"/>
      </w:pPr>
      <w:rPr>
        <w:rFonts w:ascii="Arial" w:hAnsi="Arial" w:hint="default"/>
      </w:rPr>
    </w:lvl>
    <w:lvl w:ilvl="6" w:tplc="C158D0C0" w:tentative="1">
      <w:start w:val="1"/>
      <w:numFmt w:val="bullet"/>
      <w:lvlText w:val="•"/>
      <w:lvlJc w:val="left"/>
      <w:pPr>
        <w:tabs>
          <w:tab w:val="num" w:pos="5040"/>
        </w:tabs>
        <w:ind w:left="5040" w:hanging="360"/>
      </w:pPr>
      <w:rPr>
        <w:rFonts w:ascii="Arial" w:hAnsi="Arial" w:hint="default"/>
      </w:rPr>
    </w:lvl>
    <w:lvl w:ilvl="7" w:tplc="F26A4E1C" w:tentative="1">
      <w:start w:val="1"/>
      <w:numFmt w:val="bullet"/>
      <w:lvlText w:val="•"/>
      <w:lvlJc w:val="left"/>
      <w:pPr>
        <w:tabs>
          <w:tab w:val="num" w:pos="5760"/>
        </w:tabs>
        <w:ind w:left="5760" w:hanging="360"/>
      </w:pPr>
      <w:rPr>
        <w:rFonts w:ascii="Arial" w:hAnsi="Arial" w:hint="default"/>
      </w:rPr>
    </w:lvl>
    <w:lvl w:ilvl="8" w:tplc="0512067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6"/>
  </w:num>
  <w:num w:numId="3">
    <w:abstractNumId w:val="71"/>
  </w:num>
  <w:num w:numId="4">
    <w:abstractNumId w:val="38"/>
  </w:num>
  <w:num w:numId="5">
    <w:abstractNumId w:val="7"/>
  </w:num>
  <w:num w:numId="6">
    <w:abstractNumId w:val="21"/>
  </w:num>
  <w:num w:numId="7">
    <w:abstractNumId w:val="3"/>
  </w:num>
  <w:num w:numId="8">
    <w:abstractNumId w:val="28"/>
  </w:num>
  <w:num w:numId="9">
    <w:abstractNumId w:val="12"/>
  </w:num>
  <w:num w:numId="10">
    <w:abstractNumId w:val="44"/>
  </w:num>
  <w:num w:numId="11">
    <w:abstractNumId w:val="4"/>
  </w:num>
  <w:num w:numId="12">
    <w:abstractNumId w:val="23"/>
  </w:num>
  <w:num w:numId="13">
    <w:abstractNumId w:val="62"/>
  </w:num>
  <w:num w:numId="14">
    <w:abstractNumId w:val="16"/>
  </w:num>
  <w:num w:numId="15">
    <w:abstractNumId w:val="72"/>
  </w:num>
  <w:num w:numId="16">
    <w:abstractNumId w:val="26"/>
  </w:num>
  <w:num w:numId="17">
    <w:abstractNumId w:val="17"/>
  </w:num>
  <w:num w:numId="18">
    <w:abstractNumId w:val="69"/>
  </w:num>
  <w:num w:numId="19">
    <w:abstractNumId w:val="19"/>
  </w:num>
  <w:num w:numId="20">
    <w:abstractNumId w:val="68"/>
  </w:num>
  <w:num w:numId="21">
    <w:abstractNumId w:val="63"/>
  </w:num>
  <w:num w:numId="22">
    <w:abstractNumId w:val="5"/>
  </w:num>
  <w:num w:numId="23">
    <w:abstractNumId w:val="37"/>
  </w:num>
  <w:num w:numId="24">
    <w:abstractNumId w:val="79"/>
  </w:num>
  <w:num w:numId="25">
    <w:abstractNumId w:val="67"/>
  </w:num>
  <w:num w:numId="26">
    <w:abstractNumId w:val="77"/>
  </w:num>
  <w:num w:numId="27">
    <w:abstractNumId w:val="75"/>
  </w:num>
  <w:num w:numId="28">
    <w:abstractNumId w:val="8"/>
  </w:num>
  <w:num w:numId="29">
    <w:abstractNumId w:val="9"/>
  </w:num>
  <w:num w:numId="30">
    <w:abstractNumId w:val="2"/>
  </w:num>
  <w:num w:numId="31">
    <w:abstractNumId w:val="51"/>
  </w:num>
  <w:num w:numId="32">
    <w:abstractNumId w:val="15"/>
  </w:num>
  <w:num w:numId="33">
    <w:abstractNumId w:val="61"/>
  </w:num>
  <w:num w:numId="34">
    <w:abstractNumId w:val="40"/>
  </w:num>
  <w:num w:numId="35">
    <w:abstractNumId w:val="76"/>
  </w:num>
  <w:num w:numId="36">
    <w:abstractNumId w:val="20"/>
  </w:num>
  <w:num w:numId="37">
    <w:abstractNumId w:val="29"/>
  </w:num>
  <w:num w:numId="38">
    <w:abstractNumId w:val="22"/>
  </w:num>
  <w:num w:numId="39">
    <w:abstractNumId w:val="80"/>
  </w:num>
  <w:num w:numId="40">
    <w:abstractNumId w:val="70"/>
  </w:num>
  <w:num w:numId="41">
    <w:abstractNumId w:val="49"/>
  </w:num>
  <w:num w:numId="42">
    <w:abstractNumId w:val="43"/>
  </w:num>
  <w:num w:numId="43">
    <w:abstractNumId w:val="31"/>
  </w:num>
  <w:num w:numId="44">
    <w:abstractNumId w:val="27"/>
  </w:num>
  <w:num w:numId="45">
    <w:abstractNumId w:val="25"/>
  </w:num>
  <w:num w:numId="46">
    <w:abstractNumId w:val="59"/>
  </w:num>
  <w:num w:numId="47">
    <w:abstractNumId w:val="0"/>
  </w:num>
  <w:num w:numId="48">
    <w:abstractNumId w:val="64"/>
  </w:num>
  <w:num w:numId="49">
    <w:abstractNumId w:val="60"/>
  </w:num>
  <w:num w:numId="50">
    <w:abstractNumId w:val="33"/>
  </w:num>
  <w:num w:numId="51">
    <w:abstractNumId w:val="56"/>
  </w:num>
  <w:num w:numId="52">
    <w:abstractNumId w:val="11"/>
  </w:num>
  <w:num w:numId="53">
    <w:abstractNumId w:val="58"/>
  </w:num>
  <w:num w:numId="54">
    <w:abstractNumId w:val="83"/>
  </w:num>
  <w:num w:numId="55">
    <w:abstractNumId w:val="30"/>
  </w:num>
  <w:num w:numId="56">
    <w:abstractNumId w:val="39"/>
  </w:num>
  <w:num w:numId="57">
    <w:abstractNumId w:val="54"/>
  </w:num>
  <w:num w:numId="58">
    <w:abstractNumId w:val="32"/>
  </w:num>
  <w:num w:numId="59">
    <w:abstractNumId w:val="6"/>
  </w:num>
  <w:num w:numId="60">
    <w:abstractNumId w:val="24"/>
  </w:num>
  <w:num w:numId="61">
    <w:abstractNumId w:val="13"/>
  </w:num>
  <w:num w:numId="62">
    <w:abstractNumId w:val="66"/>
  </w:num>
  <w:num w:numId="63">
    <w:abstractNumId w:val="34"/>
  </w:num>
  <w:num w:numId="64">
    <w:abstractNumId w:val="53"/>
  </w:num>
  <w:num w:numId="65">
    <w:abstractNumId w:val="42"/>
  </w:num>
  <w:num w:numId="66">
    <w:abstractNumId w:val="82"/>
  </w:num>
  <w:num w:numId="67">
    <w:abstractNumId w:val="50"/>
  </w:num>
  <w:num w:numId="68">
    <w:abstractNumId w:val="35"/>
  </w:num>
  <w:num w:numId="69">
    <w:abstractNumId w:val="57"/>
  </w:num>
  <w:num w:numId="70">
    <w:abstractNumId w:val="81"/>
  </w:num>
  <w:num w:numId="71">
    <w:abstractNumId w:val="45"/>
  </w:num>
  <w:num w:numId="72">
    <w:abstractNumId w:val="46"/>
  </w:num>
  <w:num w:numId="73">
    <w:abstractNumId w:val="48"/>
  </w:num>
  <w:num w:numId="74">
    <w:abstractNumId w:val="55"/>
  </w:num>
  <w:num w:numId="75">
    <w:abstractNumId w:val="52"/>
  </w:num>
  <w:num w:numId="76">
    <w:abstractNumId w:val="41"/>
  </w:num>
  <w:num w:numId="77">
    <w:abstractNumId w:val="73"/>
  </w:num>
  <w:num w:numId="78">
    <w:abstractNumId w:val="10"/>
  </w:num>
  <w:num w:numId="79">
    <w:abstractNumId w:val="78"/>
  </w:num>
  <w:num w:numId="80">
    <w:abstractNumId w:val="47"/>
  </w:num>
  <w:num w:numId="81">
    <w:abstractNumId w:val="74"/>
  </w:num>
  <w:num w:numId="82">
    <w:abstractNumId w:val="65"/>
  </w:num>
  <w:num w:numId="83">
    <w:abstractNumId w:val="18"/>
  </w:num>
  <w:num w:numId="84">
    <w:abstractNumId w:val="14"/>
  </w:num>
  <w:numIdMacAtCleanup w:val="8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characterSpacingControl w:val="doNotCompress"/>
  <w:footnotePr>
    <w:footnote w:id="0"/>
    <w:footnote w:id="1"/>
  </w:footnotePr>
  <w:endnotePr>
    <w:endnote w:id="0"/>
    <w:endnote w:id="1"/>
  </w:endnotePr>
  <w:compat/>
  <w:rsids>
    <w:rsidRoot w:val="0055347D"/>
    <w:rsid w:val="0000708C"/>
    <w:rsid w:val="000324BF"/>
    <w:rsid w:val="000433F8"/>
    <w:rsid w:val="00056ED4"/>
    <w:rsid w:val="000A548C"/>
    <w:rsid w:val="00102982"/>
    <w:rsid w:val="00124415"/>
    <w:rsid w:val="00125B3F"/>
    <w:rsid w:val="0012751E"/>
    <w:rsid w:val="00134AE2"/>
    <w:rsid w:val="00192592"/>
    <w:rsid w:val="001E2347"/>
    <w:rsid w:val="002102D5"/>
    <w:rsid w:val="00245C38"/>
    <w:rsid w:val="00252E65"/>
    <w:rsid w:val="002D0367"/>
    <w:rsid w:val="002D55FB"/>
    <w:rsid w:val="002E2A35"/>
    <w:rsid w:val="00366314"/>
    <w:rsid w:val="00377317"/>
    <w:rsid w:val="003B5CCF"/>
    <w:rsid w:val="003B62FA"/>
    <w:rsid w:val="003D74B9"/>
    <w:rsid w:val="003F1B3C"/>
    <w:rsid w:val="004016B3"/>
    <w:rsid w:val="00402AE7"/>
    <w:rsid w:val="00440C20"/>
    <w:rsid w:val="00457F68"/>
    <w:rsid w:val="004A210E"/>
    <w:rsid w:val="004B4FD9"/>
    <w:rsid w:val="00501939"/>
    <w:rsid w:val="00530C5B"/>
    <w:rsid w:val="00531C89"/>
    <w:rsid w:val="00542D4D"/>
    <w:rsid w:val="0055322E"/>
    <w:rsid w:val="0055347D"/>
    <w:rsid w:val="00591410"/>
    <w:rsid w:val="005A7E8A"/>
    <w:rsid w:val="00686FD8"/>
    <w:rsid w:val="006B42CD"/>
    <w:rsid w:val="007516F3"/>
    <w:rsid w:val="00764F10"/>
    <w:rsid w:val="00785531"/>
    <w:rsid w:val="007E0FFE"/>
    <w:rsid w:val="007F2A10"/>
    <w:rsid w:val="00882330"/>
    <w:rsid w:val="008F5C4E"/>
    <w:rsid w:val="00971F72"/>
    <w:rsid w:val="009810B2"/>
    <w:rsid w:val="00983ED0"/>
    <w:rsid w:val="009B7A09"/>
    <w:rsid w:val="009C1EDF"/>
    <w:rsid w:val="009F0BE6"/>
    <w:rsid w:val="009F6A2B"/>
    <w:rsid w:val="009F755C"/>
    <w:rsid w:val="00A05508"/>
    <w:rsid w:val="00A6163A"/>
    <w:rsid w:val="00A632E4"/>
    <w:rsid w:val="00A66744"/>
    <w:rsid w:val="00A85180"/>
    <w:rsid w:val="00AC710C"/>
    <w:rsid w:val="00AD13CB"/>
    <w:rsid w:val="00B40F09"/>
    <w:rsid w:val="00C24ED1"/>
    <w:rsid w:val="00C3711D"/>
    <w:rsid w:val="00C479BE"/>
    <w:rsid w:val="00C53625"/>
    <w:rsid w:val="00C62759"/>
    <w:rsid w:val="00D32FEB"/>
    <w:rsid w:val="00D91C1D"/>
    <w:rsid w:val="00DF7FBC"/>
    <w:rsid w:val="00E363AF"/>
    <w:rsid w:val="00E82A1B"/>
    <w:rsid w:val="00EB5C06"/>
    <w:rsid w:val="00EE2361"/>
    <w:rsid w:val="00F0132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E6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5347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5347D"/>
    <w:rPr>
      <w:rFonts w:ascii="Tahoma" w:hAnsi="Tahoma" w:cs="Tahoma"/>
      <w:sz w:val="16"/>
      <w:szCs w:val="16"/>
    </w:rPr>
  </w:style>
  <w:style w:type="paragraph" w:styleId="a4">
    <w:name w:val="Normal (Web)"/>
    <w:basedOn w:val="a"/>
    <w:uiPriority w:val="99"/>
    <w:semiHidden/>
    <w:unhideWhenUsed/>
    <w:rsid w:val="000324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632E4"/>
    <w:pPr>
      <w:ind w:left="720"/>
      <w:contextualSpacing/>
    </w:pPr>
  </w:style>
  <w:style w:type="paragraph" w:styleId="a6">
    <w:name w:val="header"/>
    <w:basedOn w:val="a"/>
    <w:link w:val="Char0"/>
    <w:uiPriority w:val="99"/>
    <w:semiHidden/>
    <w:unhideWhenUsed/>
    <w:rsid w:val="00983ED0"/>
    <w:pPr>
      <w:tabs>
        <w:tab w:val="center" w:pos="4680"/>
        <w:tab w:val="right" w:pos="9360"/>
      </w:tabs>
      <w:spacing w:after="0" w:line="240" w:lineRule="auto"/>
    </w:pPr>
  </w:style>
  <w:style w:type="character" w:customStyle="1" w:styleId="Char0">
    <w:name w:val="رأس صفحة Char"/>
    <w:basedOn w:val="a0"/>
    <w:link w:val="a6"/>
    <w:uiPriority w:val="99"/>
    <w:semiHidden/>
    <w:rsid w:val="00983ED0"/>
  </w:style>
  <w:style w:type="paragraph" w:styleId="a7">
    <w:name w:val="footer"/>
    <w:basedOn w:val="a"/>
    <w:link w:val="Char1"/>
    <w:uiPriority w:val="99"/>
    <w:unhideWhenUsed/>
    <w:rsid w:val="00983ED0"/>
    <w:pPr>
      <w:tabs>
        <w:tab w:val="center" w:pos="4680"/>
        <w:tab w:val="right" w:pos="9360"/>
      </w:tabs>
      <w:spacing w:after="0" w:line="240" w:lineRule="auto"/>
    </w:pPr>
  </w:style>
  <w:style w:type="character" w:customStyle="1" w:styleId="Char1">
    <w:name w:val="تذييل صفحة Char"/>
    <w:basedOn w:val="a0"/>
    <w:link w:val="a7"/>
    <w:uiPriority w:val="99"/>
    <w:rsid w:val="00983ED0"/>
  </w:style>
  <w:style w:type="table" w:styleId="a8">
    <w:name w:val="Table Grid"/>
    <w:basedOn w:val="a1"/>
    <w:uiPriority w:val="59"/>
    <w:rsid w:val="008F5C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748991">
      <w:bodyDiv w:val="1"/>
      <w:marLeft w:val="0"/>
      <w:marRight w:val="0"/>
      <w:marTop w:val="0"/>
      <w:marBottom w:val="0"/>
      <w:divBdr>
        <w:top w:val="none" w:sz="0" w:space="0" w:color="auto"/>
        <w:left w:val="none" w:sz="0" w:space="0" w:color="auto"/>
        <w:bottom w:val="none" w:sz="0" w:space="0" w:color="auto"/>
        <w:right w:val="none" w:sz="0" w:space="0" w:color="auto"/>
      </w:divBdr>
      <w:divsChild>
        <w:div w:id="1180118733">
          <w:marLeft w:val="0"/>
          <w:marRight w:val="720"/>
          <w:marTop w:val="134"/>
          <w:marBottom w:val="0"/>
          <w:divBdr>
            <w:top w:val="none" w:sz="0" w:space="0" w:color="auto"/>
            <w:left w:val="none" w:sz="0" w:space="0" w:color="auto"/>
            <w:bottom w:val="none" w:sz="0" w:space="0" w:color="auto"/>
            <w:right w:val="none" w:sz="0" w:space="0" w:color="auto"/>
          </w:divBdr>
        </w:div>
        <w:div w:id="2058578585">
          <w:marLeft w:val="0"/>
          <w:marRight w:val="720"/>
          <w:marTop w:val="134"/>
          <w:marBottom w:val="0"/>
          <w:divBdr>
            <w:top w:val="none" w:sz="0" w:space="0" w:color="auto"/>
            <w:left w:val="none" w:sz="0" w:space="0" w:color="auto"/>
            <w:bottom w:val="none" w:sz="0" w:space="0" w:color="auto"/>
            <w:right w:val="none" w:sz="0" w:space="0" w:color="auto"/>
          </w:divBdr>
        </w:div>
        <w:div w:id="565840490">
          <w:marLeft w:val="0"/>
          <w:marRight w:val="720"/>
          <w:marTop w:val="134"/>
          <w:marBottom w:val="0"/>
          <w:divBdr>
            <w:top w:val="none" w:sz="0" w:space="0" w:color="auto"/>
            <w:left w:val="none" w:sz="0" w:space="0" w:color="auto"/>
            <w:bottom w:val="none" w:sz="0" w:space="0" w:color="auto"/>
            <w:right w:val="none" w:sz="0" w:space="0" w:color="auto"/>
          </w:divBdr>
        </w:div>
      </w:divsChild>
    </w:div>
    <w:div w:id="13120127">
      <w:bodyDiv w:val="1"/>
      <w:marLeft w:val="0"/>
      <w:marRight w:val="0"/>
      <w:marTop w:val="0"/>
      <w:marBottom w:val="0"/>
      <w:divBdr>
        <w:top w:val="none" w:sz="0" w:space="0" w:color="auto"/>
        <w:left w:val="none" w:sz="0" w:space="0" w:color="auto"/>
        <w:bottom w:val="none" w:sz="0" w:space="0" w:color="auto"/>
        <w:right w:val="none" w:sz="0" w:space="0" w:color="auto"/>
      </w:divBdr>
      <w:divsChild>
        <w:div w:id="150026220">
          <w:marLeft w:val="0"/>
          <w:marRight w:val="187"/>
          <w:marTop w:val="0"/>
          <w:marBottom w:val="0"/>
          <w:divBdr>
            <w:top w:val="none" w:sz="0" w:space="0" w:color="auto"/>
            <w:left w:val="none" w:sz="0" w:space="0" w:color="auto"/>
            <w:bottom w:val="none" w:sz="0" w:space="0" w:color="auto"/>
            <w:right w:val="none" w:sz="0" w:space="0" w:color="auto"/>
          </w:divBdr>
        </w:div>
        <w:div w:id="2040545328">
          <w:marLeft w:val="0"/>
          <w:marRight w:val="187"/>
          <w:marTop w:val="0"/>
          <w:marBottom w:val="0"/>
          <w:divBdr>
            <w:top w:val="none" w:sz="0" w:space="0" w:color="auto"/>
            <w:left w:val="none" w:sz="0" w:space="0" w:color="auto"/>
            <w:bottom w:val="none" w:sz="0" w:space="0" w:color="auto"/>
            <w:right w:val="none" w:sz="0" w:space="0" w:color="auto"/>
          </w:divBdr>
        </w:div>
      </w:divsChild>
    </w:div>
    <w:div w:id="50546640">
      <w:bodyDiv w:val="1"/>
      <w:marLeft w:val="0"/>
      <w:marRight w:val="0"/>
      <w:marTop w:val="0"/>
      <w:marBottom w:val="0"/>
      <w:divBdr>
        <w:top w:val="none" w:sz="0" w:space="0" w:color="auto"/>
        <w:left w:val="none" w:sz="0" w:space="0" w:color="auto"/>
        <w:bottom w:val="none" w:sz="0" w:space="0" w:color="auto"/>
        <w:right w:val="none" w:sz="0" w:space="0" w:color="auto"/>
      </w:divBdr>
    </w:div>
    <w:div w:id="56321836">
      <w:bodyDiv w:val="1"/>
      <w:marLeft w:val="0"/>
      <w:marRight w:val="0"/>
      <w:marTop w:val="0"/>
      <w:marBottom w:val="0"/>
      <w:divBdr>
        <w:top w:val="none" w:sz="0" w:space="0" w:color="auto"/>
        <w:left w:val="none" w:sz="0" w:space="0" w:color="auto"/>
        <w:bottom w:val="none" w:sz="0" w:space="0" w:color="auto"/>
        <w:right w:val="none" w:sz="0" w:space="0" w:color="auto"/>
      </w:divBdr>
      <w:divsChild>
        <w:div w:id="1957517122">
          <w:marLeft w:val="0"/>
          <w:marRight w:val="720"/>
          <w:marTop w:val="125"/>
          <w:marBottom w:val="0"/>
          <w:divBdr>
            <w:top w:val="none" w:sz="0" w:space="0" w:color="auto"/>
            <w:left w:val="none" w:sz="0" w:space="0" w:color="auto"/>
            <w:bottom w:val="none" w:sz="0" w:space="0" w:color="auto"/>
            <w:right w:val="none" w:sz="0" w:space="0" w:color="auto"/>
          </w:divBdr>
        </w:div>
        <w:div w:id="244842529">
          <w:marLeft w:val="0"/>
          <w:marRight w:val="720"/>
          <w:marTop w:val="125"/>
          <w:marBottom w:val="0"/>
          <w:divBdr>
            <w:top w:val="none" w:sz="0" w:space="0" w:color="auto"/>
            <w:left w:val="none" w:sz="0" w:space="0" w:color="auto"/>
            <w:bottom w:val="none" w:sz="0" w:space="0" w:color="auto"/>
            <w:right w:val="none" w:sz="0" w:space="0" w:color="auto"/>
          </w:divBdr>
        </w:div>
      </w:divsChild>
    </w:div>
    <w:div w:id="64302340">
      <w:bodyDiv w:val="1"/>
      <w:marLeft w:val="0"/>
      <w:marRight w:val="0"/>
      <w:marTop w:val="0"/>
      <w:marBottom w:val="0"/>
      <w:divBdr>
        <w:top w:val="none" w:sz="0" w:space="0" w:color="auto"/>
        <w:left w:val="none" w:sz="0" w:space="0" w:color="auto"/>
        <w:bottom w:val="none" w:sz="0" w:space="0" w:color="auto"/>
        <w:right w:val="none" w:sz="0" w:space="0" w:color="auto"/>
      </w:divBdr>
    </w:div>
    <w:div w:id="68575422">
      <w:bodyDiv w:val="1"/>
      <w:marLeft w:val="0"/>
      <w:marRight w:val="0"/>
      <w:marTop w:val="0"/>
      <w:marBottom w:val="0"/>
      <w:divBdr>
        <w:top w:val="none" w:sz="0" w:space="0" w:color="auto"/>
        <w:left w:val="none" w:sz="0" w:space="0" w:color="auto"/>
        <w:bottom w:val="none" w:sz="0" w:space="0" w:color="auto"/>
        <w:right w:val="none" w:sz="0" w:space="0" w:color="auto"/>
      </w:divBdr>
    </w:div>
    <w:div w:id="73013345">
      <w:bodyDiv w:val="1"/>
      <w:marLeft w:val="0"/>
      <w:marRight w:val="0"/>
      <w:marTop w:val="0"/>
      <w:marBottom w:val="0"/>
      <w:divBdr>
        <w:top w:val="none" w:sz="0" w:space="0" w:color="auto"/>
        <w:left w:val="none" w:sz="0" w:space="0" w:color="auto"/>
        <w:bottom w:val="none" w:sz="0" w:space="0" w:color="auto"/>
        <w:right w:val="none" w:sz="0" w:space="0" w:color="auto"/>
      </w:divBdr>
    </w:div>
    <w:div w:id="121651345">
      <w:bodyDiv w:val="1"/>
      <w:marLeft w:val="0"/>
      <w:marRight w:val="0"/>
      <w:marTop w:val="0"/>
      <w:marBottom w:val="0"/>
      <w:divBdr>
        <w:top w:val="none" w:sz="0" w:space="0" w:color="auto"/>
        <w:left w:val="none" w:sz="0" w:space="0" w:color="auto"/>
        <w:bottom w:val="none" w:sz="0" w:space="0" w:color="auto"/>
        <w:right w:val="none" w:sz="0" w:space="0" w:color="auto"/>
      </w:divBdr>
    </w:div>
    <w:div w:id="134567288">
      <w:bodyDiv w:val="1"/>
      <w:marLeft w:val="0"/>
      <w:marRight w:val="0"/>
      <w:marTop w:val="0"/>
      <w:marBottom w:val="0"/>
      <w:divBdr>
        <w:top w:val="none" w:sz="0" w:space="0" w:color="auto"/>
        <w:left w:val="none" w:sz="0" w:space="0" w:color="auto"/>
        <w:bottom w:val="none" w:sz="0" w:space="0" w:color="auto"/>
        <w:right w:val="none" w:sz="0" w:space="0" w:color="auto"/>
      </w:divBdr>
      <w:divsChild>
        <w:div w:id="1880388985">
          <w:marLeft w:val="0"/>
          <w:marRight w:val="1253"/>
          <w:marTop w:val="65"/>
          <w:marBottom w:val="0"/>
          <w:divBdr>
            <w:top w:val="none" w:sz="0" w:space="0" w:color="auto"/>
            <w:left w:val="none" w:sz="0" w:space="0" w:color="auto"/>
            <w:bottom w:val="none" w:sz="0" w:space="0" w:color="auto"/>
            <w:right w:val="none" w:sz="0" w:space="0" w:color="auto"/>
          </w:divBdr>
        </w:div>
        <w:div w:id="1371420643">
          <w:marLeft w:val="0"/>
          <w:marRight w:val="1253"/>
          <w:marTop w:val="65"/>
          <w:marBottom w:val="0"/>
          <w:divBdr>
            <w:top w:val="none" w:sz="0" w:space="0" w:color="auto"/>
            <w:left w:val="none" w:sz="0" w:space="0" w:color="auto"/>
            <w:bottom w:val="none" w:sz="0" w:space="0" w:color="auto"/>
            <w:right w:val="none" w:sz="0" w:space="0" w:color="auto"/>
          </w:divBdr>
        </w:div>
        <w:div w:id="714281832">
          <w:marLeft w:val="0"/>
          <w:marRight w:val="1253"/>
          <w:marTop w:val="65"/>
          <w:marBottom w:val="0"/>
          <w:divBdr>
            <w:top w:val="none" w:sz="0" w:space="0" w:color="auto"/>
            <w:left w:val="none" w:sz="0" w:space="0" w:color="auto"/>
            <w:bottom w:val="none" w:sz="0" w:space="0" w:color="auto"/>
            <w:right w:val="none" w:sz="0" w:space="0" w:color="auto"/>
          </w:divBdr>
        </w:div>
        <w:div w:id="437599772">
          <w:marLeft w:val="0"/>
          <w:marRight w:val="1253"/>
          <w:marTop w:val="65"/>
          <w:marBottom w:val="0"/>
          <w:divBdr>
            <w:top w:val="none" w:sz="0" w:space="0" w:color="auto"/>
            <w:left w:val="none" w:sz="0" w:space="0" w:color="auto"/>
            <w:bottom w:val="none" w:sz="0" w:space="0" w:color="auto"/>
            <w:right w:val="none" w:sz="0" w:space="0" w:color="auto"/>
          </w:divBdr>
        </w:div>
        <w:div w:id="1267730696">
          <w:marLeft w:val="0"/>
          <w:marRight w:val="1253"/>
          <w:marTop w:val="65"/>
          <w:marBottom w:val="0"/>
          <w:divBdr>
            <w:top w:val="none" w:sz="0" w:space="0" w:color="auto"/>
            <w:left w:val="none" w:sz="0" w:space="0" w:color="auto"/>
            <w:bottom w:val="none" w:sz="0" w:space="0" w:color="auto"/>
            <w:right w:val="none" w:sz="0" w:space="0" w:color="auto"/>
          </w:divBdr>
        </w:div>
      </w:divsChild>
    </w:div>
    <w:div w:id="159464275">
      <w:bodyDiv w:val="1"/>
      <w:marLeft w:val="0"/>
      <w:marRight w:val="0"/>
      <w:marTop w:val="0"/>
      <w:marBottom w:val="0"/>
      <w:divBdr>
        <w:top w:val="none" w:sz="0" w:space="0" w:color="auto"/>
        <w:left w:val="none" w:sz="0" w:space="0" w:color="auto"/>
        <w:bottom w:val="none" w:sz="0" w:space="0" w:color="auto"/>
        <w:right w:val="none" w:sz="0" w:space="0" w:color="auto"/>
      </w:divBdr>
      <w:divsChild>
        <w:div w:id="1316371943">
          <w:marLeft w:val="0"/>
          <w:marRight w:val="893"/>
          <w:marTop w:val="80"/>
          <w:marBottom w:val="0"/>
          <w:divBdr>
            <w:top w:val="none" w:sz="0" w:space="0" w:color="auto"/>
            <w:left w:val="none" w:sz="0" w:space="0" w:color="auto"/>
            <w:bottom w:val="none" w:sz="0" w:space="0" w:color="auto"/>
            <w:right w:val="none" w:sz="0" w:space="0" w:color="auto"/>
          </w:divBdr>
        </w:div>
        <w:div w:id="1699425953">
          <w:marLeft w:val="0"/>
          <w:marRight w:val="893"/>
          <w:marTop w:val="80"/>
          <w:marBottom w:val="0"/>
          <w:divBdr>
            <w:top w:val="none" w:sz="0" w:space="0" w:color="auto"/>
            <w:left w:val="none" w:sz="0" w:space="0" w:color="auto"/>
            <w:bottom w:val="none" w:sz="0" w:space="0" w:color="auto"/>
            <w:right w:val="none" w:sz="0" w:space="0" w:color="auto"/>
          </w:divBdr>
        </w:div>
        <w:div w:id="1895966368">
          <w:marLeft w:val="0"/>
          <w:marRight w:val="893"/>
          <w:marTop w:val="80"/>
          <w:marBottom w:val="0"/>
          <w:divBdr>
            <w:top w:val="none" w:sz="0" w:space="0" w:color="auto"/>
            <w:left w:val="none" w:sz="0" w:space="0" w:color="auto"/>
            <w:bottom w:val="none" w:sz="0" w:space="0" w:color="auto"/>
            <w:right w:val="none" w:sz="0" w:space="0" w:color="auto"/>
          </w:divBdr>
        </w:div>
        <w:div w:id="1490442899">
          <w:marLeft w:val="0"/>
          <w:marRight w:val="893"/>
          <w:marTop w:val="80"/>
          <w:marBottom w:val="0"/>
          <w:divBdr>
            <w:top w:val="none" w:sz="0" w:space="0" w:color="auto"/>
            <w:left w:val="none" w:sz="0" w:space="0" w:color="auto"/>
            <w:bottom w:val="none" w:sz="0" w:space="0" w:color="auto"/>
            <w:right w:val="none" w:sz="0" w:space="0" w:color="auto"/>
          </w:divBdr>
        </w:div>
        <w:div w:id="1515218370">
          <w:marLeft w:val="0"/>
          <w:marRight w:val="893"/>
          <w:marTop w:val="80"/>
          <w:marBottom w:val="0"/>
          <w:divBdr>
            <w:top w:val="none" w:sz="0" w:space="0" w:color="auto"/>
            <w:left w:val="none" w:sz="0" w:space="0" w:color="auto"/>
            <w:bottom w:val="none" w:sz="0" w:space="0" w:color="auto"/>
            <w:right w:val="none" w:sz="0" w:space="0" w:color="auto"/>
          </w:divBdr>
        </w:div>
        <w:div w:id="1827865423">
          <w:marLeft w:val="0"/>
          <w:marRight w:val="893"/>
          <w:marTop w:val="80"/>
          <w:marBottom w:val="0"/>
          <w:divBdr>
            <w:top w:val="none" w:sz="0" w:space="0" w:color="auto"/>
            <w:left w:val="none" w:sz="0" w:space="0" w:color="auto"/>
            <w:bottom w:val="none" w:sz="0" w:space="0" w:color="auto"/>
            <w:right w:val="none" w:sz="0" w:space="0" w:color="auto"/>
          </w:divBdr>
        </w:div>
      </w:divsChild>
    </w:div>
    <w:div w:id="168760428">
      <w:bodyDiv w:val="1"/>
      <w:marLeft w:val="0"/>
      <w:marRight w:val="0"/>
      <w:marTop w:val="0"/>
      <w:marBottom w:val="0"/>
      <w:divBdr>
        <w:top w:val="none" w:sz="0" w:space="0" w:color="auto"/>
        <w:left w:val="none" w:sz="0" w:space="0" w:color="auto"/>
        <w:bottom w:val="none" w:sz="0" w:space="0" w:color="auto"/>
        <w:right w:val="none" w:sz="0" w:space="0" w:color="auto"/>
      </w:divBdr>
    </w:div>
    <w:div w:id="170072664">
      <w:bodyDiv w:val="1"/>
      <w:marLeft w:val="0"/>
      <w:marRight w:val="0"/>
      <w:marTop w:val="0"/>
      <w:marBottom w:val="0"/>
      <w:divBdr>
        <w:top w:val="none" w:sz="0" w:space="0" w:color="auto"/>
        <w:left w:val="none" w:sz="0" w:space="0" w:color="auto"/>
        <w:bottom w:val="none" w:sz="0" w:space="0" w:color="auto"/>
        <w:right w:val="none" w:sz="0" w:space="0" w:color="auto"/>
      </w:divBdr>
      <w:divsChild>
        <w:div w:id="1632786537">
          <w:marLeft w:val="0"/>
          <w:marRight w:val="850"/>
          <w:marTop w:val="134"/>
          <w:marBottom w:val="0"/>
          <w:divBdr>
            <w:top w:val="none" w:sz="0" w:space="0" w:color="auto"/>
            <w:left w:val="none" w:sz="0" w:space="0" w:color="auto"/>
            <w:bottom w:val="none" w:sz="0" w:space="0" w:color="auto"/>
            <w:right w:val="none" w:sz="0" w:space="0" w:color="auto"/>
          </w:divBdr>
        </w:div>
        <w:div w:id="1599097450">
          <w:marLeft w:val="0"/>
          <w:marRight w:val="850"/>
          <w:marTop w:val="134"/>
          <w:marBottom w:val="0"/>
          <w:divBdr>
            <w:top w:val="none" w:sz="0" w:space="0" w:color="auto"/>
            <w:left w:val="none" w:sz="0" w:space="0" w:color="auto"/>
            <w:bottom w:val="none" w:sz="0" w:space="0" w:color="auto"/>
            <w:right w:val="none" w:sz="0" w:space="0" w:color="auto"/>
          </w:divBdr>
        </w:div>
        <w:div w:id="1701665795">
          <w:marLeft w:val="0"/>
          <w:marRight w:val="850"/>
          <w:marTop w:val="134"/>
          <w:marBottom w:val="0"/>
          <w:divBdr>
            <w:top w:val="none" w:sz="0" w:space="0" w:color="auto"/>
            <w:left w:val="none" w:sz="0" w:space="0" w:color="auto"/>
            <w:bottom w:val="none" w:sz="0" w:space="0" w:color="auto"/>
            <w:right w:val="none" w:sz="0" w:space="0" w:color="auto"/>
          </w:divBdr>
        </w:div>
      </w:divsChild>
    </w:div>
    <w:div w:id="182014944">
      <w:bodyDiv w:val="1"/>
      <w:marLeft w:val="0"/>
      <w:marRight w:val="0"/>
      <w:marTop w:val="0"/>
      <w:marBottom w:val="0"/>
      <w:divBdr>
        <w:top w:val="none" w:sz="0" w:space="0" w:color="auto"/>
        <w:left w:val="none" w:sz="0" w:space="0" w:color="auto"/>
        <w:bottom w:val="none" w:sz="0" w:space="0" w:color="auto"/>
        <w:right w:val="none" w:sz="0" w:space="0" w:color="auto"/>
      </w:divBdr>
    </w:div>
    <w:div w:id="183324247">
      <w:bodyDiv w:val="1"/>
      <w:marLeft w:val="0"/>
      <w:marRight w:val="0"/>
      <w:marTop w:val="0"/>
      <w:marBottom w:val="0"/>
      <w:divBdr>
        <w:top w:val="none" w:sz="0" w:space="0" w:color="auto"/>
        <w:left w:val="none" w:sz="0" w:space="0" w:color="auto"/>
        <w:bottom w:val="none" w:sz="0" w:space="0" w:color="auto"/>
        <w:right w:val="none" w:sz="0" w:space="0" w:color="auto"/>
      </w:divBdr>
    </w:div>
    <w:div w:id="192158208">
      <w:bodyDiv w:val="1"/>
      <w:marLeft w:val="0"/>
      <w:marRight w:val="0"/>
      <w:marTop w:val="0"/>
      <w:marBottom w:val="0"/>
      <w:divBdr>
        <w:top w:val="none" w:sz="0" w:space="0" w:color="auto"/>
        <w:left w:val="none" w:sz="0" w:space="0" w:color="auto"/>
        <w:bottom w:val="none" w:sz="0" w:space="0" w:color="auto"/>
        <w:right w:val="none" w:sz="0" w:space="0" w:color="auto"/>
      </w:divBdr>
      <w:divsChild>
        <w:div w:id="1711801204">
          <w:marLeft w:val="0"/>
          <w:marRight w:val="720"/>
          <w:marTop w:val="134"/>
          <w:marBottom w:val="0"/>
          <w:divBdr>
            <w:top w:val="none" w:sz="0" w:space="0" w:color="auto"/>
            <w:left w:val="none" w:sz="0" w:space="0" w:color="auto"/>
            <w:bottom w:val="none" w:sz="0" w:space="0" w:color="auto"/>
            <w:right w:val="none" w:sz="0" w:space="0" w:color="auto"/>
          </w:divBdr>
        </w:div>
        <w:div w:id="95639076">
          <w:marLeft w:val="0"/>
          <w:marRight w:val="720"/>
          <w:marTop w:val="134"/>
          <w:marBottom w:val="0"/>
          <w:divBdr>
            <w:top w:val="none" w:sz="0" w:space="0" w:color="auto"/>
            <w:left w:val="none" w:sz="0" w:space="0" w:color="auto"/>
            <w:bottom w:val="none" w:sz="0" w:space="0" w:color="auto"/>
            <w:right w:val="none" w:sz="0" w:space="0" w:color="auto"/>
          </w:divBdr>
        </w:div>
        <w:div w:id="1053847632">
          <w:marLeft w:val="0"/>
          <w:marRight w:val="720"/>
          <w:marTop w:val="134"/>
          <w:marBottom w:val="0"/>
          <w:divBdr>
            <w:top w:val="none" w:sz="0" w:space="0" w:color="auto"/>
            <w:left w:val="none" w:sz="0" w:space="0" w:color="auto"/>
            <w:bottom w:val="none" w:sz="0" w:space="0" w:color="auto"/>
            <w:right w:val="none" w:sz="0" w:space="0" w:color="auto"/>
          </w:divBdr>
        </w:div>
        <w:div w:id="1665158057">
          <w:marLeft w:val="0"/>
          <w:marRight w:val="720"/>
          <w:marTop w:val="134"/>
          <w:marBottom w:val="0"/>
          <w:divBdr>
            <w:top w:val="none" w:sz="0" w:space="0" w:color="auto"/>
            <w:left w:val="none" w:sz="0" w:space="0" w:color="auto"/>
            <w:bottom w:val="none" w:sz="0" w:space="0" w:color="auto"/>
            <w:right w:val="none" w:sz="0" w:space="0" w:color="auto"/>
          </w:divBdr>
        </w:div>
        <w:div w:id="812523249">
          <w:marLeft w:val="0"/>
          <w:marRight w:val="720"/>
          <w:marTop w:val="134"/>
          <w:marBottom w:val="0"/>
          <w:divBdr>
            <w:top w:val="none" w:sz="0" w:space="0" w:color="auto"/>
            <w:left w:val="none" w:sz="0" w:space="0" w:color="auto"/>
            <w:bottom w:val="none" w:sz="0" w:space="0" w:color="auto"/>
            <w:right w:val="none" w:sz="0" w:space="0" w:color="auto"/>
          </w:divBdr>
        </w:div>
      </w:divsChild>
    </w:div>
    <w:div w:id="196165250">
      <w:bodyDiv w:val="1"/>
      <w:marLeft w:val="0"/>
      <w:marRight w:val="0"/>
      <w:marTop w:val="0"/>
      <w:marBottom w:val="0"/>
      <w:divBdr>
        <w:top w:val="none" w:sz="0" w:space="0" w:color="auto"/>
        <w:left w:val="none" w:sz="0" w:space="0" w:color="auto"/>
        <w:bottom w:val="none" w:sz="0" w:space="0" w:color="auto"/>
        <w:right w:val="none" w:sz="0" w:space="0" w:color="auto"/>
      </w:divBdr>
    </w:div>
    <w:div w:id="205988524">
      <w:bodyDiv w:val="1"/>
      <w:marLeft w:val="0"/>
      <w:marRight w:val="0"/>
      <w:marTop w:val="0"/>
      <w:marBottom w:val="0"/>
      <w:divBdr>
        <w:top w:val="none" w:sz="0" w:space="0" w:color="auto"/>
        <w:left w:val="none" w:sz="0" w:space="0" w:color="auto"/>
        <w:bottom w:val="none" w:sz="0" w:space="0" w:color="auto"/>
        <w:right w:val="none" w:sz="0" w:space="0" w:color="auto"/>
      </w:divBdr>
      <w:divsChild>
        <w:div w:id="1876577484">
          <w:marLeft w:val="0"/>
          <w:marRight w:val="1670"/>
          <w:marTop w:val="80"/>
          <w:marBottom w:val="0"/>
          <w:divBdr>
            <w:top w:val="none" w:sz="0" w:space="0" w:color="auto"/>
            <w:left w:val="none" w:sz="0" w:space="0" w:color="auto"/>
            <w:bottom w:val="none" w:sz="0" w:space="0" w:color="auto"/>
            <w:right w:val="none" w:sz="0" w:space="0" w:color="auto"/>
          </w:divBdr>
        </w:div>
        <w:div w:id="1123765339">
          <w:marLeft w:val="0"/>
          <w:marRight w:val="1670"/>
          <w:marTop w:val="80"/>
          <w:marBottom w:val="0"/>
          <w:divBdr>
            <w:top w:val="none" w:sz="0" w:space="0" w:color="auto"/>
            <w:left w:val="none" w:sz="0" w:space="0" w:color="auto"/>
            <w:bottom w:val="none" w:sz="0" w:space="0" w:color="auto"/>
            <w:right w:val="none" w:sz="0" w:space="0" w:color="auto"/>
          </w:divBdr>
        </w:div>
        <w:div w:id="1648319308">
          <w:marLeft w:val="0"/>
          <w:marRight w:val="1670"/>
          <w:marTop w:val="80"/>
          <w:marBottom w:val="0"/>
          <w:divBdr>
            <w:top w:val="none" w:sz="0" w:space="0" w:color="auto"/>
            <w:left w:val="none" w:sz="0" w:space="0" w:color="auto"/>
            <w:bottom w:val="none" w:sz="0" w:space="0" w:color="auto"/>
            <w:right w:val="none" w:sz="0" w:space="0" w:color="auto"/>
          </w:divBdr>
        </w:div>
      </w:divsChild>
    </w:div>
    <w:div w:id="216168226">
      <w:bodyDiv w:val="1"/>
      <w:marLeft w:val="0"/>
      <w:marRight w:val="0"/>
      <w:marTop w:val="0"/>
      <w:marBottom w:val="0"/>
      <w:divBdr>
        <w:top w:val="none" w:sz="0" w:space="0" w:color="auto"/>
        <w:left w:val="none" w:sz="0" w:space="0" w:color="auto"/>
        <w:bottom w:val="none" w:sz="0" w:space="0" w:color="auto"/>
        <w:right w:val="none" w:sz="0" w:space="0" w:color="auto"/>
      </w:divBdr>
      <w:divsChild>
        <w:div w:id="289675158">
          <w:marLeft w:val="0"/>
          <w:marRight w:val="547"/>
          <w:marTop w:val="0"/>
          <w:marBottom w:val="0"/>
          <w:divBdr>
            <w:top w:val="none" w:sz="0" w:space="0" w:color="auto"/>
            <w:left w:val="none" w:sz="0" w:space="0" w:color="auto"/>
            <w:bottom w:val="none" w:sz="0" w:space="0" w:color="auto"/>
            <w:right w:val="none" w:sz="0" w:space="0" w:color="auto"/>
          </w:divBdr>
        </w:div>
        <w:div w:id="1859273777">
          <w:marLeft w:val="0"/>
          <w:marRight w:val="547"/>
          <w:marTop w:val="0"/>
          <w:marBottom w:val="0"/>
          <w:divBdr>
            <w:top w:val="none" w:sz="0" w:space="0" w:color="auto"/>
            <w:left w:val="none" w:sz="0" w:space="0" w:color="auto"/>
            <w:bottom w:val="none" w:sz="0" w:space="0" w:color="auto"/>
            <w:right w:val="none" w:sz="0" w:space="0" w:color="auto"/>
          </w:divBdr>
        </w:div>
        <w:div w:id="895703022">
          <w:marLeft w:val="0"/>
          <w:marRight w:val="547"/>
          <w:marTop w:val="0"/>
          <w:marBottom w:val="0"/>
          <w:divBdr>
            <w:top w:val="none" w:sz="0" w:space="0" w:color="auto"/>
            <w:left w:val="none" w:sz="0" w:space="0" w:color="auto"/>
            <w:bottom w:val="none" w:sz="0" w:space="0" w:color="auto"/>
            <w:right w:val="none" w:sz="0" w:space="0" w:color="auto"/>
          </w:divBdr>
        </w:div>
        <w:div w:id="1927103980">
          <w:marLeft w:val="0"/>
          <w:marRight w:val="547"/>
          <w:marTop w:val="0"/>
          <w:marBottom w:val="0"/>
          <w:divBdr>
            <w:top w:val="none" w:sz="0" w:space="0" w:color="auto"/>
            <w:left w:val="none" w:sz="0" w:space="0" w:color="auto"/>
            <w:bottom w:val="none" w:sz="0" w:space="0" w:color="auto"/>
            <w:right w:val="none" w:sz="0" w:space="0" w:color="auto"/>
          </w:divBdr>
        </w:div>
      </w:divsChild>
    </w:div>
    <w:div w:id="217976892">
      <w:bodyDiv w:val="1"/>
      <w:marLeft w:val="0"/>
      <w:marRight w:val="0"/>
      <w:marTop w:val="0"/>
      <w:marBottom w:val="0"/>
      <w:divBdr>
        <w:top w:val="none" w:sz="0" w:space="0" w:color="auto"/>
        <w:left w:val="none" w:sz="0" w:space="0" w:color="auto"/>
        <w:bottom w:val="none" w:sz="0" w:space="0" w:color="auto"/>
        <w:right w:val="none" w:sz="0" w:space="0" w:color="auto"/>
      </w:divBdr>
    </w:div>
    <w:div w:id="218172663">
      <w:bodyDiv w:val="1"/>
      <w:marLeft w:val="0"/>
      <w:marRight w:val="0"/>
      <w:marTop w:val="0"/>
      <w:marBottom w:val="0"/>
      <w:divBdr>
        <w:top w:val="none" w:sz="0" w:space="0" w:color="auto"/>
        <w:left w:val="none" w:sz="0" w:space="0" w:color="auto"/>
        <w:bottom w:val="none" w:sz="0" w:space="0" w:color="auto"/>
        <w:right w:val="none" w:sz="0" w:space="0" w:color="auto"/>
      </w:divBdr>
    </w:div>
    <w:div w:id="225184916">
      <w:bodyDiv w:val="1"/>
      <w:marLeft w:val="0"/>
      <w:marRight w:val="0"/>
      <w:marTop w:val="0"/>
      <w:marBottom w:val="0"/>
      <w:divBdr>
        <w:top w:val="none" w:sz="0" w:space="0" w:color="auto"/>
        <w:left w:val="none" w:sz="0" w:space="0" w:color="auto"/>
        <w:bottom w:val="none" w:sz="0" w:space="0" w:color="auto"/>
        <w:right w:val="none" w:sz="0" w:space="0" w:color="auto"/>
      </w:divBdr>
    </w:div>
    <w:div w:id="231043391">
      <w:bodyDiv w:val="1"/>
      <w:marLeft w:val="0"/>
      <w:marRight w:val="0"/>
      <w:marTop w:val="0"/>
      <w:marBottom w:val="0"/>
      <w:divBdr>
        <w:top w:val="none" w:sz="0" w:space="0" w:color="auto"/>
        <w:left w:val="none" w:sz="0" w:space="0" w:color="auto"/>
        <w:bottom w:val="none" w:sz="0" w:space="0" w:color="auto"/>
        <w:right w:val="none" w:sz="0" w:space="0" w:color="auto"/>
      </w:divBdr>
      <w:divsChild>
        <w:div w:id="2052067539">
          <w:marLeft w:val="0"/>
          <w:marRight w:val="720"/>
          <w:marTop w:val="134"/>
          <w:marBottom w:val="0"/>
          <w:divBdr>
            <w:top w:val="none" w:sz="0" w:space="0" w:color="auto"/>
            <w:left w:val="none" w:sz="0" w:space="0" w:color="auto"/>
            <w:bottom w:val="none" w:sz="0" w:space="0" w:color="auto"/>
            <w:right w:val="none" w:sz="0" w:space="0" w:color="auto"/>
          </w:divBdr>
        </w:div>
        <w:div w:id="18896709">
          <w:marLeft w:val="0"/>
          <w:marRight w:val="720"/>
          <w:marTop w:val="134"/>
          <w:marBottom w:val="0"/>
          <w:divBdr>
            <w:top w:val="none" w:sz="0" w:space="0" w:color="auto"/>
            <w:left w:val="none" w:sz="0" w:space="0" w:color="auto"/>
            <w:bottom w:val="none" w:sz="0" w:space="0" w:color="auto"/>
            <w:right w:val="none" w:sz="0" w:space="0" w:color="auto"/>
          </w:divBdr>
        </w:div>
      </w:divsChild>
    </w:div>
    <w:div w:id="235941429">
      <w:bodyDiv w:val="1"/>
      <w:marLeft w:val="0"/>
      <w:marRight w:val="0"/>
      <w:marTop w:val="0"/>
      <w:marBottom w:val="0"/>
      <w:divBdr>
        <w:top w:val="none" w:sz="0" w:space="0" w:color="auto"/>
        <w:left w:val="none" w:sz="0" w:space="0" w:color="auto"/>
        <w:bottom w:val="none" w:sz="0" w:space="0" w:color="auto"/>
        <w:right w:val="none" w:sz="0" w:space="0" w:color="auto"/>
      </w:divBdr>
      <w:divsChild>
        <w:div w:id="1059979338">
          <w:marLeft w:val="0"/>
          <w:marRight w:val="547"/>
          <w:marTop w:val="134"/>
          <w:marBottom w:val="0"/>
          <w:divBdr>
            <w:top w:val="none" w:sz="0" w:space="0" w:color="auto"/>
            <w:left w:val="none" w:sz="0" w:space="0" w:color="auto"/>
            <w:bottom w:val="none" w:sz="0" w:space="0" w:color="auto"/>
            <w:right w:val="none" w:sz="0" w:space="0" w:color="auto"/>
          </w:divBdr>
        </w:div>
        <w:div w:id="415639570">
          <w:marLeft w:val="0"/>
          <w:marRight w:val="547"/>
          <w:marTop w:val="134"/>
          <w:marBottom w:val="0"/>
          <w:divBdr>
            <w:top w:val="none" w:sz="0" w:space="0" w:color="auto"/>
            <w:left w:val="none" w:sz="0" w:space="0" w:color="auto"/>
            <w:bottom w:val="none" w:sz="0" w:space="0" w:color="auto"/>
            <w:right w:val="none" w:sz="0" w:space="0" w:color="auto"/>
          </w:divBdr>
        </w:div>
        <w:div w:id="1532456639">
          <w:marLeft w:val="0"/>
          <w:marRight w:val="547"/>
          <w:marTop w:val="134"/>
          <w:marBottom w:val="0"/>
          <w:divBdr>
            <w:top w:val="none" w:sz="0" w:space="0" w:color="auto"/>
            <w:left w:val="none" w:sz="0" w:space="0" w:color="auto"/>
            <w:bottom w:val="none" w:sz="0" w:space="0" w:color="auto"/>
            <w:right w:val="none" w:sz="0" w:space="0" w:color="auto"/>
          </w:divBdr>
        </w:div>
        <w:div w:id="1179810071">
          <w:marLeft w:val="0"/>
          <w:marRight w:val="547"/>
          <w:marTop w:val="134"/>
          <w:marBottom w:val="0"/>
          <w:divBdr>
            <w:top w:val="none" w:sz="0" w:space="0" w:color="auto"/>
            <w:left w:val="none" w:sz="0" w:space="0" w:color="auto"/>
            <w:bottom w:val="none" w:sz="0" w:space="0" w:color="auto"/>
            <w:right w:val="none" w:sz="0" w:space="0" w:color="auto"/>
          </w:divBdr>
        </w:div>
        <w:div w:id="35086727">
          <w:marLeft w:val="0"/>
          <w:marRight w:val="547"/>
          <w:marTop w:val="134"/>
          <w:marBottom w:val="0"/>
          <w:divBdr>
            <w:top w:val="none" w:sz="0" w:space="0" w:color="auto"/>
            <w:left w:val="none" w:sz="0" w:space="0" w:color="auto"/>
            <w:bottom w:val="none" w:sz="0" w:space="0" w:color="auto"/>
            <w:right w:val="none" w:sz="0" w:space="0" w:color="auto"/>
          </w:divBdr>
        </w:div>
      </w:divsChild>
    </w:div>
    <w:div w:id="272177807">
      <w:bodyDiv w:val="1"/>
      <w:marLeft w:val="0"/>
      <w:marRight w:val="0"/>
      <w:marTop w:val="0"/>
      <w:marBottom w:val="0"/>
      <w:divBdr>
        <w:top w:val="none" w:sz="0" w:space="0" w:color="auto"/>
        <w:left w:val="none" w:sz="0" w:space="0" w:color="auto"/>
        <w:bottom w:val="none" w:sz="0" w:space="0" w:color="auto"/>
        <w:right w:val="none" w:sz="0" w:space="0" w:color="auto"/>
      </w:divBdr>
    </w:div>
    <w:div w:id="272906047">
      <w:bodyDiv w:val="1"/>
      <w:marLeft w:val="0"/>
      <w:marRight w:val="0"/>
      <w:marTop w:val="0"/>
      <w:marBottom w:val="0"/>
      <w:divBdr>
        <w:top w:val="none" w:sz="0" w:space="0" w:color="auto"/>
        <w:left w:val="none" w:sz="0" w:space="0" w:color="auto"/>
        <w:bottom w:val="none" w:sz="0" w:space="0" w:color="auto"/>
        <w:right w:val="none" w:sz="0" w:space="0" w:color="auto"/>
      </w:divBdr>
      <w:divsChild>
        <w:div w:id="198127127">
          <w:marLeft w:val="0"/>
          <w:marRight w:val="720"/>
          <w:marTop w:val="125"/>
          <w:marBottom w:val="0"/>
          <w:divBdr>
            <w:top w:val="none" w:sz="0" w:space="0" w:color="auto"/>
            <w:left w:val="none" w:sz="0" w:space="0" w:color="auto"/>
            <w:bottom w:val="none" w:sz="0" w:space="0" w:color="auto"/>
            <w:right w:val="none" w:sz="0" w:space="0" w:color="auto"/>
          </w:divBdr>
        </w:div>
        <w:div w:id="903418478">
          <w:marLeft w:val="0"/>
          <w:marRight w:val="720"/>
          <w:marTop w:val="125"/>
          <w:marBottom w:val="0"/>
          <w:divBdr>
            <w:top w:val="none" w:sz="0" w:space="0" w:color="auto"/>
            <w:left w:val="none" w:sz="0" w:space="0" w:color="auto"/>
            <w:bottom w:val="none" w:sz="0" w:space="0" w:color="auto"/>
            <w:right w:val="none" w:sz="0" w:space="0" w:color="auto"/>
          </w:divBdr>
        </w:div>
      </w:divsChild>
    </w:div>
    <w:div w:id="284121229">
      <w:bodyDiv w:val="1"/>
      <w:marLeft w:val="0"/>
      <w:marRight w:val="0"/>
      <w:marTop w:val="0"/>
      <w:marBottom w:val="0"/>
      <w:divBdr>
        <w:top w:val="none" w:sz="0" w:space="0" w:color="auto"/>
        <w:left w:val="none" w:sz="0" w:space="0" w:color="auto"/>
        <w:bottom w:val="none" w:sz="0" w:space="0" w:color="auto"/>
        <w:right w:val="none" w:sz="0" w:space="0" w:color="auto"/>
      </w:divBdr>
      <w:divsChild>
        <w:div w:id="2003240984">
          <w:marLeft w:val="0"/>
          <w:marRight w:val="893"/>
          <w:marTop w:val="60"/>
          <w:marBottom w:val="0"/>
          <w:divBdr>
            <w:top w:val="none" w:sz="0" w:space="0" w:color="auto"/>
            <w:left w:val="none" w:sz="0" w:space="0" w:color="auto"/>
            <w:bottom w:val="none" w:sz="0" w:space="0" w:color="auto"/>
            <w:right w:val="none" w:sz="0" w:space="0" w:color="auto"/>
          </w:divBdr>
        </w:div>
        <w:div w:id="279799720">
          <w:marLeft w:val="0"/>
          <w:marRight w:val="893"/>
          <w:marTop w:val="60"/>
          <w:marBottom w:val="0"/>
          <w:divBdr>
            <w:top w:val="none" w:sz="0" w:space="0" w:color="auto"/>
            <w:left w:val="none" w:sz="0" w:space="0" w:color="auto"/>
            <w:bottom w:val="none" w:sz="0" w:space="0" w:color="auto"/>
            <w:right w:val="none" w:sz="0" w:space="0" w:color="auto"/>
          </w:divBdr>
        </w:div>
        <w:div w:id="1327130067">
          <w:marLeft w:val="0"/>
          <w:marRight w:val="893"/>
          <w:marTop w:val="60"/>
          <w:marBottom w:val="0"/>
          <w:divBdr>
            <w:top w:val="none" w:sz="0" w:space="0" w:color="auto"/>
            <w:left w:val="none" w:sz="0" w:space="0" w:color="auto"/>
            <w:bottom w:val="none" w:sz="0" w:space="0" w:color="auto"/>
            <w:right w:val="none" w:sz="0" w:space="0" w:color="auto"/>
          </w:divBdr>
        </w:div>
        <w:div w:id="2133861117">
          <w:marLeft w:val="0"/>
          <w:marRight w:val="893"/>
          <w:marTop w:val="60"/>
          <w:marBottom w:val="0"/>
          <w:divBdr>
            <w:top w:val="none" w:sz="0" w:space="0" w:color="auto"/>
            <w:left w:val="none" w:sz="0" w:space="0" w:color="auto"/>
            <w:bottom w:val="none" w:sz="0" w:space="0" w:color="auto"/>
            <w:right w:val="none" w:sz="0" w:space="0" w:color="auto"/>
          </w:divBdr>
        </w:div>
        <w:div w:id="1384938912">
          <w:marLeft w:val="0"/>
          <w:marRight w:val="893"/>
          <w:marTop w:val="60"/>
          <w:marBottom w:val="0"/>
          <w:divBdr>
            <w:top w:val="none" w:sz="0" w:space="0" w:color="auto"/>
            <w:left w:val="none" w:sz="0" w:space="0" w:color="auto"/>
            <w:bottom w:val="none" w:sz="0" w:space="0" w:color="auto"/>
            <w:right w:val="none" w:sz="0" w:space="0" w:color="auto"/>
          </w:divBdr>
        </w:div>
      </w:divsChild>
    </w:div>
    <w:div w:id="288366362">
      <w:bodyDiv w:val="1"/>
      <w:marLeft w:val="0"/>
      <w:marRight w:val="0"/>
      <w:marTop w:val="0"/>
      <w:marBottom w:val="0"/>
      <w:divBdr>
        <w:top w:val="none" w:sz="0" w:space="0" w:color="auto"/>
        <w:left w:val="none" w:sz="0" w:space="0" w:color="auto"/>
        <w:bottom w:val="none" w:sz="0" w:space="0" w:color="auto"/>
        <w:right w:val="none" w:sz="0" w:space="0" w:color="auto"/>
      </w:divBdr>
      <w:divsChild>
        <w:div w:id="77093452">
          <w:marLeft w:val="0"/>
          <w:marRight w:val="893"/>
          <w:marTop w:val="60"/>
          <w:marBottom w:val="0"/>
          <w:divBdr>
            <w:top w:val="none" w:sz="0" w:space="0" w:color="auto"/>
            <w:left w:val="none" w:sz="0" w:space="0" w:color="auto"/>
            <w:bottom w:val="none" w:sz="0" w:space="0" w:color="auto"/>
            <w:right w:val="none" w:sz="0" w:space="0" w:color="auto"/>
          </w:divBdr>
        </w:div>
        <w:div w:id="1020665039">
          <w:marLeft w:val="0"/>
          <w:marRight w:val="893"/>
          <w:marTop w:val="60"/>
          <w:marBottom w:val="0"/>
          <w:divBdr>
            <w:top w:val="none" w:sz="0" w:space="0" w:color="auto"/>
            <w:left w:val="none" w:sz="0" w:space="0" w:color="auto"/>
            <w:bottom w:val="none" w:sz="0" w:space="0" w:color="auto"/>
            <w:right w:val="none" w:sz="0" w:space="0" w:color="auto"/>
          </w:divBdr>
        </w:div>
        <w:div w:id="999384028">
          <w:marLeft w:val="0"/>
          <w:marRight w:val="893"/>
          <w:marTop w:val="60"/>
          <w:marBottom w:val="0"/>
          <w:divBdr>
            <w:top w:val="none" w:sz="0" w:space="0" w:color="auto"/>
            <w:left w:val="none" w:sz="0" w:space="0" w:color="auto"/>
            <w:bottom w:val="none" w:sz="0" w:space="0" w:color="auto"/>
            <w:right w:val="none" w:sz="0" w:space="0" w:color="auto"/>
          </w:divBdr>
        </w:div>
      </w:divsChild>
    </w:div>
    <w:div w:id="290551474">
      <w:bodyDiv w:val="1"/>
      <w:marLeft w:val="0"/>
      <w:marRight w:val="0"/>
      <w:marTop w:val="0"/>
      <w:marBottom w:val="0"/>
      <w:divBdr>
        <w:top w:val="none" w:sz="0" w:space="0" w:color="auto"/>
        <w:left w:val="none" w:sz="0" w:space="0" w:color="auto"/>
        <w:bottom w:val="none" w:sz="0" w:space="0" w:color="auto"/>
        <w:right w:val="none" w:sz="0" w:space="0" w:color="auto"/>
      </w:divBdr>
      <w:divsChild>
        <w:div w:id="44565943">
          <w:marLeft w:val="0"/>
          <w:marRight w:val="893"/>
          <w:marTop w:val="80"/>
          <w:marBottom w:val="0"/>
          <w:divBdr>
            <w:top w:val="none" w:sz="0" w:space="0" w:color="auto"/>
            <w:left w:val="none" w:sz="0" w:space="0" w:color="auto"/>
            <w:bottom w:val="none" w:sz="0" w:space="0" w:color="auto"/>
            <w:right w:val="none" w:sz="0" w:space="0" w:color="auto"/>
          </w:divBdr>
        </w:div>
        <w:div w:id="687876778">
          <w:marLeft w:val="0"/>
          <w:marRight w:val="893"/>
          <w:marTop w:val="80"/>
          <w:marBottom w:val="0"/>
          <w:divBdr>
            <w:top w:val="none" w:sz="0" w:space="0" w:color="auto"/>
            <w:left w:val="none" w:sz="0" w:space="0" w:color="auto"/>
            <w:bottom w:val="none" w:sz="0" w:space="0" w:color="auto"/>
            <w:right w:val="none" w:sz="0" w:space="0" w:color="auto"/>
          </w:divBdr>
        </w:div>
        <w:div w:id="1093819071">
          <w:marLeft w:val="0"/>
          <w:marRight w:val="893"/>
          <w:marTop w:val="80"/>
          <w:marBottom w:val="0"/>
          <w:divBdr>
            <w:top w:val="none" w:sz="0" w:space="0" w:color="auto"/>
            <w:left w:val="none" w:sz="0" w:space="0" w:color="auto"/>
            <w:bottom w:val="none" w:sz="0" w:space="0" w:color="auto"/>
            <w:right w:val="none" w:sz="0" w:space="0" w:color="auto"/>
          </w:divBdr>
        </w:div>
        <w:div w:id="1675304139">
          <w:marLeft w:val="0"/>
          <w:marRight w:val="893"/>
          <w:marTop w:val="80"/>
          <w:marBottom w:val="0"/>
          <w:divBdr>
            <w:top w:val="none" w:sz="0" w:space="0" w:color="auto"/>
            <w:left w:val="none" w:sz="0" w:space="0" w:color="auto"/>
            <w:bottom w:val="none" w:sz="0" w:space="0" w:color="auto"/>
            <w:right w:val="none" w:sz="0" w:space="0" w:color="auto"/>
          </w:divBdr>
        </w:div>
        <w:div w:id="644242265">
          <w:marLeft w:val="0"/>
          <w:marRight w:val="893"/>
          <w:marTop w:val="80"/>
          <w:marBottom w:val="0"/>
          <w:divBdr>
            <w:top w:val="none" w:sz="0" w:space="0" w:color="auto"/>
            <w:left w:val="none" w:sz="0" w:space="0" w:color="auto"/>
            <w:bottom w:val="none" w:sz="0" w:space="0" w:color="auto"/>
            <w:right w:val="none" w:sz="0" w:space="0" w:color="auto"/>
          </w:divBdr>
        </w:div>
      </w:divsChild>
    </w:div>
    <w:div w:id="319771229">
      <w:bodyDiv w:val="1"/>
      <w:marLeft w:val="0"/>
      <w:marRight w:val="0"/>
      <w:marTop w:val="0"/>
      <w:marBottom w:val="0"/>
      <w:divBdr>
        <w:top w:val="none" w:sz="0" w:space="0" w:color="auto"/>
        <w:left w:val="none" w:sz="0" w:space="0" w:color="auto"/>
        <w:bottom w:val="none" w:sz="0" w:space="0" w:color="auto"/>
        <w:right w:val="none" w:sz="0" w:space="0" w:color="auto"/>
      </w:divBdr>
      <w:divsChild>
        <w:div w:id="291791055">
          <w:marLeft w:val="0"/>
          <w:marRight w:val="547"/>
          <w:marTop w:val="134"/>
          <w:marBottom w:val="0"/>
          <w:divBdr>
            <w:top w:val="none" w:sz="0" w:space="0" w:color="auto"/>
            <w:left w:val="none" w:sz="0" w:space="0" w:color="auto"/>
            <w:bottom w:val="none" w:sz="0" w:space="0" w:color="auto"/>
            <w:right w:val="none" w:sz="0" w:space="0" w:color="auto"/>
          </w:divBdr>
        </w:div>
        <w:div w:id="461777053">
          <w:marLeft w:val="0"/>
          <w:marRight w:val="547"/>
          <w:marTop w:val="134"/>
          <w:marBottom w:val="0"/>
          <w:divBdr>
            <w:top w:val="none" w:sz="0" w:space="0" w:color="auto"/>
            <w:left w:val="none" w:sz="0" w:space="0" w:color="auto"/>
            <w:bottom w:val="none" w:sz="0" w:space="0" w:color="auto"/>
            <w:right w:val="none" w:sz="0" w:space="0" w:color="auto"/>
          </w:divBdr>
        </w:div>
        <w:div w:id="676616455">
          <w:marLeft w:val="0"/>
          <w:marRight w:val="547"/>
          <w:marTop w:val="134"/>
          <w:marBottom w:val="0"/>
          <w:divBdr>
            <w:top w:val="none" w:sz="0" w:space="0" w:color="auto"/>
            <w:left w:val="none" w:sz="0" w:space="0" w:color="auto"/>
            <w:bottom w:val="none" w:sz="0" w:space="0" w:color="auto"/>
            <w:right w:val="none" w:sz="0" w:space="0" w:color="auto"/>
          </w:divBdr>
        </w:div>
        <w:div w:id="1942453003">
          <w:marLeft w:val="0"/>
          <w:marRight w:val="547"/>
          <w:marTop w:val="134"/>
          <w:marBottom w:val="0"/>
          <w:divBdr>
            <w:top w:val="none" w:sz="0" w:space="0" w:color="auto"/>
            <w:left w:val="none" w:sz="0" w:space="0" w:color="auto"/>
            <w:bottom w:val="none" w:sz="0" w:space="0" w:color="auto"/>
            <w:right w:val="none" w:sz="0" w:space="0" w:color="auto"/>
          </w:divBdr>
        </w:div>
        <w:div w:id="136801790">
          <w:marLeft w:val="0"/>
          <w:marRight w:val="547"/>
          <w:marTop w:val="134"/>
          <w:marBottom w:val="0"/>
          <w:divBdr>
            <w:top w:val="none" w:sz="0" w:space="0" w:color="auto"/>
            <w:left w:val="none" w:sz="0" w:space="0" w:color="auto"/>
            <w:bottom w:val="none" w:sz="0" w:space="0" w:color="auto"/>
            <w:right w:val="none" w:sz="0" w:space="0" w:color="auto"/>
          </w:divBdr>
        </w:div>
        <w:div w:id="1082801887">
          <w:marLeft w:val="0"/>
          <w:marRight w:val="547"/>
          <w:marTop w:val="134"/>
          <w:marBottom w:val="0"/>
          <w:divBdr>
            <w:top w:val="none" w:sz="0" w:space="0" w:color="auto"/>
            <w:left w:val="none" w:sz="0" w:space="0" w:color="auto"/>
            <w:bottom w:val="none" w:sz="0" w:space="0" w:color="auto"/>
            <w:right w:val="none" w:sz="0" w:space="0" w:color="auto"/>
          </w:divBdr>
        </w:div>
        <w:div w:id="242185962">
          <w:marLeft w:val="0"/>
          <w:marRight w:val="547"/>
          <w:marTop w:val="134"/>
          <w:marBottom w:val="0"/>
          <w:divBdr>
            <w:top w:val="none" w:sz="0" w:space="0" w:color="auto"/>
            <w:left w:val="none" w:sz="0" w:space="0" w:color="auto"/>
            <w:bottom w:val="none" w:sz="0" w:space="0" w:color="auto"/>
            <w:right w:val="none" w:sz="0" w:space="0" w:color="auto"/>
          </w:divBdr>
        </w:div>
        <w:div w:id="464590166">
          <w:marLeft w:val="0"/>
          <w:marRight w:val="547"/>
          <w:marTop w:val="134"/>
          <w:marBottom w:val="0"/>
          <w:divBdr>
            <w:top w:val="none" w:sz="0" w:space="0" w:color="auto"/>
            <w:left w:val="none" w:sz="0" w:space="0" w:color="auto"/>
            <w:bottom w:val="none" w:sz="0" w:space="0" w:color="auto"/>
            <w:right w:val="none" w:sz="0" w:space="0" w:color="auto"/>
          </w:divBdr>
        </w:div>
      </w:divsChild>
    </w:div>
    <w:div w:id="322977339">
      <w:bodyDiv w:val="1"/>
      <w:marLeft w:val="0"/>
      <w:marRight w:val="0"/>
      <w:marTop w:val="0"/>
      <w:marBottom w:val="0"/>
      <w:divBdr>
        <w:top w:val="none" w:sz="0" w:space="0" w:color="auto"/>
        <w:left w:val="none" w:sz="0" w:space="0" w:color="auto"/>
        <w:bottom w:val="none" w:sz="0" w:space="0" w:color="auto"/>
        <w:right w:val="none" w:sz="0" w:space="0" w:color="auto"/>
      </w:divBdr>
      <w:divsChild>
        <w:div w:id="1012099492">
          <w:marLeft w:val="0"/>
          <w:marRight w:val="547"/>
          <w:marTop w:val="134"/>
          <w:marBottom w:val="0"/>
          <w:divBdr>
            <w:top w:val="none" w:sz="0" w:space="0" w:color="auto"/>
            <w:left w:val="none" w:sz="0" w:space="0" w:color="auto"/>
            <w:bottom w:val="none" w:sz="0" w:space="0" w:color="auto"/>
            <w:right w:val="none" w:sz="0" w:space="0" w:color="auto"/>
          </w:divBdr>
        </w:div>
        <w:div w:id="1821383928">
          <w:marLeft w:val="0"/>
          <w:marRight w:val="547"/>
          <w:marTop w:val="134"/>
          <w:marBottom w:val="0"/>
          <w:divBdr>
            <w:top w:val="none" w:sz="0" w:space="0" w:color="auto"/>
            <w:left w:val="none" w:sz="0" w:space="0" w:color="auto"/>
            <w:bottom w:val="none" w:sz="0" w:space="0" w:color="auto"/>
            <w:right w:val="none" w:sz="0" w:space="0" w:color="auto"/>
          </w:divBdr>
        </w:div>
        <w:div w:id="1562252985">
          <w:marLeft w:val="0"/>
          <w:marRight w:val="547"/>
          <w:marTop w:val="134"/>
          <w:marBottom w:val="0"/>
          <w:divBdr>
            <w:top w:val="none" w:sz="0" w:space="0" w:color="auto"/>
            <w:left w:val="none" w:sz="0" w:space="0" w:color="auto"/>
            <w:bottom w:val="none" w:sz="0" w:space="0" w:color="auto"/>
            <w:right w:val="none" w:sz="0" w:space="0" w:color="auto"/>
          </w:divBdr>
        </w:div>
        <w:div w:id="872618178">
          <w:marLeft w:val="0"/>
          <w:marRight w:val="547"/>
          <w:marTop w:val="134"/>
          <w:marBottom w:val="0"/>
          <w:divBdr>
            <w:top w:val="none" w:sz="0" w:space="0" w:color="auto"/>
            <w:left w:val="none" w:sz="0" w:space="0" w:color="auto"/>
            <w:bottom w:val="none" w:sz="0" w:space="0" w:color="auto"/>
            <w:right w:val="none" w:sz="0" w:space="0" w:color="auto"/>
          </w:divBdr>
        </w:div>
        <w:div w:id="1547060166">
          <w:marLeft w:val="0"/>
          <w:marRight w:val="547"/>
          <w:marTop w:val="134"/>
          <w:marBottom w:val="0"/>
          <w:divBdr>
            <w:top w:val="none" w:sz="0" w:space="0" w:color="auto"/>
            <w:left w:val="none" w:sz="0" w:space="0" w:color="auto"/>
            <w:bottom w:val="none" w:sz="0" w:space="0" w:color="auto"/>
            <w:right w:val="none" w:sz="0" w:space="0" w:color="auto"/>
          </w:divBdr>
        </w:div>
        <w:div w:id="304939439">
          <w:marLeft w:val="0"/>
          <w:marRight w:val="547"/>
          <w:marTop w:val="134"/>
          <w:marBottom w:val="0"/>
          <w:divBdr>
            <w:top w:val="none" w:sz="0" w:space="0" w:color="auto"/>
            <w:left w:val="none" w:sz="0" w:space="0" w:color="auto"/>
            <w:bottom w:val="none" w:sz="0" w:space="0" w:color="auto"/>
            <w:right w:val="none" w:sz="0" w:space="0" w:color="auto"/>
          </w:divBdr>
        </w:div>
      </w:divsChild>
    </w:div>
    <w:div w:id="330987021">
      <w:bodyDiv w:val="1"/>
      <w:marLeft w:val="0"/>
      <w:marRight w:val="0"/>
      <w:marTop w:val="0"/>
      <w:marBottom w:val="0"/>
      <w:divBdr>
        <w:top w:val="none" w:sz="0" w:space="0" w:color="auto"/>
        <w:left w:val="none" w:sz="0" w:space="0" w:color="auto"/>
        <w:bottom w:val="none" w:sz="0" w:space="0" w:color="auto"/>
        <w:right w:val="none" w:sz="0" w:space="0" w:color="auto"/>
      </w:divBdr>
    </w:div>
    <w:div w:id="344526927">
      <w:bodyDiv w:val="1"/>
      <w:marLeft w:val="0"/>
      <w:marRight w:val="0"/>
      <w:marTop w:val="0"/>
      <w:marBottom w:val="0"/>
      <w:divBdr>
        <w:top w:val="none" w:sz="0" w:space="0" w:color="auto"/>
        <w:left w:val="none" w:sz="0" w:space="0" w:color="auto"/>
        <w:bottom w:val="none" w:sz="0" w:space="0" w:color="auto"/>
        <w:right w:val="none" w:sz="0" w:space="0" w:color="auto"/>
      </w:divBdr>
      <w:divsChild>
        <w:div w:id="1943107733">
          <w:marLeft w:val="0"/>
          <w:marRight w:val="187"/>
          <w:marTop w:val="0"/>
          <w:marBottom w:val="0"/>
          <w:divBdr>
            <w:top w:val="none" w:sz="0" w:space="0" w:color="auto"/>
            <w:left w:val="none" w:sz="0" w:space="0" w:color="auto"/>
            <w:bottom w:val="none" w:sz="0" w:space="0" w:color="auto"/>
            <w:right w:val="none" w:sz="0" w:space="0" w:color="auto"/>
          </w:divBdr>
        </w:div>
        <w:div w:id="539325661">
          <w:marLeft w:val="0"/>
          <w:marRight w:val="187"/>
          <w:marTop w:val="0"/>
          <w:marBottom w:val="0"/>
          <w:divBdr>
            <w:top w:val="none" w:sz="0" w:space="0" w:color="auto"/>
            <w:left w:val="none" w:sz="0" w:space="0" w:color="auto"/>
            <w:bottom w:val="none" w:sz="0" w:space="0" w:color="auto"/>
            <w:right w:val="none" w:sz="0" w:space="0" w:color="auto"/>
          </w:divBdr>
        </w:div>
        <w:div w:id="1688673234">
          <w:marLeft w:val="0"/>
          <w:marRight w:val="187"/>
          <w:marTop w:val="0"/>
          <w:marBottom w:val="0"/>
          <w:divBdr>
            <w:top w:val="none" w:sz="0" w:space="0" w:color="auto"/>
            <w:left w:val="none" w:sz="0" w:space="0" w:color="auto"/>
            <w:bottom w:val="none" w:sz="0" w:space="0" w:color="auto"/>
            <w:right w:val="none" w:sz="0" w:space="0" w:color="auto"/>
          </w:divBdr>
        </w:div>
        <w:div w:id="1479301510">
          <w:marLeft w:val="0"/>
          <w:marRight w:val="187"/>
          <w:marTop w:val="0"/>
          <w:marBottom w:val="0"/>
          <w:divBdr>
            <w:top w:val="none" w:sz="0" w:space="0" w:color="auto"/>
            <w:left w:val="none" w:sz="0" w:space="0" w:color="auto"/>
            <w:bottom w:val="none" w:sz="0" w:space="0" w:color="auto"/>
            <w:right w:val="none" w:sz="0" w:space="0" w:color="auto"/>
          </w:divBdr>
        </w:div>
      </w:divsChild>
    </w:div>
    <w:div w:id="352002281">
      <w:bodyDiv w:val="1"/>
      <w:marLeft w:val="0"/>
      <w:marRight w:val="0"/>
      <w:marTop w:val="0"/>
      <w:marBottom w:val="0"/>
      <w:divBdr>
        <w:top w:val="none" w:sz="0" w:space="0" w:color="auto"/>
        <w:left w:val="none" w:sz="0" w:space="0" w:color="auto"/>
        <w:bottom w:val="none" w:sz="0" w:space="0" w:color="auto"/>
        <w:right w:val="none" w:sz="0" w:space="0" w:color="auto"/>
      </w:divBdr>
      <w:divsChild>
        <w:div w:id="1480801093">
          <w:marLeft w:val="0"/>
          <w:marRight w:val="893"/>
          <w:marTop w:val="60"/>
          <w:marBottom w:val="0"/>
          <w:divBdr>
            <w:top w:val="none" w:sz="0" w:space="0" w:color="auto"/>
            <w:left w:val="none" w:sz="0" w:space="0" w:color="auto"/>
            <w:bottom w:val="none" w:sz="0" w:space="0" w:color="auto"/>
            <w:right w:val="none" w:sz="0" w:space="0" w:color="auto"/>
          </w:divBdr>
        </w:div>
        <w:div w:id="1394695779">
          <w:marLeft w:val="0"/>
          <w:marRight w:val="893"/>
          <w:marTop w:val="60"/>
          <w:marBottom w:val="0"/>
          <w:divBdr>
            <w:top w:val="none" w:sz="0" w:space="0" w:color="auto"/>
            <w:left w:val="none" w:sz="0" w:space="0" w:color="auto"/>
            <w:bottom w:val="none" w:sz="0" w:space="0" w:color="auto"/>
            <w:right w:val="none" w:sz="0" w:space="0" w:color="auto"/>
          </w:divBdr>
        </w:div>
        <w:div w:id="464544368">
          <w:marLeft w:val="0"/>
          <w:marRight w:val="893"/>
          <w:marTop w:val="60"/>
          <w:marBottom w:val="0"/>
          <w:divBdr>
            <w:top w:val="none" w:sz="0" w:space="0" w:color="auto"/>
            <w:left w:val="none" w:sz="0" w:space="0" w:color="auto"/>
            <w:bottom w:val="none" w:sz="0" w:space="0" w:color="auto"/>
            <w:right w:val="none" w:sz="0" w:space="0" w:color="auto"/>
          </w:divBdr>
        </w:div>
        <w:div w:id="346492683">
          <w:marLeft w:val="0"/>
          <w:marRight w:val="893"/>
          <w:marTop w:val="60"/>
          <w:marBottom w:val="0"/>
          <w:divBdr>
            <w:top w:val="none" w:sz="0" w:space="0" w:color="auto"/>
            <w:left w:val="none" w:sz="0" w:space="0" w:color="auto"/>
            <w:bottom w:val="none" w:sz="0" w:space="0" w:color="auto"/>
            <w:right w:val="none" w:sz="0" w:space="0" w:color="auto"/>
          </w:divBdr>
        </w:div>
      </w:divsChild>
    </w:div>
    <w:div w:id="354498801">
      <w:bodyDiv w:val="1"/>
      <w:marLeft w:val="0"/>
      <w:marRight w:val="0"/>
      <w:marTop w:val="0"/>
      <w:marBottom w:val="0"/>
      <w:divBdr>
        <w:top w:val="none" w:sz="0" w:space="0" w:color="auto"/>
        <w:left w:val="none" w:sz="0" w:space="0" w:color="auto"/>
        <w:bottom w:val="none" w:sz="0" w:space="0" w:color="auto"/>
        <w:right w:val="none" w:sz="0" w:space="0" w:color="auto"/>
      </w:divBdr>
      <w:divsChild>
        <w:div w:id="1030958186">
          <w:marLeft w:val="0"/>
          <w:marRight w:val="720"/>
          <w:marTop w:val="154"/>
          <w:marBottom w:val="0"/>
          <w:divBdr>
            <w:top w:val="none" w:sz="0" w:space="0" w:color="auto"/>
            <w:left w:val="none" w:sz="0" w:space="0" w:color="auto"/>
            <w:bottom w:val="none" w:sz="0" w:space="0" w:color="auto"/>
            <w:right w:val="none" w:sz="0" w:space="0" w:color="auto"/>
          </w:divBdr>
        </w:div>
        <w:div w:id="105009095">
          <w:marLeft w:val="0"/>
          <w:marRight w:val="720"/>
          <w:marTop w:val="154"/>
          <w:marBottom w:val="0"/>
          <w:divBdr>
            <w:top w:val="none" w:sz="0" w:space="0" w:color="auto"/>
            <w:left w:val="none" w:sz="0" w:space="0" w:color="auto"/>
            <w:bottom w:val="none" w:sz="0" w:space="0" w:color="auto"/>
            <w:right w:val="none" w:sz="0" w:space="0" w:color="auto"/>
          </w:divBdr>
        </w:div>
        <w:div w:id="760564672">
          <w:marLeft w:val="0"/>
          <w:marRight w:val="720"/>
          <w:marTop w:val="154"/>
          <w:marBottom w:val="0"/>
          <w:divBdr>
            <w:top w:val="none" w:sz="0" w:space="0" w:color="auto"/>
            <w:left w:val="none" w:sz="0" w:space="0" w:color="auto"/>
            <w:bottom w:val="none" w:sz="0" w:space="0" w:color="auto"/>
            <w:right w:val="none" w:sz="0" w:space="0" w:color="auto"/>
          </w:divBdr>
        </w:div>
      </w:divsChild>
    </w:div>
    <w:div w:id="381681777">
      <w:bodyDiv w:val="1"/>
      <w:marLeft w:val="0"/>
      <w:marRight w:val="0"/>
      <w:marTop w:val="0"/>
      <w:marBottom w:val="0"/>
      <w:divBdr>
        <w:top w:val="none" w:sz="0" w:space="0" w:color="auto"/>
        <w:left w:val="none" w:sz="0" w:space="0" w:color="auto"/>
        <w:bottom w:val="none" w:sz="0" w:space="0" w:color="auto"/>
        <w:right w:val="none" w:sz="0" w:space="0" w:color="auto"/>
      </w:divBdr>
      <w:divsChild>
        <w:div w:id="2113738898">
          <w:marLeft w:val="0"/>
          <w:marRight w:val="720"/>
          <w:marTop w:val="154"/>
          <w:marBottom w:val="0"/>
          <w:divBdr>
            <w:top w:val="none" w:sz="0" w:space="0" w:color="auto"/>
            <w:left w:val="none" w:sz="0" w:space="0" w:color="auto"/>
            <w:bottom w:val="none" w:sz="0" w:space="0" w:color="auto"/>
            <w:right w:val="none" w:sz="0" w:space="0" w:color="auto"/>
          </w:divBdr>
        </w:div>
        <w:div w:id="732236411">
          <w:marLeft w:val="0"/>
          <w:marRight w:val="720"/>
          <w:marTop w:val="154"/>
          <w:marBottom w:val="0"/>
          <w:divBdr>
            <w:top w:val="none" w:sz="0" w:space="0" w:color="auto"/>
            <w:left w:val="none" w:sz="0" w:space="0" w:color="auto"/>
            <w:bottom w:val="none" w:sz="0" w:space="0" w:color="auto"/>
            <w:right w:val="none" w:sz="0" w:space="0" w:color="auto"/>
          </w:divBdr>
        </w:div>
      </w:divsChild>
    </w:div>
    <w:div w:id="398216381">
      <w:bodyDiv w:val="1"/>
      <w:marLeft w:val="0"/>
      <w:marRight w:val="0"/>
      <w:marTop w:val="0"/>
      <w:marBottom w:val="0"/>
      <w:divBdr>
        <w:top w:val="none" w:sz="0" w:space="0" w:color="auto"/>
        <w:left w:val="none" w:sz="0" w:space="0" w:color="auto"/>
        <w:bottom w:val="none" w:sz="0" w:space="0" w:color="auto"/>
        <w:right w:val="none" w:sz="0" w:space="0" w:color="auto"/>
      </w:divBdr>
      <w:divsChild>
        <w:div w:id="859011328">
          <w:marLeft w:val="0"/>
          <w:marRight w:val="1670"/>
          <w:marTop w:val="80"/>
          <w:marBottom w:val="0"/>
          <w:divBdr>
            <w:top w:val="none" w:sz="0" w:space="0" w:color="auto"/>
            <w:left w:val="none" w:sz="0" w:space="0" w:color="auto"/>
            <w:bottom w:val="none" w:sz="0" w:space="0" w:color="auto"/>
            <w:right w:val="none" w:sz="0" w:space="0" w:color="auto"/>
          </w:divBdr>
        </w:div>
        <w:div w:id="744450375">
          <w:marLeft w:val="0"/>
          <w:marRight w:val="1670"/>
          <w:marTop w:val="80"/>
          <w:marBottom w:val="0"/>
          <w:divBdr>
            <w:top w:val="none" w:sz="0" w:space="0" w:color="auto"/>
            <w:left w:val="none" w:sz="0" w:space="0" w:color="auto"/>
            <w:bottom w:val="none" w:sz="0" w:space="0" w:color="auto"/>
            <w:right w:val="none" w:sz="0" w:space="0" w:color="auto"/>
          </w:divBdr>
        </w:div>
        <w:div w:id="2106267593">
          <w:marLeft w:val="0"/>
          <w:marRight w:val="1670"/>
          <w:marTop w:val="80"/>
          <w:marBottom w:val="0"/>
          <w:divBdr>
            <w:top w:val="none" w:sz="0" w:space="0" w:color="auto"/>
            <w:left w:val="none" w:sz="0" w:space="0" w:color="auto"/>
            <w:bottom w:val="none" w:sz="0" w:space="0" w:color="auto"/>
            <w:right w:val="none" w:sz="0" w:space="0" w:color="auto"/>
          </w:divBdr>
        </w:div>
      </w:divsChild>
    </w:div>
    <w:div w:id="400297629">
      <w:bodyDiv w:val="1"/>
      <w:marLeft w:val="0"/>
      <w:marRight w:val="0"/>
      <w:marTop w:val="0"/>
      <w:marBottom w:val="0"/>
      <w:divBdr>
        <w:top w:val="none" w:sz="0" w:space="0" w:color="auto"/>
        <w:left w:val="none" w:sz="0" w:space="0" w:color="auto"/>
        <w:bottom w:val="none" w:sz="0" w:space="0" w:color="auto"/>
        <w:right w:val="none" w:sz="0" w:space="0" w:color="auto"/>
      </w:divBdr>
      <w:divsChild>
        <w:div w:id="605694343">
          <w:marLeft w:val="0"/>
          <w:marRight w:val="547"/>
          <w:marTop w:val="134"/>
          <w:marBottom w:val="0"/>
          <w:divBdr>
            <w:top w:val="none" w:sz="0" w:space="0" w:color="auto"/>
            <w:left w:val="none" w:sz="0" w:space="0" w:color="auto"/>
            <w:bottom w:val="none" w:sz="0" w:space="0" w:color="auto"/>
            <w:right w:val="none" w:sz="0" w:space="0" w:color="auto"/>
          </w:divBdr>
        </w:div>
        <w:div w:id="925117517">
          <w:marLeft w:val="0"/>
          <w:marRight w:val="547"/>
          <w:marTop w:val="134"/>
          <w:marBottom w:val="0"/>
          <w:divBdr>
            <w:top w:val="none" w:sz="0" w:space="0" w:color="auto"/>
            <w:left w:val="none" w:sz="0" w:space="0" w:color="auto"/>
            <w:bottom w:val="none" w:sz="0" w:space="0" w:color="auto"/>
            <w:right w:val="none" w:sz="0" w:space="0" w:color="auto"/>
          </w:divBdr>
        </w:div>
        <w:div w:id="542984714">
          <w:marLeft w:val="0"/>
          <w:marRight w:val="547"/>
          <w:marTop w:val="134"/>
          <w:marBottom w:val="0"/>
          <w:divBdr>
            <w:top w:val="none" w:sz="0" w:space="0" w:color="auto"/>
            <w:left w:val="none" w:sz="0" w:space="0" w:color="auto"/>
            <w:bottom w:val="none" w:sz="0" w:space="0" w:color="auto"/>
            <w:right w:val="none" w:sz="0" w:space="0" w:color="auto"/>
          </w:divBdr>
        </w:div>
        <w:div w:id="283653913">
          <w:marLeft w:val="0"/>
          <w:marRight w:val="547"/>
          <w:marTop w:val="134"/>
          <w:marBottom w:val="0"/>
          <w:divBdr>
            <w:top w:val="none" w:sz="0" w:space="0" w:color="auto"/>
            <w:left w:val="none" w:sz="0" w:space="0" w:color="auto"/>
            <w:bottom w:val="none" w:sz="0" w:space="0" w:color="auto"/>
            <w:right w:val="none" w:sz="0" w:space="0" w:color="auto"/>
          </w:divBdr>
        </w:div>
        <w:div w:id="1531650821">
          <w:marLeft w:val="0"/>
          <w:marRight w:val="547"/>
          <w:marTop w:val="134"/>
          <w:marBottom w:val="0"/>
          <w:divBdr>
            <w:top w:val="none" w:sz="0" w:space="0" w:color="auto"/>
            <w:left w:val="none" w:sz="0" w:space="0" w:color="auto"/>
            <w:bottom w:val="none" w:sz="0" w:space="0" w:color="auto"/>
            <w:right w:val="none" w:sz="0" w:space="0" w:color="auto"/>
          </w:divBdr>
        </w:div>
      </w:divsChild>
    </w:div>
    <w:div w:id="425468702">
      <w:bodyDiv w:val="1"/>
      <w:marLeft w:val="0"/>
      <w:marRight w:val="0"/>
      <w:marTop w:val="0"/>
      <w:marBottom w:val="0"/>
      <w:divBdr>
        <w:top w:val="none" w:sz="0" w:space="0" w:color="auto"/>
        <w:left w:val="none" w:sz="0" w:space="0" w:color="auto"/>
        <w:bottom w:val="none" w:sz="0" w:space="0" w:color="auto"/>
        <w:right w:val="none" w:sz="0" w:space="0" w:color="auto"/>
      </w:divBdr>
      <w:divsChild>
        <w:div w:id="45229167">
          <w:marLeft w:val="0"/>
          <w:marRight w:val="720"/>
          <w:marTop w:val="134"/>
          <w:marBottom w:val="0"/>
          <w:divBdr>
            <w:top w:val="none" w:sz="0" w:space="0" w:color="auto"/>
            <w:left w:val="none" w:sz="0" w:space="0" w:color="auto"/>
            <w:bottom w:val="none" w:sz="0" w:space="0" w:color="auto"/>
            <w:right w:val="none" w:sz="0" w:space="0" w:color="auto"/>
          </w:divBdr>
        </w:div>
        <w:div w:id="1056010318">
          <w:marLeft w:val="0"/>
          <w:marRight w:val="720"/>
          <w:marTop w:val="134"/>
          <w:marBottom w:val="0"/>
          <w:divBdr>
            <w:top w:val="none" w:sz="0" w:space="0" w:color="auto"/>
            <w:left w:val="none" w:sz="0" w:space="0" w:color="auto"/>
            <w:bottom w:val="none" w:sz="0" w:space="0" w:color="auto"/>
            <w:right w:val="none" w:sz="0" w:space="0" w:color="auto"/>
          </w:divBdr>
        </w:div>
        <w:div w:id="285165101">
          <w:marLeft w:val="0"/>
          <w:marRight w:val="720"/>
          <w:marTop w:val="134"/>
          <w:marBottom w:val="0"/>
          <w:divBdr>
            <w:top w:val="none" w:sz="0" w:space="0" w:color="auto"/>
            <w:left w:val="none" w:sz="0" w:space="0" w:color="auto"/>
            <w:bottom w:val="none" w:sz="0" w:space="0" w:color="auto"/>
            <w:right w:val="none" w:sz="0" w:space="0" w:color="auto"/>
          </w:divBdr>
        </w:div>
        <w:div w:id="1046876235">
          <w:marLeft w:val="0"/>
          <w:marRight w:val="720"/>
          <w:marTop w:val="134"/>
          <w:marBottom w:val="0"/>
          <w:divBdr>
            <w:top w:val="none" w:sz="0" w:space="0" w:color="auto"/>
            <w:left w:val="none" w:sz="0" w:space="0" w:color="auto"/>
            <w:bottom w:val="none" w:sz="0" w:space="0" w:color="auto"/>
            <w:right w:val="none" w:sz="0" w:space="0" w:color="auto"/>
          </w:divBdr>
        </w:div>
        <w:div w:id="491338753">
          <w:marLeft w:val="0"/>
          <w:marRight w:val="720"/>
          <w:marTop w:val="134"/>
          <w:marBottom w:val="0"/>
          <w:divBdr>
            <w:top w:val="none" w:sz="0" w:space="0" w:color="auto"/>
            <w:left w:val="none" w:sz="0" w:space="0" w:color="auto"/>
            <w:bottom w:val="none" w:sz="0" w:space="0" w:color="auto"/>
            <w:right w:val="none" w:sz="0" w:space="0" w:color="auto"/>
          </w:divBdr>
        </w:div>
        <w:div w:id="414523430">
          <w:marLeft w:val="0"/>
          <w:marRight w:val="720"/>
          <w:marTop w:val="134"/>
          <w:marBottom w:val="0"/>
          <w:divBdr>
            <w:top w:val="none" w:sz="0" w:space="0" w:color="auto"/>
            <w:left w:val="none" w:sz="0" w:space="0" w:color="auto"/>
            <w:bottom w:val="none" w:sz="0" w:space="0" w:color="auto"/>
            <w:right w:val="none" w:sz="0" w:space="0" w:color="auto"/>
          </w:divBdr>
        </w:div>
        <w:div w:id="1404987076">
          <w:marLeft w:val="0"/>
          <w:marRight w:val="720"/>
          <w:marTop w:val="134"/>
          <w:marBottom w:val="0"/>
          <w:divBdr>
            <w:top w:val="none" w:sz="0" w:space="0" w:color="auto"/>
            <w:left w:val="none" w:sz="0" w:space="0" w:color="auto"/>
            <w:bottom w:val="none" w:sz="0" w:space="0" w:color="auto"/>
            <w:right w:val="none" w:sz="0" w:space="0" w:color="auto"/>
          </w:divBdr>
        </w:div>
      </w:divsChild>
    </w:div>
    <w:div w:id="487673863">
      <w:bodyDiv w:val="1"/>
      <w:marLeft w:val="0"/>
      <w:marRight w:val="0"/>
      <w:marTop w:val="0"/>
      <w:marBottom w:val="0"/>
      <w:divBdr>
        <w:top w:val="none" w:sz="0" w:space="0" w:color="auto"/>
        <w:left w:val="none" w:sz="0" w:space="0" w:color="auto"/>
        <w:bottom w:val="none" w:sz="0" w:space="0" w:color="auto"/>
        <w:right w:val="none" w:sz="0" w:space="0" w:color="auto"/>
      </w:divBdr>
    </w:div>
    <w:div w:id="498666610">
      <w:bodyDiv w:val="1"/>
      <w:marLeft w:val="0"/>
      <w:marRight w:val="0"/>
      <w:marTop w:val="0"/>
      <w:marBottom w:val="0"/>
      <w:divBdr>
        <w:top w:val="none" w:sz="0" w:space="0" w:color="auto"/>
        <w:left w:val="none" w:sz="0" w:space="0" w:color="auto"/>
        <w:bottom w:val="none" w:sz="0" w:space="0" w:color="auto"/>
        <w:right w:val="none" w:sz="0" w:space="0" w:color="auto"/>
      </w:divBdr>
      <w:divsChild>
        <w:div w:id="1426417161">
          <w:marLeft w:val="0"/>
          <w:marRight w:val="720"/>
          <w:marTop w:val="0"/>
          <w:marBottom w:val="0"/>
          <w:divBdr>
            <w:top w:val="none" w:sz="0" w:space="0" w:color="auto"/>
            <w:left w:val="none" w:sz="0" w:space="0" w:color="auto"/>
            <w:bottom w:val="none" w:sz="0" w:space="0" w:color="auto"/>
            <w:right w:val="none" w:sz="0" w:space="0" w:color="auto"/>
          </w:divBdr>
        </w:div>
        <w:div w:id="131405325">
          <w:marLeft w:val="0"/>
          <w:marRight w:val="720"/>
          <w:marTop w:val="0"/>
          <w:marBottom w:val="0"/>
          <w:divBdr>
            <w:top w:val="none" w:sz="0" w:space="0" w:color="auto"/>
            <w:left w:val="none" w:sz="0" w:space="0" w:color="auto"/>
            <w:bottom w:val="none" w:sz="0" w:space="0" w:color="auto"/>
            <w:right w:val="none" w:sz="0" w:space="0" w:color="auto"/>
          </w:divBdr>
        </w:div>
        <w:div w:id="214003777">
          <w:marLeft w:val="0"/>
          <w:marRight w:val="720"/>
          <w:marTop w:val="0"/>
          <w:marBottom w:val="0"/>
          <w:divBdr>
            <w:top w:val="none" w:sz="0" w:space="0" w:color="auto"/>
            <w:left w:val="none" w:sz="0" w:space="0" w:color="auto"/>
            <w:bottom w:val="none" w:sz="0" w:space="0" w:color="auto"/>
            <w:right w:val="none" w:sz="0" w:space="0" w:color="auto"/>
          </w:divBdr>
        </w:div>
      </w:divsChild>
    </w:div>
    <w:div w:id="503201963">
      <w:bodyDiv w:val="1"/>
      <w:marLeft w:val="0"/>
      <w:marRight w:val="0"/>
      <w:marTop w:val="0"/>
      <w:marBottom w:val="0"/>
      <w:divBdr>
        <w:top w:val="none" w:sz="0" w:space="0" w:color="auto"/>
        <w:left w:val="none" w:sz="0" w:space="0" w:color="auto"/>
        <w:bottom w:val="none" w:sz="0" w:space="0" w:color="auto"/>
        <w:right w:val="none" w:sz="0" w:space="0" w:color="auto"/>
      </w:divBdr>
    </w:div>
    <w:div w:id="528222939">
      <w:bodyDiv w:val="1"/>
      <w:marLeft w:val="0"/>
      <w:marRight w:val="0"/>
      <w:marTop w:val="0"/>
      <w:marBottom w:val="0"/>
      <w:divBdr>
        <w:top w:val="none" w:sz="0" w:space="0" w:color="auto"/>
        <w:left w:val="none" w:sz="0" w:space="0" w:color="auto"/>
        <w:bottom w:val="none" w:sz="0" w:space="0" w:color="auto"/>
        <w:right w:val="none" w:sz="0" w:space="0" w:color="auto"/>
      </w:divBdr>
    </w:div>
    <w:div w:id="543297479">
      <w:bodyDiv w:val="1"/>
      <w:marLeft w:val="0"/>
      <w:marRight w:val="0"/>
      <w:marTop w:val="0"/>
      <w:marBottom w:val="0"/>
      <w:divBdr>
        <w:top w:val="none" w:sz="0" w:space="0" w:color="auto"/>
        <w:left w:val="none" w:sz="0" w:space="0" w:color="auto"/>
        <w:bottom w:val="none" w:sz="0" w:space="0" w:color="auto"/>
        <w:right w:val="none" w:sz="0" w:space="0" w:color="auto"/>
      </w:divBdr>
      <w:divsChild>
        <w:div w:id="620453363">
          <w:marLeft w:val="0"/>
          <w:marRight w:val="893"/>
          <w:marTop w:val="60"/>
          <w:marBottom w:val="0"/>
          <w:divBdr>
            <w:top w:val="none" w:sz="0" w:space="0" w:color="auto"/>
            <w:left w:val="none" w:sz="0" w:space="0" w:color="auto"/>
            <w:bottom w:val="none" w:sz="0" w:space="0" w:color="auto"/>
            <w:right w:val="none" w:sz="0" w:space="0" w:color="auto"/>
          </w:divBdr>
        </w:div>
        <w:div w:id="1634168186">
          <w:marLeft w:val="0"/>
          <w:marRight w:val="893"/>
          <w:marTop w:val="60"/>
          <w:marBottom w:val="0"/>
          <w:divBdr>
            <w:top w:val="none" w:sz="0" w:space="0" w:color="auto"/>
            <w:left w:val="none" w:sz="0" w:space="0" w:color="auto"/>
            <w:bottom w:val="none" w:sz="0" w:space="0" w:color="auto"/>
            <w:right w:val="none" w:sz="0" w:space="0" w:color="auto"/>
          </w:divBdr>
        </w:div>
        <w:div w:id="336620222">
          <w:marLeft w:val="0"/>
          <w:marRight w:val="893"/>
          <w:marTop w:val="60"/>
          <w:marBottom w:val="0"/>
          <w:divBdr>
            <w:top w:val="none" w:sz="0" w:space="0" w:color="auto"/>
            <w:left w:val="none" w:sz="0" w:space="0" w:color="auto"/>
            <w:bottom w:val="none" w:sz="0" w:space="0" w:color="auto"/>
            <w:right w:val="none" w:sz="0" w:space="0" w:color="auto"/>
          </w:divBdr>
        </w:div>
        <w:div w:id="529496677">
          <w:marLeft w:val="0"/>
          <w:marRight w:val="893"/>
          <w:marTop w:val="60"/>
          <w:marBottom w:val="0"/>
          <w:divBdr>
            <w:top w:val="none" w:sz="0" w:space="0" w:color="auto"/>
            <w:left w:val="none" w:sz="0" w:space="0" w:color="auto"/>
            <w:bottom w:val="none" w:sz="0" w:space="0" w:color="auto"/>
            <w:right w:val="none" w:sz="0" w:space="0" w:color="auto"/>
          </w:divBdr>
        </w:div>
      </w:divsChild>
    </w:div>
    <w:div w:id="547301513">
      <w:bodyDiv w:val="1"/>
      <w:marLeft w:val="0"/>
      <w:marRight w:val="0"/>
      <w:marTop w:val="0"/>
      <w:marBottom w:val="0"/>
      <w:divBdr>
        <w:top w:val="none" w:sz="0" w:space="0" w:color="auto"/>
        <w:left w:val="none" w:sz="0" w:space="0" w:color="auto"/>
        <w:bottom w:val="none" w:sz="0" w:space="0" w:color="auto"/>
        <w:right w:val="none" w:sz="0" w:space="0" w:color="auto"/>
      </w:divBdr>
    </w:div>
    <w:div w:id="556554029">
      <w:bodyDiv w:val="1"/>
      <w:marLeft w:val="0"/>
      <w:marRight w:val="0"/>
      <w:marTop w:val="0"/>
      <w:marBottom w:val="0"/>
      <w:divBdr>
        <w:top w:val="none" w:sz="0" w:space="0" w:color="auto"/>
        <w:left w:val="none" w:sz="0" w:space="0" w:color="auto"/>
        <w:bottom w:val="none" w:sz="0" w:space="0" w:color="auto"/>
        <w:right w:val="none" w:sz="0" w:space="0" w:color="auto"/>
      </w:divBdr>
      <w:divsChild>
        <w:div w:id="277301759">
          <w:marLeft w:val="0"/>
          <w:marRight w:val="187"/>
          <w:marTop w:val="0"/>
          <w:marBottom w:val="0"/>
          <w:divBdr>
            <w:top w:val="none" w:sz="0" w:space="0" w:color="auto"/>
            <w:left w:val="none" w:sz="0" w:space="0" w:color="auto"/>
            <w:bottom w:val="none" w:sz="0" w:space="0" w:color="auto"/>
            <w:right w:val="none" w:sz="0" w:space="0" w:color="auto"/>
          </w:divBdr>
        </w:div>
        <w:div w:id="1371958277">
          <w:marLeft w:val="0"/>
          <w:marRight w:val="187"/>
          <w:marTop w:val="0"/>
          <w:marBottom w:val="0"/>
          <w:divBdr>
            <w:top w:val="none" w:sz="0" w:space="0" w:color="auto"/>
            <w:left w:val="none" w:sz="0" w:space="0" w:color="auto"/>
            <w:bottom w:val="none" w:sz="0" w:space="0" w:color="auto"/>
            <w:right w:val="none" w:sz="0" w:space="0" w:color="auto"/>
          </w:divBdr>
        </w:div>
      </w:divsChild>
    </w:div>
    <w:div w:id="578373481">
      <w:bodyDiv w:val="1"/>
      <w:marLeft w:val="0"/>
      <w:marRight w:val="0"/>
      <w:marTop w:val="0"/>
      <w:marBottom w:val="0"/>
      <w:divBdr>
        <w:top w:val="none" w:sz="0" w:space="0" w:color="auto"/>
        <w:left w:val="none" w:sz="0" w:space="0" w:color="auto"/>
        <w:bottom w:val="none" w:sz="0" w:space="0" w:color="auto"/>
        <w:right w:val="none" w:sz="0" w:space="0" w:color="auto"/>
      </w:divBdr>
    </w:div>
    <w:div w:id="601646782">
      <w:bodyDiv w:val="1"/>
      <w:marLeft w:val="0"/>
      <w:marRight w:val="0"/>
      <w:marTop w:val="0"/>
      <w:marBottom w:val="0"/>
      <w:divBdr>
        <w:top w:val="none" w:sz="0" w:space="0" w:color="auto"/>
        <w:left w:val="none" w:sz="0" w:space="0" w:color="auto"/>
        <w:bottom w:val="none" w:sz="0" w:space="0" w:color="auto"/>
        <w:right w:val="none" w:sz="0" w:space="0" w:color="auto"/>
      </w:divBdr>
      <w:divsChild>
        <w:div w:id="1317537838">
          <w:marLeft w:val="0"/>
          <w:marRight w:val="720"/>
          <w:marTop w:val="134"/>
          <w:marBottom w:val="0"/>
          <w:divBdr>
            <w:top w:val="none" w:sz="0" w:space="0" w:color="auto"/>
            <w:left w:val="none" w:sz="0" w:space="0" w:color="auto"/>
            <w:bottom w:val="none" w:sz="0" w:space="0" w:color="auto"/>
            <w:right w:val="none" w:sz="0" w:space="0" w:color="auto"/>
          </w:divBdr>
        </w:div>
        <w:div w:id="1367634322">
          <w:marLeft w:val="0"/>
          <w:marRight w:val="720"/>
          <w:marTop w:val="134"/>
          <w:marBottom w:val="0"/>
          <w:divBdr>
            <w:top w:val="none" w:sz="0" w:space="0" w:color="auto"/>
            <w:left w:val="none" w:sz="0" w:space="0" w:color="auto"/>
            <w:bottom w:val="none" w:sz="0" w:space="0" w:color="auto"/>
            <w:right w:val="none" w:sz="0" w:space="0" w:color="auto"/>
          </w:divBdr>
        </w:div>
        <w:div w:id="568227188">
          <w:marLeft w:val="0"/>
          <w:marRight w:val="720"/>
          <w:marTop w:val="134"/>
          <w:marBottom w:val="0"/>
          <w:divBdr>
            <w:top w:val="none" w:sz="0" w:space="0" w:color="auto"/>
            <w:left w:val="none" w:sz="0" w:space="0" w:color="auto"/>
            <w:bottom w:val="none" w:sz="0" w:space="0" w:color="auto"/>
            <w:right w:val="none" w:sz="0" w:space="0" w:color="auto"/>
          </w:divBdr>
        </w:div>
        <w:div w:id="137695801">
          <w:marLeft w:val="0"/>
          <w:marRight w:val="720"/>
          <w:marTop w:val="134"/>
          <w:marBottom w:val="0"/>
          <w:divBdr>
            <w:top w:val="none" w:sz="0" w:space="0" w:color="auto"/>
            <w:left w:val="none" w:sz="0" w:space="0" w:color="auto"/>
            <w:bottom w:val="none" w:sz="0" w:space="0" w:color="auto"/>
            <w:right w:val="none" w:sz="0" w:space="0" w:color="auto"/>
          </w:divBdr>
        </w:div>
      </w:divsChild>
    </w:div>
    <w:div w:id="616446819">
      <w:bodyDiv w:val="1"/>
      <w:marLeft w:val="0"/>
      <w:marRight w:val="0"/>
      <w:marTop w:val="0"/>
      <w:marBottom w:val="0"/>
      <w:divBdr>
        <w:top w:val="none" w:sz="0" w:space="0" w:color="auto"/>
        <w:left w:val="none" w:sz="0" w:space="0" w:color="auto"/>
        <w:bottom w:val="none" w:sz="0" w:space="0" w:color="auto"/>
        <w:right w:val="none" w:sz="0" w:space="0" w:color="auto"/>
      </w:divBdr>
      <w:divsChild>
        <w:div w:id="1849977711">
          <w:marLeft w:val="0"/>
          <w:marRight w:val="720"/>
          <w:marTop w:val="60"/>
          <w:marBottom w:val="0"/>
          <w:divBdr>
            <w:top w:val="none" w:sz="0" w:space="0" w:color="auto"/>
            <w:left w:val="none" w:sz="0" w:space="0" w:color="auto"/>
            <w:bottom w:val="none" w:sz="0" w:space="0" w:color="auto"/>
            <w:right w:val="none" w:sz="0" w:space="0" w:color="auto"/>
          </w:divBdr>
        </w:div>
        <w:div w:id="937718022">
          <w:marLeft w:val="0"/>
          <w:marRight w:val="720"/>
          <w:marTop w:val="60"/>
          <w:marBottom w:val="0"/>
          <w:divBdr>
            <w:top w:val="none" w:sz="0" w:space="0" w:color="auto"/>
            <w:left w:val="none" w:sz="0" w:space="0" w:color="auto"/>
            <w:bottom w:val="none" w:sz="0" w:space="0" w:color="auto"/>
            <w:right w:val="none" w:sz="0" w:space="0" w:color="auto"/>
          </w:divBdr>
        </w:div>
        <w:div w:id="422841661">
          <w:marLeft w:val="0"/>
          <w:marRight w:val="720"/>
          <w:marTop w:val="60"/>
          <w:marBottom w:val="0"/>
          <w:divBdr>
            <w:top w:val="none" w:sz="0" w:space="0" w:color="auto"/>
            <w:left w:val="none" w:sz="0" w:space="0" w:color="auto"/>
            <w:bottom w:val="none" w:sz="0" w:space="0" w:color="auto"/>
            <w:right w:val="none" w:sz="0" w:space="0" w:color="auto"/>
          </w:divBdr>
        </w:div>
        <w:div w:id="1594510098">
          <w:marLeft w:val="0"/>
          <w:marRight w:val="720"/>
          <w:marTop w:val="60"/>
          <w:marBottom w:val="0"/>
          <w:divBdr>
            <w:top w:val="none" w:sz="0" w:space="0" w:color="auto"/>
            <w:left w:val="none" w:sz="0" w:space="0" w:color="auto"/>
            <w:bottom w:val="none" w:sz="0" w:space="0" w:color="auto"/>
            <w:right w:val="none" w:sz="0" w:space="0" w:color="auto"/>
          </w:divBdr>
        </w:div>
        <w:div w:id="539174308">
          <w:marLeft w:val="0"/>
          <w:marRight w:val="720"/>
          <w:marTop w:val="60"/>
          <w:marBottom w:val="0"/>
          <w:divBdr>
            <w:top w:val="none" w:sz="0" w:space="0" w:color="auto"/>
            <w:left w:val="none" w:sz="0" w:space="0" w:color="auto"/>
            <w:bottom w:val="none" w:sz="0" w:space="0" w:color="auto"/>
            <w:right w:val="none" w:sz="0" w:space="0" w:color="auto"/>
          </w:divBdr>
        </w:div>
      </w:divsChild>
    </w:div>
    <w:div w:id="629557737">
      <w:bodyDiv w:val="1"/>
      <w:marLeft w:val="0"/>
      <w:marRight w:val="0"/>
      <w:marTop w:val="0"/>
      <w:marBottom w:val="0"/>
      <w:divBdr>
        <w:top w:val="none" w:sz="0" w:space="0" w:color="auto"/>
        <w:left w:val="none" w:sz="0" w:space="0" w:color="auto"/>
        <w:bottom w:val="none" w:sz="0" w:space="0" w:color="auto"/>
        <w:right w:val="none" w:sz="0" w:space="0" w:color="auto"/>
      </w:divBdr>
      <w:divsChild>
        <w:div w:id="1992561671">
          <w:marLeft w:val="0"/>
          <w:marRight w:val="720"/>
          <w:marTop w:val="134"/>
          <w:marBottom w:val="0"/>
          <w:divBdr>
            <w:top w:val="none" w:sz="0" w:space="0" w:color="auto"/>
            <w:left w:val="none" w:sz="0" w:space="0" w:color="auto"/>
            <w:bottom w:val="none" w:sz="0" w:space="0" w:color="auto"/>
            <w:right w:val="none" w:sz="0" w:space="0" w:color="auto"/>
          </w:divBdr>
        </w:div>
        <w:div w:id="1346590820">
          <w:marLeft w:val="0"/>
          <w:marRight w:val="720"/>
          <w:marTop w:val="134"/>
          <w:marBottom w:val="0"/>
          <w:divBdr>
            <w:top w:val="none" w:sz="0" w:space="0" w:color="auto"/>
            <w:left w:val="none" w:sz="0" w:space="0" w:color="auto"/>
            <w:bottom w:val="none" w:sz="0" w:space="0" w:color="auto"/>
            <w:right w:val="none" w:sz="0" w:space="0" w:color="auto"/>
          </w:divBdr>
        </w:div>
      </w:divsChild>
    </w:div>
    <w:div w:id="644744890">
      <w:bodyDiv w:val="1"/>
      <w:marLeft w:val="0"/>
      <w:marRight w:val="0"/>
      <w:marTop w:val="0"/>
      <w:marBottom w:val="0"/>
      <w:divBdr>
        <w:top w:val="none" w:sz="0" w:space="0" w:color="auto"/>
        <w:left w:val="none" w:sz="0" w:space="0" w:color="auto"/>
        <w:bottom w:val="none" w:sz="0" w:space="0" w:color="auto"/>
        <w:right w:val="none" w:sz="0" w:space="0" w:color="auto"/>
      </w:divBdr>
    </w:div>
    <w:div w:id="650209941">
      <w:bodyDiv w:val="1"/>
      <w:marLeft w:val="0"/>
      <w:marRight w:val="0"/>
      <w:marTop w:val="0"/>
      <w:marBottom w:val="0"/>
      <w:divBdr>
        <w:top w:val="none" w:sz="0" w:space="0" w:color="auto"/>
        <w:left w:val="none" w:sz="0" w:space="0" w:color="auto"/>
        <w:bottom w:val="none" w:sz="0" w:space="0" w:color="auto"/>
        <w:right w:val="none" w:sz="0" w:space="0" w:color="auto"/>
      </w:divBdr>
    </w:div>
    <w:div w:id="665523317">
      <w:bodyDiv w:val="1"/>
      <w:marLeft w:val="0"/>
      <w:marRight w:val="0"/>
      <w:marTop w:val="0"/>
      <w:marBottom w:val="0"/>
      <w:divBdr>
        <w:top w:val="none" w:sz="0" w:space="0" w:color="auto"/>
        <w:left w:val="none" w:sz="0" w:space="0" w:color="auto"/>
        <w:bottom w:val="none" w:sz="0" w:space="0" w:color="auto"/>
        <w:right w:val="none" w:sz="0" w:space="0" w:color="auto"/>
      </w:divBdr>
    </w:div>
    <w:div w:id="678124229">
      <w:bodyDiv w:val="1"/>
      <w:marLeft w:val="0"/>
      <w:marRight w:val="0"/>
      <w:marTop w:val="0"/>
      <w:marBottom w:val="0"/>
      <w:divBdr>
        <w:top w:val="none" w:sz="0" w:space="0" w:color="auto"/>
        <w:left w:val="none" w:sz="0" w:space="0" w:color="auto"/>
        <w:bottom w:val="none" w:sz="0" w:space="0" w:color="auto"/>
        <w:right w:val="none" w:sz="0" w:space="0" w:color="auto"/>
      </w:divBdr>
      <w:divsChild>
        <w:div w:id="1747797052">
          <w:marLeft w:val="0"/>
          <w:marRight w:val="720"/>
          <w:marTop w:val="134"/>
          <w:marBottom w:val="0"/>
          <w:divBdr>
            <w:top w:val="none" w:sz="0" w:space="0" w:color="auto"/>
            <w:left w:val="none" w:sz="0" w:space="0" w:color="auto"/>
            <w:bottom w:val="none" w:sz="0" w:space="0" w:color="auto"/>
            <w:right w:val="none" w:sz="0" w:space="0" w:color="auto"/>
          </w:divBdr>
        </w:div>
        <w:div w:id="1627731392">
          <w:marLeft w:val="0"/>
          <w:marRight w:val="720"/>
          <w:marTop w:val="134"/>
          <w:marBottom w:val="0"/>
          <w:divBdr>
            <w:top w:val="none" w:sz="0" w:space="0" w:color="auto"/>
            <w:left w:val="none" w:sz="0" w:space="0" w:color="auto"/>
            <w:bottom w:val="none" w:sz="0" w:space="0" w:color="auto"/>
            <w:right w:val="none" w:sz="0" w:space="0" w:color="auto"/>
          </w:divBdr>
        </w:div>
        <w:div w:id="794635453">
          <w:marLeft w:val="0"/>
          <w:marRight w:val="720"/>
          <w:marTop w:val="134"/>
          <w:marBottom w:val="0"/>
          <w:divBdr>
            <w:top w:val="none" w:sz="0" w:space="0" w:color="auto"/>
            <w:left w:val="none" w:sz="0" w:space="0" w:color="auto"/>
            <w:bottom w:val="none" w:sz="0" w:space="0" w:color="auto"/>
            <w:right w:val="none" w:sz="0" w:space="0" w:color="auto"/>
          </w:divBdr>
        </w:div>
        <w:div w:id="1877504533">
          <w:marLeft w:val="0"/>
          <w:marRight w:val="720"/>
          <w:marTop w:val="134"/>
          <w:marBottom w:val="0"/>
          <w:divBdr>
            <w:top w:val="none" w:sz="0" w:space="0" w:color="auto"/>
            <w:left w:val="none" w:sz="0" w:space="0" w:color="auto"/>
            <w:bottom w:val="none" w:sz="0" w:space="0" w:color="auto"/>
            <w:right w:val="none" w:sz="0" w:space="0" w:color="auto"/>
          </w:divBdr>
        </w:div>
      </w:divsChild>
    </w:div>
    <w:div w:id="695890693">
      <w:bodyDiv w:val="1"/>
      <w:marLeft w:val="0"/>
      <w:marRight w:val="0"/>
      <w:marTop w:val="0"/>
      <w:marBottom w:val="0"/>
      <w:divBdr>
        <w:top w:val="none" w:sz="0" w:space="0" w:color="auto"/>
        <w:left w:val="none" w:sz="0" w:space="0" w:color="auto"/>
        <w:bottom w:val="none" w:sz="0" w:space="0" w:color="auto"/>
        <w:right w:val="none" w:sz="0" w:space="0" w:color="auto"/>
      </w:divBdr>
      <w:divsChild>
        <w:div w:id="724571934">
          <w:marLeft w:val="0"/>
          <w:marRight w:val="720"/>
          <w:marTop w:val="134"/>
          <w:marBottom w:val="0"/>
          <w:divBdr>
            <w:top w:val="none" w:sz="0" w:space="0" w:color="auto"/>
            <w:left w:val="none" w:sz="0" w:space="0" w:color="auto"/>
            <w:bottom w:val="none" w:sz="0" w:space="0" w:color="auto"/>
            <w:right w:val="none" w:sz="0" w:space="0" w:color="auto"/>
          </w:divBdr>
        </w:div>
        <w:div w:id="1665744055">
          <w:marLeft w:val="0"/>
          <w:marRight w:val="720"/>
          <w:marTop w:val="134"/>
          <w:marBottom w:val="0"/>
          <w:divBdr>
            <w:top w:val="none" w:sz="0" w:space="0" w:color="auto"/>
            <w:left w:val="none" w:sz="0" w:space="0" w:color="auto"/>
            <w:bottom w:val="none" w:sz="0" w:space="0" w:color="auto"/>
            <w:right w:val="none" w:sz="0" w:space="0" w:color="auto"/>
          </w:divBdr>
        </w:div>
        <w:div w:id="1609043234">
          <w:marLeft w:val="0"/>
          <w:marRight w:val="720"/>
          <w:marTop w:val="134"/>
          <w:marBottom w:val="0"/>
          <w:divBdr>
            <w:top w:val="none" w:sz="0" w:space="0" w:color="auto"/>
            <w:left w:val="none" w:sz="0" w:space="0" w:color="auto"/>
            <w:bottom w:val="none" w:sz="0" w:space="0" w:color="auto"/>
            <w:right w:val="none" w:sz="0" w:space="0" w:color="auto"/>
          </w:divBdr>
        </w:div>
        <w:div w:id="1727950358">
          <w:marLeft w:val="0"/>
          <w:marRight w:val="720"/>
          <w:marTop w:val="134"/>
          <w:marBottom w:val="0"/>
          <w:divBdr>
            <w:top w:val="none" w:sz="0" w:space="0" w:color="auto"/>
            <w:left w:val="none" w:sz="0" w:space="0" w:color="auto"/>
            <w:bottom w:val="none" w:sz="0" w:space="0" w:color="auto"/>
            <w:right w:val="none" w:sz="0" w:space="0" w:color="auto"/>
          </w:divBdr>
        </w:div>
        <w:div w:id="1958369601">
          <w:marLeft w:val="0"/>
          <w:marRight w:val="720"/>
          <w:marTop w:val="134"/>
          <w:marBottom w:val="0"/>
          <w:divBdr>
            <w:top w:val="none" w:sz="0" w:space="0" w:color="auto"/>
            <w:left w:val="none" w:sz="0" w:space="0" w:color="auto"/>
            <w:bottom w:val="none" w:sz="0" w:space="0" w:color="auto"/>
            <w:right w:val="none" w:sz="0" w:space="0" w:color="auto"/>
          </w:divBdr>
        </w:div>
      </w:divsChild>
    </w:div>
    <w:div w:id="695892684">
      <w:bodyDiv w:val="1"/>
      <w:marLeft w:val="0"/>
      <w:marRight w:val="0"/>
      <w:marTop w:val="0"/>
      <w:marBottom w:val="0"/>
      <w:divBdr>
        <w:top w:val="none" w:sz="0" w:space="0" w:color="auto"/>
        <w:left w:val="none" w:sz="0" w:space="0" w:color="auto"/>
        <w:bottom w:val="none" w:sz="0" w:space="0" w:color="auto"/>
        <w:right w:val="none" w:sz="0" w:space="0" w:color="auto"/>
      </w:divBdr>
    </w:div>
    <w:div w:id="709305212">
      <w:bodyDiv w:val="1"/>
      <w:marLeft w:val="0"/>
      <w:marRight w:val="0"/>
      <w:marTop w:val="0"/>
      <w:marBottom w:val="0"/>
      <w:divBdr>
        <w:top w:val="none" w:sz="0" w:space="0" w:color="auto"/>
        <w:left w:val="none" w:sz="0" w:space="0" w:color="auto"/>
        <w:bottom w:val="none" w:sz="0" w:space="0" w:color="auto"/>
        <w:right w:val="none" w:sz="0" w:space="0" w:color="auto"/>
      </w:divBdr>
    </w:div>
    <w:div w:id="717240292">
      <w:bodyDiv w:val="1"/>
      <w:marLeft w:val="0"/>
      <w:marRight w:val="0"/>
      <w:marTop w:val="0"/>
      <w:marBottom w:val="0"/>
      <w:divBdr>
        <w:top w:val="none" w:sz="0" w:space="0" w:color="auto"/>
        <w:left w:val="none" w:sz="0" w:space="0" w:color="auto"/>
        <w:bottom w:val="none" w:sz="0" w:space="0" w:color="auto"/>
        <w:right w:val="none" w:sz="0" w:space="0" w:color="auto"/>
      </w:divBdr>
      <w:divsChild>
        <w:div w:id="1371153482">
          <w:marLeft w:val="0"/>
          <w:marRight w:val="720"/>
          <w:marTop w:val="134"/>
          <w:marBottom w:val="0"/>
          <w:divBdr>
            <w:top w:val="none" w:sz="0" w:space="0" w:color="auto"/>
            <w:left w:val="none" w:sz="0" w:space="0" w:color="auto"/>
            <w:bottom w:val="none" w:sz="0" w:space="0" w:color="auto"/>
            <w:right w:val="none" w:sz="0" w:space="0" w:color="auto"/>
          </w:divBdr>
        </w:div>
        <w:div w:id="1263414878">
          <w:marLeft w:val="0"/>
          <w:marRight w:val="720"/>
          <w:marTop w:val="134"/>
          <w:marBottom w:val="0"/>
          <w:divBdr>
            <w:top w:val="none" w:sz="0" w:space="0" w:color="auto"/>
            <w:left w:val="none" w:sz="0" w:space="0" w:color="auto"/>
            <w:bottom w:val="none" w:sz="0" w:space="0" w:color="auto"/>
            <w:right w:val="none" w:sz="0" w:space="0" w:color="auto"/>
          </w:divBdr>
        </w:div>
        <w:div w:id="1329482331">
          <w:marLeft w:val="0"/>
          <w:marRight w:val="720"/>
          <w:marTop w:val="134"/>
          <w:marBottom w:val="0"/>
          <w:divBdr>
            <w:top w:val="none" w:sz="0" w:space="0" w:color="auto"/>
            <w:left w:val="none" w:sz="0" w:space="0" w:color="auto"/>
            <w:bottom w:val="none" w:sz="0" w:space="0" w:color="auto"/>
            <w:right w:val="none" w:sz="0" w:space="0" w:color="auto"/>
          </w:divBdr>
        </w:div>
      </w:divsChild>
    </w:div>
    <w:div w:id="736516586">
      <w:bodyDiv w:val="1"/>
      <w:marLeft w:val="0"/>
      <w:marRight w:val="0"/>
      <w:marTop w:val="0"/>
      <w:marBottom w:val="0"/>
      <w:divBdr>
        <w:top w:val="none" w:sz="0" w:space="0" w:color="auto"/>
        <w:left w:val="none" w:sz="0" w:space="0" w:color="auto"/>
        <w:bottom w:val="none" w:sz="0" w:space="0" w:color="auto"/>
        <w:right w:val="none" w:sz="0" w:space="0" w:color="auto"/>
      </w:divBdr>
      <w:divsChild>
        <w:div w:id="1584561014">
          <w:marLeft w:val="0"/>
          <w:marRight w:val="720"/>
          <w:marTop w:val="134"/>
          <w:marBottom w:val="0"/>
          <w:divBdr>
            <w:top w:val="none" w:sz="0" w:space="0" w:color="auto"/>
            <w:left w:val="none" w:sz="0" w:space="0" w:color="auto"/>
            <w:bottom w:val="none" w:sz="0" w:space="0" w:color="auto"/>
            <w:right w:val="none" w:sz="0" w:space="0" w:color="auto"/>
          </w:divBdr>
        </w:div>
        <w:div w:id="2139106411">
          <w:marLeft w:val="0"/>
          <w:marRight w:val="720"/>
          <w:marTop w:val="134"/>
          <w:marBottom w:val="0"/>
          <w:divBdr>
            <w:top w:val="none" w:sz="0" w:space="0" w:color="auto"/>
            <w:left w:val="none" w:sz="0" w:space="0" w:color="auto"/>
            <w:bottom w:val="none" w:sz="0" w:space="0" w:color="auto"/>
            <w:right w:val="none" w:sz="0" w:space="0" w:color="auto"/>
          </w:divBdr>
        </w:div>
      </w:divsChild>
    </w:div>
    <w:div w:id="752898728">
      <w:bodyDiv w:val="1"/>
      <w:marLeft w:val="0"/>
      <w:marRight w:val="0"/>
      <w:marTop w:val="0"/>
      <w:marBottom w:val="0"/>
      <w:divBdr>
        <w:top w:val="none" w:sz="0" w:space="0" w:color="auto"/>
        <w:left w:val="none" w:sz="0" w:space="0" w:color="auto"/>
        <w:bottom w:val="none" w:sz="0" w:space="0" w:color="auto"/>
        <w:right w:val="none" w:sz="0" w:space="0" w:color="auto"/>
      </w:divBdr>
    </w:div>
    <w:div w:id="763234320">
      <w:bodyDiv w:val="1"/>
      <w:marLeft w:val="0"/>
      <w:marRight w:val="0"/>
      <w:marTop w:val="0"/>
      <w:marBottom w:val="0"/>
      <w:divBdr>
        <w:top w:val="none" w:sz="0" w:space="0" w:color="auto"/>
        <w:left w:val="none" w:sz="0" w:space="0" w:color="auto"/>
        <w:bottom w:val="none" w:sz="0" w:space="0" w:color="auto"/>
        <w:right w:val="none" w:sz="0" w:space="0" w:color="auto"/>
      </w:divBdr>
      <w:divsChild>
        <w:div w:id="464543194">
          <w:marLeft w:val="0"/>
          <w:marRight w:val="720"/>
          <w:marTop w:val="0"/>
          <w:marBottom w:val="0"/>
          <w:divBdr>
            <w:top w:val="none" w:sz="0" w:space="0" w:color="auto"/>
            <w:left w:val="none" w:sz="0" w:space="0" w:color="auto"/>
            <w:bottom w:val="none" w:sz="0" w:space="0" w:color="auto"/>
            <w:right w:val="none" w:sz="0" w:space="0" w:color="auto"/>
          </w:divBdr>
        </w:div>
        <w:div w:id="441846347">
          <w:marLeft w:val="0"/>
          <w:marRight w:val="720"/>
          <w:marTop w:val="0"/>
          <w:marBottom w:val="0"/>
          <w:divBdr>
            <w:top w:val="none" w:sz="0" w:space="0" w:color="auto"/>
            <w:left w:val="none" w:sz="0" w:space="0" w:color="auto"/>
            <w:bottom w:val="none" w:sz="0" w:space="0" w:color="auto"/>
            <w:right w:val="none" w:sz="0" w:space="0" w:color="auto"/>
          </w:divBdr>
        </w:div>
        <w:div w:id="1548175149">
          <w:marLeft w:val="0"/>
          <w:marRight w:val="720"/>
          <w:marTop w:val="0"/>
          <w:marBottom w:val="0"/>
          <w:divBdr>
            <w:top w:val="none" w:sz="0" w:space="0" w:color="auto"/>
            <w:left w:val="none" w:sz="0" w:space="0" w:color="auto"/>
            <w:bottom w:val="none" w:sz="0" w:space="0" w:color="auto"/>
            <w:right w:val="none" w:sz="0" w:space="0" w:color="auto"/>
          </w:divBdr>
        </w:div>
      </w:divsChild>
    </w:div>
    <w:div w:id="764350353">
      <w:bodyDiv w:val="1"/>
      <w:marLeft w:val="0"/>
      <w:marRight w:val="0"/>
      <w:marTop w:val="0"/>
      <w:marBottom w:val="0"/>
      <w:divBdr>
        <w:top w:val="none" w:sz="0" w:space="0" w:color="auto"/>
        <w:left w:val="none" w:sz="0" w:space="0" w:color="auto"/>
        <w:bottom w:val="none" w:sz="0" w:space="0" w:color="auto"/>
        <w:right w:val="none" w:sz="0" w:space="0" w:color="auto"/>
      </w:divBdr>
      <w:divsChild>
        <w:div w:id="530581099">
          <w:marLeft w:val="0"/>
          <w:marRight w:val="720"/>
          <w:marTop w:val="134"/>
          <w:marBottom w:val="0"/>
          <w:divBdr>
            <w:top w:val="none" w:sz="0" w:space="0" w:color="auto"/>
            <w:left w:val="none" w:sz="0" w:space="0" w:color="auto"/>
            <w:bottom w:val="none" w:sz="0" w:space="0" w:color="auto"/>
            <w:right w:val="none" w:sz="0" w:space="0" w:color="auto"/>
          </w:divBdr>
        </w:div>
        <w:div w:id="1361318196">
          <w:marLeft w:val="0"/>
          <w:marRight w:val="720"/>
          <w:marTop w:val="134"/>
          <w:marBottom w:val="0"/>
          <w:divBdr>
            <w:top w:val="none" w:sz="0" w:space="0" w:color="auto"/>
            <w:left w:val="none" w:sz="0" w:space="0" w:color="auto"/>
            <w:bottom w:val="none" w:sz="0" w:space="0" w:color="auto"/>
            <w:right w:val="none" w:sz="0" w:space="0" w:color="auto"/>
          </w:divBdr>
        </w:div>
        <w:div w:id="278490324">
          <w:marLeft w:val="0"/>
          <w:marRight w:val="720"/>
          <w:marTop w:val="134"/>
          <w:marBottom w:val="0"/>
          <w:divBdr>
            <w:top w:val="none" w:sz="0" w:space="0" w:color="auto"/>
            <w:left w:val="none" w:sz="0" w:space="0" w:color="auto"/>
            <w:bottom w:val="none" w:sz="0" w:space="0" w:color="auto"/>
            <w:right w:val="none" w:sz="0" w:space="0" w:color="auto"/>
          </w:divBdr>
        </w:div>
        <w:div w:id="986591405">
          <w:marLeft w:val="0"/>
          <w:marRight w:val="720"/>
          <w:marTop w:val="134"/>
          <w:marBottom w:val="0"/>
          <w:divBdr>
            <w:top w:val="none" w:sz="0" w:space="0" w:color="auto"/>
            <w:left w:val="none" w:sz="0" w:space="0" w:color="auto"/>
            <w:bottom w:val="none" w:sz="0" w:space="0" w:color="auto"/>
            <w:right w:val="none" w:sz="0" w:space="0" w:color="auto"/>
          </w:divBdr>
        </w:div>
        <w:div w:id="89857000">
          <w:marLeft w:val="0"/>
          <w:marRight w:val="720"/>
          <w:marTop w:val="134"/>
          <w:marBottom w:val="0"/>
          <w:divBdr>
            <w:top w:val="none" w:sz="0" w:space="0" w:color="auto"/>
            <w:left w:val="none" w:sz="0" w:space="0" w:color="auto"/>
            <w:bottom w:val="none" w:sz="0" w:space="0" w:color="auto"/>
            <w:right w:val="none" w:sz="0" w:space="0" w:color="auto"/>
          </w:divBdr>
        </w:div>
        <w:div w:id="364333442">
          <w:marLeft w:val="0"/>
          <w:marRight w:val="720"/>
          <w:marTop w:val="134"/>
          <w:marBottom w:val="0"/>
          <w:divBdr>
            <w:top w:val="none" w:sz="0" w:space="0" w:color="auto"/>
            <w:left w:val="none" w:sz="0" w:space="0" w:color="auto"/>
            <w:bottom w:val="none" w:sz="0" w:space="0" w:color="auto"/>
            <w:right w:val="none" w:sz="0" w:space="0" w:color="auto"/>
          </w:divBdr>
        </w:div>
      </w:divsChild>
    </w:div>
    <w:div w:id="773549881">
      <w:bodyDiv w:val="1"/>
      <w:marLeft w:val="0"/>
      <w:marRight w:val="0"/>
      <w:marTop w:val="0"/>
      <w:marBottom w:val="0"/>
      <w:divBdr>
        <w:top w:val="none" w:sz="0" w:space="0" w:color="auto"/>
        <w:left w:val="none" w:sz="0" w:space="0" w:color="auto"/>
        <w:bottom w:val="none" w:sz="0" w:space="0" w:color="auto"/>
        <w:right w:val="none" w:sz="0" w:space="0" w:color="auto"/>
      </w:divBdr>
      <w:divsChild>
        <w:div w:id="373307535">
          <w:marLeft w:val="0"/>
          <w:marRight w:val="893"/>
          <w:marTop w:val="60"/>
          <w:marBottom w:val="0"/>
          <w:divBdr>
            <w:top w:val="none" w:sz="0" w:space="0" w:color="auto"/>
            <w:left w:val="none" w:sz="0" w:space="0" w:color="auto"/>
            <w:bottom w:val="none" w:sz="0" w:space="0" w:color="auto"/>
            <w:right w:val="none" w:sz="0" w:space="0" w:color="auto"/>
          </w:divBdr>
        </w:div>
        <w:div w:id="1576551091">
          <w:marLeft w:val="0"/>
          <w:marRight w:val="893"/>
          <w:marTop w:val="60"/>
          <w:marBottom w:val="0"/>
          <w:divBdr>
            <w:top w:val="none" w:sz="0" w:space="0" w:color="auto"/>
            <w:left w:val="none" w:sz="0" w:space="0" w:color="auto"/>
            <w:bottom w:val="none" w:sz="0" w:space="0" w:color="auto"/>
            <w:right w:val="none" w:sz="0" w:space="0" w:color="auto"/>
          </w:divBdr>
        </w:div>
        <w:div w:id="1823808698">
          <w:marLeft w:val="0"/>
          <w:marRight w:val="893"/>
          <w:marTop w:val="60"/>
          <w:marBottom w:val="0"/>
          <w:divBdr>
            <w:top w:val="none" w:sz="0" w:space="0" w:color="auto"/>
            <w:left w:val="none" w:sz="0" w:space="0" w:color="auto"/>
            <w:bottom w:val="none" w:sz="0" w:space="0" w:color="auto"/>
            <w:right w:val="none" w:sz="0" w:space="0" w:color="auto"/>
          </w:divBdr>
        </w:div>
        <w:div w:id="552888735">
          <w:marLeft w:val="0"/>
          <w:marRight w:val="893"/>
          <w:marTop w:val="60"/>
          <w:marBottom w:val="0"/>
          <w:divBdr>
            <w:top w:val="none" w:sz="0" w:space="0" w:color="auto"/>
            <w:left w:val="none" w:sz="0" w:space="0" w:color="auto"/>
            <w:bottom w:val="none" w:sz="0" w:space="0" w:color="auto"/>
            <w:right w:val="none" w:sz="0" w:space="0" w:color="auto"/>
          </w:divBdr>
        </w:div>
      </w:divsChild>
    </w:div>
    <w:div w:id="779833080">
      <w:bodyDiv w:val="1"/>
      <w:marLeft w:val="0"/>
      <w:marRight w:val="0"/>
      <w:marTop w:val="0"/>
      <w:marBottom w:val="0"/>
      <w:divBdr>
        <w:top w:val="none" w:sz="0" w:space="0" w:color="auto"/>
        <w:left w:val="none" w:sz="0" w:space="0" w:color="auto"/>
        <w:bottom w:val="none" w:sz="0" w:space="0" w:color="auto"/>
        <w:right w:val="none" w:sz="0" w:space="0" w:color="auto"/>
      </w:divBdr>
    </w:div>
    <w:div w:id="782531925">
      <w:bodyDiv w:val="1"/>
      <w:marLeft w:val="0"/>
      <w:marRight w:val="0"/>
      <w:marTop w:val="0"/>
      <w:marBottom w:val="0"/>
      <w:divBdr>
        <w:top w:val="none" w:sz="0" w:space="0" w:color="auto"/>
        <w:left w:val="none" w:sz="0" w:space="0" w:color="auto"/>
        <w:bottom w:val="none" w:sz="0" w:space="0" w:color="auto"/>
        <w:right w:val="none" w:sz="0" w:space="0" w:color="auto"/>
      </w:divBdr>
      <w:divsChild>
        <w:div w:id="1639139492">
          <w:marLeft w:val="0"/>
          <w:marRight w:val="893"/>
          <w:marTop w:val="80"/>
          <w:marBottom w:val="0"/>
          <w:divBdr>
            <w:top w:val="none" w:sz="0" w:space="0" w:color="auto"/>
            <w:left w:val="none" w:sz="0" w:space="0" w:color="auto"/>
            <w:bottom w:val="none" w:sz="0" w:space="0" w:color="auto"/>
            <w:right w:val="none" w:sz="0" w:space="0" w:color="auto"/>
          </w:divBdr>
        </w:div>
        <w:div w:id="1180779180">
          <w:marLeft w:val="0"/>
          <w:marRight w:val="893"/>
          <w:marTop w:val="80"/>
          <w:marBottom w:val="0"/>
          <w:divBdr>
            <w:top w:val="none" w:sz="0" w:space="0" w:color="auto"/>
            <w:left w:val="none" w:sz="0" w:space="0" w:color="auto"/>
            <w:bottom w:val="none" w:sz="0" w:space="0" w:color="auto"/>
            <w:right w:val="none" w:sz="0" w:space="0" w:color="auto"/>
          </w:divBdr>
        </w:div>
        <w:div w:id="1826243010">
          <w:marLeft w:val="0"/>
          <w:marRight w:val="893"/>
          <w:marTop w:val="80"/>
          <w:marBottom w:val="0"/>
          <w:divBdr>
            <w:top w:val="none" w:sz="0" w:space="0" w:color="auto"/>
            <w:left w:val="none" w:sz="0" w:space="0" w:color="auto"/>
            <w:bottom w:val="none" w:sz="0" w:space="0" w:color="auto"/>
            <w:right w:val="none" w:sz="0" w:space="0" w:color="auto"/>
          </w:divBdr>
        </w:div>
        <w:div w:id="1278103248">
          <w:marLeft w:val="0"/>
          <w:marRight w:val="893"/>
          <w:marTop w:val="80"/>
          <w:marBottom w:val="0"/>
          <w:divBdr>
            <w:top w:val="none" w:sz="0" w:space="0" w:color="auto"/>
            <w:left w:val="none" w:sz="0" w:space="0" w:color="auto"/>
            <w:bottom w:val="none" w:sz="0" w:space="0" w:color="auto"/>
            <w:right w:val="none" w:sz="0" w:space="0" w:color="auto"/>
          </w:divBdr>
        </w:div>
      </w:divsChild>
    </w:div>
    <w:div w:id="822701631">
      <w:bodyDiv w:val="1"/>
      <w:marLeft w:val="0"/>
      <w:marRight w:val="0"/>
      <w:marTop w:val="0"/>
      <w:marBottom w:val="0"/>
      <w:divBdr>
        <w:top w:val="none" w:sz="0" w:space="0" w:color="auto"/>
        <w:left w:val="none" w:sz="0" w:space="0" w:color="auto"/>
        <w:bottom w:val="none" w:sz="0" w:space="0" w:color="auto"/>
        <w:right w:val="none" w:sz="0" w:space="0" w:color="auto"/>
      </w:divBdr>
    </w:div>
    <w:div w:id="828137592">
      <w:bodyDiv w:val="1"/>
      <w:marLeft w:val="0"/>
      <w:marRight w:val="0"/>
      <w:marTop w:val="0"/>
      <w:marBottom w:val="0"/>
      <w:divBdr>
        <w:top w:val="none" w:sz="0" w:space="0" w:color="auto"/>
        <w:left w:val="none" w:sz="0" w:space="0" w:color="auto"/>
        <w:bottom w:val="none" w:sz="0" w:space="0" w:color="auto"/>
        <w:right w:val="none" w:sz="0" w:space="0" w:color="auto"/>
      </w:divBdr>
    </w:div>
    <w:div w:id="829518016">
      <w:bodyDiv w:val="1"/>
      <w:marLeft w:val="0"/>
      <w:marRight w:val="0"/>
      <w:marTop w:val="0"/>
      <w:marBottom w:val="0"/>
      <w:divBdr>
        <w:top w:val="none" w:sz="0" w:space="0" w:color="auto"/>
        <w:left w:val="none" w:sz="0" w:space="0" w:color="auto"/>
        <w:bottom w:val="none" w:sz="0" w:space="0" w:color="auto"/>
        <w:right w:val="none" w:sz="0" w:space="0" w:color="auto"/>
      </w:divBdr>
    </w:div>
    <w:div w:id="831331331">
      <w:bodyDiv w:val="1"/>
      <w:marLeft w:val="0"/>
      <w:marRight w:val="0"/>
      <w:marTop w:val="0"/>
      <w:marBottom w:val="0"/>
      <w:divBdr>
        <w:top w:val="none" w:sz="0" w:space="0" w:color="auto"/>
        <w:left w:val="none" w:sz="0" w:space="0" w:color="auto"/>
        <w:bottom w:val="none" w:sz="0" w:space="0" w:color="auto"/>
        <w:right w:val="none" w:sz="0" w:space="0" w:color="auto"/>
      </w:divBdr>
      <w:divsChild>
        <w:div w:id="1423986549">
          <w:marLeft w:val="0"/>
          <w:marRight w:val="720"/>
          <w:marTop w:val="134"/>
          <w:marBottom w:val="0"/>
          <w:divBdr>
            <w:top w:val="none" w:sz="0" w:space="0" w:color="auto"/>
            <w:left w:val="none" w:sz="0" w:space="0" w:color="auto"/>
            <w:bottom w:val="none" w:sz="0" w:space="0" w:color="auto"/>
            <w:right w:val="none" w:sz="0" w:space="0" w:color="auto"/>
          </w:divBdr>
        </w:div>
        <w:div w:id="1762095613">
          <w:marLeft w:val="0"/>
          <w:marRight w:val="720"/>
          <w:marTop w:val="134"/>
          <w:marBottom w:val="0"/>
          <w:divBdr>
            <w:top w:val="none" w:sz="0" w:space="0" w:color="auto"/>
            <w:left w:val="none" w:sz="0" w:space="0" w:color="auto"/>
            <w:bottom w:val="none" w:sz="0" w:space="0" w:color="auto"/>
            <w:right w:val="none" w:sz="0" w:space="0" w:color="auto"/>
          </w:divBdr>
        </w:div>
      </w:divsChild>
    </w:div>
    <w:div w:id="843665978">
      <w:bodyDiv w:val="1"/>
      <w:marLeft w:val="0"/>
      <w:marRight w:val="0"/>
      <w:marTop w:val="0"/>
      <w:marBottom w:val="0"/>
      <w:divBdr>
        <w:top w:val="none" w:sz="0" w:space="0" w:color="auto"/>
        <w:left w:val="none" w:sz="0" w:space="0" w:color="auto"/>
        <w:bottom w:val="none" w:sz="0" w:space="0" w:color="auto"/>
        <w:right w:val="none" w:sz="0" w:space="0" w:color="auto"/>
      </w:divBdr>
      <w:divsChild>
        <w:div w:id="21825911">
          <w:marLeft w:val="0"/>
          <w:marRight w:val="720"/>
          <w:marTop w:val="134"/>
          <w:marBottom w:val="0"/>
          <w:divBdr>
            <w:top w:val="none" w:sz="0" w:space="0" w:color="auto"/>
            <w:left w:val="none" w:sz="0" w:space="0" w:color="auto"/>
            <w:bottom w:val="none" w:sz="0" w:space="0" w:color="auto"/>
            <w:right w:val="none" w:sz="0" w:space="0" w:color="auto"/>
          </w:divBdr>
        </w:div>
        <w:div w:id="683216237">
          <w:marLeft w:val="0"/>
          <w:marRight w:val="720"/>
          <w:marTop w:val="134"/>
          <w:marBottom w:val="0"/>
          <w:divBdr>
            <w:top w:val="none" w:sz="0" w:space="0" w:color="auto"/>
            <w:left w:val="none" w:sz="0" w:space="0" w:color="auto"/>
            <w:bottom w:val="none" w:sz="0" w:space="0" w:color="auto"/>
            <w:right w:val="none" w:sz="0" w:space="0" w:color="auto"/>
          </w:divBdr>
        </w:div>
        <w:div w:id="551119313">
          <w:marLeft w:val="0"/>
          <w:marRight w:val="720"/>
          <w:marTop w:val="134"/>
          <w:marBottom w:val="0"/>
          <w:divBdr>
            <w:top w:val="none" w:sz="0" w:space="0" w:color="auto"/>
            <w:left w:val="none" w:sz="0" w:space="0" w:color="auto"/>
            <w:bottom w:val="none" w:sz="0" w:space="0" w:color="auto"/>
            <w:right w:val="none" w:sz="0" w:space="0" w:color="auto"/>
          </w:divBdr>
        </w:div>
        <w:div w:id="595136254">
          <w:marLeft w:val="0"/>
          <w:marRight w:val="720"/>
          <w:marTop w:val="134"/>
          <w:marBottom w:val="0"/>
          <w:divBdr>
            <w:top w:val="none" w:sz="0" w:space="0" w:color="auto"/>
            <w:left w:val="none" w:sz="0" w:space="0" w:color="auto"/>
            <w:bottom w:val="none" w:sz="0" w:space="0" w:color="auto"/>
            <w:right w:val="none" w:sz="0" w:space="0" w:color="auto"/>
          </w:divBdr>
        </w:div>
        <w:div w:id="1082096174">
          <w:marLeft w:val="0"/>
          <w:marRight w:val="720"/>
          <w:marTop w:val="134"/>
          <w:marBottom w:val="0"/>
          <w:divBdr>
            <w:top w:val="none" w:sz="0" w:space="0" w:color="auto"/>
            <w:left w:val="none" w:sz="0" w:space="0" w:color="auto"/>
            <w:bottom w:val="none" w:sz="0" w:space="0" w:color="auto"/>
            <w:right w:val="none" w:sz="0" w:space="0" w:color="auto"/>
          </w:divBdr>
        </w:div>
        <w:div w:id="1847549134">
          <w:marLeft w:val="0"/>
          <w:marRight w:val="720"/>
          <w:marTop w:val="134"/>
          <w:marBottom w:val="0"/>
          <w:divBdr>
            <w:top w:val="none" w:sz="0" w:space="0" w:color="auto"/>
            <w:left w:val="none" w:sz="0" w:space="0" w:color="auto"/>
            <w:bottom w:val="none" w:sz="0" w:space="0" w:color="auto"/>
            <w:right w:val="none" w:sz="0" w:space="0" w:color="auto"/>
          </w:divBdr>
        </w:div>
        <w:div w:id="1809349261">
          <w:marLeft w:val="0"/>
          <w:marRight w:val="720"/>
          <w:marTop w:val="134"/>
          <w:marBottom w:val="0"/>
          <w:divBdr>
            <w:top w:val="none" w:sz="0" w:space="0" w:color="auto"/>
            <w:left w:val="none" w:sz="0" w:space="0" w:color="auto"/>
            <w:bottom w:val="none" w:sz="0" w:space="0" w:color="auto"/>
            <w:right w:val="none" w:sz="0" w:space="0" w:color="auto"/>
          </w:divBdr>
        </w:div>
      </w:divsChild>
    </w:div>
    <w:div w:id="852649032">
      <w:bodyDiv w:val="1"/>
      <w:marLeft w:val="0"/>
      <w:marRight w:val="0"/>
      <w:marTop w:val="0"/>
      <w:marBottom w:val="0"/>
      <w:divBdr>
        <w:top w:val="none" w:sz="0" w:space="0" w:color="auto"/>
        <w:left w:val="none" w:sz="0" w:space="0" w:color="auto"/>
        <w:bottom w:val="none" w:sz="0" w:space="0" w:color="auto"/>
        <w:right w:val="none" w:sz="0" w:space="0" w:color="auto"/>
      </w:divBdr>
    </w:div>
    <w:div w:id="861746847">
      <w:bodyDiv w:val="1"/>
      <w:marLeft w:val="0"/>
      <w:marRight w:val="0"/>
      <w:marTop w:val="0"/>
      <w:marBottom w:val="0"/>
      <w:divBdr>
        <w:top w:val="none" w:sz="0" w:space="0" w:color="auto"/>
        <w:left w:val="none" w:sz="0" w:space="0" w:color="auto"/>
        <w:bottom w:val="none" w:sz="0" w:space="0" w:color="auto"/>
        <w:right w:val="none" w:sz="0" w:space="0" w:color="auto"/>
      </w:divBdr>
    </w:div>
    <w:div w:id="862207244">
      <w:bodyDiv w:val="1"/>
      <w:marLeft w:val="0"/>
      <w:marRight w:val="0"/>
      <w:marTop w:val="0"/>
      <w:marBottom w:val="0"/>
      <w:divBdr>
        <w:top w:val="none" w:sz="0" w:space="0" w:color="auto"/>
        <w:left w:val="none" w:sz="0" w:space="0" w:color="auto"/>
        <w:bottom w:val="none" w:sz="0" w:space="0" w:color="auto"/>
        <w:right w:val="none" w:sz="0" w:space="0" w:color="auto"/>
      </w:divBdr>
      <w:divsChild>
        <w:div w:id="484513915">
          <w:marLeft w:val="0"/>
          <w:marRight w:val="720"/>
          <w:marTop w:val="134"/>
          <w:marBottom w:val="0"/>
          <w:divBdr>
            <w:top w:val="none" w:sz="0" w:space="0" w:color="auto"/>
            <w:left w:val="none" w:sz="0" w:space="0" w:color="auto"/>
            <w:bottom w:val="none" w:sz="0" w:space="0" w:color="auto"/>
            <w:right w:val="none" w:sz="0" w:space="0" w:color="auto"/>
          </w:divBdr>
        </w:div>
        <w:div w:id="739252315">
          <w:marLeft w:val="0"/>
          <w:marRight w:val="720"/>
          <w:marTop w:val="134"/>
          <w:marBottom w:val="0"/>
          <w:divBdr>
            <w:top w:val="none" w:sz="0" w:space="0" w:color="auto"/>
            <w:left w:val="none" w:sz="0" w:space="0" w:color="auto"/>
            <w:bottom w:val="none" w:sz="0" w:space="0" w:color="auto"/>
            <w:right w:val="none" w:sz="0" w:space="0" w:color="auto"/>
          </w:divBdr>
        </w:div>
        <w:div w:id="1867594800">
          <w:marLeft w:val="0"/>
          <w:marRight w:val="720"/>
          <w:marTop w:val="134"/>
          <w:marBottom w:val="0"/>
          <w:divBdr>
            <w:top w:val="none" w:sz="0" w:space="0" w:color="auto"/>
            <w:left w:val="none" w:sz="0" w:space="0" w:color="auto"/>
            <w:bottom w:val="none" w:sz="0" w:space="0" w:color="auto"/>
            <w:right w:val="none" w:sz="0" w:space="0" w:color="auto"/>
          </w:divBdr>
        </w:div>
        <w:div w:id="135494492">
          <w:marLeft w:val="0"/>
          <w:marRight w:val="720"/>
          <w:marTop w:val="134"/>
          <w:marBottom w:val="0"/>
          <w:divBdr>
            <w:top w:val="none" w:sz="0" w:space="0" w:color="auto"/>
            <w:left w:val="none" w:sz="0" w:space="0" w:color="auto"/>
            <w:bottom w:val="none" w:sz="0" w:space="0" w:color="auto"/>
            <w:right w:val="none" w:sz="0" w:space="0" w:color="auto"/>
          </w:divBdr>
        </w:div>
      </w:divsChild>
    </w:div>
    <w:div w:id="866285838">
      <w:bodyDiv w:val="1"/>
      <w:marLeft w:val="0"/>
      <w:marRight w:val="0"/>
      <w:marTop w:val="0"/>
      <w:marBottom w:val="0"/>
      <w:divBdr>
        <w:top w:val="none" w:sz="0" w:space="0" w:color="auto"/>
        <w:left w:val="none" w:sz="0" w:space="0" w:color="auto"/>
        <w:bottom w:val="none" w:sz="0" w:space="0" w:color="auto"/>
        <w:right w:val="none" w:sz="0" w:space="0" w:color="auto"/>
      </w:divBdr>
      <w:divsChild>
        <w:div w:id="1675376250">
          <w:marLeft w:val="0"/>
          <w:marRight w:val="720"/>
          <w:marTop w:val="115"/>
          <w:marBottom w:val="0"/>
          <w:divBdr>
            <w:top w:val="none" w:sz="0" w:space="0" w:color="auto"/>
            <w:left w:val="none" w:sz="0" w:space="0" w:color="auto"/>
            <w:bottom w:val="none" w:sz="0" w:space="0" w:color="auto"/>
            <w:right w:val="none" w:sz="0" w:space="0" w:color="auto"/>
          </w:divBdr>
        </w:div>
        <w:div w:id="257522134">
          <w:marLeft w:val="0"/>
          <w:marRight w:val="720"/>
          <w:marTop w:val="115"/>
          <w:marBottom w:val="0"/>
          <w:divBdr>
            <w:top w:val="none" w:sz="0" w:space="0" w:color="auto"/>
            <w:left w:val="none" w:sz="0" w:space="0" w:color="auto"/>
            <w:bottom w:val="none" w:sz="0" w:space="0" w:color="auto"/>
            <w:right w:val="none" w:sz="0" w:space="0" w:color="auto"/>
          </w:divBdr>
        </w:div>
        <w:div w:id="590359088">
          <w:marLeft w:val="0"/>
          <w:marRight w:val="720"/>
          <w:marTop w:val="115"/>
          <w:marBottom w:val="0"/>
          <w:divBdr>
            <w:top w:val="none" w:sz="0" w:space="0" w:color="auto"/>
            <w:left w:val="none" w:sz="0" w:space="0" w:color="auto"/>
            <w:bottom w:val="none" w:sz="0" w:space="0" w:color="auto"/>
            <w:right w:val="none" w:sz="0" w:space="0" w:color="auto"/>
          </w:divBdr>
        </w:div>
        <w:div w:id="2031253488">
          <w:marLeft w:val="0"/>
          <w:marRight w:val="720"/>
          <w:marTop w:val="115"/>
          <w:marBottom w:val="0"/>
          <w:divBdr>
            <w:top w:val="none" w:sz="0" w:space="0" w:color="auto"/>
            <w:left w:val="none" w:sz="0" w:space="0" w:color="auto"/>
            <w:bottom w:val="none" w:sz="0" w:space="0" w:color="auto"/>
            <w:right w:val="none" w:sz="0" w:space="0" w:color="auto"/>
          </w:divBdr>
        </w:div>
        <w:div w:id="1759135224">
          <w:marLeft w:val="0"/>
          <w:marRight w:val="720"/>
          <w:marTop w:val="115"/>
          <w:marBottom w:val="0"/>
          <w:divBdr>
            <w:top w:val="none" w:sz="0" w:space="0" w:color="auto"/>
            <w:left w:val="none" w:sz="0" w:space="0" w:color="auto"/>
            <w:bottom w:val="none" w:sz="0" w:space="0" w:color="auto"/>
            <w:right w:val="none" w:sz="0" w:space="0" w:color="auto"/>
          </w:divBdr>
        </w:div>
        <w:div w:id="1796097761">
          <w:marLeft w:val="0"/>
          <w:marRight w:val="720"/>
          <w:marTop w:val="115"/>
          <w:marBottom w:val="0"/>
          <w:divBdr>
            <w:top w:val="none" w:sz="0" w:space="0" w:color="auto"/>
            <w:left w:val="none" w:sz="0" w:space="0" w:color="auto"/>
            <w:bottom w:val="none" w:sz="0" w:space="0" w:color="auto"/>
            <w:right w:val="none" w:sz="0" w:space="0" w:color="auto"/>
          </w:divBdr>
        </w:div>
      </w:divsChild>
    </w:div>
    <w:div w:id="879829985">
      <w:bodyDiv w:val="1"/>
      <w:marLeft w:val="0"/>
      <w:marRight w:val="0"/>
      <w:marTop w:val="0"/>
      <w:marBottom w:val="0"/>
      <w:divBdr>
        <w:top w:val="none" w:sz="0" w:space="0" w:color="auto"/>
        <w:left w:val="none" w:sz="0" w:space="0" w:color="auto"/>
        <w:bottom w:val="none" w:sz="0" w:space="0" w:color="auto"/>
        <w:right w:val="none" w:sz="0" w:space="0" w:color="auto"/>
      </w:divBdr>
    </w:div>
    <w:div w:id="884755758">
      <w:bodyDiv w:val="1"/>
      <w:marLeft w:val="0"/>
      <w:marRight w:val="0"/>
      <w:marTop w:val="0"/>
      <w:marBottom w:val="0"/>
      <w:divBdr>
        <w:top w:val="none" w:sz="0" w:space="0" w:color="auto"/>
        <w:left w:val="none" w:sz="0" w:space="0" w:color="auto"/>
        <w:bottom w:val="none" w:sz="0" w:space="0" w:color="auto"/>
        <w:right w:val="none" w:sz="0" w:space="0" w:color="auto"/>
      </w:divBdr>
    </w:div>
    <w:div w:id="894657238">
      <w:bodyDiv w:val="1"/>
      <w:marLeft w:val="0"/>
      <w:marRight w:val="0"/>
      <w:marTop w:val="0"/>
      <w:marBottom w:val="0"/>
      <w:divBdr>
        <w:top w:val="none" w:sz="0" w:space="0" w:color="auto"/>
        <w:left w:val="none" w:sz="0" w:space="0" w:color="auto"/>
        <w:bottom w:val="none" w:sz="0" w:space="0" w:color="auto"/>
        <w:right w:val="none" w:sz="0" w:space="0" w:color="auto"/>
      </w:divBdr>
      <w:divsChild>
        <w:div w:id="825361458">
          <w:marLeft w:val="0"/>
          <w:marRight w:val="720"/>
          <w:marTop w:val="134"/>
          <w:marBottom w:val="0"/>
          <w:divBdr>
            <w:top w:val="none" w:sz="0" w:space="0" w:color="auto"/>
            <w:left w:val="none" w:sz="0" w:space="0" w:color="auto"/>
            <w:bottom w:val="none" w:sz="0" w:space="0" w:color="auto"/>
            <w:right w:val="none" w:sz="0" w:space="0" w:color="auto"/>
          </w:divBdr>
        </w:div>
        <w:div w:id="181747383">
          <w:marLeft w:val="0"/>
          <w:marRight w:val="720"/>
          <w:marTop w:val="134"/>
          <w:marBottom w:val="0"/>
          <w:divBdr>
            <w:top w:val="none" w:sz="0" w:space="0" w:color="auto"/>
            <w:left w:val="none" w:sz="0" w:space="0" w:color="auto"/>
            <w:bottom w:val="none" w:sz="0" w:space="0" w:color="auto"/>
            <w:right w:val="none" w:sz="0" w:space="0" w:color="auto"/>
          </w:divBdr>
        </w:div>
        <w:div w:id="527793829">
          <w:marLeft w:val="0"/>
          <w:marRight w:val="720"/>
          <w:marTop w:val="134"/>
          <w:marBottom w:val="0"/>
          <w:divBdr>
            <w:top w:val="none" w:sz="0" w:space="0" w:color="auto"/>
            <w:left w:val="none" w:sz="0" w:space="0" w:color="auto"/>
            <w:bottom w:val="none" w:sz="0" w:space="0" w:color="auto"/>
            <w:right w:val="none" w:sz="0" w:space="0" w:color="auto"/>
          </w:divBdr>
        </w:div>
      </w:divsChild>
    </w:div>
    <w:div w:id="902908321">
      <w:bodyDiv w:val="1"/>
      <w:marLeft w:val="0"/>
      <w:marRight w:val="0"/>
      <w:marTop w:val="0"/>
      <w:marBottom w:val="0"/>
      <w:divBdr>
        <w:top w:val="none" w:sz="0" w:space="0" w:color="auto"/>
        <w:left w:val="none" w:sz="0" w:space="0" w:color="auto"/>
        <w:bottom w:val="none" w:sz="0" w:space="0" w:color="auto"/>
        <w:right w:val="none" w:sz="0" w:space="0" w:color="auto"/>
      </w:divBdr>
    </w:div>
    <w:div w:id="916591682">
      <w:bodyDiv w:val="1"/>
      <w:marLeft w:val="0"/>
      <w:marRight w:val="0"/>
      <w:marTop w:val="0"/>
      <w:marBottom w:val="0"/>
      <w:divBdr>
        <w:top w:val="none" w:sz="0" w:space="0" w:color="auto"/>
        <w:left w:val="none" w:sz="0" w:space="0" w:color="auto"/>
        <w:bottom w:val="none" w:sz="0" w:space="0" w:color="auto"/>
        <w:right w:val="none" w:sz="0" w:space="0" w:color="auto"/>
      </w:divBdr>
    </w:div>
    <w:div w:id="922375610">
      <w:bodyDiv w:val="1"/>
      <w:marLeft w:val="0"/>
      <w:marRight w:val="0"/>
      <w:marTop w:val="0"/>
      <w:marBottom w:val="0"/>
      <w:divBdr>
        <w:top w:val="none" w:sz="0" w:space="0" w:color="auto"/>
        <w:left w:val="none" w:sz="0" w:space="0" w:color="auto"/>
        <w:bottom w:val="none" w:sz="0" w:space="0" w:color="auto"/>
        <w:right w:val="none" w:sz="0" w:space="0" w:color="auto"/>
      </w:divBdr>
    </w:div>
    <w:div w:id="927036194">
      <w:bodyDiv w:val="1"/>
      <w:marLeft w:val="0"/>
      <w:marRight w:val="0"/>
      <w:marTop w:val="0"/>
      <w:marBottom w:val="0"/>
      <w:divBdr>
        <w:top w:val="none" w:sz="0" w:space="0" w:color="auto"/>
        <w:left w:val="none" w:sz="0" w:space="0" w:color="auto"/>
        <w:bottom w:val="none" w:sz="0" w:space="0" w:color="auto"/>
        <w:right w:val="none" w:sz="0" w:space="0" w:color="auto"/>
      </w:divBdr>
    </w:div>
    <w:div w:id="929243807">
      <w:bodyDiv w:val="1"/>
      <w:marLeft w:val="0"/>
      <w:marRight w:val="0"/>
      <w:marTop w:val="0"/>
      <w:marBottom w:val="0"/>
      <w:divBdr>
        <w:top w:val="none" w:sz="0" w:space="0" w:color="auto"/>
        <w:left w:val="none" w:sz="0" w:space="0" w:color="auto"/>
        <w:bottom w:val="none" w:sz="0" w:space="0" w:color="auto"/>
        <w:right w:val="none" w:sz="0" w:space="0" w:color="auto"/>
      </w:divBdr>
    </w:div>
    <w:div w:id="931547313">
      <w:bodyDiv w:val="1"/>
      <w:marLeft w:val="0"/>
      <w:marRight w:val="0"/>
      <w:marTop w:val="0"/>
      <w:marBottom w:val="0"/>
      <w:divBdr>
        <w:top w:val="none" w:sz="0" w:space="0" w:color="auto"/>
        <w:left w:val="none" w:sz="0" w:space="0" w:color="auto"/>
        <w:bottom w:val="none" w:sz="0" w:space="0" w:color="auto"/>
        <w:right w:val="none" w:sz="0" w:space="0" w:color="auto"/>
      </w:divBdr>
    </w:div>
    <w:div w:id="963465714">
      <w:bodyDiv w:val="1"/>
      <w:marLeft w:val="0"/>
      <w:marRight w:val="0"/>
      <w:marTop w:val="0"/>
      <w:marBottom w:val="0"/>
      <w:divBdr>
        <w:top w:val="none" w:sz="0" w:space="0" w:color="auto"/>
        <w:left w:val="none" w:sz="0" w:space="0" w:color="auto"/>
        <w:bottom w:val="none" w:sz="0" w:space="0" w:color="auto"/>
        <w:right w:val="none" w:sz="0" w:space="0" w:color="auto"/>
      </w:divBdr>
      <w:divsChild>
        <w:div w:id="2025859845">
          <w:marLeft w:val="0"/>
          <w:marRight w:val="893"/>
          <w:marTop w:val="80"/>
          <w:marBottom w:val="0"/>
          <w:divBdr>
            <w:top w:val="none" w:sz="0" w:space="0" w:color="auto"/>
            <w:left w:val="none" w:sz="0" w:space="0" w:color="auto"/>
            <w:bottom w:val="none" w:sz="0" w:space="0" w:color="auto"/>
            <w:right w:val="none" w:sz="0" w:space="0" w:color="auto"/>
          </w:divBdr>
        </w:div>
        <w:div w:id="1801611201">
          <w:marLeft w:val="0"/>
          <w:marRight w:val="893"/>
          <w:marTop w:val="80"/>
          <w:marBottom w:val="0"/>
          <w:divBdr>
            <w:top w:val="none" w:sz="0" w:space="0" w:color="auto"/>
            <w:left w:val="none" w:sz="0" w:space="0" w:color="auto"/>
            <w:bottom w:val="none" w:sz="0" w:space="0" w:color="auto"/>
            <w:right w:val="none" w:sz="0" w:space="0" w:color="auto"/>
          </w:divBdr>
        </w:div>
        <w:div w:id="1953589271">
          <w:marLeft w:val="0"/>
          <w:marRight w:val="893"/>
          <w:marTop w:val="80"/>
          <w:marBottom w:val="0"/>
          <w:divBdr>
            <w:top w:val="none" w:sz="0" w:space="0" w:color="auto"/>
            <w:left w:val="none" w:sz="0" w:space="0" w:color="auto"/>
            <w:bottom w:val="none" w:sz="0" w:space="0" w:color="auto"/>
            <w:right w:val="none" w:sz="0" w:space="0" w:color="auto"/>
          </w:divBdr>
        </w:div>
        <w:div w:id="1914584898">
          <w:marLeft w:val="0"/>
          <w:marRight w:val="893"/>
          <w:marTop w:val="80"/>
          <w:marBottom w:val="0"/>
          <w:divBdr>
            <w:top w:val="none" w:sz="0" w:space="0" w:color="auto"/>
            <w:left w:val="none" w:sz="0" w:space="0" w:color="auto"/>
            <w:bottom w:val="none" w:sz="0" w:space="0" w:color="auto"/>
            <w:right w:val="none" w:sz="0" w:space="0" w:color="auto"/>
          </w:divBdr>
        </w:div>
        <w:div w:id="1888447175">
          <w:marLeft w:val="0"/>
          <w:marRight w:val="893"/>
          <w:marTop w:val="80"/>
          <w:marBottom w:val="0"/>
          <w:divBdr>
            <w:top w:val="none" w:sz="0" w:space="0" w:color="auto"/>
            <w:left w:val="none" w:sz="0" w:space="0" w:color="auto"/>
            <w:bottom w:val="none" w:sz="0" w:space="0" w:color="auto"/>
            <w:right w:val="none" w:sz="0" w:space="0" w:color="auto"/>
          </w:divBdr>
        </w:div>
        <w:div w:id="152186448">
          <w:marLeft w:val="0"/>
          <w:marRight w:val="893"/>
          <w:marTop w:val="80"/>
          <w:marBottom w:val="0"/>
          <w:divBdr>
            <w:top w:val="none" w:sz="0" w:space="0" w:color="auto"/>
            <w:left w:val="none" w:sz="0" w:space="0" w:color="auto"/>
            <w:bottom w:val="none" w:sz="0" w:space="0" w:color="auto"/>
            <w:right w:val="none" w:sz="0" w:space="0" w:color="auto"/>
          </w:divBdr>
        </w:div>
      </w:divsChild>
    </w:div>
    <w:div w:id="963731673">
      <w:bodyDiv w:val="1"/>
      <w:marLeft w:val="0"/>
      <w:marRight w:val="0"/>
      <w:marTop w:val="0"/>
      <w:marBottom w:val="0"/>
      <w:divBdr>
        <w:top w:val="none" w:sz="0" w:space="0" w:color="auto"/>
        <w:left w:val="none" w:sz="0" w:space="0" w:color="auto"/>
        <w:bottom w:val="none" w:sz="0" w:space="0" w:color="auto"/>
        <w:right w:val="none" w:sz="0" w:space="0" w:color="auto"/>
      </w:divBdr>
      <w:divsChild>
        <w:div w:id="1346126430">
          <w:marLeft w:val="0"/>
          <w:marRight w:val="720"/>
          <w:marTop w:val="134"/>
          <w:marBottom w:val="0"/>
          <w:divBdr>
            <w:top w:val="none" w:sz="0" w:space="0" w:color="auto"/>
            <w:left w:val="none" w:sz="0" w:space="0" w:color="auto"/>
            <w:bottom w:val="none" w:sz="0" w:space="0" w:color="auto"/>
            <w:right w:val="none" w:sz="0" w:space="0" w:color="auto"/>
          </w:divBdr>
        </w:div>
        <w:div w:id="478232879">
          <w:marLeft w:val="0"/>
          <w:marRight w:val="720"/>
          <w:marTop w:val="134"/>
          <w:marBottom w:val="0"/>
          <w:divBdr>
            <w:top w:val="none" w:sz="0" w:space="0" w:color="auto"/>
            <w:left w:val="none" w:sz="0" w:space="0" w:color="auto"/>
            <w:bottom w:val="none" w:sz="0" w:space="0" w:color="auto"/>
            <w:right w:val="none" w:sz="0" w:space="0" w:color="auto"/>
          </w:divBdr>
        </w:div>
        <w:div w:id="1049190738">
          <w:marLeft w:val="0"/>
          <w:marRight w:val="720"/>
          <w:marTop w:val="134"/>
          <w:marBottom w:val="0"/>
          <w:divBdr>
            <w:top w:val="none" w:sz="0" w:space="0" w:color="auto"/>
            <w:left w:val="none" w:sz="0" w:space="0" w:color="auto"/>
            <w:bottom w:val="none" w:sz="0" w:space="0" w:color="auto"/>
            <w:right w:val="none" w:sz="0" w:space="0" w:color="auto"/>
          </w:divBdr>
        </w:div>
      </w:divsChild>
    </w:div>
    <w:div w:id="984314707">
      <w:bodyDiv w:val="1"/>
      <w:marLeft w:val="0"/>
      <w:marRight w:val="0"/>
      <w:marTop w:val="0"/>
      <w:marBottom w:val="0"/>
      <w:divBdr>
        <w:top w:val="none" w:sz="0" w:space="0" w:color="auto"/>
        <w:left w:val="none" w:sz="0" w:space="0" w:color="auto"/>
        <w:bottom w:val="none" w:sz="0" w:space="0" w:color="auto"/>
        <w:right w:val="none" w:sz="0" w:space="0" w:color="auto"/>
      </w:divBdr>
    </w:div>
    <w:div w:id="1009479545">
      <w:bodyDiv w:val="1"/>
      <w:marLeft w:val="0"/>
      <w:marRight w:val="0"/>
      <w:marTop w:val="0"/>
      <w:marBottom w:val="0"/>
      <w:divBdr>
        <w:top w:val="none" w:sz="0" w:space="0" w:color="auto"/>
        <w:left w:val="none" w:sz="0" w:space="0" w:color="auto"/>
        <w:bottom w:val="none" w:sz="0" w:space="0" w:color="auto"/>
        <w:right w:val="none" w:sz="0" w:space="0" w:color="auto"/>
      </w:divBdr>
      <w:divsChild>
        <w:div w:id="228149436">
          <w:marLeft w:val="0"/>
          <w:marRight w:val="547"/>
          <w:marTop w:val="134"/>
          <w:marBottom w:val="0"/>
          <w:divBdr>
            <w:top w:val="none" w:sz="0" w:space="0" w:color="auto"/>
            <w:left w:val="none" w:sz="0" w:space="0" w:color="auto"/>
            <w:bottom w:val="none" w:sz="0" w:space="0" w:color="auto"/>
            <w:right w:val="none" w:sz="0" w:space="0" w:color="auto"/>
          </w:divBdr>
        </w:div>
        <w:div w:id="17195371">
          <w:marLeft w:val="0"/>
          <w:marRight w:val="547"/>
          <w:marTop w:val="134"/>
          <w:marBottom w:val="0"/>
          <w:divBdr>
            <w:top w:val="none" w:sz="0" w:space="0" w:color="auto"/>
            <w:left w:val="none" w:sz="0" w:space="0" w:color="auto"/>
            <w:bottom w:val="none" w:sz="0" w:space="0" w:color="auto"/>
            <w:right w:val="none" w:sz="0" w:space="0" w:color="auto"/>
          </w:divBdr>
        </w:div>
        <w:div w:id="2006124027">
          <w:marLeft w:val="0"/>
          <w:marRight w:val="547"/>
          <w:marTop w:val="134"/>
          <w:marBottom w:val="0"/>
          <w:divBdr>
            <w:top w:val="none" w:sz="0" w:space="0" w:color="auto"/>
            <w:left w:val="none" w:sz="0" w:space="0" w:color="auto"/>
            <w:bottom w:val="none" w:sz="0" w:space="0" w:color="auto"/>
            <w:right w:val="none" w:sz="0" w:space="0" w:color="auto"/>
          </w:divBdr>
        </w:div>
        <w:div w:id="18163805">
          <w:marLeft w:val="0"/>
          <w:marRight w:val="547"/>
          <w:marTop w:val="134"/>
          <w:marBottom w:val="0"/>
          <w:divBdr>
            <w:top w:val="none" w:sz="0" w:space="0" w:color="auto"/>
            <w:left w:val="none" w:sz="0" w:space="0" w:color="auto"/>
            <w:bottom w:val="none" w:sz="0" w:space="0" w:color="auto"/>
            <w:right w:val="none" w:sz="0" w:space="0" w:color="auto"/>
          </w:divBdr>
        </w:div>
        <w:div w:id="499009839">
          <w:marLeft w:val="0"/>
          <w:marRight w:val="547"/>
          <w:marTop w:val="134"/>
          <w:marBottom w:val="0"/>
          <w:divBdr>
            <w:top w:val="none" w:sz="0" w:space="0" w:color="auto"/>
            <w:left w:val="none" w:sz="0" w:space="0" w:color="auto"/>
            <w:bottom w:val="none" w:sz="0" w:space="0" w:color="auto"/>
            <w:right w:val="none" w:sz="0" w:space="0" w:color="auto"/>
          </w:divBdr>
        </w:div>
      </w:divsChild>
    </w:div>
    <w:div w:id="1023627328">
      <w:bodyDiv w:val="1"/>
      <w:marLeft w:val="0"/>
      <w:marRight w:val="0"/>
      <w:marTop w:val="0"/>
      <w:marBottom w:val="0"/>
      <w:divBdr>
        <w:top w:val="none" w:sz="0" w:space="0" w:color="auto"/>
        <w:left w:val="none" w:sz="0" w:space="0" w:color="auto"/>
        <w:bottom w:val="none" w:sz="0" w:space="0" w:color="auto"/>
        <w:right w:val="none" w:sz="0" w:space="0" w:color="auto"/>
      </w:divBdr>
      <w:divsChild>
        <w:div w:id="1214199573">
          <w:marLeft w:val="0"/>
          <w:marRight w:val="893"/>
          <w:marTop w:val="80"/>
          <w:marBottom w:val="0"/>
          <w:divBdr>
            <w:top w:val="none" w:sz="0" w:space="0" w:color="auto"/>
            <w:left w:val="none" w:sz="0" w:space="0" w:color="auto"/>
            <w:bottom w:val="none" w:sz="0" w:space="0" w:color="auto"/>
            <w:right w:val="none" w:sz="0" w:space="0" w:color="auto"/>
          </w:divBdr>
        </w:div>
        <w:div w:id="838077202">
          <w:marLeft w:val="0"/>
          <w:marRight w:val="893"/>
          <w:marTop w:val="80"/>
          <w:marBottom w:val="0"/>
          <w:divBdr>
            <w:top w:val="none" w:sz="0" w:space="0" w:color="auto"/>
            <w:left w:val="none" w:sz="0" w:space="0" w:color="auto"/>
            <w:bottom w:val="none" w:sz="0" w:space="0" w:color="auto"/>
            <w:right w:val="none" w:sz="0" w:space="0" w:color="auto"/>
          </w:divBdr>
        </w:div>
        <w:div w:id="731081051">
          <w:marLeft w:val="0"/>
          <w:marRight w:val="893"/>
          <w:marTop w:val="80"/>
          <w:marBottom w:val="0"/>
          <w:divBdr>
            <w:top w:val="none" w:sz="0" w:space="0" w:color="auto"/>
            <w:left w:val="none" w:sz="0" w:space="0" w:color="auto"/>
            <w:bottom w:val="none" w:sz="0" w:space="0" w:color="auto"/>
            <w:right w:val="none" w:sz="0" w:space="0" w:color="auto"/>
          </w:divBdr>
        </w:div>
        <w:div w:id="1859005218">
          <w:marLeft w:val="0"/>
          <w:marRight w:val="893"/>
          <w:marTop w:val="80"/>
          <w:marBottom w:val="0"/>
          <w:divBdr>
            <w:top w:val="none" w:sz="0" w:space="0" w:color="auto"/>
            <w:left w:val="none" w:sz="0" w:space="0" w:color="auto"/>
            <w:bottom w:val="none" w:sz="0" w:space="0" w:color="auto"/>
            <w:right w:val="none" w:sz="0" w:space="0" w:color="auto"/>
          </w:divBdr>
        </w:div>
      </w:divsChild>
    </w:div>
    <w:div w:id="1025980113">
      <w:bodyDiv w:val="1"/>
      <w:marLeft w:val="0"/>
      <w:marRight w:val="0"/>
      <w:marTop w:val="0"/>
      <w:marBottom w:val="0"/>
      <w:divBdr>
        <w:top w:val="none" w:sz="0" w:space="0" w:color="auto"/>
        <w:left w:val="none" w:sz="0" w:space="0" w:color="auto"/>
        <w:bottom w:val="none" w:sz="0" w:space="0" w:color="auto"/>
        <w:right w:val="none" w:sz="0" w:space="0" w:color="auto"/>
      </w:divBdr>
    </w:div>
    <w:div w:id="1029598773">
      <w:bodyDiv w:val="1"/>
      <w:marLeft w:val="0"/>
      <w:marRight w:val="0"/>
      <w:marTop w:val="0"/>
      <w:marBottom w:val="0"/>
      <w:divBdr>
        <w:top w:val="none" w:sz="0" w:space="0" w:color="auto"/>
        <w:left w:val="none" w:sz="0" w:space="0" w:color="auto"/>
        <w:bottom w:val="none" w:sz="0" w:space="0" w:color="auto"/>
        <w:right w:val="none" w:sz="0" w:space="0" w:color="auto"/>
      </w:divBdr>
    </w:div>
    <w:div w:id="1038049679">
      <w:bodyDiv w:val="1"/>
      <w:marLeft w:val="0"/>
      <w:marRight w:val="0"/>
      <w:marTop w:val="0"/>
      <w:marBottom w:val="0"/>
      <w:divBdr>
        <w:top w:val="none" w:sz="0" w:space="0" w:color="auto"/>
        <w:left w:val="none" w:sz="0" w:space="0" w:color="auto"/>
        <w:bottom w:val="none" w:sz="0" w:space="0" w:color="auto"/>
        <w:right w:val="none" w:sz="0" w:space="0" w:color="auto"/>
      </w:divBdr>
      <w:divsChild>
        <w:div w:id="1757364499">
          <w:marLeft w:val="0"/>
          <w:marRight w:val="1426"/>
          <w:marTop w:val="134"/>
          <w:marBottom w:val="0"/>
          <w:divBdr>
            <w:top w:val="none" w:sz="0" w:space="0" w:color="auto"/>
            <w:left w:val="none" w:sz="0" w:space="0" w:color="auto"/>
            <w:bottom w:val="none" w:sz="0" w:space="0" w:color="auto"/>
            <w:right w:val="none" w:sz="0" w:space="0" w:color="auto"/>
          </w:divBdr>
        </w:div>
        <w:div w:id="175733158">
          <w:marLeft w:val="0"/>
          <w:marRight w:val="1426"/>
          <w:marTop w:val="134"/>
          <w:marBottom w:val="0"/>
          <w:divBdr>
            <w:top w:val="none" w:sz="0" w:space="0" w:color="auto"/>
            <w:left w:val="none" w:sz="0" w:space="0" w:color="auto"/>
            <w:bottom w:val="none" w:sz="0" w:space="0" w:color="auto"/>
            <w:right w:val="none" w:sz="0" w:space="0" w:color="auto"/>
          </w:divBdr>
        </w:div>
        <w:div w:id="1943218365">
          <w:marLeft w:val="0"/>
          <w:marRight w:val="1426"/>
          <w:marTop w:val="134"/>
          <w:marBottom w:val="0"/>
          <w:divBdr>
            <w:top w:val="none" w:sz="0" w:space="0" w:color="auto"/>
            <w:left w:val="none" w:sz="0" w:space="0" w:color="auto"/>
            <w:bottom w:val="none" w:sz="0" w:space="0" w:color="auto"/>
            <w:right w:val="none" w:sz="0" w:space="0" w:color="auto"/>
          </w:divBdr>
        </w:div>
        <w:div w:id="2057268620">
          <w:marLeft w:val="0"/>
          <w:marRight w:val="1426"/>
          <w:marTop w:val="134"/>
          <w:marBottom w:val="0"/>
          <w:divBdr>
            <w:top w:val="none" w:sz="0" w:space="0" w:color="auto"/>
            <w:left w:val="none" w:sz="0" w:space="0" w:color="auto"/>
            <w:bottom w:val="none" w:sz="0" w:space="0" w:color="auto"/>
            <w:right w:val="none" w:sz="0" w:space="0" w:color="auto"/>
          </w:divBdr>
        </w:div>
        <w:div w:id="802505618">
          <w:marLeft w:val="0"/>
          <w:marRight w:val="1426"/>
          <w:marTop w:val="134"/>
          <w:marBottom w:val="0"/>
          <w:divBdr>
            <w:top w:val="none" w:sz="0" w:space="0" w:color="auto"/>
            <w:left w:val="none" w:sz="0" w:space="0" w:color="auto"/>
            <w:bottom w:val="none" w:sz="0" w:space="0" w:color="auto"/>
            <w:right w:val="none" w:sz="0" w:space="0" w:color="auto"/>
          </w:divBdr>
        </w:div>
        <w:div w:id="1318262353">
          <w:marLeft w:val="0"/>
          <w:marRight w:val="1426"/>
          <w:marTop w:val="134"/>
          <w:marBottom w:val="0"/>
          <w:divBdr>
            <w:top w:val="none" w:sz="0" w:space="0" w:color="auto"/>
            <w:left w:val="none" w:sz="0" w:space="0" w:color="auto"/>
            <w:bottom w:val="none" w:sz="0" w:space="0" w:color="auto"/>
            <w:right w:val="none" w:sz="0" w:space="0" w:color="auto"/>
          </w:divBdr>
        </w:div>
        <w:div w:id="1107847594">
          <w:marLeft w:val="0"/>
          <w:marRight w:val="1426"/>
          <w:marTop w:val="134"/>
          <w:marBottom w:val="0"/>
          <w:divBdr>
            <w:top w:val="none" w:sz="0" w:space="0" w:color="auto"/>
            <w:left w:val="none" w:sz="0" w:space="0" w:color="auto"/>
            <w:bottom w:val="none" w:sz="0" w:space="0" w:color="auto"/>
            <w:right w:val="none" w:sz="0" w:space="0" w:color="auto"/>
          </w:divBdr>
        </w:div>
      </w:divsChild>
    </w:div>
    <w:div w:id="1040208542">
      <w:bodyDiv w:val="1"/>
      <w:marLeft w:val="0"/>
      <w:marRight w:val="0"/>
      <w:marTop w:val="0"/>
      <w:marBottom w:val="0"/>
      <w:divBdr>
        <w:top w:val="none" w:sz="0" w:space="0" w:color="auto"/>
        <w:left w:val="none" w:sz="0" w:space="0" w:color="auto"/>
        <w:bottom w:val="none" w:sz="0" w:space="0" w:color="auto"/>
        <w:right w:val="none" w:sz="0" w:space="0" w:color="auto"/>
      </w:divBdr>
    </w:div>
    <w:div w:id="1042288556">
      <w:bodyDiv w:val="1"/>
      <w:marLeft w:val="0"/>
      <w:marRight w:val="0"/>
      <w:marTop w:val="0"/>
      <w:marBottom w:val="0"/>
      <w:divBdr>
        <w:top w:val="none" w:sz="0" w:space="0" w:color="auto"/>
        <w:left w:val="none" w:sz="0" w:space="0" w:color="auto"/>
        <w:bottom w:val="none" w:sz="0" w:space="0" w:color="auto"/>
        <w:right w:val="none" w:sz="0" w:space="0" w:color="auto"/>
      </w:divBdr>
      <w:divsChild>
        <w:div w:id="1977368517">
          <w:marLeft w:val="0"/>
          <w:marRight w:val="720"/>
          <w:marTop w:val="134"/>
          <w:marBottom w:val="0"/>
          <w:divBdr>
            <w:top w:val="none" w:sz="0" w:space="0" w:color="auto"/>
            <w:left w:val="none" w:sz="0" w:space="0" w:color="auto"/>
            <w:bottom w:val="none" w:sz="0" w:space="0" w:color="auto"/>
            <w:right w:val="none" w:sz="0" w:space="0" w:color="auto"/>
          </w:divBdr>
        </w:div>
        <w:div w:id="160464236">
          <w:marLeft w:val="0"/>
          <w:marRight w:val="720"/>
          <w:marTop w:val="134"/>
          <w:marBottom w:val="0"/>
          <w:divBdr>
            <w:top w:val="none" w:sz="0" w:space="0" w:color="auto"/>
            <w:left w:val="none" w:sz="0" w:space="0" w:color="auto"/>
            <w:bottom w:val="none" w:sz="0" w:space="0" w:color="auto"/>
            <w:right w:val="none" w:sz="0" w:space="0" w:color="auto"/>
          </w:divBdr>
        </w:div>
        <w:div w:id="1175997023">
          <w:marLeft w:val="0"/>
          <w:marRight w:val="720"/>
          <w:marTop w:val="134"/>
          <w:marBottom w:val="0"/>
          <w:divBdr>
            <w:top w:val="none" w:sz="0" w:space="0" w:color="auto"/>
            <w:left w:val="none" w:sz="0" w:space="0" w:color="auto"/>
            <w:bottom w:val="none" w:sz="0" w:space="0" w:color="auto"/>
            <w:right w:val="none" w:sz="0" w:space="0" w:color="auto"/>
          </w:divBdr>
        </w:div>
      </w:divsChild>
    </w:div>
    <w:div w:id="1045638693">
      <w:bodyDiv w:val="1"/>
      <w:marLeft w:val="0"/>
      <w:marRight w:val="0"/>
      <w:marTop w:val="0"/>
      <w:marBottom w:val="0"/>
      <w:divBdr>
        <w:top w:val="none" w:sz="0" w:space="0" w:color="auto"/>
        <w:left w:val="none" w:sz="0" w:space="0" w:color="auto"/>
        <w:bottom w:val="none" w:sz="0" w:space="0" w:color="auto"/>
        <w:right w:val="none" w:sz="0" w:space="0" w:color="auto"/>
      </w:divBdr>
      <w:divsChild>
        <w:div w:id="478811927">
          <w:marLeft w:val="0"/>
          <w:marRight w:val="720"/>
          <w:marTop w:val="134"/>
          <w:marBottom w:val="0"/>
          <w:divBdr>
            <w:top w:val="none" w:sz="0" w:space="0" w:color="auto"/>
            <w:left w:val="none" w:sz="0" w:space="0" w:color="auto"/>
            <w:bottom w:val="none" w:sz="0" w:space="0" w:color="auto"/>
            <w:right w:val="none" w:sz="0" w:space="0" w:color="auto"/>
          </w:divBdr>
        </w:div>
        <w:div w:id="1338002360">
          <w:marLeft w:val="0"/>
          <w:marRight w:val="720"/>
          <w:marTop w:val="134"/>
          <w:marBottom w:val="0"/>
          <w:divBdr>
            <w:top w:val="none" w:sz="0" w:space="0" w:color="auto"/>
            <w:left w:val="none" w:sz="0" w:space="0" w:color="auto"/>
            <w:bottom w:val="none" w:sz="0" w:space="0" w:color="auto"/>
            <w:right w:val="none" w:sz="0" w:space="0" w:color="auto"/>
          </w:divBdr>
        </w:div>
        <w:div w:id="1878077724">
          <w:marLeft w:val="0"/>
          <w:marRight w:val="720"/>
          <w:marTop w:val="134"/>
          <w:marBottom w:val="0"/>
          <w:divBdr>
            <w:top w:val="none" w:sz="0" w:space="0" w:color="auto"/>
            <w:left w:val="none" w:sz="0" w:space="0" w:color="auto"/>
            <w:bottom w:val="none" w:sz="0" w:space="0" w:color="auto"/>
            <w:right w:val="none" w:sz="0" w:space="0" w:color="auto"/>
          </w:divBdr>
        </w:div>
        <w:div w:id="374933636">
          <w:marLeft w:val="0"/>
          <w:marRight w:val="720"/>
          <w:marTop w:val="134"/>
          <w:marBottom w:val="0"/>
          <w:divBdr>
            <w:top w:val="none" w:sz="0" w:space="0" w:color="auto"/>
            <w:left w:val="none" w:sz="0" w:space="0" w:color="auto"/>
            <w:bottom w:val="none" w:sz="0" w:space="0" w:color="auto"/>
            <w:right w:val="none" w:sz="0" w:space="0" w:color="auto"/>
          </w:divBdr>
        </w:div>
      </w:divsChild>
    </w:div>
    <w:div w:id="1058018523">
      <w:bodyDiv w:val="1"/>
      <w:marLeft w:val="0"/>
      <w:marRight w:val="0"/>
      <w:marTop w:val="0"/>
      <w:marBottom w:val="0"/>
      <w:divBdr>
        <w:top w:val="none" w:sz="0" w:space="0" w:color="auto"/>
        <w:left w:val="none" w:sz="0" w:space="0" w:color="auto"/>
        <w:bottom w:val="none" w:sz="0" w:space="0" w:color="auto"/>
        <w:right w:val="none" w:sz="0" w:space="0" w:color="auto"/>
      </w:divBdr>
      <w:divsChild>
        <w:div w:id="1786195484">
          <w:marLeft w:val="0"/>
          <w:marRight w:val="720"/>
          <w:marTop w:val="134"/>
          <w:marBottom w:val="0"/>
          <w:divBdr>
            <w:top w:val="none" w:sz="0" w:space="0" w:color="auto"/>
            <w:left w:val="none" w:sz="0" w:space="0" w:color="auto"/>
            <w:bottom w:val="none" w:sz="0" w:space="0" w:color="auto"/>
            <w:right w:val="none" w:sz="0" w:space="0" w:color="auto"/>
          </w:divBdr>
        </w:div>
        <w:div w:id="130708134">
          <w:marLeft w:val="0"/>
          <w:marRight w:val="720"/>
          <w:marTop w:val="134"/>
          <w:marBottom w:val="0"/>
          <w:divBdr>
            <w:top w:val="none" w:sz="0" w:space="0" w:color="auto"/>
            <w:left w:val="none" w:sz="0" w:space="0" w:color="auto"/>
            <w:bottom w:val="none" w:sz="0" w:space="0" w:color="auto"/>
            <w:right w:val="none" w:sz="0" w:space="0" w:color="auto"/>
          </w:divBdr>
        </w:div>
        <w:div w:id="99834490">
          <w:marLeft w:val="0"/>
          <w:marRight w:val="720"/>
          <w:marTop w:val="134"/>
          <w:marBottom w:val="0"/>
          <w:divBdr>
            <w:top w:val="none" w:sz="0" w:space="0" w:color="auto"/>
            <w:left w:val="none" w:sz="0" w:space="0" w:color="auto"/>
            <w:bottom w:val="none" w:sz="0" w:space="0" w:color="auto"/>
            <w:right w:val="none" w:sz="0" w:space="0" w:color="auto"/>
          </w:divBdr>
        </w:div>
        <w:div w:id="179395031">
          <w:marLeft w:val="0"/>
          <w:marRight w:val="720"/>
          <w:marTop w:val="134"/>
          <w:marBottom w:val="0"/>
          <w:divBdr>
            <w:top w:val="none" w:sz="0" w:space="0" w:color="auto"/>
            <w:left w:val="none" w:sz="0" w:space="0" w:color="auto"/>
            <w:bottom w:val="none" w:sz="0" w:space="0" w:color="auto"/>
            <w:right w:val="none" w:sz="0" w:space="0" w:color="auto"/>
          </w:divBdr>
        </w:div>
      </w:divsChild>
    </w:div>
    <w:div w:id="1059012677">
      <w:bodyDiv w:val="1"/>
      <w:marLeft w:val="0"/>
      <w:marRight w:val="0"/>
      <w:marTop w:val="0"/>
      <w:marBottom w:val="0"/>
      <w:divBdr>
        <w:top w:val="none" w:sz="0" w:space="0" w:color="auto"/>
        <w:left w:val="none" w:sz="0" w:space="0" w:color="auto"/>
        <w:bottom w:val="none" w:sz="0" w:space="0" w:color="auto"/>
        <w:right w:val="none" w:sz="0" w:space="0" w:color="auto"/>
      </w:divBdr>
    </w:div>
    <w:div w:id="1067849360">
      <w:bodyDiv w:val="1"/>
      <w:marLeft w:val="0"/>
      <w:marRight w:val="0"/>
      <w:marTop w:val="0"/>
      <w:marBottom w:val="0"/>
      <w:divBdr>
        <w:top w:val="none" w:sz="0" w:space="0" w:color="auto"/>
        <w:left w:val="none" w:sz="0" w:space="0" w:color="auto"/>
        <w:bottom w:val="none" w:sz="0" w:space="0" w:color="auto"/>
        <w:right w:val="none" w:sz="0" w:space="0" w:color="auto"/>
      </w:divBdr>
    </w:div>
    <w:div w:id="1077627739">
      <w:bodyDiv w:val="1"/>
      <w:marLeft w:val="0"/>
      <w:marRight w:val="0"/>
      <w:marTop w:val="0"/>
      <w:marBottom w:val="0"/>
      <w:divBdr>
        <w:top w:val="none" w:sz="0" w:space="0" w:color="auto"/>
        <w:left w:val="none" w:sz="0" w:space="0" w:color="auto"/>
        <w:bottom w:val="none" w:sz="0" w:space="0" w:color="auto"/>
        <w:right w:val="none" w:sz="0" w:space="0" w:color="auto"/>
      </w:divBdr>
      <w:divsChild>
        <w:div w:id="1821343407">
          <w:marLeft w:val="0"/>
          <w:marRight w:val="936"/>
          <w:marTop w:val="134"/>
          <w:marBottom w:val="0"/>
          <w:divBdr>
            <w:top w:val="none" w:sz="0" w:space="0" w:color="auto"/>
            <w:left w:val="none" w:sz="0" w:space="0" w:color="auto"/>
            <w:bottom w:val="none" w:sz="0" w:space="0" w:color="auto"/>
            <w:right w:val="none" w:sz="0" w:space="0" w:color="auto"/>
          </w:divBdr>
        </w:div>
      </w:divsChild>
    </w:div>
    <w:div w:id="1081760970">
      <w:bodyDiv w:val="1"/>
      <w:marLeft w:val="0"/>
      <w:marRight w:val="0"/>
      <w:marTop w:val="0"/>
      <w:marBottom w:val="0"/>
      <w:divBdr>
        <w:top w:val="none" w:sz="0" w:space="0" w:color="auto"/>
        <w:left w:val="none" w:sz="0" w:space="0" w:color="auto"/>
        <w:bottom w:val="none" w:sz="0" w:space="0" w:color="auto"/>
        <w:right w:val="none" w:sz="0" w:space="0" w:color="auto"/>
      </w:divBdr>
    </w:div>
    <w:div w:id="1096829428">
      <w:bodyDiv w:val="1"/>
      <w:marLeft w:val="0"/>
      <w:marRight w:val="0"/>
      <w:marTop w:val="0"/>
      <w:marBottom w:val="0"/>
      <w:divBdr>
        <w:top w:val="none" w:sz="0" w:space="0" w:color="auto"/>
        <w:left w:val="none" w:sz="0" w:space="0" w:color="auto"/>
        <w:bottom w:val="none" w:sz="0" w:space="0" w:color="auto"/>
        <w:right w:val="none" w:sz="0" w:space="0" w:color="auto"/>
      </w:divBdr>
    </w:div>
    <w:div w:id="1121848794">
      <w:bodyDiv w:val="1"/>
      <w:marLeft w:val="0"/>
      <w:marRight w:val="0"/>
      <w:marTop w:val="0"/>
      <w:marBottom w:val="0"/>
      <w:divBdr>
        <w:top w:val="none" w:sz="0" w:space="0" w:color="auto"/>
        <w:left w:val="none" w:sz="0" w:space="0" w:color="auto"/>
        <w:bottom w:val="none" w:sz="0" w:space="0" w:color="auto"/>
        <w:right w:val="none" w:sz="0" w:space="0" w:color="auto"/>
      </w:divBdr>
    </w:div>
    <w:div w:id="1123379838">
      <w:bodyDiv w:val="1"/>
      <w:marLeft w:val="0"/>
      <w:marRight w:val="0"/>
      <w:marTop w:val="0"/>
      <w:marBottom w:val="0"/>
      <w:divBdr>
        <w:top w:val="none" w:sz="0" w:space="0" w:color="auto"/>
        <w:left w:val="none" w:sz="0" w:space="0" w:color="auto"/>
        <w:bottom w:val="none" w:sz="0" w:space="0" w:color="auto"/>
        <w:right w:val="none" w:sz="0" w:space="0" w:color="auto"/>
      </w:divBdr>
    </w:div>
    <w:div w:id="1137842450">
      <w:bodyDiv w:val="1"/>
      <w:marLeft w:val="0"/>
      <w:marRight w:val="0"/>
      <w:marTop w:val="0"/>
      <w:marBottom w:val="0"/>
      <w:divBdr>
        <w:top w:val="none" w:sz="0" w:space="0" w:color="auto"/>
        <w:left w:val="none" w:sz="0" w:space="0" w:color="auto"/>
        <w:bottom w:val="none" w:sz="0" w:space="0" w:color="auto"/>
        <w:right w:val="none" w:sz="0" w:space="0" w:color="auto"/>
      </w:divBdr>
    </w:div>
    <w:div w:id="1143617136">
      <w:bodyDiv w:val="1"/>
      <w:marLeft w:val="0"/>
      <w:marRight w:val="0"/>
      <w:marTop w:val="0"/>
      <w:marBottom w:val="0"/>
      <w:divBdr>
        <w:top w:val="none" w:sz="0" w:space="0" w:color="auto"/>
        <w:left w:val="none" w:sz="0" w:space="0" w:color="auto"/>
        <w:bottom w:val="none" w:sz="0" w:space="0" w:color="auto"/>
        <w:right w:val="none" w:sz="0" w:space="0" w:color="auto"/>
      </w:divBdr>
    </w:div>
    <w:div w:id="1156802176">
      <w:bodyDiv w:val="1"/>
      <w:marLeft w:val="0"/>
      <w:marRight w:val="0"/>
      <w:marTop w:val="0"/>
      <w:marBottom w:val="0"/>
      <w:divBdr>
        <w:top w:val="none" w:sz="0" w:space="0" w:color="auto"/>
        <w:left w:val="none" w:sz="0" w:space="0" w:color="auto"/>
        <w:bottom w:val="none" w:sz="0" w:space="0" w:color="auto"/>
        <w:right w:val="none" w:sz="0" w:space="0" w:color="auto"/>
      </w:divBdr>
      <w:divsChild>
        <w:div w:id="487669864">
          <w:marLeft w:val="0"/>
          <w:marRight w:val="720"/>
          <w:marTop w:val="80"/>
          <w:marBottom w:val="0"/>
          <w:divBdr>
            <w:top w:val="none" w:sz="0" w:space="0" w:color="auto"/>
            <w:left w:val="none" w:sz="0" w:space="0" w:color="auto"/>
            <w:bottom w:val="none" w:sz="0" w:space="0" w:color="auto"/>
            <w:right w:val="none" w:sz="0" w:space="0" w:color="auto"/>
          </w:divBdr>
        </w:div>
        <w:div w:id="1800100448">
          <w:marLeft w:val="0"/>
          <w:marRight w:val="720"/>
          <w:marTop w:val="80"/>
          <w:marBottom w:val="0"/>
          <w:divBdr>
            <w:top w:val="none" w:sz="0" w:space="0" w:color="auto"/>
            <w:left w:val="none" w:sz="0" w:space="0" w:color="auto"/>
            <w:bottom w:val="none" w:sz="0" w:space="0" w:color="auto"/>
            <w:right w:val="none" w:sz="0" w:space="0" w:color="auto"/>
          </w:divBdr>
        </w:div>
        <w:div w:id="640616155">
          <w:marLeft w:val="0"/>
          <w:marRight w:val="720"/>
          <w:marTop w:val="80"/>
          <w:marBottom w:val="0"/>
          <w:divBdr>
            <w:top w:val="none" w:sz="0" w:space="0" w:color="auto"/>
            <w:left w:val="none" w:sz="0" w:space="0" w:color="auto"/>
            <w:bottom w:val="none" w:sz="0" w:space="0" w:color="auto"/>
            <w:right w:val="none" w:sz="0" w:space="0" w:color="auto"/>
          </w:divBdr>
        </w:div>
        <w:div w:id="61947139">
          <w:marLeft w:val="0"/>
          <w:marRight w:val="720"/>
          <w:marTop w:val="80"/>
          <w:marBottom w:val="0"/>
          <w:divBdr>
            <w:top w:val="none" w:sz="0" w:space="0" w:color="auto"/>
            <w:left w:val="none" w:sz="0" w:space="0" w:color="auto"/>
            <w:bottom w:val="none" w:sz="0" w:space="0" w:color="auto"/>
            <w:right w:val="none" w:sz="0" w:space="0" w:color="auto"/>
          </w:divBdr>
        </w:div>
        <w:div w:id="646934231">
          <w:marLeft w:val="0"/>
          <w:marRight w:val="720"/>
          <w:marTop w:val="80"/>
          <w:marBottom w:val="0"/>
          <w:divBdr>
            <w:top w:val="none" w:sz="0" w:space="0" w:color="auto"/>
            <w:left w:val="none" w:sz="0" w:space="0" w:color="auto"/>
            <w:bottom w:val="none" w:sz="0" w:space="0" w:color="auto"/>
            <w:right w:val="none" w:sz="0" w:space="0" w:color="auto"/>
          </w:divBdr>
        </w:div>
      </w:divsChild>
    </w:div>
    <w:div w:id="1168398605">
      <w:bodyDiv w:val="1"/>
      <w:marLeft w:val="0"/>
      <w:marRight w:val="0"/>
      <w:marTop w:val="0"/>
      <w:marBottom w:val="0"/>
      <w:divBdr>
        <w:top w:val="none" w:sz="0" w:space="0" w:color="auto"/>
        <w:left w:val="none" w:sz="0" w:space="0" w:color="auto"/>
        <w:bottom w:val="none" w:sz="0" w:space="0" w:color="auto"/>
        <w:right w:val="none" w:sz="0" w:space="0" w:color="auto"/>
      </w:divBdr>
    </w:div>
    <w:div w:id="1178350077">
      <w:bodyDiv w:val="1"/>
      <w:marLeft w:val="0"/>
      <w:marRight w:val="0"/>
      <w:marTop w:val="0"/>
      <w:marBottom w:val="0"/>
      <w:divBdr>
        <w:top w:val="none" w:sz="0" w:space="0" w:color="auto"/>
        <w:left w:val="none" w:sz="0" w:space="0" w:color="auto"/>
        <w:bottom w:val="none" w:sz="0" w:space="0" w:color="auto"/>
        <w:right w:val="none" w:sz="0" w:space="0" w:color="auto"/>
      </w:divBdr>
    </w:div>
    <w:div w:id="1185367877">
      <w:bodyDiv w:val="1"/>
      <w:marLeft w:val="0"/>
      <w:marRight w:val="0"/>
      <w:marTop w:val="0"/>
      <w:marBottom w:val="0"/>
      <w:divBdr>
        <w:top w:val="none" w:sz="0" w:space="0" w:color="auto"/>
        <w:left w:val="none" w:sz="0" w:space="0" w:color="auto"/>
        <w:bottom w:val="none" w:sz="0" w:space="0" w:color="auto"/>
        <w:right w:val="none" w:sz="0" w:space="0" w:color="auto"/>
      </w:divBdr>
      <w:divsChild>
        <w:div w:id="718819772">
          <w:marLeft w:val="0"/>
          <w:marRight w:val="806"/>
          <w:marTop w:val="134"/>
          <w:marBottom w:val="0"/>
          <w:divBdr>
            <w:top w:val="none" w:sz="0" w:space="0" w:color="auto"/>
            <w:left w:val="none" w:sz="0" w:space="0" w:color="auto"/>
            <w:bottom w:val="none" w:sz="0" w:space="0" w:color="auto"/>
            <w:right w:val="none" w:sz="0" w:space="0" w:color="auto"/>
          </w:divBdr>
        </w:div>
        <w:div w:id="588121303">
          <w:marLeft w:val="0"/>
          <w:marRight w:val="720"/>
          <w:marTop w:val="134"/>
          <w:marBottom w:val="0"/>
          <w:divBdr>
            <w:top w:val="none" w:sz="0" w:space="0" w:color="auto"/>
            <w:left w:val="none" w:sz="0" w:space="0" w:color="auto"/>
            <w:bottom w:val="none" w:sz="0" w:space="0" w:color="auto"/>
            <w:right w:val="none" w:sz="0" w:space="0" w:color="auto"/>
          </w:divBdr>
        </w:div>
        <w:div w:id="907304199">
          <w:marLeft w:val="0"/>
          <w:marRight w:val="720"/>
          <w:marTop w:val="134"/>
          <w:marBottom w:val="0"/>
          <w:divBdr>
            <w:top w:val="none" w:sz="0" w:space="0" w:color="auto"/>
            <w:left w:val="none" w:sz="0" w:space="0" w:color="auto"/>
            <w:bottom w:val="none" w:sz="0" w:space="0" w:color="auto"/>
            <w:right w:val="none" w:sz="0" w:space="0" w:color="auto"/>
          </w:divBdr>
        </w:div>
        <w:div w:id="1736276671">
          <w:marLeft w:val="0"/>
          <w:marRight w:val="720"/>
          <w:marTop w:val="134"/>
          <w:marBottom w:val="0"/>
          <w:divBdr>
            <w:top w:val="none" w:sz="0" w:space="0" w:color="auto"/>
            <w:left w:val="none" w:sz="0" w:space="0" w:color="auto"/>
            <w:bottom w:val="none" w:sz="0" w:space="0" w:color="auto"/>
            <w:right w:val="none" w:sz="0" w:space="0" w:color="auto"/>
          </w:divBdr>
        </w:div>
        <w:div w:id="743182600">
          <w:marLeft w:val="0"/>
          <w:marRight w:val="720"/>
          <w:marTop w:val="134"/>
          <w:marBottom w:val="0"/>
          <w:divBdr>
            <w:top w:val="none" w:sz="0" w:space="0" w:color="auto"/>
            <w:left w:val="none" w:sz="0" w:space="0" w:color="auto"/>
            <w:bottom w:val="none" w:sz="0" w:space="0" w:color="auto"/>
            <w:right w:val="none" w:sz="0" w:space="0" w:color="auto"/>
          </w:divBdr>
        </w:div>
        <w:div w:id="1830438899">
          <w:marLeft w:val="0"/>
          <w:marRight w:val="720"/>
          <w:marTop w:val="134"/>
          <w:marBottom w:val="0"/>
          <w:divBdr>
            <w:top w:val="none" w:sz="0" w:space="0" w:color="auto"/>
            <w:left w:val="none" w:sz="0" w:space="0" w:color="auto"/>
            <w:bottom w:val="none" w:sz="0" w:space="0" w:color="auto"/>
            <w:right w:val="none" w:sz="0" w:space="0" w:color="auto"/>
          </w:divBdr>
        </w:div>
        <w:div w:id="1349722907">
          <w:marLeft w:val="0"/>
          <w:marRight w:val="720"/>
          <w:marTop w:val="134"/>
          <w:marBottom w:val="0"/>
          <w:divBdr>
            <w:top w:val="none" w:sz="0" w:space="0" w:color="auto"/>
            <w:left w:val="none" w:sz="0" w:space="0" w:color="auto"/>
            <w:bottom w:val="none" w:sz="0" w:space="0" w:color="auto"/>
            <w:right w:val="none" w:sz="0" w:space="0" w:color="auto"/>
          </w:divBdr>
        </w:div>
      </w:divsChild>
    </w:div>
    <w:div w:id="1199929106">
      <w:bodyDiv w:val="1"/>
      <w:marLeft w:val="0"/>
      <w:marRight w:val="0"/>
      <w:marTop w:val="0"/>
      <w:marBottom w:val="0"/>
      <w:divBdr>
        <w:top w:val="none" w:sz="0" w:space="0" w:color="auto"/>
        <w:left w:val="none" w:sz="0" w:space="0" w:color="auto"/>
        <w:bottom w:val="none" w:sz="0" w:space="0" w:color="auto"/>
        <w:right w:val="none" w:sz="0" w:space="0" w:color="auto"/>
      </w:divBdr>
      <w:divsChild>
        <w:div w:id="1819149863">
          <w:marLeft w:val="0"/>
          <w:marRight w:val="720"/>
          <w:marTop w:val="154"/>
          <w:marBottom w:val="0"/>
          <w:divBdr>
            <w:top w:val="none" w:sz="0" w:space="0" w:color="auto"/>
            <w:left w:val="none" w:sz="0" w:space="0" w:color="auto"/>
            <w:bottom w:val="none" w:sz="0" w:space="0" w:color="auto"/>
            <w:right w:val="none" w:sz="0" w:space="0" w:color="auto"/>
          </w:divBdr>
        </w:div>
        <w:div w:id="80682809">
          <w:marLeft w:val="0"/>
          <w:marRight w:val="720"/>
          <w:marTop w:val="154"/>
          <w:marBottom w:val="0"/>
          <w:divBdr>
            <w:top w:val="none" w:sz="0" w:space="0" w:color="auto"/>
            <w:left w:val="none" w:sz="0" w:space="0" w:color="auto"/>
            <w:bottom w:val="none" w:sz="0" w:space="0" w:color="auto"/>
            <w:right w:val="none" w:sz="0" w:space="0" w:color="auto"/>
          </w:divBdr>
        </w:div>
        <w:div w:id="1296180302">
          <w:marLeft w:val="0"/>
          <w:marRight w:val="720"/>
          <w:marTop w:val="154"/>
          <w:marBottom w:val="0"/>
          <w:divBdr>
            <w:top w:val="none" w:sz="0" w:space="0" w:color="auto"/>
            <w:left w:val="none" w:sz="0" w:space="0" w:color="auto"/>
            <w:bottom w:val="none" w:sz="0" w:space="0" w:color="auto"/>
            <w:right w:val="none" w:sz="0" w:space="0" w:color="auto"/>
          </w:divBdr>
        </w:div>
      </w:divsChild>
    </w:div>
    <w:div w:id="1222715645">
      <w:bodyDiv w:val="1"/>
      <w:marLeft w:val="0"/>
      <w:marRight w:val="0"/>
      <w:marTop w:val="0"/>
      <w:marBottom w:val="0"/>
      <w:divBdr>
        <w:top w:val="none" w:sz="0" w:space="0" w:color="auto"/>
        <w:left w:val="none" w:sz="0" w:space="0" w:color="auto"/>
        <w:bottom w:val="none" w:sz="0" w:space="0" w:color="auto"/>
        <w:right w:val="none" w:sz="0" w:space="0" w:color="auto"/>
      </w:divBdr>
    </w:div>
    <w:div w:id="1223254040">
      <w:bodyDiv w:val="1"/>
      <w:marLeft w:val="0"/>
      <w:marRight w:val="0"/>
      <w:marTop w:val="0"/>
      <w:marBottom w:val="0"/>
      <w:divBdr>
        <w:top w:val="none" w:sz="0" w:space="0" w:color="auto"/>
        <w:left w:val="none" w:sz="0" w:space="0" w:color="auto"/>
        <w:bottom w:val="none" w:sz="0" w:space="0" w:color="auto"/>
        <w:right w:val="none" w:sz="0" w:space="0" w:color="auto"/>
      </w:divBdr>
      <w:divsChild>
        <w:div w:id="1257441921">
          <w:marLeft w:val="0"/>
          <w:marRight w:val="893"/>
          <w:marTop w:val="60"/>
          <w:marBottom w:val="0"/>
          <w:divBdr>
            <w:top w:val="none" w:sz="0" w:space="0" w:color="auto"/>
            <w:left w:val="none" w:sz="0" w:space="0" w:color="auto"/>
            <w:bottom w:val="none" w:sz="0" w:space="0" w:color="auto"/>
            <w:right w:val="none" w:sz="0" w:space="0" w:color="auto"/>
          </w:divBdr>
        </w:div>
        <w:div w:id="2142654385">
          <w:marLeft w:val="0"/>
          <w:marRight w:val="893"/>
          <w:marTop w:val="60"/>
          <w:marBottom w:val="0"/>
          <w:divBdr>
            <w:top w:val="none" w:sz="0" w:space="0" w:color="auto"/>
            <w:left w:val="none" w:sz="0" w:space="0" w:color="auto"/>
            <w:bottom w:val="none" w:sz="0" w:space="0" w:color="auto"/>
            <w:right w:val="none" w:sz="0" w:space="0" w:color="auto"/>
          </w:divBdr>
        </w:div>
        <w:div w:id="1803302788">
          <w:marLeft w:val="0"/>
          <w:marRight w:val="893"/>
          <w:marTop w:val="60"/>
          <w:marBottom w:val="0"/>
          <w:divBdr>
            <w:top w:val="none" w:sz="0" w:space="0" w:color="auto"/>
            <w:left w:val="none" w:sz="0" w:space="0" w:color="auto"/>
            <w:bottom w:val="none" w:sz="0" w:space="0" w:color="auto"/>
            <w:right w:val="none" w:sz="0" w:space="0" w:color="auto"/>
          </w:divBdr>
        </w:div>
      </w:divsChild>
    </w:div>
    <w:div w:id="1233929709">
      <w:bodyDiv w:val="1"/>
      <w:marLeft w:val="0"/>
      <w:marRight w:val="0"/>
      <w:marTop w:val="0"/>
      <w:marBottom w:val="0"/>
      <w:divBdr>
        <w:top w:val="none" w:sz="0" w:space="0" w:color="auto"/>
        <w:left w:val="none" w:sz="0" w:space="0" w:color="auto"/>
        <w:bottom w:val="none" w:sz="0" w:space="0" w:color="auto"/>
        <w:right w:val="none" w:sz="0" w:space="0" w:color="auto"/>
      </w:divBdr>
      <w:divsChild>
        <w:div w:id="1019819118">
          <w:marLeft w:val="0"/>
          <w:marRight w:val="720"/>
          <w:marTop w:val="125"/>
          <w:marBottom w:val="0"/>
          <w:divBdr>
            <w:top w:val="none" w:sz="0" w:space="0" w:color="auto"/>
            <w:left w:val="none" w:sz="0" w:space="0" w:color="auto"/>
            <w:bottom w:val="none" w:sz="0" w:space="0" w:color="auto"/>
            <w:right w:val="none" w:sz="0" w:space="0" w:color="auto"/>
          </w:divBdr>
        </w:div>
        <w:div w:id="1747603162">
          <w:marLeft w:val="0"/>
          <w:marRight w:val="720"/>
          <w:marTop w:val="125"/>
          <w:marBottom w:val="0"/>
          <w:divBdr>
            <w:top w:val="none" w:sz="0" w:space="0" w:color="auto"/>
            <w:left w:val="none" w:sz="0" w:space="0" w:color="auto"/>
            <w:bottom w:val="none" w:sz="0" w:space="0" w:color="auto"/>
            <w:right w:val="none" w:sz="0" w:space="0" w:color="auto"/>
          </w:divBdr>
        </w:div>
        <w:div w:id="603273462">
          <w:marLeft w:val="0"/>
          <w:marRight w:val="720"/>
          <w:marTop w:val="125"/>
          <w:marBottom w:val="0"/>
          <w:divBdr>
            <w:top w:val="none" w:sz="0" w:space="0" w:color="auto"/>
            <w:left w:val="none" w:sz="0" w:space="0" w:color="auto"/>
            <w:bottom w:val="none" w:sz="0" w:space="0" w:color="auto"/>
            <w:right w:val="none" w:sz="0" w:space="0" w:color="auto"/>
          </w:divBdr>
        </w:div>
        <w:div w:id="1489252558">
          <w:marLeft w:val="0"/>
          <w:marRight w:val="720"/>
          <w:marTop w:val="125"/>
          <w:marBottom w:val="0"/>
          <w:divBdr>
            <w:top w:val="none" w:sz="0" w:space="0" w:color="auto"/>
            <w:left w:val="none" w:sz="0" w:space="0" w:color="auto"/>
            <w:bottom w:val="none" w:sz="0" w:space="0" w:color="auto"/>
            <w:right w:val="none" w:sz="0" w:space="0" w:color="auto"/>
          </w:divBdr>
        </w:div>
        <w:div w:id="1758207333">
          <w:marLeft w:val="0"/>
          <w:marRight w:val="720"/>
          <w:marTop w:val="125"/>
          <w:marBottom w:val="0"/>
          <w:divBdr>
            <w:top w:val="none" w:sz="0" w:space="0" w:color="auto"/>
            <w:left w:val="none" w:sz="0" w:space="0" w:color="auto"/>
            <w:bottom w:val="none" w:sz="0" w:space="0" w:color="auto"/>
            <w:right w:val="none" w:sz="0" w:space="0" w:color="auto"/>
          </w:divBdr>
        </w:div>
        <w:div w:id="1013338063">
          <w:marLeft w:val="0"/>
          <w:marRight w:val="720"/>
          <w:marTop w:val="125"/>
          <w:marBottom w:val="0"/>
          <w:divBdr>
            <w:top w:val="none" w:sz="0" w:space="0" w:color="auto"/>
            <w:left w:val="none" w:sz="0" w:space="0" w:color="auto"/>
            <w:bottom w:val="none" w:sz="0" w:space="0" w:color="auto"/>
            <w:right w:val="none" w:sz="0" w:space="0" w:color="auto"/>
          </w:divBdr>
        </w:div>
      </w:divsChild>
    </w:div>
    <w:div w:id="1234269412">
      <w:bodyDiv w:val="1"/>
      <w:marLeft w:val="0"/>
      <w:marRight w:val="0"/>
      <w:marTop w:val="0"/>
      <w:marBottom w:val="0"/>
      <w:divBdr>
        <w:top w:val="none" w:sz="0" w:space="0" w:color="auto"/>
        <w:left w:val="none" w:sz="0" w:space="0" w:color="auto"/>
        <w:bottom w:val="none" w:sz="0" w:space="0" w:color="auto"/>
        <w:right w:val="none" w:sz="0" w:space="0" w:color="auto"/>
      </w:divBdr>
      <w:divsChild>
        <w:div w:id="1093630329">
          <w:marLeft w:val="0"/>
          <w:marRight w:val="547"/>
          <w:marTop w:val="125"/>
          <w:marBottom w:val="0"/>
          <w:divBdr>
            <w:top w:val="none" w:sz="0" w:space="0" w:color="auto"/>
            <w:left w:val="none" w:sz="0" w:space="0" w:color="auto"/>
            <w:bottom w:val="none" w:sz="0" w:space="0" w:color="auto"/>
            <w:right w:val="none" w:sz="0" w:space="0" w:color="auto"/>
          </w:divBdr>
        </w:div>
        <w:div w:id="1000231085">
          <w:marLeft w:val="0"/>
          <w:marRight w:val="547"/>
          <w:marTop w:val="125"/>
          <w:marBottom w:val="0"/>
          <w:divBdr>
            <w:top w:val="none" w:sz="0" w:space="0" w:color="auto"/>
            <w:left w:val="none" w:sz="0" w:space="0" w:color="auto"/>
            <w:bottom w:val="none" w:sz="0" w:space="0" w:color="auto"/>
            <w:right w:val="none" w:sz="0" w:space="0" w:color="auto"/>
          </w:divBdr>
        </w:div>
        <w:div w:id="661197560">
          <w:marLeft w:val="0"/>
          <w:marRight w:val="547"/>
          <w:marTop w:val="125"/>
          <w:marBottom w:val="0"/>
          <w:divBdr>
            <w:top w:val="none" w:sz="0" w:space="0" w:color="auto"/>
            <w:left w:val="none" w:sz="0" w:space="0" w:color="auto"/>
            <w:bottom w:val="none" w:sz="0" w:space="0" w:color="auto"/>
            <w:right w:val="none" w:sz="0" w:space="0" w:color="auto"/>
          </w:divBdr>
        </w:div>
        <w:div w:id="1041975276">
          <w:marLeft w:val="0"/>
          <w:marRight w:val="547"/>
          <w:marTop w:val="125"/>
          <w:marBottom w:val="0"/>
          <w:divBdr>
            <w:top w:val="none" w:sz="0" w:space="0" w:color="auto"/>
            <w:left w:val="none" w:sz="0" w:space="0" w:color="auto"/>
            <w:bottom w:val="none" w:sz="0" w:space="0" w:color="auto"/>
            <w:right w:val="none" w:sz="0" w:space="0" w:color="auto"/>
          </w:divBdr>
        </w:div>
        <w:div w:id="1498768503">
          <w:marLeft w:val="0"/>
          <w:marRight w:val="547"/>
          <w:marTop w:val="125"/>
          <w:marBottom w:val="0"/>
          <w:divBdr>
            <w:top w:val="none" w:sz="0" w:space="0" w:color="auto"/>
            <w:left w:val="none" w:sz="0" w:space="0" w:color="auto"/>
            <w:bottom w:val="none" w:sz="0" w:space="0" w:color="auto"/>
            <w:right w:val="none" w:sz="0" w:space="0" w:color="auto"/>
          </w:divBdr>
        </w:div>
        <w:div w:id="1563251459">
          <w:marLeft w:val="0"/>
          <w:marRight w:val="547"/>
          <w:marTop w:val="125"/>
          <w:marBottom w:val="0"/>
          <w:divBdr>
            <w:top w:val="none" w:sz="0" w:space="0" w:color="auto"/>
            <w:left w:val="none" w:sz="0" w:space="0" w:color="auto"/>
            <w:bottom w:val="none" w:sz="0" w:space="0" w:color="auto"/>
            <w:right w:val="none" w:sz="0" w:space="0" w:color="auto"/>
          </w:divBdr>
        </w:div>
      </w:divsChild>
    </w:div>
    <w:div w:id="1234658249">
      <w:bodyDiv w:val="1"/>
      <w:marLeft w:val="0"/>
      <w:marRight w:val="0"/>
      <w:marTop w:val="0"/>
      <w:marBottom w:val="0"/>
      <w:divBdr>
        <w:top w:val="none" w:sz="0" w:space="0" w:color="auto"/>
        <w:left w:val="none" w:sz="0" w:space="0" w:color="auto"/>
        <w:bottom w:val="none" w:sz="0" w:space="0" w:color="auto"/>
        <w:right w:val="none" w:sz="0" w:space="0" w:color="auto"/>
      </w:divBdr>
      <w:divsChild>
        <w:div w:id="1315060708">
          <w:marLeft w:val="0"/>
          <w:marRight w:val="720"/>
          <w:marTop w:val="134"/>
          <w:marBottom w:val="0"/>
          <w:divBdr>
            <w:top w:val="none" w:sz="0" w:space="0" w:color="auto"/>
            <w:left w:val="none" w:sz="0" w:space="0" w:color="auto"/>
            <w:bottom w:val="none" w:sz="0" w:space="0" w:color="auto"/>
            <w:right w:val="none" w:sz="0" w:space="0" w:color="auto"/>
          </w:divBdr>
        </w:div>
        <w:div w:id="980619026">
          <w:marLeft w:val="0"/>
          <w:marRight w:val="720"/>
          <w:marTop w:val="134"/>
          <w:marBottom w:val="0"/>
          <w:divBdr>
            <w:top w:val="none" w:sz="0" w:space="0" w:color="auto"/>
            <w:left w:val="none" w:sz="0" w:space="0" w:color="auto"/>
            <w:bottom w:val="none" w:sz="0" w:space="0" w:color="auto"/>
            <w:right w:val="none" w:sz="0" w:space="0" w:color="auto"/>
          </w:divBdr>
        </w:div>
        <w:div w:id="599685074">
          <w:marLeft w:val="0"/>
          <w:marRight w:val="720"/>
          <w:marTop w:val="134"/>
          <w:marBottom w:val="0"/>
          <w:divBdr>
            <w:top w:val="none" w:sz="0" w:space="0" w:color="auto"/>
            <w:left w:val="none" w:sz="0" w:space="0" w:color="auto"/>
            <w:bottom w:val="none" w:sz="0" w:space="0" w:color="auto"/>
            <w:right w:val="none" w:sz="0" w:space="0" w:color="auto"/>
          </w:divBdr>
        </w:div>
        <w:div w:id="1603951271">
          <w:marLeft w:val="0"/>
          <w:marRight w:val="720"/>
          <w:marTop w:val="134"/>
          <w:marBottom w:val="0"/>
          <w:divBdr>
            <w:top w:val="none" w:sz="0" w:space="0" w:color="auto"/>
            <w:left w:val="none" w:sz="0" w:space="0" w:color="auto"/>
            <w:bottom w:val="none" w:sz="0" w:space="0" w:color="auto"/>
            <w:right w:val="none" w:sz="0" w:space="0" w:color="auto"/>
          </w:divBdr>
        </w:div>
      </w:divsChild>
    </w:div>
    <w:div w:id="1247837548">
      <w:bodyDiv w:val="1"/>
      <w:marLeft w:val="0"/>
      <w:marRight w:val="0"/>
      <w:marTop w:val="0"/>
      <w:marBottom w:val="0"/>
      <w:divBdr>
        <w:top w:val="none" w:sz="0" w:space="0" w:color="auto"/>
        <w:left w:val="none" w:sz="0" w:space="0" w:color="auto"/>
        <w:bottom w:val="none" w:sz="0" w:space="0" w:color="auto"/>
        <w:right w:val="none" w:sz="0" w:space="0" w:color="auto"/>
      </w:divBdr>
    </w:div>
    <w:div w:id="1278607634">
      <w:bodyDiv w:val="1"/>
      <w:marLeft w:val="0"/>
      <w:marRight w:val="0"/>
      <w:marTop w:val="0"/>
      <w:marBottom w:val="0"/>
      <w:divBdr>
        <w:top w:val="none" w:sz="0" w:space="0" w:color="auto"/>
        <w:left w:val="none" w:sz="0" w:space="0" w:color="auto"/>
        <w:bottom w:val="none" w:sz="0" w:space="0" w:color="auto"/>
        <w:right w:val="none" w:sz="0" w:space="0" w:color="auto"/>
      </w:divBdr>
    </w:div>
    <w:div w:id="1304653872">
      <w:bodyDiv w:val="1"/>
      <w:marLeft w:val="0"/>
      <w:marRight w:val="0"/>
      <w:marTop w:val="0"/>
      <w:marBottom w:val="0"/>
      <w:divBdr>
        <w:top w:val="none" w:sz="0" w:space="0" w:color="auto"/>
        <w:left w:val="none" w:sz="0" w:space="0" w:color="auto"/>
        <w:bottom w:val="none" w:sz="0" w:space="0" w:color="auto"/>
        <w:right w:val="none" w:sz="0" w:space="0" w:color="auto"/>
      </w:divBdr>
    </w:div>
    <w:div w:id="1315139451">
      <w:bodyDiv w:val="1"/>
      <w:marLeft w:val="0"/>
      <w:marRight w:val="0"/>
      <w:marTop w:val="0"/>
      <w:marBottom w:val="0"/>
      <w:divBdr>
        <w:top w:val="none" w:sz="0" w:space="0" w:color="auto"/>
        <w:left w:val="none" w:sz="0" w:space="0" w:color="auto"/>
        <w:bottom w:val="none" w:sz="0" w:space="0" w:color="auto"/>
        <w:right w:val="none" w:sz="0" w:space="0" w:color="auto"/>
      </w:divBdr>
      <w:divsChild>
        <w:div w:id="985472183">
          <w:marLeft w:val="0"/>
          <w:marRight w:val="720"/>
          <w:marTop w:val="0"/>
          <w:marBottom w:val="0"/>
          <w:divBdr>
            <w:top w:val="none" w:sz="0" w:space="0" w:color="auto"/>
            <w:left w:val="none" w:sz="0" w:space="0" w:color="auto"/>
            <w:bottom w:val="none" w:sz="0" w:space="0" w:color="auto"/>
            <w:right w:val="none" w:sz="0" w:space="0" w:color="auto"/>
          </w:divBdr>
        </w:div>
        <w:div w:id="866025010">
          <w:marLeft w:val="0"/>
          <w:marRight w:val="720"/>
          <w:marTop w:val="0"/>
          <w:marBottom w:val="0"/>
          <w:divBdr>
            <w:top w:val="none" w:sz="0" w:space="0" w:color="auto"/>
            <w:left w:val="none" w:sz="0" w:space="0" w:color="auto"/>
            <w:bottom w:val="none" w:sz="0" w:space="0" w:color="auto"/>
            <w:right w:val="none" w:sz="0" w:space="0" w:color="auto"/>
          </w:divBdr>
        </w:div>
        <w:div w:id="2104372182">
          <w:marLeft w:val="0"/>
          <w:marRight w:val="720"/>
          <w:marTop w:val="0"/>
          <w:marBottom w:val="0"/>
          <w:divBdr>
            <w:top w:val="none" w:sz="0" w:space="0" w:color="auto"/>
            <w:left w:val="none" w:sz="0" w:space="0" w:color="auto"/>
            <w:bottom w:val="none" w:sz="0" w:space="0" w:color="auto"/>
            <w:right w:val="none" w:sz="0" w:space="0" w:color="auto"/>
          </w:divBdr>
        </w:div>
      </w:divsChild>
    </w:div>
    <w:div w:id="1358316814">
      <w:bodyDiv w:val="1"/>
      <w:marLeft w:val="0"/>
      <w:marRight w:val="0"/>
      <w:marTop w:val="0"/>
      <w:marBottom w:val="0"/>
      <w:divBdr>
        <w:top w:val="none" w:sz="0" w:space="0" w:color="auto"/>
        <w:left w:val="none" w:sz="0" w:space="0" w:color="auto"/>
        <w:bottom w:val="none" w:sz="0" w:space="0" w:color="auto"/>
        <w:right w:val="none" w:sz="0" w:space="0" w:color="auto"/>
      </w:divBdr>
    </w:div>
    <w:div w:id="1389232269">
      <w:bodyDiv w:val="1"/>
      <w:marLeft w:val="0"/>
      <w:marRight w:val="0"/>
      <w:marTop w:val="0"/>
      <w:marBottom w:val="0"/>
      <w:divBdr>
        <w:top w:val="none" w:sz="0" w:space="0" w:color="auto"/>
        <w:left w:val="none" w:sz="0" w:space="0" w:color="auto"/>
        <w:bottom w:val="none" w:sz="0" w:space="0" w:color="auto"/>
        <w:right w:val="none" w:sz="0" w:space="0" w:color="auto"/>
      </w:divBdr>
      <w:divsChild>
        <w:div w:id="532691902">
          <w:marLeft w:val="0"/>
          <w:marRight w:val="893"/>
          <w:marTop w:val="60"/>
          <w:marBottom w:val="0"/>
          <w:divBdr>
            <w:top w:val="none" w:sz="0" w:space="0" w:color="auto"/>
            <w:left w:val="none" w:sz="0" w:space="0" w:color="auto"/>
            <w:bottom w:val="none" w:sz="0" w:space="0" w:color="auto"/>
            <w:right w:val="none" w:sz="0" w:space="0" w:color="auto"/>
          </w:divBdr>
        </w:div>
        <w:div w:id="1918321416">
          <w:marLeft w:val="0"/>
          <w:marRight w:val="893"/>
          <w:marTop w:val="60"/>
          <w:marBottom w:val="0"/>
          <w:divBdr>
            <w:top w:val="none" w:sz="0" w:space="0" w:color="auto"/>
            <w:left w:val="none" w:sz="0" w:space="0" w:color="auto"/>
            <w:bottom w:val="none" w:sz="0" w:space="0" w:color="auto"/>
            <w:right w:val="none" w:sz="0" w:space="0" w:color="auto"/>
          </w:divBdr>
        </w:div>
        <w:div w:id="729690335">
          <w:marLeft w:val="0"/>
          <w:marRight w:val="893"/>
          <w:marTop w:val="60"/>
          <w:marBottom w:val="0"/>
          <w:divBdr>
            <w:top w:val="none" w:sz="0" w:space="0" w:color="auto"/>
            <w:left w:val="none" w:sz="0" w:space="0" w:color="auto"/>
            <w:bottom w:val="none" w:sz="0" w:space="0" w:color="auto"/>
            <w:right w:val="none" w:sz="0" w:space="0" w:color="auto"/>
          </w:divBdr>
        </w:div>
        <w:div w:id="1707749478">
          <w:marLeft w:val="0"/>
          <w:marRight w:val="893"/>
          <w:marTop w:val="60"/>
          <w:marBottom w:val="0"/>
          <w:divBdr>
            <w:top w:val="none" w:sz="0" w:space="0" w:color="auto"/>
            <w:left w:val="none" w:sz="0" w:space="0" w:color="auto"/>
            <w:bottom w:val="none" w:sz="0" w:space="0" w:color="auto"/>
            <w:right w:val="none" w:sz="0" w:space="0" w:color="auto"/>
          </w:divBdr>
        </w:div>
      </w:divsChild>
    </w:div>
    <w:div w:id="1396734961">
      <w:bodyDiv w:val="1"/>
      <w:marLeft w:val="0"/>
      <w:marRight w:val="0"/>
      <w:marTop w:val="0"/>
      <w:marBottom w:val="0"/>
      <w:divBdr>
        <w:top w:val="none" w:sz="0" w:space="0" w:color="auto"/>
        <w:left w:val="none" w:sz="0" w:space="0" w:color="auto"/>
        <w:bottom w:val="none" w:sz="0" w:space="0" w:color="auto"/>
        <w:right w:val="none" w:sz="0" w:space="0" w:color="auto"/>
      </w:divBdr>
      <w:divsChild>
        <w:div w:id="852911716">
          <w:marLeft w:val="0"/>
          <w:marRight w:val="720"/>
          <w:marTop w:val="80"/>
          <w:marBottom w:val="0"/>
          <w:divBdr>
            <w:top w:val="none" w:sz="0" w:space="0" w:color="auto"/>
            <w:left w:val="none" w:sz="0" w:space="0" w:color="auto"/>
            <w:bottom w:val="none" w:sz="0" w:space="0" w:color="auto"/>
            <w:right w:val="none" w:sz="0" w:space="0" w:color="auto"/>
          </w:divBdr>
        </w:div>
        <w:div w:id="916674175">
          <w:marLeft w:val="0"/>
          <w:marRight w:val="720"/>
          <w:marTop w:val="80"/>
          <w:marBottom w:val="0"/>
          <w:divBdr>
            <w:top w:val="none" w:sz="0" w:space="0" w:color="auto"/>
            <w:left w:val="none" w:sz="0" w:space="0" w:color="auto"/>
            <w:bottom w:val="none" w:sz="0" w:space="0" w:color="auto"/>
            <w:right w:val="none" w:sz="0" w:space="0" w:color="auto"/>
          </w:divBdr>
        </w:div>
        <w:div w:id="1547253515">
          <w:marLeft w:val="0"/>
          <w:marRight w:val="720"/>
          <w:marTop w:val="80"/>
          <w:marBottom w:val="0"/>
          <w:divBdr>
            <w:top w:val="none" w:sz="0" w:space="0" w:color="auto"/>
            <w:left w:val="none" w:sz="0" w:space="0" w:color="auto"/>
            <w:bottom w:val="none" w:sz="0" w:space="0" w:color="auto"/>
            <w:right w:val="none" w:sz="0" w:space="0" w:color="auto"/>
          </w:divBdr>
        </w:div>
        <w:div w:id="1200705407">
          <w:marLeft w:val="0"/>
          <w:marRight w:val="720"/>
          <w:marTop w:val="80"/>
          <w:marBottom w:val="0"/>
          <w:divBdr>
            <w:top w:val="none" w:sz="0" w:space="0" w:color="auto"/>
            <w:left w:val="none" w:sz="0" w:space="0" w:color="auto"/>
            <w:bottom w:val="none" w:sz="0" w:space="0" w:color="auto"/>
            <w:right w:val="none" w:sz="0" w:space="0" w:color="auto"/>
          </w:divBdr>
        </w:div>
      </w:divsChild>
    </w:div>
    <w:div w:id="1403912319">
      <w:bodyDiv w:val="1"/>
      <w:marLeft w:val="0"/>
      <w:marRight w:val="0"/>
      <w:marTop w:val="0"/>
      <w:marBottom w:val="0"/>
      <w:divBdr>
        <w:top w:val="none" w:sz="0" w:space="0" w:color="auto"/>
        <w:left w:val="none" w:sz="0" w:space="0" w:color="auto"/>
        <w:bottom w:val="none" w:sz="0" w:space="0" w:color="auto"/>
        <w:right w:val="none" w:sz="0" w:space="0" w:color="auto"/>
      </w:divBdr>
      <w:divsChild>
        <w:div w:id="1219705032">
          <w:marLeft w:val="0"/>
          <w:marRight w:val="720"/>
          <w:marTop w:val="134"/>
          <w:marBottom w:val="0"/>
          <w:divBdr>
            <w:top w:val="none" w:sz="0" w:space="0" w:color="auto"/>
            <w:left w:val="none" w:sz="0" w:space="0" w:color="auto"/>
            <w:bottom w:val="none" w:sz="0" w:space="0" w:color="auto"/>
            <w:right w:val="none" w:sz="0" w:space="0" w:color="auto"/>
          </w:divBdr>
        </w:div>
        <w:div w:id="1720930588">
          <w:marLeft w:val="0"/>
          <w:marRight w:val="720"/>
          <w:marTop w:val="134"/>
          <w:marBottom w:val="0"/>
          <w:divBdr>
            <w:top w:val="none" w:sz="0" w:space="0" w:color="auto"/>
            <w:left w:val="none" w:sz="0" w:space="0" w:color="auto"/>
            <w:bottom w:val="none" w:sz="0" w:space="0" w:color="auto"/>
            <w:right w:val="none" w:sz="0" w:space="0" w:color="auto"/>
          </w:divBdr>
        </w:div>
        <w:div w:id="1283417188">
          <w:marLeft w:val="0"/>
          <w:marRight w:val="720"/>
          <w:marTop w:val="134"/>
          <w:marBottom w:val="0"/>
          <w:divBdr>
            <w:top w:val="none" w:sz="0" w:space="0" w:color="auto"/>
            <w:left w:val="none" w:sz="0" w:space="0" w:color="auto"/>
            <w:bottom w:val="none" w:sz="0" w:space="0" w:color="auto"/>
            <w:right w:val="none" w:sz="0" w:space="0" w:color="auto"/>
          </w:divBdr>
        </w:div>
        <w:div w:id="1710035574">
          <w:marLeft w:val="0"/>
          <w:marRight w:val="720"/>
          <w:marTop w:val="134"/>
          <w:marBottom w:val="0"/>
          <w:divBdr>
            <w:top w:val="none" w:sz="0" w:space="0" w:color="auto"/>
            <w:left w:val="none" w:sz="0" w:space="0" w:color="auto"/>
            <w:bottom w:val="none" w:sz="0" w:space="0" w:color="auto"/>
            <w:right w:val="none" w:sz="0" w:space="0" w:color="auto"/>
          </w:divBdr>
        </w:div>
      </w:divsChild>
    </w:div>
    <w:div w:id="1405564600">
      <w:bodyDiv w:val="1"/>
      <w:marLeft w:val="0"/>
      <w:marRight w:val="0"/>
      <w:marTop w:val="0"/>
      <w:marBottom w:val="0"/>
      <w:divBdr>
        <w:top w:val="none" w:sz="0" w:space="0" w:color="auto"/>
        <w:left w:val="none" w:sz="0" w:space="0" w:color="auto"/>
        <w:bottom w:val="none" w:sz="0" w:space="0" w:color="auto"/>
        <w:right w:val="none" w:sz="0" w:space="0" w:color="auto"/>
      </w:divBdr>
    </w:div>
    <w:div w:id="1408066221">
      <w:bodyDiv w:val="1"/>
      <w:marLeft w:val="0"/>
      <w:marRight w:val="0"/>
      <w:marTop w:val="0"/>
      <w:marBottom w:val="0"/>
      <w:divBdr>
        <w:top w:val="none" w:sz="0" w:space="0" w:color="auto"/>
        <w:left w:val="none" w:sz="0" w:space="0" w:color="auto"/>
        <w:bottom w:val="none" w:sz="0" w:space="0" w:color="auto"/>
        <w:right w:val="none" w:sz="0" w:space="0" w:color="auto"/>
      </w:divBdr>
    </w:div>
    <w:div w:id="1409423494">
      <w:bodyDiv w:val="1"/>
      <w:marLeft w:val="0"/>
      <w:marRight w:val="0"/>
      <w:marTop w:val="0"/>
      <w:marBottom w:val="0"/>
      <w:divBdr>
        <w:top w:val="none" w:sz="0" w:space="0" w:color="auto"/>
        <w:left w:val="none" w:sz="0" w:space="0" w:color="auto"/>
        <w:bottom w:val="none" w:sz="0" w:space="0" w:color="auto"/>
        <w:right w:val="none" w:sz="0" w:space="0" w:color="auto"/>
      </w:divBdr>
      <w:divsChild>
        <w:div w:id="179242195">
          <w:marLeft w:val="0"/>
          <w:marRight w:val="720"/>
          <w:marTop w:val="134"/>
          <w:marBottom w:val="0"/>
          <w:divBdr>
            <w:top w:val="none" w:sz="0" w:space="0" w:color="auto"/>
            <w:left w:val="none" w:sz="0" w:space="0" w:color="auto"/>
            <w:bottom w:val="none" w:sz="0" w:space="0" w:color="auto"/>
            <w:right w:val="none" w:sz="0" w:space="0" w:color="auto"/>
          </w:divBdr>
        </w:div>
        <w:div w:id="485362040">
          <w:marLeft w:val="0"/>
          <w:marRight w:val="720"/>
          <w:marTop w:val="134"/>
          <w:marBottom w:val="0"/>
          <w:divBdr>
            <w:top w:val="none" w:sz="0" w:space="0" w:color="auto"/>
            <w:left w:val="none" w:sz="0" w:space="0" w:color="auto"/>
            <w:bottom w:val="none" w:sz="0" w:space="0" w:color="auto"/>
            <w:right w:val="none" w:sz="0" w:space="0" w:color="auto"/>
          </w:divBdr>
        </w:div>
        <w:div w:id="1430587311">
          <w:marLeft w:val="0"/>
          <w:marRight w:val="720"/>
          <w:marTop w:val="134"/>
          <w:marBottom w:val="0"/>
          <w:divBdr>
            <w:top w:val="none" w:sz="0" w:space="0" w:color="auto"/>
            <w:left w:val="none" w:sz="0" w:space="0" w:color="auto"/>
            <w:bottom w:val="none" w:sz="0" w:space="0" w:color="auto"/>
            <w:right w:val="none" w:sz="0" w:space="0" w:color="auto"/>
          </w:divBdr>
        </w:div>
      </w:divsChild>
    </w:div>
    <w:div w:id="1425029327">
      <w:bodyDiv w:val="1"/>
      <w:marLeft w:val="0"/>
      <w:marRight w:val="0"/>
      <w:marTop w:val="0"/>
      <w:marBottom w:val="0"/>
      <w:divBdr>
        <w:top w:val="none" w:sz="0" w:space="0" w:color="auto"/>
        <w:left w:val="none" w:sz="0" w:space="0" w:color="auto"/>
        <w:bottom w:val="none" w:sz="0" w:space="0" w:color="auto"/>
        <w:right w:val="none" w:sz="0" w:space="0" w:color="auto"/>
      </w:divBdr>
    </w:div>
    <w:div w:id="1437214236">
      <w:bodyDiv w:val="1"/>
      <w:marLeft w:val="0"/>
      <w:marRight w:val="0"/>
      <w:marTop w:val="0"/>
      <w:marBottom w:val="0"/>
      <w:divBdr>
        <w:top w:val="none" w:sz="0" w:space="0" w:color="auto"/>
        <w:left w:val="none" w:sz="0" w:space="0" w:color="auto"/>
        <w:bottom w:val="none" w:sz="0" w:space="0" w:color="auto"/>
        <w:right w:val="none" w:sz="0" w:space="0" w:color="auto"/>
      </w:divBdr>
    </w:div>
    <w:div w:id="1461722630">
      <w:bodyDiv w:val="1"/>
      <w:marLeft w:val="0"/>
      <w:marRight w:val="0"/>
      <w:marTop w:val="0"/>
      <w:marBottom w:val="0"/>
      <w:divBdr>
        <w:top w:val="none" w:sz="0" w:space="0" w:color="auto"/>
        <w:left w:val="none" w:sz="0" w:space="0" w:color="auto"/>
        <w:bottom w:val="none" w:sz="0" w:space="0" w:color="auto"/>
        <w:right w:val="none" w:sz="0" w:space="0" w:color="auto"/>
      </w:divBdr>
    </w:div>
    <w:div w:id="1470635249">
      <w:bodyDiv w:val="1"/>
      <w:marLeft w:val="0"/>
      <w:marRight w:val="0"/>
      <w:marTop w:val="0"/>
      <w:marBottom w:val="0"/>
      <w:divBdr>
        <w:top w:val="none" w:sz="0" w:space="0" w:color="auto"/>
        <w:left w:val="none" w:sz="0" w:space="0" w:color="auto"/>
        <w:bottom w:val="none" w:sz="0" w:space="0" w:color="auto"/>
        <w:right w:val="none" w:sz="0" w:space="0" w:color="auto"/>
      </w:divBdr>
    </w:div>
    <w:div w:id="1481848798">
      <w:bodyDiv w:val="1"/>
      <w:marLeft w:val="0"/>
      <w:marRight w:val="0"/>
      <w:marTop w:val="0"/>
      <w:marBottom w:val="0"/>
      <w:divBdr>
        <w:top w:val="none" w:sz="0" w:space="0" w:color="auto"/>
        <w:left w:val="none" w:sz="0" w:space="0" w:color="auto"/>
        <w:bottom w:val="none" w:sz="0" w:space="0" w:color="auto"/>
        <w:right w:val="none" w:sz="0" w:space="0" w:color="auto"/>
      </w:divBdr>
    </w:div>
    <w:div w:id="1493256905">
      <w:bodyDiv w:val="1"/>
      <w:marLeft w:val="0"/>
      <w:marRight w:val="0"/>
      <w:marTop w:val="0"/>
      <w:marBottom w:val="0"/>
      <w:divBdr>
        <w:top w:val="none" w:sz="0" w:space="0" w:color="auto"/>
        <w:left w:val="none" w:sz="0" w:space="0" w:color="auto"/>
        <w:bottom w:val="none" w:sz="0" w:space="0" w:color="auto"/>
        <w:right w:val="none" w:sz="0" w:space="0" w:color="auto"/>
      </w:divBdr>
      <w:divsChild>
        <w:div w:id="2050762902">
          <w:marLeft w:val="0"/>
          <w:marRight w:val="576"/>
          <w:marTop w:val="60"/>
          <w:marBottom w:val="0"/>
          <w:divBdr>
            <w:top w:val="none" w:sz="0" w:space="0" w:color="auto"/>
            <w:left w:val="none" w:sz="0" w:space="0" w:color="auto"/>
            <w:bottom w:val="none" w:sz="0" w:space="0" w:color="auto"/>
            <w:right w:val="none" w:sz="0" w:space="0" w:color="auto"/>
          </w:divBdr>
        </w:div>
        <w:div w:id="685715339">
          <w:marLeft w:val="0"/>
          <w:marRight w:val="576"/>
          <w:marTop w:val="60"/>
          <w:marBottom w:val="0"/>
          <w:divBdr>
            <w:top w:val="none" w:sz="0" w:space="0" w:color="auto"/>
            <w:left w:val="none" w:sz="0" w:space="0" w:color="auto"/>
            <w:bottom w:val="none" w:sz="0" w:space="0" w:color="auto"/>
            <w:right w:val="none" w:sz="0" w:space="0" w:color="auto"/>
          </w:divBdr>
        </w:div>
        <w:div w:id="2010057180">
          <w:marLeft w:val="0"/>
          <w:marRight w:val="576"/>
          <w:marTop w:val="60"/>
          <w:marBottom w:val="0"/>
          <w:divBdr>
            <w:top w:val="none" w:sz="0" w:space="0" w:color="auto"/>
            <w:left w:val="none" w:sz="0" w:space="0" w:color="auto"/>
            <w:bottom w:val="none" w:sz="0" w:space="0" w:color="auto"/>
            <w:right w:val="none" w:sz="0" w:space="0" w:color="auto"/>
          </w:divBdr>
        </w:div>
      </w:divsChild>
    </w:div>
    <w:div w:id="1504928367">
      <w:bodyDiv w:val="1"/>
      <w:marLeft w:val="0"/>
      <w:marRight w:val="0"/>
      <w:marTop w:val="0"/>
      <w:marBottom w:val="0"/>
      <w:divBdr>
        <w:top w:val="none" w:sz="0" w:space="0" w:color="auto"/>
        <w:left w:val="none" w:sz="0" w:space="0" w:color="auto"/>
        <w:bottom w:val="none" w:sz="0" w:space="0" w:color="auto"/>
        <w:right w:val="none" w:sz="0" w:space="0" w:color="auto"/>
      </w:divBdr>
      <w:divsChild>
        <w:div w:id="175079014">
          <w:marLeft w:val="0"/>
          <w:marRight w:val="720"/>
          <w:marTop w:val="0"/>
          <w:marBottom w:val="0"/>
          <w:divBdr>
            <w:top w:val="none" w:sz="0" w:space="0" w:color="auto"/>
            <w:left w:val="none" w:sz="0" w:space="0" w:color="auto"/>
            <w:bottom w:val="none" w:sz="0" w:space="0" w:color="auto"/>
            <w:right w:val="none" w:sz="0" w:space="0" w:color="auto"/>
          </w:divBdr>
        </w:div>
        <w:div w:id="1169716285">
          <w:marLeft w:val="0"/>
          <w:marRight w:val="720"/>
          <w:marTop w:val="0"/>
          <w:marBottom w:val="0"/>
          <w:divBdr>
            <w:top w:val="none" w:sz="0" w:space="0" w:color="auto"/>
            <w:left w:val="none" w:sz="0" w:space="0" w:color="auto"/>
            <w:bottom w:val="none" w:sz="0" w:space="0" w:color="auto"/>
            <w:right w:val="none" w:sz="0" w:space="0" w:color="auto"/>
          </w:divBdr>
        </w:div>
        <w:div w:id="1762413572">
          <w:marLeft w:val="0"/>
          <w:marRight w:val="720"/>
          <w:marTop w:val="0"/>
          <w:marBottom w:val="0"/>
          <w:divBdr>
            <w:top w:val="none" w:sz="0" w:space="0" w:color="auto"/>
            <w:left w:val="none" w:sz="0" w:space="0" w:color="auto"/>
            <w:bottom w:val="none" w:sz="0" w:space="0" w:color="auto"/>
            <w:right w:val="none" w:sz="0" w:space="0" w:color="auto"/>
          </w:divBdr>
        </w:div>
      </w:divsChild>
    </w:div>
    <w:div w:id="1505702209">
      <w:bodyDiv w:val="1"/>
      <w:marLeft w:val="0"/>
      <w:marRight w:val="0"/>
      <w:marTop w:val="0"/>
      <w:marBottom w:val="0"/>
      <w:divBdr>
        <w:top w:val="none" w:sz="0" w:space="0" w:color="auto"/>
        <w:left w:val="none" w:sz="0" w:space="0" w:color="auto"/>
        <w:bottom w:val="none" w:sz="0" w:space="0" w:color="auto"/>
        <w:right w:val="none" w:sz="0" w:space="0" w:color="auto"/>
      </w:divBdr>
      <w:divsChild>
        <w:div w:id="1378580669">
          <w:marLeft w:val="0"/>
          <w:marRight w:val="547"/>
          <w:marTop w:val="134"/>
          <w:marBottom w:val="0"/>
          <w:divBdr>
            <w:top w:val="none" w:sz="0" w:space="0" w:color="auto"/>
            <w:left w:val="none" w:sz="0" w:space="0" w:color="auto"/>
            <w:bottom w:val="none" w:sz="0" w:space="0" w:color="auto"/>
            <w:right w:val="none" w:sz="0" w:space="0" w:color="auto"/>
          </w:divBdr>
        </w:div>
        <w:div w:id="323776040">
          <w:marLeft w:val="0"/>
          <w:marRight w:val="547"/>
          <w:marTop w:val="134"/>
          <w:marBottom w:val="0"/>
          <w:divBdr>
            <w:top w:val="none" w:sz="0" w:space="0" w:color="auto"/>
            <w:left w:val="none" w:sz="0" w:space="0" w:color="auto"/>
            <w:bottom w:val="none" w:sz="0" w:space="0" w:color="auto"/>
            <w:right w:val="none" w:sz="0" w:space="0" w:color="auto"/>
          </w:divBdr>
        </w:div>
        <w:div w:id="241572792">
          <w:marLeft w:val="0"/>
          <w:marRight w:val="547"/>
          <w:marTop w:val="134"/>
          <w:marBottom w:val="0"/>
          <w:divBdr>
            <w:top w:val="none" w:sz="0" w:space="0" w:color="auto"/>
            <w:left w:val="none" w:sz="0" w:space="0" w:color="auto"/>
            <w:bottom w:val="none" w:sz="0" w:space="0" w:color="auto"/>
            <w:right w:val="none" w:sz="0" w:space="0" w:color="auto"/>
          </w:divBdr>
        </w:div>
        <w:div w:id="2064522471">
          <w:marLeft w:val="0"/>
          <w:marRight w:val="547"/>
          <w:marTop w:val="134"/>
          <w:marBottom w:val="0"/>
          <w:divBdr>
            <w:top w:val="none" w:sz="0" w:space="0" w:color="auto"/>
            <w:left w:val="none" w:sz="0" w:space="0" w:color="auto"/>
            <w:bottom w:val="none" w:sz="0" w:space="0" w:color="auto"/>
            <w:right w:val="none" w:sz="0" w:space="0" w:color="auto"/>
          </w:divBdr>
        </w:div>
        <w:div w:id="1425417537">
          <w:marLeft w:val="0"/>
          <w:marRight w:val="547"/>
          <w:marTop w:val="134"/>
          <w:marBottom w:val="0"/>
          <w:divBdr>
            <w:top w:val="none" w:sz="0" w:space="0" w:color="auto"/>
            <w:left w:val="none" w:sz="0" w:space="0" w:color="auto"/>
            <w:bottom w:val="none" w:sz="0" w:space="0" w:color="auto"/>
            <w:right w:val="none" w:sz="0" w:space="0" w:color="auto"/>
          </w:divBdr>
        </w:div>
        <w:div w:id="1335255579">
          <w:marLeft w:val="0"/>
          <w:marRight w:val="547"/>
          <w:marTop w:val="134"/>
          <w:marBottom w:val="0"/>
          <w:divBdr>
            <w:top w:val="none" w:sz="0" w:space="0" w:color="auto"/>
            <w:left w:val="none" w:sz="0" w:space="0" w:color="auto"/>
            <w:bottom w:val="none" w:sz="0" w:space="0" w:color="auto"/>
            <w:right w:val="none" w:sz="0" w:space="0" w:color="auto"/>
          </w:divBdr>
        </w:div>
        <w:div w:id="994139593">
          <w:marLeft w:val="0"/>
          <w:marRight w:val="547"/>
          <w:marTop w:val="134"/>
          <w:marBottom w:val="0"/>
          <w:divBdr>
            <w:top w:val="none" w:sz="0" w:space="0" w:color="auto"/>
            <w:left w:val="none" w:sz="0" w:space="0" w:color="auto"/>
            <w:bottom w:val="none" w:sz="0" w:space="0" w:color="auto"/>
            <w:right w:val="none" w:sz="0" w:space="0" w:color="auto"/>
          </w:divBdr>
        </w:div>
        <w:div w:id="161507535">
          <w:marLeft w:val="0"/>
          <w:marRight w:val="547"/>
          <w:marTop w:val="134"/>
          <w:marBottom w:val="0"/>
          <w:divBdr>
            <w:top w:val="none" w:sz="0" w:space="0" w:color="auto"/>
            <w:left w:val="none" w:sz="0" w:space="0" w:color="auto"/>
            <w:bottom w:val="none" w:sz="0" w:space="0" w:color="auto"/>
            <w:right w:val="none" w:sz="0" w:space="0" w:color="auto"/>
          </w:divBdr>
        </w:div>
        <w:div w:id="1899784492">
          <w:marLeft w:val="0"/>
          <w:marRight w:val="547"/>
          <w:marTop w:val="134"/>
          <w:marBottom w:val="0"/>
          <w:divBdr>
            <w:top w:val="none" w:sz="0" w:space="0" w:color="auto"/>
            <w:left w:val="none" w:sz="0" w:space="0" w:color="auto"/>
            <w:bottom w:val="none" w:sz="0" w:space="0" w:color="auto"/>
            <w:right w:val="none" w:sz="0" w:space="0" w:color="auto"/>
          </w:divBdr>
        </w:div>
      </w:divsChild>
    </w:div>
    <w:div w:id="1509370239">
      <w:bodyDiv w:val="1"/>
      <w:marLeft w:val="0"/>
      <w:marRight w:val="0"/>
      <w:marTop w:val="0"/>
      <w:marBottom w:val="0"/>
      <w:divBdr>
        <w:top w:val="none" w:sz="0" w:space="0" w:color="auto"/>
        <w:left w:val="none" w:sz="0" w:space="0" w:color="auto"/>
        <w:bottom w:val="none" w:sz="0" w:space="0" w:color="auto"/>
        <w:right w:val="none" w:sz="0" w:space="0" w:color="auto"/>
      </w:divBdr>
      <w:divsChild>
        <w:div w:id="1557738781">
          <w:marLeft w:val="0"/>
          <w:marRight w:val="187"/>
          <w:marTop w:val="0"/>
          <w:marBottom w:val="0"/>
          <w:divBdr>
            <w:top w:val="none" w:sz="0" w:space="0" w:color="auto"/>
            <w:left w:val="none" w:sz="0" w:space="0" w:color="auto"/>
            <w:bottom w:val="none" w:sz="0" w:space="0" w:color="auto"/>
            <w:right w:val="none" w:sz="0" w:space="0" w:color="auto"/>
          </w:divBdr>
        </w:div>
        <w:div w:id="1112750472">
          <w:marLeft w:val="0"/>
          <w:marRight w:val="187"/>
          <w:marTop w:val="0"/>
          <w:marBottom w:val="0"/>
          <w:divBdr>
            <w:top w:val="none" w:sz="0" w:space="0" w:color="auto"/>
            <w:left w:val="none" w:sz="0" w:space="0" w:color="auto"/>
            <w:bottom w:val="none" w:sz="0" w:space="0" w:color="auto"/>
            <w:right w:val="none" w:sz="0" w:space="0" w:color="auto"/>
          </w:divBdr>
        </w:div>
        <w:div w:id="1669165284">
          <w:marLeft w:val="0"/>
          <w:marRight w:val="720"/>
          <w:marTop w:val="125"/>
          <w:marBottom w:val="0"/>
          <w:divBdr>
            <w:top w:val="none" w:sz="0" w:space="0" w:color="auto"/>
            <w:left w:val="none" w:sz="0" w:space="0" w:color="auto"/>
            <w:bottom w:val="none" w:sz="0" w:space="0" w:color="auto"/>
            <w:right w:val="none" w:sz="0" w:space="0" w:color="auto"/>
          </w:divBdr>
        </w:div>
        <w:div w:id="77411501">
          <w:marLeft w:val="0"/>
          <w:marRight w:val="720"/>
          <w:marTop w:val="125"/>
          <w:marBottom w:val="0"/>
          <w:divBdr>
            <w:top w:val="none" w:sz="0" w:space="0" w:color="auto"/>
            <w:left w:val="none" w:sz="0" w:space="0" w:color="auto"/>
            <w:bottom w:val="none" w:sz="0" w:space="0" w:color="auto"/>
            <w:right w:val="none" w:sz="0" w:space="0" w:color="auto"/>
          </w:divBdr>
        </w:div>
      </w:divsChild>
    </w:div>
    <w:div w:id="1532375922">
      <w:bodyDiv w:val="1"/>
      <w:marLeft w:val="0"/>
      <w:marRight w:val="0"/>
      <w:marTop w:val="0"/>
      <w:marBottom w:val="0"/>
      <w:divBdr>
        <w:top w:val="none" w:sz="0" w:space="0" w:color="auto"/>
        <w:left w:val="none" w:sz="0" w:space="0" w:color="auto"/>
        <w:bottom w:val="none" w:sz="0" w:space="0" w:color="auto"/>
        <w:right w:val="none" w:sz="0" w:space="0" w:color="auto"/>
      </w:divBdr>
    </w:div>
    <w:div w:id="1615094178">
      <w:bodyDiv w:val="1"/>
      <w:marLeft w:val="0"/>
      <w:marRight w:val="0"/>
      <w:marTop w:val="0"/>
      <w:marBottom w:val="0"/>
      <w:divBdr>
        <w:top w:val="none" w:sz="0" w:space="0" w:color="auto"/>
        <w:left w:val="none" w:sz="0" w:space="0" w:color="auto"/>
        <w:bottom w:val="none" w:sz="0" w:space="0" w:color="auto"/>
        <w:right w:val="none" w:sz="0" w:space="0" w:color="auto"/>
      </w:divBdr>
      <w:divsChild>
        <w:div w:id="1673026872">
          <w:marLeft w:val="0"/>
          <w:marRight w:val="720"/>
          <w:marTop w:val="134"/>
          <w:marBottom w:val="0"/>
          <w:divBdr>
            <w:top w:val="none" w:sz="0" w:space="0" w:color="auto"/>
            <w:left w:val="none" w:sz="0" w:space="0" w:color="auto"/>
            <w:bottom w:val="none" w:sz="0" w:space="0" w:color="auto"/>
            <w:right w:val="none" w:sz="0" w:space="0" w:color="auto"/>
          </w:divBdr>
        </w:div>
        <w:div w:id="1200628131">
          <w:marLeft w:val="0"/>
          <w:marRight w:val="720"/>
          <w:marTop w:val="134"/>
          <w:marBottom w:val="0"/>
          <w:divBdr>
            <w:top w:val="none" w:sz="0" w:space="0" w:color="auto"/>
            <w:left w:val="none" w:sz="0" w:space="0" w:color="auto"/>
            <w:bottom w:val="none" w:sz="0" w:space="0" w:color="auto"/>
            <w:right w:val="none" w:sz="0" w:space="0" w:color="auto"/>
          </w:divBdr>
        </w:div>
        <w:div w:id="1983461580">
          <w:marLeft w:val="0"/>
          <w:marRight w:val="720"/>
          <w:marTop w:val="134"/>
          <w:marBottom w:val="0"/>
          <w:divBdr>
            <w:top w:val="none" w:sz="0" w:space="0" w:color="auto"/>
            <w:left w:val="none" w:sz="0" w:space="0" w:color="auto"/>
            <w:bottom w:val="none" w:sz="0" w:space="0" w:color="auto"/>
            <w:right w:val="none" w:sz="0" w:space="0" w:color="auto"/>
          </w:divBdr>
        </w:div>
        <w:div w:id="28378678">
          <w:marLeft w:val="0"/>
          <w:marRight w:val="720"/>
          <w:marTop w:val="134"/>
          <w:marBottom w:val="0"/>
          <w:divBdr>
            <w:top w:val="none" w:sz="0" w:space="0" w:color="auto"/>
            <w:left w:val="none" w:sz="0" w:space="0" w:color="auto"/>
            <w:bottom w:val="none" w:sz="0" w:space="0" w:color="auto"/>
            <w:right w:val="none" w:sz="0" w:space="0" w:color="auto"/>
          </w:divBdr>
        </w:div>
        <w:div w:id="1263415452">
          <w:marLeft w:val="0"/>
          <w:marRight w:val="720"/>
          <w:marTop w:val="134"/>
          <w:marBottom w:val="0"/>
          <w:divBdr>
            <w:top w:val="none" w:sz="0" w:space="0" w:color="auto"/>
            <w:left w:val="none" w:sz="0" w:space="0" w:color="auto"/>
            <w:bottom w:val="none" w:sz="0" w:space="0" w:color="auto"/>
            <w:right w:val="none" w:sz="0" w:space="0" w:color="auto"/>
          </w:divBdr>
        </w:div>
      </w:divsChild>
    </w:div>
    <w:div w:id="1623071315">
      <w:bodyDiv w:val="1"/>
      <w:marLeft w:val="0"/>
      <w:marRight w:val="0"/>
      <w:marTop w:val="0"/>
      <w:marBottom w:val="0"/>
      <w:divBdr>
        <w:top w:val="none" w:sz="0" w:space="0" w:color="auto"/>
        <w:left w:val="none" w:sz="0" w:space="0" w:color="auto"/>
        <w:bottom w:val="none" w:sz="0" w:space="0" w:color="auto"/>
        <w:right w:val="none" w:sz="0" w:space="0" w:color="auto"/>
      </w:divBdr>
      <w:divsChild>
        <w:div w:id="575358272">
          <w:marLeft w:val="0"/>
          <w:marRight w:val="720"/>
          <w:marTop w:val="134"/>
          <w:marBottom w:val="0"/>
          <w:divBdr>
            <w:top w:val="none" w:sz="0" w:space="0" w:color="auto"/>
            <w:left w:val="none" w:sz="0" w:space="0" w:color="auto"/>
            <w:bottom w:val="none" w:sz="0" w:space="0" w:color="auto"/>
            <w:right w:val="none" w:sz="0" w:space="0" w:color="auto"/>
          </w:divBdr>
        </w:div>
        <w:div w:id="1255819667">
          <w:marLeft w:val="0"/>
          <w:marRight w:val="720"/>
          <w:marTop w:val="134"/>
          <w:marBottom w:val="0"/>
          <w:divBdr>
            <w:top w:val="none" w:sz="0" w:space="0" w:color="auto"/>
            <w:left w:val="none" w:sz="0" w:space="0" w:color="auto"/>
            <w:bottom w:val="none" w:sz="0" w:space="0" w:color="auto"/>
            <w:right w:val="none" w:sz="0" w:space="0" w:color="auto"/>
          </w:divBdr>
        </w:div>
        <w:div w:id="671185451">
          <w:marLeft w:val="0"/>
          <w:marRight w:val="720"/>
          <w:marTop w:val="134"/>
          <w:marBottom w:val="0"/>
          <w:divBdr>
            <w:top w:val="none" w:sz="0" w:space="0" w:color="auto"/>
            <w:left w:val="none" w:sz="0" w:space="0" w:color="auto"/>
            <w:bottom w:val="none" w:sz="0" w:space="0" w:color="auto"/>
            <w:right w:val="none" w:sz="0" w:space="0" w:color="auto"/>
          </w:divBdr>
        </w:div>
      </w:divsChild>
    </w:div>
    <w:div w:id="1648435210">
      <w:bodyDiv w:val="1"/>
      <w:marLeft w:val="0"/>
      <w:marRight w:val="0"/>
      <w:marTop w:val="0"/>
      <w:marBottom w:val="0"/>
      <w:divBdr>
        <w:top w:val="none" w:sz="0" w:space="0" w:color="auto"/>
        <w:left w:val="none" w:sz="0" w:space="0" w:color="auto"/>
        <w:bottom w:val="none" w:sz="0" w:space="0" w:color="auto"/>
        <w:right w:val="none" w:sz="0" w:space="0" w:color="auto"/>
      </w:divBdr>
    </w:div>
    <w:div w:id="1663778407">
      <w:bodyDiv w:val="1"/>
      <w:marLeft w:val="0"/>
      <w:marRight w:val="0"/>
      <w:marTop w:val="0"/>
      <w:marBottom w:val="0"/>
      <w:divBdr>
        <w:top w:val="none" w:sz="0" w:space="0" w:color="auto"/>
        <w:left w:val="none" w:sz="0" w:space="0" w:color="auto"/>
        <w:bottom w:val="none" w:sz="0" w:space="0" w:color="auto"/>
        <w:right w:val="none" w:sz="0" w:space="0" w:color="auto"/>
      </w:divBdr>
    </w:div>
    <w:div w:id="1715154567">
      <w:bodyDiv w:val="1"/>
      <w:marLeft w:val="0"/>
      <w:marRight w:val="0"/>
      <w:marTop w:val="0"/>
      <w:marBottom w:val="0"/>
      <w:divBdr>
        <w:top w:val="none" w:sz="0" w:space="0" w:color="auto"/>
        <w:left w:val="none" w:sz="0" w:space="0" w:color="auto"/>
        <w:bottom w:val="none" w:sz="0" w:space="0" w:color="auto"/>
        <w:right w:val="none" w:sz="0" w:space="0" w:color="auto"/>
      </w:divBdr>
    </w:div>
    <w:div w:id="1716544584">
      <w:bodyDiv w:val="1"/>
      <w:marLeft w:val="0"/>
      <w:marRight w:val="0"/>
      <w:marTop w:val="0"/>
      <w:marBottom w:val="0"/>
      <w:divBdr>
        <w:top w:val="none" w:sz="0" w:space="0" w:color="auto"/>
        <w:left w:val="none" w:sz="0" w:space="0" w:color="auto"/>
        <w:bottom w:val="none" w:sz="0" w:space="0" w:color="auto"/>
        <w:right w:val="none" w:sz="0" w:space="0" w:color="auto"/>
      </w:divBdr>
    </w:div>
    <w:div w:id="1732268324">
      <w:bodyDiv w:val="1"/>
      <w:marLeft w:val="0"/>
      <w:marRight w:val="0"/>
      <w:marTop w:val="0"/>
      <w:marBottom w:val="0"/>
      <w:divBdr>
        <w:top w:val="none" w:sz="0" w:space="0" w:color="auto"/>
        <w:left w:val="none" w:sz="0" w:space="0" w:color="auto"/>
        <w:bottom w:val="none" w:sz="0" w:space="0" w:color="auto"/>
        <w:right w:val="none" w:sz="0" w:space="0" w:color="auto"/>
      </w:divBdr>
      <w:divsChild>
        <w:div w:id="1001008950">
          <w:marLeft w:val="0"/>
          <w:marRight w:val="720"/>
          <w:marTop w:val="0"/>
          <w:marBottom w:val="0"/>
          <w:divBdr>
            <w:top w:val="none" w:sz="0" w:space="0" w:color="auto"/>
            <w:left w:val="none" w:sz="0" w:space="0" w:color="auto"/>
            <w:bottom w:val="none" w:sz="0" w:space="0" w:color="auto"/>
            <w:right w:val="none" w:sz="0" w:space="0" w:color="auto"/>
          </w:divBdr>
        </w:div>
        <w:div w:id="1213078788">
          <w:marLeft w:val="0"/>
          <w:marRight w:val="720"/>
          <w:marTop w:val="0"/>
          <w:marBottom w:val="0"/>
          <w:divBdr>
            <w:top w:val="none" w:sz="0" w:space="0" w:color="auto"/>
            <w:left w:val="none" w:sz="0" w:space="0" w:color="auto"/>
            <w:bottom w:val="none" w:sz="0" w:space="0" w:color="auto"/>
            <w:right w:val="none" w:sz="0" w:space="0" w:color="auto"/>
          </w:divBdr>
        </w:div>
        <w:div w:id="995257581">
          <w:marLeft w:val="0"/>
          <w:marRight w:val="720"/>
          <w:marTop w:val="0"/>
          <w:marBottom w:val="0"/>
          <w:divBdr>
            <w:top w:val="none" w:sz="0" w:space="0" w:color="auto"/>
            <w:left w:val="none" w:sz="0" w:space="0" w:color="auto"/>
            <w:bottom w:val="none" w:sz="0" w:space="0" w:color="auto"/>
            <w:right w:val="none" w:sz="0" w:space="0" w:color="auto"/>
          </w:divBdr>
        </w:div>
      </w:divsChild>
    </w:div>
    <w:div w:id="1749229266">
      <w:bodyDiv w:val="1"/>
      <w:marLeft w:val="0"/>
      <w:marRight w:val="0"/>
      <w:marTop w:val="0"/>
      <w:marBottom w:val="0"/>
      <w:divBdr>
        <w:top w:val="none" w:sz="0" w:space="0" w:color="auto"/>
        <w:left w:val="none" w:sz="0" w:space="0" w:color="auto"/>
        <w:bottom w:val="none" w:sz="0" w:space="0" w:color="auto"/>
        <w:right w:val="none" w:sz="0" w:space="0" w:color="auto"/>
      </w:divBdr>
    </w:div>
    <w:div w:id="1776515201">
      <w:bodyDiv w:val="1"/>
      <w:marLeft w:val="0"/>
      <w:marRight w:val="0"/>
      <w:marTop w:val="0"/>
      <w:marBottom w:val="0"/>
      <w:divBdr>
        <w:top w:val="none" w:sz="0" w:space="0" w:color="auto"/>
        <w:left w:val="none" w:sz="0" w:space="0" w:color="auto"/>
        <w:bottom w:val="none" w:sz="0" w:space="0" w:color="auto"/>
        <w:right w:val="none" w:sz="0" w:space="0" w:color="auto"/>
      </w:divBdr>
    </w:div>
    <w:div w:id="1841197843">
      <w:bodyDiv w:val="1"/>
      <w:marLeft w:val="0"/>
      <w:marRight w:val="0"/>
      <w:marTop w:val="0"/>
      <w:marBottom w:val="0"/>
      <w:divBdr>
        <w:top w:val="none" w:sz="0" w:space="0" w:color="auto"/>
        <w:left w:val="none" w:sz="0" w:space="0" w:color="auto"/>
        <w:bottom w:val="none" w:sz="0" w:space="0" w:color="auto"/>
        <w:right w:val="none" w:sz="0" w:space="0" w:color="auto"/>
      </w:divBdr>
      <w:divsChild>
        <w:div w:id="32970912">
          <w:marLeft w:val="0"/>
          <w:marRight w:val="893"/>
          <w:marTop w:val="60"/>
          <w:marBottom w:val="0"/>
          <w:divBdr>
            <w:top w:val="none" w:sz="0" w:space="0" w:color="auto"/>
            <w:left w:val="none" w:sz="0" w:space="0" w:color="auto"/>
            <w:bottom w:val="none" w:sz="0" w:space="0" w:color="auto"/>
            <w:right w:val="none" w:sz="0" w:space="0" w:color="auto"/>
          </w:divBdr>
        </w:div>
        <w:div w:id="1044713831">
          <w:marLeft w:val="0"/>
          <w:marRight w:val="893"/>
          <w:marTop w:val="60"/>
          <w:marBottom w:val="0"/>
          <w:divBdr>
            <w:top w:val="none" w:sz="0" w:space="0" w:color="auto"/>
            <w:left w:val="none" w:sz="0" w:space="0" w:color="auto"/>
            <w:bottom w:val="none" w:sz="0" w:space="0" w:color="auto"/>
            <w:right w:val="none" w:sz="0" w:space="0" w:color="auto"/>
          </w:divBdr>
        </w:div>
        <w:div w:id="424309053">
          <w:marLeft w:val="0"/>
          <w:marRight w:val="893"/>
          <w:marTop w:val="60"/>
          <w:marBottom w:val="0"/>
          <w:divBdr>
            <w:top w:val="none" w:sz="0" w:space="0" w:color="auto"/>
            <w:left w:val="none" w:sz="0" w:space="0" w:color="auto"/>
            <w:bottom w:val="none" w:sz="0" w:space="0" w:color="auto"/>
            <w:right w:val="none" w:sz="0" w:space="0" w:color="auto"/>
          </w:divBdr>
        </w:div>
      </w:divsChild>
    </w:div>
    <w:div w:id="1844928166">
      <w:bodyDiv w:val="1"/>
      <w:marLeft w:val="0"/>
      <w:marRight w:val="0"/>
      <w:marTop w:val="0"/>
      <w:marBottom w:val="0"/>
      <w:divBdr>
        <w:top w:val="none" w:sz="0" w:space="0" w:color="auto"/>
        <w:left w:val="none" w:sz="0" w:space="0" w:color="auto"/>
        <w:bottom w:val="none" w:sz="0" w:space="0" w:color="auto"/>
        <w:right w:val="none" w:sz="0" w:space="0" w:color="auto"/>
      </w:divBdr>
    </w:div>
    <w:div w:id="1861889226">
      <w:bodyDiv w:val="1"/>
      <w:marLeft w:val="0"/>
      <w:marRight w:val="0"/>
      <w:marTop w:val="0"/>
      <w:marBottom w:val="0"/>
      <w:divBdr>
        <w:top w:val="none" w:sz="0" w:space="0" w:color="auto"/>
        <w:left w:val="none" w:sz="0" w:space="0" w:color="auto"/>
        <w:bottom w:val="none" w:sz="0" w:space="0" w:color="auto"/>
        <w:right w:val="none" w:sz="0" w:space="0" w:color="auto"/>
      </w:divBdr>
      <w:divsChild>
        <w:div w:id="183907139">
          <w:marLeft w:val="0"/>
          <w:marRight w:val="547"/>
          <w:marTop w:val="134"/>
          <w:marBottom w:val="0"/>
          <w:divBdr>
            <w:top w:val="none" w:sz="0" w:space="0" w:color="auto"/>
            <w:left w:val="none" w:sz="0" w:space="0" w:color="auto"/>
            <w:bottom w:val="none" w:sz="0" w:space="0" w:color="auto"/>
            <w:right w:val="none" w:sz="0" w:space="0" w:color="auto"/>
          </w:divBdr>
        </w:div>
        <w:div w:id="589966972">
          <w:marLeft w:val="0"/>
          <w:marRight w:val="547"/>
          <w:marTop w:val="134"/>
          <w:marBottom w:val="0"/>
          <w:divBdr>
            <w:top w:val="none" w:sz="0" w:space="0" w:color="auto"/>
            <w:left w:val="none" w:sz="0" w:space="0" w:color="auto"/>
            <w:bottom w:val="none" w:sz="0" w:space="0" w:color="auto"/>
            <w:right w:val="none" w:sz="0" w:space="0" w:color="auto"/>
          </w:divBdr>
        </w:div>
        <w:div w:id="1723207955">
          <w:marLeft w:val="0"/>
          <w:marRight w:val="547"/>
          <w:marTop w:val="134"/>
          <w:marBottom w:val="0"/>
          <w:divBdr>
            <w:top w:val="none" w:sz="0" w:space="0" w:color="auto"/>
            <w:left w:val="none" w:sz="0" w:space="0" w:color="auto"/>
            <w:bottom w:val="none" w:sz="0" w:space="0" w:color="auto"/>
            <w:right w:val="none" w:sz="0" w:space="0" w:color="auto"/>
          </w:divBdr>
        </w:div>
        <w:div w:id="58095111">
          <w:marLeft w:val="0"/>
          <w:marRight w:val="547"/>
          <w:marTop w:val="134"/>
          <w:marBottom w:val="0"/>
          <w:divBdr>
            <w:top w:val="none" w:sz="0" w:space="0" w:color="auto"/>
            <w:left w:val="none" w:sz="0" w:space="0" w:color="auto"/>
            <w:bottom w:val="none" w:sz="0" w:space="0" w:color="auto"/>
            <w:right w:val="none" w:sz="0" w:space="0" w:color="auto"/>
          </w:divBdr>
        </w:div>
        <w:div w:id="610403086">
          <w:marLeft w:val="0"/>
          <w:marRight w:val="547"/>
          <w:marTop w:val="134"/>
          <w:marBottom w:val="0"/>
          <w:divBdr>
            <w:top w:val="none" w:sz="0" w:space="0" w:color="auto"/>
            <w:left w:val="none" w:sz="0" w:space="0" w:color="auto"/>
            <w:bottom w:val="none" w:sz="0" w:space="0" w:color="auto"/>
            <w:right w:val="none" w:sz="0" w:space="0" w:color="auto"/>
          </w:divBdr>
        </w:div>
        <w:div w:id="813717181">
          <w:marLeft w:val="0"/>
          <w:marRight w:val="547"/>
          <w:marTop w:val="134"/>
          <w:marBottom w:val="0"/>
          <w:divBdr>
            <w:top w:val="none" w:sz="0" w:space="0" w:color="auto"/>
            <w:left w:val="none" w:sz="0" w:space="0" w:color="auto"/>
            <w:bottom w:val="none" w:sz="0" w:space="0" w:color="auto"/>
            <w:right w:val="none" w:sz="0" w:space="0" w:color="auto"/>
          </w:divBdr>
        </w:div>
        <w:div w:id="724832750">
          <w:marLeft w:val="0"/>
          <w:marRight w:val="547"/>
          <w:marTop w:val="134"/>
          <w:marBottom w:val="0"/>
          <w:divBdr>
            <w:top w:val="none" w:sz="0" w:space="0" w:color="auto"/>
            <w:left w:val="none" w:sz="0" w:space="0" w:color="auto"/>
            <w:bottom w:val="none" w:sz="0" w:space="0" w:color="auto"/>
            <w:right w:val="none" w:sz="0" w:space="0" w:color="auto"/>
          </w:divBdr>
        </w:div>
      </w:divsChild>
    </w:div>
    <w:div w:id="1872378708">
      <w:bodyDiv w:val="1"/>
      <w:marLeft w:val="0"/>
      <w:marRight w:val="0"/>
      <w:marTop w:val="0"/>
      <w:marBottom w:val="0"/>
      <w:divBdr>
        <w:top w:val="none" w:sz="0" w:space="0" w:color="auto"/>
        <w:left w:val="none" w:sz="0" w:space="0" w:color="auto"/>
        <w:bottom w:val="none" w:sz="0" w:space="0" w:color="auto"/>
        <w:right w:val="none" w:sz="0" w:space="0" w:color="auto"/>
      </w:divBdr>
      <w:divsChild>
        <w:div w:id="465392275">
          <w:marLeft w:val="0"/>
          <w:marRight w:val="187"/>
          <w:marTop w:val="0"/>
          <w:marBottom w:val="0"/>
          <w:divBdr>
            <w:top w:val="none" w:sz="0" w:space="0" w:color="auto"/>
            <w:left w:val="none" w:sz="0" w:space="0" w:color="auto"/>
            <w:bottom w:val="none" w:sz="0" w:space="0" w:color="auto"/>
            <w:right w:val="none" w:sz="0" w:space="0" w:color="auto"/>
          </w:divBdr>
        </w:div>
        <w:div w:id="2108697004">
          <w:marLeft w:val="0"/>
          <w:marRight w:val="461"/>
          <w:marTop w:val="0"/>
          <w:marBottom w:val="0"/>
          <w:divBdr>
            <w:top w:val="none" w:sz="0" w:space="0" w:color="auto"/>
            <w:left w:val="none" w:sz="0" w:space="0" w:color="auto"/>
            <w:bottom w:val="none" w:sz="0" w:space="0" w:color="auto"/>
            <w:right w:val="none" w:sz="0" w:space="0" w:color="auto"/>
          </w:divBdr>
        </w:div>
        <w:div w:id="1110275604">
          <w:marLeft w:val="0"/>
          <w:marRight w:val="461"/>
          <w:marTop w:val="0"/>
          <w:marBottom w:val="0"/>
          <w:divBdr>
            <w:top w:val="none" w:sz="0" w:space="0" w:color="auto"/>
            <w:left w:val="none" w:sz="0" w:space="0" w:color="auto"/>
            <w:bottom w:val="none" w:sz="0" w:space="0" w:color="auto"/>
            <w:right w:val="none" w:sz="0" w:space="0" w:color="auto"/>
          </w:divBdr>
        </w:div>
        <w:div w:id="40594726">
          <w:marLeft w:val="0"/>
          <w:marRight w:val="461"/>
          <w:marTop w:val="0"/>
          <w:marBottom w:val="0"/>
          <w:divBdr>
            <w:top w:val="none" w:sz="0" w:space="0" w:color="auto"/>
            <w:left w:val="none" w:sz="0" w:space="0" w:color="auto"/>
            <w:bottom w:val="none" w:sz="0" w:space="0" w:color="auto"/>
            <w:right w:val="none" w:sz="0" w:space="0" w:color="auto"/>
          </w:divBdr>
        </w:div>
      </w:divsChild>
    </w:div>
    <w:div w:id="1873492957">
      <w:bodyDiv w:val="1"/>
      <w:marLeft w:val="0"/>
      <w:marRight w:val="0"/>
      <w:marTop w:val="0"/>
      <w:marBottom w:val="0"/>
      <w:divBdr>
        <w:top w:val="none" w:sz="0" w:space="0" w:color="auto"/>
        <w:left w:val="none" w:sz="0" w:space="0" w:color="auto"/>
        <w:bottom w:val="none" w:sz="0" w:space="0" w:color="auto"/>
        <w:right w:val="none" w:sz="0" w:space="0" w:color="auto"/>
      </w:divBdr>
      <w:divsChild>
        <w:div w:id="1271400998">
          <w:marLeft w:val="0"/>
          <w:marRight w:val="720"/>
          <w:marTop w:val="134"/>
          <w:marBottom w:val="0"/>
          <w:divBdr>
            <w:top w:val="none" w:sz="0" w:space="0" w:color="auto"/>
            <w:left w:val="none" w:sz="0" w:space="0" w:color="auto"/>
            <w:bottom w:val="none" w:sz="0" w:space="0" w:color="auto"/>
            <w:right w:val="none" w:sz="0" w:space="0" w:color="auto"/>
          </w:divBdr>
        </w:div>
        <w:div w:id="1766147244">
          <w:marLeft w:val="0"/>
          <w:marRight w:val="720"/>
          <w:marTop w:val="134"/>
          <w:marBottom w:val="0"/>
          <w:divBdr>
            <w:top w:val="none" w:sz="0" w:space="0" w:color="auto"/>
            <w:left w:val="none" w:sz="0" w:space="0" w:color="auto"/>
            <w:bottom w:val="none" w:sz="0" w:space="0" w:color="auto"/>
            <w:right w:val="none" w:sz="0" w:space="0" w:color="auto"/>
          </w:divBdr>
        </w:div>
        <w:div w:id="513572696">
          <w:marLeft w:val="0"/>
          <w:marRight w:val="720"/>
          <w:marTop w:val="134"/>
          <w:marBottom w:val="0"/>
          <w:divBdr>
            <w:top w:val="none" w:sz="0" w:space="0" w:color="auto"/>
            <w:left w:val="none" w:sz="0" w:space="0" w:color="auto"/>
            <w:bottom w:val="none" w:sz="0" w:space="0" w:color="auto"/>
            <w:right w:val="none" w:sz="0" w:space="0" w:color="auto"/>
          </w:divBdr>
        </w:div>
      </w:divsChild>
    </w:div>
    <w:div w:id="1887594686">
      <w:bodyDiv w:val="1"/>
      <w:marLeft w:val="0"/>
      <w:marRight w:val="0"/>
      <w:marTop w:val="0"/>
      <w:marBottom w:val="0"/>
      <w:divBdr>
        <w:top w:val="none" w:sz="0" w:space="0" w:color="auto"/>
        <w:left w:val="none" w:sz="0" w:space="0" w:color="auto"/>
        <w:bottom w:val="none" w:sz="0" w:space="0" w:color="auto"/>
        <w:right w:val="none" w:sz="0" w:space="0" w:color="auto"/>
      </w:divBdr>
      <w:divsChild>
        <w:div w:id="1693339781">
          <w:marLeft w:val="0"/>
          <w:marRight w:val="720"/>
          <w:marTop w:val="134"/>
          <w:marBottom w:val="0"/>
          <w:divBdr>
            <w:top w:val="none" w:sz="0" w:space="0" w:color="auto"/>
            <w:left w:val="none" w:sz="0" w:space="0" w:color="auto"/>
            <w:bottom w:val="none" w:sz="0" w:space="0" w:color="auto"/>
            <w:right w:val="none" w:sz="0" w:space="0" w:color="auto"/>
          </w:divBdr>
        </w:div>
        <w:div w:id="655302312">
          <w:marLeft w:val="0"/>
          <w:marRight w:val="720"/>
          <w:marTop w:val="134"/>
          <w:marBottom w:val="0"/>
          <w:divBdr>
            <w:top w:val="none" w:sz="0" w:space="0" w:color="auto"/>
            <w:left w:val="none" w:sz="0" w:space="0" w:color="auto"/>
            <w:bottom w:val="none" w:sz="0" w:space="0" w:color="auto"/>
            <w:right w:val="none" w:sz="0" w:space="0" w:color="auto"/>
          </w:divBdr>
        </w:div>
        <w:div w:id="848716063">
          <w:marLeft w:val="0"/>
          <w:marRight w:val="720"/>
          <w:marTop w:val="134"/>
          <w:marBottom w:val="0"/>
          <w:divBdr>
            <w:top w:val="none" w:sz="0" w:space="0" w:color="auto"/>
            <w:left w:val="none" w:sz="0" w:space="0" w:color="auto"/>
            <w:bottom w:val="none" w:sz="0" w:space="0" w:color="auto"/>
            <w:right w:val="none" w:sz="0" w:space="0" w:color="auto"/>
          </w:divBdr>
        </w:div>
        <w:div w:id="2121337559">
          <w:marLeft w:val="0"/>
          <w:marRight w:val="720"/>
          <w:marTop w:val="134"/>
          <w:marBottom w:val="0"/>
          <w:divBdr>
            <w:top w:val="none" w:sz="0" w:space="0" w:color="auto"/>
            <w:left w:val="none" w:sz="0" w:space="0" w:color="auto"/>
            <w:bottom w:val="none" w:sz="0" w:space="0" w:color="auto"/>
            <w:right w:val="none" w:sz="0" w:space="0" w:color="auto"/>
          </w:divBdr>
        </w:div>
        <w:div w:id="1905989216">
          <w:marLeft w:val="0"/>
          <w:marRight w:val="720"/>
          <w:marTop w:val="134"/>
          <w:marBottom w:val="0"/>
          <w:divBdr>
            <w:top w:val="none" w:sz="0" w:space="0" w:color="auto"/>
            <w:left w:val="none" w:sz="0" w:space="0" w:color="auto"/>
            <w:bottom w:val="none" w:sz="0" w:space="0" w:color="auto"/>
            <w:right w:val="none" w:sz="0" w:space="0" w:color="auto"/>
          </w:divBdr>
        </w:div>
      </w:divsChild>
    </w:div>
    <w:div w:id="1888682077">
      <w:bodyDiv w:val="1"/>
      <w:marLeft w:val="0"/>
      <w:marRight w:val="0"/>
      <w:marTop w:val="0"/>
      <w:marBottom w:val="0"/>
      <w:divBdr>
        <w:top w:val="none" w:sz="0" w:space="0" w:color="auto"/>
        <w:left w:val="none" w:sz="0" w:space="0" w:color="auto"/>
        <w:bottom w:val="none" w:sz="0" w:space="0" w:color="auto"/>
        <w:right w:val="none" w:sz="0" w:space="0" w:color="auto"/>
      </w:divBdr>
      <w:divsChild>
        <w:div w:id="657462247">
          <w:marLeft w:val="0"/>
          <w:marRight w:val="2549"/>
          <w:marTop w:val="125"/>
          <w:marBottom w:val="0"/>
          <w:divBdr>
            <w:top w:val="none" w:sz="0" w:space="0" w:color="auto"/>
            <w:left w:val="none" w:sz="0" w:space="0" w:color="auto"/>
            <w:bottom w:val="none" w:sz="0" w:space="0" w:color="auto"/>
            <w:right w:val="none" w:sz="0" w:space="0" w:color="auto"/>
          </w:divBdr>
        </w:div>
        <w:div w:id="328293038">
          <w:marLeft w:val="0"/>
          <w:marRight w:val="2549"/>
          <w:marTop w:val="125"/>
          <w:marBottom w:val="0"/>
          <w:divBdr>
            <w:top w:val="none" w:sz="0" w:space="0" w:color="auto"/>
            <w:left w:val="none" w:sz="0" w:space="0" w:color="auto"/>
            <w:bottom w:val="none" w:sz="0" w:space="0" w:color="auto"/>
            <w:right w:val="none" w:sz="0" w:space="0" w:color="auto"/>
          </w:divBdr>
        </w:div>
      </w:divsChild>
    </w:div>
    <w:div w:id="1908345961">
      <w:bodyDiv w:val="1"/>
      <w:marLeft w:val="0"/>
      <w:marRight w:val="0"/>
      <w:marTop w:val="0"/>
      <w:marBottom w:val="0"/>
      <w:divBdr>
        <w:top w:val="none" w:sz="0" w:space="0" w:color="auto"/>
        <w:left w:val="none" w:sz="0" w:space="0" w:color="auto"/>
        <w:bottom w:val="none" w:sz="0" w:space="0" w:color="auto"/>
        <w:right w:val="none" w:sz="0" w:space="0" w:color="auto"/>
      </w:divBdr>
      <w:divsChild>
        <w:div w:id="1089348446">
          <w:marLeft w:val="0"/>
          <w:marRight w:val="893"/>
          <w:marTop w:val="60"/>
          <w:marBottom w:val="0"/>
          <w:divBdr>
            <w:top w:val="none" w:sz="0" w:space="0" w:color="auto"/>
            <w:left w:val="none" w:sz="0" w:space="0" w:color="auto"/>
            <w:bottom w:val="none" w:sz="0" w:space="0" w:color="auto"/>
            <w:right w:val="none" w:sz="0" w:space="0" w:color="auto"/>
          </w:divBdr>
        </w:div>
        <w:div w:id="1854345468">
          <w:marLeft w:val="0"/>
          <w:marRight w:val="893"/>
          <w:marTop w:val="60"/>
          <w:marBottom w:val="0"/>
          <w:divBdr>
            <w:top w:val="none" w:sz="0" w:space="0" w:color="auto"/>
            <w:left w:val="none" w:sz="0" w:space="0" w:color="auto"/>
            <w:bottom w:val="none" w:sz="0" w:space="0" w:color="auto"/>
            <w:right w:val="none" w:sz="0" w:space="0" w:color="auto"/>
          </w:divBdr>
        </w:div>
        <w:div w:id="315912726">
          <w:marLeft w:val="0"/>
          <w:marRight w:val="893"/>
          <w:marTop w:val="60"/>
          <w:marBottom w:val="0"/>
          <w:divBdr>
            <w:top w:val="none" w:sz="0" w:space="0" w:color="auto"/>
            <w:left w:val="none" w:sz="0" w:space="0" w:color="auto"/>
            <w:bottom w:val="none" w:sz="0" w:space="0" w:color="auto"/>
            <w:right w:val="none" w:sz="0" w:space="0" w:color="auto"/>
          </w:divBdr>
        </w:div>
      </w:divsChild>
    </w:div>
    <w:div w:id="1910964588">
      <w:bodyDiv w:val="1"/>
      <w:marLeft w:val="0"/>
      <w:marRight w:val="0"/>
      <w:marTop w:val="0"/>
      <w:marBottom w:val="0"/>
      <w:divBdr>
        <w:top w:val="none" w:sz="0" w:space="0" w:color="auto"/>
        <w:left w:val="none" w:sz="0" w:space="0" w:color="auto"/>
        <w:bottom w:val="none" w:sz="0" w:space="0" w:color="auto"/>
        <w:right w:val="none" w:sz="0" w:space="0" w:color="auto"/>
      </w:divBdr>
    </w:div>
    <w:div w:id="1915510754">
      <w:bodyDiv w:val="1"/>
      <w:marLeft w:val="0"/>
      <w:marRight w:val="0"/>
      <w:marTop w:val="0"/>
      <w:marBottom w:val="0"/>
      <w:divBdr>
        <w:top w:val="none" w:sz="0" w:space="0" w:color="auto"/>
        <w:left w:val="none" w:sz="0" w:space="0" w:color="auto"/>
        <w:bottom w:val="none" w:sz="0" w:space="0" w:color="auto"/>
        <w:right w:val="none" w:sz="0" w:space="0" w:color="auto"/>
      </w:divBdr>
      <w:divsChild>
        <w:div w:id="234054898">
          <w:marLeft w:val="0"/>
          <w:marRight w:val="720"/>
          <w:marTop w:val="134"/>
          <w:marBottom w:val="0"/>
          <w:divBdr>
            <w:top w:val="none" w:sz="0" w:space="0" w:color="auto"/>
            <w:left w:val="none" w:sz="0" w:space="0" w:color="auto"/>
            <w:bottom w:val="none" w:sz="0" w:space="0" w:color="auto"/>
            <w:right w:val="none" w:sz="0" w:space="0" w:color="auto"/>
          </w:divBdr>
        </w:div>
        <w:div w:id="821392005">
          <w:marLeft w:val="0"/>
          <w:marRight w:val="720"/>
          <w:marTop w:val="134"/>
          <w:marBottom w:val="0"/>
          <w:divBdr>
            <w:top w:val="none" w:sz="0" w:space="0" w:color="auto"/>
            <w:left w:val="none" w:sz="0" w:space="0" w:color="auto"/>
            <w:bottom w:val="none" w:sz="0" w:space="0" w:color="auto"/>
            <w:right w:val="none" w:sz="0" w:space="0" w:color="auto"/>
          </w:divBdr>
        </w:div>
      </w:divsChild>
    </w:div>
    <w:div w:id="1971788287">
      <w:bodyDiv w:val="1"/>
      <w:marLeft w:val="0"/>
      <w:marRight w:val="0"/>
      <w:marTop w:val="0"/>
      <w:marBottom w:val="0"/>
      <w:divBdr>
        <w:top w:val="none" w:sz="0" w:space="0" w:color="auto"/>
        <w:left w:val="none" w:sz="0" w:space="0" w:color="auto"/>
        <w:bottom w:val="none" w:sz="0" w:space="0" w:color="auto"/>
        <w:right w:val="none" w:sz="0" w:space="0" w:color="auto"/>
      </w:divBdr>
    </w:div>
    <w:div w:id="1977441901">
      <w:bodyDiv w:val="1"/>
      <w:marLeft w:val="0"/>
      <w:marRight w:val="0"/>
      <w:marTop w:val="0"/>
      <w:marBottom w:val="0"/>
      <w:divBdr>
        <w:top w:val="none" w:sz="0" w:space="0" w:color="auto"/>
        <w:left w:val="none" w:sz="0" w:space="0" w:color="auto"/>
        <w:bottom w:val="none" w:sz="0" w:space="0" w:color="auto"/>
        <w:right w:val="none" w:sz="0" w:space="0" w:color="auto"/>
      </w:divBdr>
    </w:div>
    <w:div w:id="1987317817">
      <w:bodyDiv w:val="1"/>
      <w:marLeft w:val="0"/>
      <w:marRight w:val="0"/>
      <w:marTop w:val="0"/>
      <w:marBottom w:val="0"/>
      <w:divBdr>
        <w:top w:val="none" w:sz="0" w:space="0" w:color="auto"/>
        <w:left w:val="none" w:sz="0" w:space="0" w:color="auto"/>
        <w:bottom w:val="none" w:sz="0" w:space="0" w:color="auto"/>
        <w:right w:val="none" w:sz="0" w:space="0" w:color="auto"/>
      </w:divBdr>
      <w:divsChild>
        <w:div w:id="605893885">
          <w:marLeft w:val="0"/>
          <w:marRight w:val="720"/>
          <w:marTop w:val="134"/>
          <w:marBottom w:val="0"/>
          <w:divBdr>
            <w:top w:val="none" w:sz="0" w:space="0" w:color="auto"/>
            <w:left w:val="none" w:sz="0" w:space="0" w:color="auto"/>
            <w:bottom w:val="none" w:sz="0" w:space="0" w:color="auto"/>
            <w:right w:val="none" w:sz="0" w:space="0" w:color="auto"/>
          </w:divBdr>
        </w:div>
        <w:div w:id="2019307109">
          <w:marLeft w:val="0"/>
          <w:marRight w:val="720"/>
          <w:marTop w:val="134"/>
          <w:marBottom w:val="0"/>
          <w:divBdr>
            <w:top w:val="none" w:sz="0" w:space="0" w:color="auto"/>
            <w:left w:val="none" w:sz="0" w:space="0" w:color="auto"/>
            <w:bottom w:val="none" w:sz="0" w:space="0" w:color="auto"/>
            <w:right w:val="none" w:sz="0" w:space="0" w:color="auto"/>
          </w:divBdr>
        </w:div>
        <w:div w:id="2098358860">
          <w:marLeft w:val="0"/>
          <w:marRight w:val="720"/>
          <w:marTop w:val="134"/>
          <w:marBottom w:val="0"/>
          <w:divBdr>
            <w:top w:val="none" w:sz="0" w:space="0" w:color="auto"/>
            <w:left w:val="none" w:sz="0" w:space="0" w:color="auto"/>
            <w:bottom w:val="none" w:sz="0" w:space="0" w:color="auto"/>
            <w:right w:val="none" w:sz="0" w:space="0" w:color="auto"/>
          </w:divBdr>
        </w:div>
        <w:div w:id="81684675">
          <w:marLeft w:val="0"/>
          <w:marRight w:val="720"/>
          <w:marTop w:val="134"/>
          <w:marBottom w:val="0"/>
          <w:divBdr>
            <w:top w:val="none" w:sz="0" w:space="0" w:color="auto"/>
            <w:left w:val="none" w:sz="0" w:space="0" w:color="auto"/>
            <w:bottom w:val="none" w:sz="0" w:space="0" w:color="auto"/>
            <w:right w:val="none" w:sz="0" w:space="0" w:color="auto"/>
          </w:divBdr>
        </w:div>
        <w:div w:id="962275000">
          <w:marLeft w:val="0"/>
          <w:marRight w:val="720"/>
          <w:marTop w:val="134"/>
          <w:marBottom w:val="0"/>
          <w:divBdr>
            <w:top w:val="none" w:sz="0" w:space="0" w:color="auto"/>
            <w:left w:val="none" w:sz="0" w:space="0" w:color="auto"/>
            <w:bottom w:val="none" w:sz="0" w:space="0" w:color="auto"/>
            <w:right w:val="none" w:sz="0" w:space="0" w:color="auto"/>
          </w:divBdr>
        </w:div>
      </w:divsChild>
    </w:div>
    <w:div w:id="2033915083">
      <w:bodyDiv w:val="1"/>
      <w:marLeft w:val="0"/>
      <w:marRight w:val="0"/>
      <w:marTop w:val="0"/>
      <w:marBottom w:val="0"/>
      <w:divBdr>
        <w:top w:val="none" w:sz="0" w:space="0" w:color="auto"/>
        <w:left w:val="none" w:sz="0" w:space="0" w:color="auto"/>
        <w:bottom w:val="none" w:sz="0" w:space="0" w:color="auto"/>
        <w:right w:val="none" w:sz="0" w:space="0" w:color="auto"/>
      </w:divBdr>
    </w:div>
    <w:div w:id="2044936284">
      <w:bodyDiv w:val="1"/>
      <w:marLeft w:val="0"/>
      <w:marRight w:val="0"/>
      <w:marTop w:val="0"/>
      <w:marBottom w:val="0"/>
      <w:divBdr>
        <w:top w:val="none" w:sz="0" w:space="0" w:color="auto"/>
        <w:left w:val="none" w:sz="0" w:space="0" w:color="auto"/>
        <w:bottom w:val="none" w:sz="0" w:space="0" w:color="auto"/>
        <w:right w:val="none" w:sz="0" w:space="0" w:color="auto"/>
      </w:divBdr>
    </w:div>
    <w:div w:id="2045010825">
      <w:bodyDiv w:val="1"/>
      <w:marLeft w:val="0"/>
      <w:marRight w:val="0"/>
      <w:marTop w:val="0"/>
      <w:marBottom w:val="0"/>
      <w:divBdr>
        <w:top w:val="none" w:sz="0" w:space="0" w:color="auto"/>
        <w:left w:val="none" w:sz="0" w:space="0" w:color="auto"/>
        <w:bottom w:val="none" w:sz="0" w:space="0" w:color="auto"/>
        <w:right w:val="none" w:sz="0" w:space="0" w:color="auto"/>
      </w:divBdr>
      <w:divsChild>
        <w:div w:id="383218205">
          <w:marLeft w:val="0"/>
          <w:marRight w:val="720"/>
          <w:marTop w:val="154"/>
          <w:marBottom w:val="0"/>
          <w:divBdr>
            <w:top w:val="none" w:sz="0" w:space="0" w:color="auto"/>
            <w:left w:val="none" w:sz="0" w:space="0" w:color="auto"/>
            <w:bottom w:val="none" w:sz="0" w:space="0" w:color="auto"/>
            <w:right w:val="none" w:sz="0" w:space="0" w:color="auto"/>
          </w:divBdr>
        </w:div>
        <w:div w:id="2128085857">
          <w:marLeft w:val="0"/>
          <w:marRight w:val="720"/>
          <w:marTop w:val="154"/>
          <w:marBottom w:val="0"/>
          <w:divBdr>
            <w:top w:val="none" w:sz="0" w:space="0" w:color="auto"/>
            <w:left w:val="none" w:sz="0" w:space="0" w:color="auto"/>
            <w:bottom w:val="none" w:sz="0" w:space="0" w:color="auto"/>
            <w:right w:val="none" w:sz="0" w:space="0" w:color="auto"/>
          </w:divBdr>
        </w:div>
        <w:div w:id="631717058">
          <w:marLeft w:val="0"/>
          <w:marRight w:val="720"/>
          <w:marTop w:val="154"/>
          <w:marBottom w:val="0"/>
          <w:divBdr>
            <w:top w:val="none" w:sz="0" w:space="0" w:color="auto"/>
            <w:left w:val="none" w:sz="0" w:space="0" w:color="auto"/>
            <w:bottom w:val="none" w:sz="0" w:space="0" w:color="auto"/>
            <w:right w:val="none" w:sz="0" w:space="0" w:color="auto"/>
          </w:divBdr>
        </w:div>
      </w:divsChild>
    </w:div>
    <w:div w:id="2067026976">
      <w:bodyDiv w:val="1"/>
      <w:marLeft w:val="0"/>
      <w:marRight w:val="0"/>
      <w:marTop w:val="0"/>
      <w:marBottom w:val="0"/>
      <w:divBdr>
        <w:top w:val="none" w:sz="0" w:space="0" w:color="auto"/>
        <w:left w:val="none" w:sz="0" w:space="0" w:color="auto"/>
        <w:bottom w:val="none" w:sz="0" w:space="0" w:color="auto"/>
        <w:right w:val="none" w:sz="0" w:space="0" w:color="auto"/>
      </w:divBdr>
      <w:divsChild>
        <w:div w:id="1323043962">
          <w:marLeft w:val="0"/>
          <w:marRight w:val="720"/>
          <w:marTop w:val="125"/>
          <w:marBottom w:val="0"/>
          <w:divBdr>
            <w:top w:val="none" w:sz="0" w:space="0" w:color="auto"/>
            <w:left w:val="none" w:sz="0" w:space="0" w:color="auto"/>
            <w:bottom w:val="none" w:sz="0" w:space="0" w:color="auto"/>
            <w:right w:val="none" w:sz="0" w:space="0" w:color="auto"/>
          </w:divBdr>
        </w:div>
        <w:div w:id="1002316519">
          <w:marLeft w:val="0"/>
          <w:marRight w:val="720"/>
          <w:marTop w:val="125"/>
          <w:marBottom w:val="0"/>
          <w:divBdr>
            <w:top w:val="none" w:sz="0" w:space="0" w:color="auto"/>
            <w:left w:val="none" w:sz="0" w:space="0" w:color="auto"/>
            <w:bottom w:val="none" w:sz="0" w:space="0" w:color="auto"/>
            <w:right w:val="none" w:sz="0" w:space="0" w:color="auto"/>
          </w:divBdr>
        </w:div>
      </w:divsChild>
    </w:div>
    <w:div w:id="2067415566">
      <w:bodyDiv w:val="1"/>
      <w:marLeft w:val="0"/>
      <w:marRight w:val="0"/>
      <w:marTop w:val="0"/>
      <w:marBottom w:val="0"/>
      <w:divBdr>
        <w:top w:val="none" w:sz="0" w:space="0" w:color="auto"/>
        <w:left w:val="none" w:sz="0" w:space="0" w:color="auto"/>
        <w:bottom w:val="none" w:sz="0" w:space="0" w:color="auto"/>
        <w:right w:val="none" w:sz="0" w:space="0" w:color="auto"/>
      </w:divBdr>
    </w:div>
    <w:div w:id="2091081157">
      <w:bodyDiv w:val="1"/>
      <w:marLeft w:val="0"/>
      <w:marRight w:val="0"/>
      <w:marTop w:val="0"/>
      <w:marBottom w:val="0"/>
      <w:divBdr>
        <w:top w:val="none" w:sz="0" w:space="0" w:color="auto"/>
        <w:left w:val="none" w:sz="0" w:space="0" w:color="auto"/>
        <w:bottom w:val="none" w:sz="0" w:space="0" w:color="auto"/>
        <w:right w:val="none" w:sz="0" w:space="0" w:color="auto"/>
      </w:divBdr>
    </w:div>
    <w:div w:id="2105220189">
      <w:bodyDiv w:val="1"/>
      <w:marLeft w:val="0"/>
      <w:marRight w:val="0"/>
      <w:marTop w:val="0"/>
      <w:marBottom w:val="0"/>
      <w:divBdr>
        <w:top w:val="none" w:sz="0" w:space="0" w:color="auto"/>
        <w:left w:val="none" w:sz="0" w:space="0" w:color="auto"/>
        <w:bottom w:val="none" w:sz="0" w:space="0" w:color="auto"/>
        <w:right w:val="none" w:sz="0" w:space="0" w:color="auto"/>
      </w:divBdr>
    </w:div>
    <w:div w:id="2122454302">
      <w:bodyDiv w:val="1"/>
      <w:marLeft w:val="0"/>
      <w:marRight w:val="0"/>
      <w:marTop w:val="0"/>
      <w:marBottom w:val="0"/>
      <w:divBdr>
        <w:top w:val="none" w:sz="0" w:space="0" w:color="auto"/>
        <w:left w:val="none" w:sz="0" w:space="0" w:color="auto"/>
        <w:bottom w:val="none" w:sz="0" w:space="0" w:color="auto"/>
        <w:right w:val="none" w:sz="0" w:space="0" w:color="auto"/>
      </w:divBdr>
      <w:divsChild>
        <w:div w:id="1398825440">
          <w:marLeft w:val="0"/>
          <w:marRight w:val="720"/>
          <w:marTop w:val="134"/>
          <w:marBottom w:val="0"/>
          <w:divBdr>
            <w:top w:val="none" w:sz="0" w:space="0" w:color="auto"/>
            <w:left w:val="none" w:sz="0" w:space="0" w:color="auto"/>
            <w:bottom w:val="none" w:sz="0" w:space="0" w:color="auto"/>
            <w:right w:val="none" w:sz="0" w:space="0" w:color="auto"/>
          </w:divBdr>
        </w:div>
        <w:div w:id="1746947828">
          <w:marLeft w:val="0"/>
          <w:marRight w:val="72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diagramQuickStyle" Target="diagrams/quickStyle1.xml"/><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diagramLayout" Target="diagrams/layout1.xml"/><Relationship Id="rId29" Type="http://schemas.openxmlformats.org/officeDocument/2006/relationships/image" Target="media/image18.png"/><Relationship Id="rId41" Type="http://schemas.openxmlformats.org/officeDocument/2006/relationships/image" Target="media/image30.png"/><Relationship Id="rId54"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diagramData" Target="diagrams/data1.xml"/><Relationship Id="rId31" Type="http://schemas.openxmlformats.org/officeDocument/2006/relationships/image" Target="media/image20.png"/><Relationship Id="rId44" Type="http://schemas.openxmlformats.org/officeDocument/2006/relationships/image" Target="media/image33.wmf"/><Relationship Id="rId52" Type="http://schemas.openxmlformats.org/officeDocument/2006/relationships/image" Target="media/image4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diagramColors" Target="diagrams/colors1.xml"/><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fontTable" Target="fontTable.xml"/><Relationship Id="rId8" Type="http://schemas.openxmlformats.org/officeDocument/2006/relationships/image" Target="media/image1.emf"/><Relationship Id="rId51" Type="http://schemas.openxmlformats.org/officeDocument/2006/relationships/image" Target="media/image40.png"/><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B6A0355-1EB3-43B1-98B6-E938C7F51D33}" type="doc">
      <dgm:prSet loTypeId="urn:microsoft.com/office/officeart/2005/8/layout/radial5" loCatId="relationship" qsTypeId="urn:microsoft.com/office/officeart/2005/8/quickstyle/simple1" qsCatId="simple" csTypeId="urn:microsoft.com/office/officeart/2005/8/colors/colorful5" csCatId="colorful" phldr="1"/>
      <dgm:spPr/>
      <dgm:t>
        <a:bodyPr/>
        <a:lstStyle/>
        <a:p>
          <a:endParaRPr lang="en-US"/>
        </a:p>
      </dgm:t>
    </dgm:pt>
    <dgm:pt modelId="{291E2A41-8758-4D1D-841F-FF4CFE8B2046}">
      <dgm:prSet phldrT="[نص]"/>
      <dgm:spPr/>
      <dgm:t>
        <a:bodyPr/>
        <a:lstStyle/>
        <a:p>
          <a:pPr algn="ctr"/>
          <a:r>
            <a:rPr lang="ar-SA" dirty="0" smtClean="0"/>
            <a:t>المنظمة</a:t>
          </a:r>
          <a:endParaRPr lang="en-US" dirty="0"/>
        </a:p>
      </dgm:t>
    </dgm:pt>
    <dgm:pt modelId="{13C9D6EB-C448-47DE-906C-C6219A853A04}" type="parTrans" cxnId="{0161416F-4F1C-482B-BCE1-73EE39039C3E}">
      <dgm:prSet/>
      <dgm:spPr/>
      <dgm:t>
        <a:bodyPr/>
        <a:lstStyle/>
        <a:p>
          <a:pPr algn="ctr"/>
          <a:endParaRPr lang="en-US"/>
        </a:p>
      </dgm:t>
    </dgm:pt>
    <dgm:pt modelId="{7E942264-5428-4F6D-9BF0-0828C578A84B}" type="sibTrans" cxnId="{0161416F-4F1C-482B-BCE1-73EE39039C3E}">
      <dgm:prSet/>
      <dgm:spPr/>
      <dgm:t>
        <a:bodyPr/>
        <a:lstStyle/>
        <a:p>
          <a:pPr algn="ctr"/>
          <a:endParaRPr lang="en-US"/>
        </a:p>
      </dgm:t>
    </dgm:pt>
    <dgm:pt modelId="{5BAF9423-0430-4A9C-9E9C-BCC860744CD8}">
      <dgm:prSet phldrT="[نص]"/>
      <dgm:spPr/>
      <dgm:t>
        <a:bodyPr/>
        <a:lstStyle/>
        <a:p>
          <a:pPr algn="ctr"/>
          <a:r>
            <a:rPr lang="ar-SA" dirty="0" smtClean="0"/>
            <a:t>المستثمرون</a:t>
          </a:r>
          <a:endParaRPr lang="en-US" dirty="0"/>
        </a:p>
      </dgm:t>
    </dgm:pt>
    <dgm:pt modelId="{4B8A5D40-B279-440F-BE3E-BF95F05E9B17}" type="parTrans" cxnId="{34F2D236-7BAA-4E68-8CCC-C878834CD9F0}">
      <dgm:prSet/>
      <dgm:spPr/>
      <dgm:t>
        <a:bodyPr/>
        <a:lstStyle/>
        <a:p>
          <a:pPr algn="ctr"/>
          <a:endParaRPr lang="en-US"/>
        </a:p>
      </dgm:t>
    </dgm:pt>
    <dgm:pt modelId="{D821D80D-0EEB-4153-8D90-2E854DF9769F}" type="sibTrans" cxnId="{34F2D236-7BAA-4E68-8CCC-C878834CD9F0}">
      <dgm:prSet/>
      <dgm:spPr/>
      <dgm:t>
        <a:bodyPr/>
        <a:lstStyle/>
        <a:p>
          <a:pPr algn="ctr"/>
          <a:endParaRPr lang="en-US"/>
        </a:p>
      </dgm:t>
    </dgm:pt>
    <dgm:pt modelId="{24580E4E-8B5D-40CF-AC5C-38F3B9A6F114}">
      <dgm:prSet phldrT="[نص]"/>
      <dgm:spPr/>
      <dgm:t>
        <a:bodyPr/>
        <a:lstStyle/>
        <a:p>
          <a:pPr algn="ctr"/>
          <a:r>
            <a:rPr lang="ar-SA" dirty="0" smtClean="0"/>
            <a:t>الزبائن</a:t>
          </a:r>
          <a:endParaRPr lang="en-US" dirty="0"/>
        </a:p>
      </dgm:t>
    </dgm:pt>
    <dgm:pt modelId="{9D5EFF64-F1A0-4DDA-A719-A65B014FA27E}" type="parTrans" cxnId="{417682BF-2A8B-4277-9818-96DC38F533D0}">
      <dgm:prSet/>
      <dgm:spPr/>
      <dgm:t>
        <a:bodyPr/>
        <a:lstStyle/>
        <a:p>
          <a:pPr algn="ctr"/>
          <a:endParaRPr lang="en-US"/>
        </a:p>
      </dgm:t>
    </dgm:pt>
    <dgm:pt modelId="{E1C9CAC4-3C7D-451A-A56D-2CA9D65E6FEA}" type="sibTrans" cxnId="{417682BF-2A8B-4277-9818-96DC38F533D0}">
      <dgm:prSet/>
      <dgm:spPr/>
      <dgm:t>
        <a:bodyPr/>
        <a:lstStyle/>
        <a:p>
          <a:pPr algn="ctr"/>
          <a:endParaRPr lang="en-US"/>
        </a:p>
      </dgm:t>
    </dgm:pt>
    <dgm:pt modelId="{51630109-8689-40BF-A455-7AE07E2DA08C}">
      <dgm:prSet phldrT="[نص]"/>
      <dgm:spPr/>
      <dgm:t>
        <a:bodyPr/>
        <a:lstStyle/>
        <a:p>
          <a:pPr algn="ctr"/>
          <a:r>
            <a:rPr lang="ar-SA" dirty="0" smtClean="0"/>
            <a:t>الموظفون</a:t>
          </a:r>
          <a:endParaRPr lang="en-US" dirty="0"/>
        </a:p>
      </dgm:t>
    </dgm:pt>
    <dgm:pt modelId="{41292A29-D69F-49B1-A2C1-9130F200F5E3}" type="parTrans" cxnId="{7D4B7D47-3D46-47EC-BFE6-65BDD2FE40C0}">
      <dgm:prSet/>
      <dgm:spPr/>
      <dgm:t>
        <a:bodyPr/>
        <a:lstStyle/>
        <a:p>
          <a:pPr algn="ctr"/>
          <a:endParaRPr lang="en-US"/>
        </a:p>
      </dgm:t>
    </dgm:pt>
    <dgm:pt modelId="{EA492167-C645-4782-A650-A121F10FA10A}" type="sibTrans" cxnId="{7D4B7D47-3D46-47EC-BFE6-65BDD2FE40C0}">
      <dgm:prSet/>
      <dgm:spPr/>
      <dgm:t>
        <a:bodyPr/>
        <a:lstStyle/>
        <a:p>
          <a:pPr algn="ctr"/>
          <a:endParaRPr lang="en-US"/>
        </a:p>
      </dgm:t>
    </dgm:pt>
    <dgm:pt modelId="{69E31A76-287D-41B8-AE85-127A16FFB31A}">
      <dgm:prSet phldrT="[نص]"/>
      <dgm:spPr/>
      <dgm:t>
        <a:bodyPr/>
        <a:lstStyle/>
        <a:p>
          <a:pPr algn="ctr"/>
          <a:r>
            <a:rPr lang="ar-SA" dirty="0" smtClean="0"/>
            <a:t>الموردون</a:t>
          </a:r>
          <a:endParaRPr lang="en-US" dirty="0"/>
        </a:p>
      </dgm:t>
    </dgm:pt>
    <dgm:pt modelId="{9F98A602-16B9-403C-AD89-F37FC5D95ECA}" type="parTrans" cxnId="{AD45744F-4DC0-4543-9C8D-7407DCDA1B03}">
      <dgm:prSet/>
      <dgm:spPr/>
      <dgm:t>
        <a:bodyPr/>
        <a:lstStyle/>
        <a:p>
          <a:pPr algn="ctr"/>
          <a:endParaRPr lang="en-US"/>
        </a:p>
      </dgm:t>
    </dgm:pt>
    <dgm:pt modelId="{936A7575-85E6-4800-B53C-93AAF96FECE7}" type="sibTrans" cxnId="{AD45744F-4DC0-4543-9C8D-7407DCDA1B03}">
      <dgm:prSet/>
      <dgm:spPr/>
      <dgm:t>
        <a:bodyPr/>
        <a:lstStyle/>
        <a:p>
          <a:pPr algn="ctr"/>
          <a:endParaRPr lang="en-US"/>
        </a:p>
      </dgm:t>
    </dgm:pt>
    <dgm:pt modelId="{DC074028-170F-43BF-988F-FA632B3D4772}" type="pres">
      <dgm:prSet presAssocID="{8B6A0355-1EB3-43B1-98B6-E938C7F51D33}" presName="Name0" presStyleCnt="0">
        <dgm:presLayoutVars>
          <dgm:chMax val="1"/>
          <dgm:dir/>
          <dgm:animLvl val="ctr"/>
          <dgm:resizeHandles val="exact"/>
        </dgm:presLayoutVars>
      </dgm:prSet>
      <dgm:spPr/>
      <dgm:t>
        <a:bodyPr/>
        <a:lstStyle/>
        <a:p>
          <a:endParaRPr lang="en-US"/>
        </a:p>
      </dgm:t>
    </dgm:pt>
    <dgm:pt modelId="{4438DC89-98FE-4580-B7D3-8E4479EAD2E0}" type="pres">
      <dgm:prSet presAssocID="{291E2A41-8758-4D1D-841F-FF4CFE8B2046}" presName="centerShape" presStyleLbl="node0" presStyleIdx="0" presStyleCnt="1"/>
      <dgm:spPr/>
      <dgm:t>
        <a:bodyPr/>
        <a:lstStyle/>
        <a:p>
          <a:endParaRPr lang="en-US"/>
        </a:p>
      </dgm:t>
    </dgm:pt>
    <dgm:pt modelId="{788954C0-B586-4A84-8753-39957DB9A706}" type="pres">
      <dgm:prSet presAssocID="{4B8A5D40-B279-440F-BE3E-BF95F05E9B17}" presName="parTrans" presStyleLbl="sibTrans2D1" presStyleIdx="0" presStyleCnt="4" custLinFactNeighborX="79871" custLinFactNeighborY="-23060"/>
      <dgm:spPr/>
      <dgm:t>
        <a:bodyPr/>
        <a:lstStyle/>
        <a:p>
          <a:endParaRPr lang="en-US"/>
        </a:p>
      </dgm:t>
    </dgm:pt>
    <dgm:pt modelId="{AD42DDA3-7612-43E8-8D6F-1EAFDB737AFD}" type="pres">
      <dgm:prSet presAssocID="{4B8A5D40-B279-440F-BE3E-BF95F05E9B17}" presName="connectorText" presStyleLbl="sibTrans2D1" presStyleIdx="0" presStyleCnt="4"/>
      <dgm:spPr/>
      <dgm:t>
        <a:bodyPr/>
        <a:lstStyle/>
        <a:p>
          <a:endParaRPr lang="en-US"/>
        </a:p>
      </dgm:t>
    </dgm:pt>
    <dgm:pt modelId="{F7CBBCEE-D1B5-47D6-A057-F3B09E0523EF}" type="pres">
      <dgm:prSet presAssocID="{5BAF9423-0430-4A9C-9E9C-BCC860744CD8}" presName="node" presStyleLbl="node1" presStyleIdx="0" presStyleCnt="4">
        <dgm:presLayoutVars>
          <dgm:bulletEnabled val="1"/>
        </dgm:presLayoutVars>
      </dgm:prSet>
      <dgm:spPr/>
      <dgm:t>
        <a:bodyPr/>
        <a:lstStyle/>
        <a:p>
          <a:endParaRPr lang="en-US"/>
        </a:p>
      </dgm:t>
    </dgm:pt>
    <dgm:pt modelId="{08067AA0-8AFF-4C14-9C59-3A5FAB37EB9E}" type="pres">
      <dgm:prSet presAssocID="{9D5EFF64-F1A0-4DDA-A719-A65B014FA27E}" presName="parTrans" presStyleLbl="sibTrans2D1" presStyleIdx="1" presStyleCnt="4" custLinFactNeighborX="15195" custLinFactNeighborY="-38595"/>
      <dgm:spPr/>
      <dgm:t>
        <a:bodyPr/>
        <a:lstStyle/>
        <a:p>
          <a:endParaRPr lang="en-US"/>
        </a:p>
      </dgm:t>
    </dgm:pt>
    <dgm:pt modelId="{B38621CB-EF95-4ED4-821C-4A23543EFCFA}" type="pres">
      <dgm:prSet presAssocID="{9D5EFF64-F1A0-4DDA-A719-A65B014FA27E}" presName="connectorText" presStyleLbl="sibTrans2D1" presStyleIdx="1" presStyleCnt="4"/>
      <dgm:spPr/>
      <dgm:t>
        <a:bodyPr/>
        <a:lstStyle/>
        <a:p>
          <a:endParaRPr lang="en-US"/>
        </a:p>
      </dgm:t>
    </dgm:pt>
    <dgm:pt modelId="{DAC6E593-762B-4C2C-8FD0-06661167038F}" type="pres">
      <dgm:prSet presAssocID="{24580E4E-8B5D-40CF-AC5C-38F3B9A6F114}" presName="node" presStyleLbl="node1" presStyleIdx="1" presStyleCnt="4">
        <dgm:presLayoutVars>
          <dgm:bulletEnabled val="1"/>
        </dgm:presLayoutVars>
      </dgm:prSet>
      <dgm:spPr/>
      <dgm:t>
        <a:bodyPr/>
        <a:lstStyle/>
        <a:p>
          <a:endParaRPr lang="en-US"/>
        </a:p>
      </dgm:t>
    </dgm:pt>
    <dgm:pt modelId="{6CF89F98-8C09-46A1-A4FD-5C11E47E7C7D}" type="pres">
      <dgm:prSet presAssocID="{41292A29-D69F-49B1-A2C1-9130F200F5E3}" presName="parTrans" presStyleLbl="sibTrans2D1" presStyleIdx="2" presStyleCnt="4" custLinFactNeighborX="92672" custLinFactNeighborY="21702"/>
      <dgm:spPr/>
      <dgm:t>
        <a:bodyPr/>
        <a:lstStyle/>
        <a:p>
          <a:endParaRPr lang="en-US"/>
        </a:p>
      </dgm:t>
    </dgm:pt>
    <dgm:pt modelId="{AE0BF354-0224-4FEA-9B72-D1A8E9BAA0D8}" type="pres">
      <dgm:prSet presAssocID="{41292A29-D69F-49B1-A2C1-9130F200F5E3}" presName="connectorText" presStyleLbl="sibTrans2D1" presStyleIdx="2" presStyleCnt="4"/>
      <dgm:spPr/>
      <dgm:t>
        <a:bodyPr/>
        <a:lstStyle/>
        <a:p>
          <a:endParaRPr lang="en-US"/>
        </a:p>
      </dgm:t>
    </dgm:pt>
    <dgm:pt modelId="{574475A8-C008-4926-BC65-D0D0059F00AC}" type="pres">
      <dgm:prSet presAssocID="{51630109-8689-40BF-A455-7AE07E2DA08C}" presName="node" presStyleLbl="node1" presStyleIdx="2" presStyleCnt="4" custRadScaleRad="103596" custRadScaleInc="-707">
        <dgm:presLayoutVars>
          <dgm:bulletEnabled val="1"/>
        </dgm:presLayoutVars>
      </dgm:prSet>
      <dgm:spPr/>
      <dgm:t>
        <a:bodyPr/>
        <a:lstStyle/>
        <a:p>
          <a:endParaRPr lang="en-US"/>
        </a:p>
      </dgm:t>
    </dgm:pt>
    <dgm:pt modelId="{EABEAE24-B587-4E52-BF7A-CB0B57140571}" type="pres">
      <dgm:prSet presAssocID="{9F98A602-16B9-403C-AD89-F37FC5D95ECA}" presName="parTrans" presStyleLbl="sibTrans2D1" presStyleIdx="3" presStyleCnt="4" custLinFactNeighborX="-35896" custLinFactNeighborY="28468"/>
      <dgm:spPr/>
      <dgm:t>
        <a:bodyPr/>
        <a:lstStyle/>
        <a:p>
          <a:endParaRPr lang="en-US"/>
        </a:p>
      </dgm:t>
    </dgm:pt>
    <dgm:pt modelId="{1CA1F8FE-C742-43E0-96F5-F6DB6C5D98F3}" type="pres">
      <dgm:prSet presAssocID="{9F98A602-16B9-403C-AD89-F37FC5D95ECA}" presName="connectorText" presStyleLbl="sibTrans2D1" presStyleIdx="3" presStyleCnt="4"/>
      <dgm:spPr/>
      <dgm:t>
        <a:bodyPr/>
        <a:lstStyle/>
        <a:p>
          <a:endParaRPr lang="en-US"/>
        </a:p>
      </dgm:t>
    </dgm:pt>
    <dgm:pt modelId="{B0557EFB-C6A4-4802-AC3C-44FF1A33672E}" type="pres">
      <dgm:prSet presAssocID="{69E31A76-287D-41B8-AE85-127A16FFB31A}" presName="node" presStyleLbl="node1" presStyleIdx="3" presStyleCnt="4" custRadScaleRad="106142" custRadScaleInc="580">
        <dgm:presLayoutVars>
          <dgm:bulletEnabled val="1"/>
        </dgm:presLayoutVars>
      </dgm:prSet>
      <dgm:spPr/>
      <dgm:t>
        <a:bodyPr/>
        <a:lstStyle/>
        <a:p>
          <a:endParaRPr lang="en-US"/>
        </a:p>
      </dgm:t>
    </dgm:pt>
  </dgm:ptLst>
  <dgm:cxnLst>
    <dgm:cxn modelId="{AD45744F-4DC0-4543-9C8D-7407DCDA1B03}" srcId="{291E2A41-8758-4D1D-841F-FF4CFE8B2046}" destId="{69E31A76-287D-41B8-AE85-127A16FFB31A}" srcOrd="3" destOrd="0" parTransId="{9F98A602-16B9-403C-AD89-F37FC5D95ECA}" sibTransId="{936A7575-85E6-4800-B53C-93AAF96FECE7}"/>
    <dgm:cxn modelId="{C72C3B98-BBA0-413C-9406-8CEA8B3C07A1}" type="presOf" srcId="{9D5EFF64-F1A0-4DDA-A719-A65B014FA27E}" destId="{08067AA0-8AFF-4C14-9C59-3A5FAB37EB9E}" srcOrd="0" destOrd="0" presId="urn:microsoft.com/office/officeart/2005/8/layout/radial5"/>
    <dgm:cxn modelId="{34F2D236-7BAA-4E68-8CCC-C878834CD9F0}" srcId="{291E2A41-8758-4D1D-841F-FF4CFE8B2046}" destId="{5BAF9423-0430-4A9C-9E9C-BCC860744CD8}" srcOrd="0" destOrd="0" parTransId="{4B8A5D40-B279-440F-BE3E-BF95F05E9B17}" sibTransId="{D821D80D-0EEB-4153-8D90-2E854DF9769F}"/>
    <dgm:cxn modelId="{0CA9B395-DE85-430D-9F24-D13DC587DDA7}" type="presOf" srcId="{51630109-8689-40BF-A455-7AE07E2DA08C}" destId="{574475A8-C008-4926-BC65-D0D0059F00AC}" srcOrd="0" destOrd="0" presId="urn:microsoft.com/office/officeart/2005/8/layout/radial5"/>
    <dgm:cxn modelId="{AE1E586E-BB71-4703-AC89-E7694C7B2688}" type="presOf" srcId="{41292A29-D69F-49B1-A2C1-9130F200F5E3}" destId="{6CF89F98-8C09-46A1-A4FD-5C11E47E7C7D}" srcOrd="0" destOrd="0" presId="urn:microsoft.com/office/officeart/2005/8/layout/radial5"/>
    <dgm:cxn modelId="{355BC5E4-CE56-4F1B-B4AE-0DC05E67AC76}" type="presOf" srcId="{4B8A5D40-B279-440F-BE3E-BF95F05E9B17}" destId="{AD42DDA3-7612-43E8-8D6F-1EAFDB737AFD}" srcOrd="1" destOrd="0" presId="urn:microsoft.com/office/officeart/2005/8/layout/radial5"/>
    <dgm:cxn modelId="{B3923A32-3837-441A-9252-23C29DB88289}" type="presOf" srcId="{69E31A76-287D-41B8-AE85-127A16FFB31A}" destId="{B0557EFB-C6A4-4802-AC3C-44FF1A33672E}" srcOrd="0" destOrd="0" presId="urn:microsoft.com/office/officeart/2005/8/layout/radial5"/>
    <dgm:cxn modelId="{4E58CAA5-4FE0-448D-8834-E2A440F02F53}" type="presOf" srcId="{41292A29-D69F-49B1-A2C1-9130F200F5E3}" destId="{AE0BF354-0224-4FEA-9B72-D1A8E9BAA0D8}" srcOrd="1" destOrd="0" presId="urn:microsoft.com/office/officeart/2005/8/layout/radial5"/>
    <dgm:cxn modelId="{91C9D6B4-0509-4565-BF16-D3F64676EE57}" type="presOf" srcId="{4B8A5D40-B279-440F-BE3E-BF95F05E9B17}" destId="{788954C0-B586-4A84-8753-39957DB9A706}" srcOrd="0" destOrd="0" presId="urn:microsoft.com/office/officeart/2005/8/layout/radial5"/>
    <dgm:cxn modelId="{0D51B51A-A2ED-405A-95DB-1E39EC8BE215}" type="presOf" srcId="{5BAF9423-0430-4A9C-9E9C-BCC860744CD8}" destId="{F7CBBCEE-D1B5-47D6-A057-F3B09E0523EF}" srcOrd="0" destOrd="0" presId="urn:microsoft.com/office/officeart/2005/8/layout/radial5"/>
    <dgm:cxn modelId="{0161416F-4F1C-482B-BCE1-73EE39039C3E}" srcId="{8B6A0355-1EB3-43B1-98B6-E938C7F51D33}" destId="{291E2A41-8758-4D1D-841F-FF4CFE8B2046}" srcOrd="0" destOrd="0" parTransId="{13C9D6EB-C448-47DE-906C-C6219A853A04}" sibTransId="{7E942264-5428-4F6D-9BF0-0828C578A84B}"/>
    <dgm:cxn modelId="{417682BF-2A8B-4277-9818-96DC38F533D0}" srcId="{291E2A41-8758-4D1D-841F-FF4CFE8B2046}" destId="{24580E4E-8B5D-40CF-AC5C-38F3B9A6F114}" srcOrd="1" destOrd="0" parTransId="{9D5EFF64-F1A0-4DDA-A719-A65B014FA27E}" sibTransId="{E1C9CAC4-3C7D-451A-A56D-2CA9D65E6FEA}"/>
    <dgm:cxn modelId="{D3C9E43B-4C91-4479-B772-0D1357B773D0}" type="presOf" srcId="{291E2A41-8758-4D1D-841F-FF4CFE8B2046}" destId="{4438DC89-98FE-4580-B7D3-8E4479EAD2E0}" srcOrd="0" destOrd="0" presId="urn:microsoft.com/office/officeart/2005/8/layout/radial5"/>
    <dgm:cxn modelId="{DC244CE2-10AF-4245-998D-A6F5FAC8725D}" type="presOf" srcId="{9F98A602-16B9-403C-AD89-F37FC5D95ECA}" destId="{EABEAE24-B587-4E52-BF7A-CB0B57140571}" srcOrd="0" destOrd="0" presId="urn:microsoft.com/office/officeart/2005/8/layout/radial5"/>
    <dgm:cxn modelId="{A6AEEA93-5194-4EA2-95BA-DABC7BBA853D}" type="presOf" srcId="{8B6A0355-1EB3-43B1-98B6-E938C7F51D33}" destId="{DC074028-170F-43BF-988F-FA632B3D4772}" srcOrd="0" destOrd="0" presId="urn:microsoft.com/office/officeart/2005/8/layout/radial5"/>
    <dgm:cxn modelId="{E4AC770F-4F5F-46E0-A570-7F0C98058216}" type="presOf" srcId="{9F98A602-16B9-403C-AD89-F37FC5D95ECA}" destId="{1CA1F8FE-C742-43E0-96F5-F6DB6C5D98F3}" srcOrd="1" destOrd="0" presId="urn:microsoft.com/office/officeart/2005/8/layout/radial5"/>
    <dgm:cxn modelId="{7D4B7D47-3D46-47EC-BFE6-65BDD2FE40C0}" srcId="{291E2A41-8758-4D1D-841F-FF4CFE8B2046}" destId="{51630109-8689-40BF-A455-7AE07E2DA08C}" srcOrd="2" destOrd="0" parTransId="{41292A29-D69F-49B1-A2C1-9130F200F5E3}" sibTransId="{EA492167-C645-4782-A650-A121F10FA10A}"/>
    <dgm:cxn modelId="{E503F0C2-1017-41B5-A291-C0BF3F4FA332}" type="presOf" srcId="{9D5EFF64-F1A0-4DDA-A719-A65B014FA27E}" destId="{B38621CB-EF95-4ED4-821C-4A23543EFCFA}" srcOrd="1" destOrd="0" presId="urn:microsoft.com/office/officeart/2005/8/layout/radial5"/>
    <dgm:cxn modelId="{E548C3DF-9A28-413A-8347-AACBD9D169CA}" type="presOf" srcId="{24580E4E-8B5D-40CF-AC5C-38F3B9A6F114}" destId="{DAC6E593-762B-4C2C-8FD0-06661167038F}" srcOrd="0" destOrd="0" presId="urn:microsoft.com/office/officeart/2005/8/layout/radial5"/>
    <dgm:cxn modelId="{D17672A5-23F2-4ACC-B756-76E28269E18C}" type="presParOf" srcId="{DC074028-170F-43BF-988F-FA632B3D4772}" destId="{4438DC89-98FE-4580-B7D3-8E4479EAD2E0}" srcOrd="0" destOrd="0" presId="urn:microsoft.com/office/officeart/2005/8/layout/radial5"/>
    <dgm:cxn modelId="{CB0B8A88-49ED-4773-9BE2-DD0557A480C1}" type="presParOf" srcId="{DC074028-170F-43BF-988F-FA632B3D4772}" destId="{788954C0-B586-4A84-8753-39957DB9A706}" srcOrd="1" destOrd="0" presId="urn:microsoft.com/office/officeart/2005/8/layout/radial5"/>
    <dgm:cxn modelId="{C3E09366-F48D-4F46-8E58-42925F3B37A1}" type="presParOf" srcId="{788954C0-B586-4A84-8753-39957DB9A706}" destId="{AD42DDA3-7612-43E8-8D6F-1EAFDB737AFD}" srcOrd="0" destOrd="0" presId="urn:microsoft.com/office/officeart/2005/8/layout/radial5"/>
    <dgm:cxn modelId="{43B11987-4CC2-40F0-9695-236081578FAD}" type="presParOf" srcId="{DC074028-170F-43BF-988F-FA632B3D4772}" destId="{F7CBBCEE-D1B5-47D6-A057-F3B09E0523EF}" srcOrd="2" destOrd="0" presId="urn:microsoft.com/office/officeart/2005/8/layout/radial5"/>
    <dgm:cxn modelId="{60BDEEB6-F7FA-4FDC-ABD9-6D63AB5BCB61}" type="presParOf" srcId="{DC074028-170F-43BF-988F-FA632B3D4772}" destId="{08067AA0-8AFF-4C14-9C59-3A5FAB37EB9E}" srcOrd="3" destOrd="0" presId="urn:microsoft.com/office/officeart/2005/8/layout/radial5"/>
    <dgm:cxn modelId="{93C39228-BA69-4524-B358-917862CA7CCC}" type="presParOf" srcId="{08067AA0-8AFF-4C14-9C59-3A5FAB37EB9E}" destId="{B38621CB-EF95-4ED4-821C-4A23543EFCFA}" srcOrd="0" destOrd="0" presId="urn:microsoft.com/office/officeart/2005/8/layout/radial5"/>
    <dgm:cxn modelId="{DECDCB16-B4B2-4A96-8752-0310D9432BD8}" type="presParOf" srcId="{DC074028-170F-43BF-988F-FA632B3D4772}" destId="{DAC6E593-762B-4C2C-8FD0-06661167038F}" srcOrd="4" destOrd="0" presId="urn:microsoft.com/office/officeart/2005/8/layout/radial5"/>
    <dgm:cxn modelId="{181C5B00-C561-4B1F-95F9-8CC862BB4D9A}" type="presParOf" srcId="{DC074028-170F-43BF-988F-FA632B3D4772}" destId="{6CF89F98-8C09-46A1-A4FD-5C11E47E7C7D}" srcOrd="5" destOrd="0" presId="urn:microsoft.com/office/officeart/2005/8/layout/radial5"/>
    <dgm:cxn modelId="{5067801D-EEF2-488D-B3D5-200670ACB520}" type="presParOf" srcId="{6CF89F98-8C09-46A1-A4FD-5C11E47E7C7D}" destId="{AE0BF354-0224-4FEA-9B72-D1A8E9BAA0D8}" srcOrd="0" destOrd="0" presId="urn:microsoft.com/office/officeart/2005/8/layout/radial5"/>
    <dgm:cxn modelId="{DB5BB2A0-A498-404E-BCBF-F28F0AA03C1B}" type="presParOf" srcId="{DC074028-170F-43BF-988F-FA632B3D4772}" destId="{574475A8-C008-4926-BC65-D0D0059F00AC}" srcOrd="6" destOrd="0" presId="urn:microsoft.com/office/officeart/2005/8/layout/radial5"/>
    <dgm:cxn modelId="{D095D290-2830-44DD-92DA-4C00BE19EB56}" type="presParOf" srcId="{DC074028-170F-43BF-988F-FA632B3D4772}" destId="{EABEAE24-B587-4E52-BF7A-CB0B57140571}" srcOrd="7" destOrd="0" presId="urn:microsoft.com/office/officeart/2005/8/layout/radial5"/>
    <dgm:cxn modelId="{324105FC-143B-46EB-B038-15CCE273D10F}" type="presParOf" srcId="{EABEAE24-B587-4E52-BF7A-CB0B57140571}" destId="{1CA1F8FE-C742-43E0-96F5-F6DB6C5D98F3}" srcOrd="0" destOrd="0" presId="urn:microsoft.com/office/officeart/2005/8/layout/radial5"/>
    <dgm:cxn modelId="{0461A960-DC40-4E79-B84D-FB0BF0810528}" type="presParOf" srcId="{DC074028-170F-43BF-988F-FA632B3D4772}" destId="{B0557EFB-C6A4-4802-AC3C-44FF1A33672E}" srcOrd="8" destOrd="0" presId="urn:microsoft.com/office/officeart/2005/8/layout/radial5"/>
  </dgm:cxnLst>
  <dgm:bg/>
  <dgm:whole/>
</dgm:dataModel>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370AB-5FED-419C-85C6-F061EACFF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8383</Words>
  <Characters>47786</Characters>
  <Application>Microsoft Office Word</Application>
  <DocSecurity>0</DocSecurity>
  <Lines>398</Lines>
  <Paragraphs>112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56057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Yahya Hakami Fahad</dc:creator>
  <cp:lastModifiedBy>Yahya Hakami Fahad</cp:lastModifiedBy>
  <cp:revision>2</cp:revision>
  <cp:lastPrinted>2014-11-12T09:23:00Z</cp:lastPrinted>
  <dcterms:created xsi:type="dcterms:W3CDTF">2014-11-12T09:27:00Z</dcterms:created>
  <dcterms:modified xsi:type="dcterms:W3CDTF">2014-11-12T09:27:00Z</dcterms:modified>
</cp:coreProperties>
</file>