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word/diagrams/quickStyle1.xml" ContentType="application/vnd.openxmlformats-officedocument.drawingml.diagramStyle+xml"/>
  <Override PartName="/customXml/itemProps1.xml" ContentType="application/vnd.openxmlformats-officedocument.customXmlProperties+xml"/>
  <Override PartName="/word/diagrams/data1.xml" ContentType="application/vnd.openxmlformats-officedocument.drawingml.diagramData+xml"/>
  <Default Extension="emf" ContentType="image/x-emf"/>
  <Override PartName="/word/diagrams/colors1.xml" ContentType="application/vnd.openxmlformats-officedocument.drawingml.diagramColor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diagrams/layout1.xml" ContentType="application/vnd.openxmlformats-officedocument.drawingml.diagramLayou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52E65" w:rsidRDefault="0055347D" w:rsidP="0055347D">
      <w:pPr>
        <w:spacing w:after="0" w:line="240" w:lineRule="auto"/>
        <w:jc w:val="center"/>
        <w:rPr>
          <w:rFonts w:ascii="Simplified Arabic" w:hAnsi="Simplified Arabic" w:cs="Simplified Arabic"/>
          <w:b/>
          <w:bCs/>
          <w:sz w:val="28"/>
          <w:szCs w:val="28"/>
          <w:rtl/>
        </w:rPr>
      </w:pPr>
      <w:r w:rsidRPr="0055347D">
        <w:rPr>
          <w:rFonts w:ascii="Simplified Arabic" w:hAnsi="Simplified Arabic" w:cs="Simplified Arabic"/>
          <w:b/>
          <w:bCs/>
          <w:sz w:val="28"/>
          <w:szCs w:val="28"/>
          <w:u w:val="single"/>
          <w:rtl/>
        </w:rPr>
        <w:t>المحاضرة الأولى:</w:t>
      </w:r>
      <w:r w:rsidRPr="0055347D">
        <w:rPr>
          <w:rFonts w:ascii="Simplified Arabic" w:hAnsi="Simplified Arabic" w:cs="Simplified Arabic"/>
          <w:b/>
          <w:bCs/>
          <w:sz w:val="28"/>
          <w:szCs w:val="28"/>
          <w:rtl/>
        </w:rPr>
        <w:br/>
        <w:t xml:space="preserve"> طبيعة الإدارة </w:t>
      </w:r>
      <w:r w:rsidR="004B4FD9">
        <w:rPr>
          <w:rFonts w:ascii="Simplified Arabic" w:hAnsi="Simplified Arabic" w:cs="Simplified Arabic" w:hint="cs"/>
          <w:b/>
          <w:bCs/>
          <w:sz w:val="28"/>
          <w:szCs w:val="28"/>
          <w:rtl/>
        </w:rPr>
        <w:t>الإستراتيجية</w:t>
      </w:r>
      <w:r w:rsidRPr="0055347D">
        <w:rPr>
          <w:rFonts w:ascii="Simplified Arabic" w:hAnsi="Simplified Arabic" w:cs="Simplified Arabic"/>
          <w:b/>
          <w:bCs/>
          <w:sz w:val="28"/>
          <w:szCs w:val="28"/>
          <w:rtl/>
        </w:rPr>
        <w:t>: مدخل مفاهيمي</w:t>
      </w:r>
    </w:p>
    <w:p w:rsidR="000324BF" w:rsidRPr="0055347D" w:rsidRDefault="000324BF" w:rsidP="0055347D">
      <w:pPr>
        <w:spacing w:after="0" w:line="240" w:lineRule="auto"/>
        <w:jc w:val="center"/>
        <w:rPr>
          <w:rFonts w:ascii="Simplified Arabic" w:hAnsi="Simplified Arabic" w:cs="Simplified Arabic"/>
          <w:b/>
          <w:bCs/>
          <w:sz w:val="28"/>
          <w:szCs w:val="28"/>
          <w:rtl/>
        </w:rPr>
      </w:pPr>
    </w:p>
    <w:p w:rsidR="0055347D" w:rsidRPr="004B4FD9" w:rsidRDefault="0055347D" w:rsidP="0055347D">
      <w:pPr>
        <w:spacing w:after="0" w:line="240" w:lineRule="auto"/>
        <w:rPr>
          <w:rFonts w:ascii="Simplified Arabic" w:hAnsi="Simplified Arabic" w:cs="Simplified Arabic"/>
          <w:b/>
          <w:bCs/>
          <w:color w:val="FF0000"/>
          <w:sz w:val="28"/>
          <w:szCs w:val="28"/>
          <w:rtl/>
        </w:rPr>
      </w:pPr>
      <w:r w:rsidRPr="004B4FD9">
        <w:rPr>
          <w:rFonts w:ascii="Simplified Arabic" w:hAnsi="Simplified Arabic" w:cs="Simplified Arabic"/>
          <w:b/>
          <w:bCs/>
          <w:color w:val="FF0000"/>
          <w:sz w:val="28"/>
          <w:szCs w:val="28"/>
          <w:rtl/>
        </w:rPr>
        <w:t xml:space="preserve">أولا: مفاهيم أساسية في الإدارة </w:t>
      </w:r>
      <w:r w:rsidR="004B4FD9" w:rsidRPr="004B4FD9">
        <w:rPr>
          <w:rFonts w:ascii="Simplified Arabic" w:hAnsi="Simplified Arabic" w:cs="Simplified Arabic" w:hint="cs"/>
          <w:b/>
          <w:bCs/>
          <w:color w:val="FF0000"/>
          <w:sz w:val="28"/>
          <w:szCs w:val="28"/>
          <w:rtl/>
        </w:rPr>
        <w:t>الإستراتيجية</w:t>
      </w:r>
    </w:p>
    <w:p w:rsidR="0055347D" w:rsidRPr="004B4FD9" w:rsidRDefault="0055347D" w:rsidP="004B4FD9">
      <w:pPr>
        <w:spacing w:after="0" w:line="240" w:lineRule="auto"/>
        <w:rPr>
          <w:rFonts w:ascii="Simplified Arabic" w:hAnsi="Simplified Arabic" w:cs="Simplified Arabic"/>
          <w:b/>
          <w:bCs/>
          <w:color w:val="FF0000"/>
          <w:sz w:val="28"/>
          <w:szCs w:val="28"/>
        </w:rPr>
      </w:pPr>
      <w:r w:rsidRPr="004B4FD9">
        <w:rPr>
          <w:rFonts w:ascii="Simplified Arabic" w:hAnsi="Simplified Arabic" w:cs="Simplified Arabic"/>
          <w:b/>
          <w:bCs/>
          <w:color w:val="FF0000"/>
          <w:sz w:val="28"/>
          <w:szCs w:val="28"/>
          <w:rtl/>
        </w:rPr>
        <w:t xml:space="preserve">1 – مفهوم </w:t>
      </w:r>
      <w:r w:rsidR="004B4FD9" w:rsidRPr="004B4FD9">
        <w:rPr>
          <w:rFonts w:ascii="Simplified Arabic" w:hAnsi="Simplified Arabic" w:cs="Simplified Arabic"/>
          <w:b/>
          <w:bCs/>
          <w:color w:val="FF0000"/>
          <w:sz w:val="28"/>
          <w:szCs w:val="28"/>
          <w:rtl/>
        </w:rPr>
        <w:t>الإستراتيجية</w:t>
      </w:r>
      <w:r w:rsidRPr="004B4FD9">
        <w:rPr>
          <w:rFonts w:ascii="Simplified Arabic" w:hAnsi="Simplified Arabic" w:cs="Simplified Arabic"/>
          <w:b/>
          <w:bCs/>
          <w:color w:val="FF0000"/>
          <w:sz w:val="28"/>
          <w:szCs w:val="28"/>
          <w:rtl/>
        </w:rPr>
        <w:t>:</w:t>
      </w:r>
    </w:p>
    <w:p w:rsidR="0055347D" w:rsidRPr="0055347D" w:rsidRDefault="0055347D" w:rsidP="009F6A2B">
      <w:pPr>
        <w:spacing w:after="0" w:line="240" w:lineRule="auto"/>
        <w:rPr>
          <w:rFonts w:ascii="Simplified Arabic" w:hAnsi="Simplified Arabic" w:cs="Simplified Arabic"/>
          <w:sz w:val="28"/>
          <w:szCs w:val="28"/>
        </w:rPr>
      </w:pPr>
      <w:r w:rsidRPr="0055347D">
        <w:rPr>
          <w:rFonts w:ascii="Simplified Arabic" w:hAnsi="Simplified Arabic" w:cs="Simplified Arabic"/>
          <w:sz w:val="28"/>
          <w:szCs w:val="28"/>
          <w:rtl/>
        </w:rPr>
        <w:t xml:space="preserve">   يرجع أصل كلمة " </w:t>
      </w:r>
      <w:r w:rsidR="004B4FD9">
        <w:rPr>
          <w:rFonts w:ascii="Simplified Arabic" w:hAnsi="Simplified Arabic" w:cs="Simplified Arabic" w:hint="cs"/>
          <w:sz w:val="28"/>
          <w:szCs w:val="28"/>
          <w:rtl/>
        </w:rPr>
        <w:t>إستراتيجية</w:t>
      </w:r>
      <w:r w:rsidRPr="0055347D">
        <w:rPr>
          <w:rFonts w:ascii="Simplified Arabic" w:hAnsi="Simplified Arabic" w:cs="Simplified Arabic"/>
          <w:sz w:val="28"/>
          <w:szCs w:val="28"/>
          <w:rtl/>
        </w:rPr>
        <w:t xml:space="preserve"> " إلى العبارة اليونانية </w:t>
      </w:r>
      <w:r w:rsidRPr="0055347D">
        <w:rPr>
          <w:rFonts w:ascii="Simplified Arabic" w:hAnsi="Simplified Arabic" w:cs="Simplified Arabic"/>
          <w:sz w:val="28"/>
          <w:szCs w:val="28"/>
          <w:lang w:val="fr-FR"/>
        </w:rPr>
        <w:t>"Strategos"</w:t>
      </w:r>
      <w:r w:rsidRPr="0055347D">
        <w:rPr>
          <w:rFonts w:ascii="Simplified Arabic" w:hAnsi="Simplified Arabic" w:cs="Simplified Arabic"/>
          <w:sz w:val="28"/>
          <w:szCs w:val="28"/>
          <w:rtl/>
        </w:rPr>
        <w:t xml:space="preserve"> التي تعني فنون الحرب وإدارة المعارك ، وبمرور الزّمن تّم تعميم استعمالها في مختلف الفنون والتّخصصات.</w:t>
      </w:r>
      <w:r w:rsidRPr="0055347D">
        <w:rPr>
          <w:rFonts w:ascii="Simplified Arabic" w:hAnsi="Simplified Arabic" w:cs="Simplified Arabic"/>
          <w:sz w:val="28"/>
          <w:szCs w:val="28"/>
        </w:rPr>
        <w:t xml:space="preserve"> </w:t>
      </w:r>
    </w:p>
    <w:p w:rsidR="0055347D" w:rsidRPr="0055347D" w:rsidRDefault="0055347D" w:rsidP="0055347D">
      <w:pPr>
        <w:spacing w:after="0" w:line="240" w:lineRule="auto"/>
        <w:rPr>
          <w:rFonts w:ascii="Simplified Arabic" w:hAnsi="Simplified Arabic" w:cs="Simplified Arabic"/>
          <w:sz w:val="28"/>
          <w:szCs w:val="28"/>
        </w:rPr>
      </w:pPr>
      <w:r w:rsidRPr="0055347D">
        <w:rPr>
          <w:rFonts w:ascii="Simplified Arabic" w:hAnsi="Simplified Arabic" w:cs="Simplified Arabic"/>
          <w:sz w:val="28"/>
          <w:szCs w:val="28"/>
          <w:rtl/>
        </w:rPr>
        <w:t xml:space="preserve">  </w:t>
      </w:r>
      <w:r w:rsidRPr="0055347D">
        <w:rPr>
          <w:rFonts w:ascii="Simplified Arabic" w:hAnsi="Simplified Arabic" w:cs="Simplified Arabic"/>
          <w:sz w:val="28"/>
          <w:szCs w:val="28"/>
          <w:lang w:val="fr-FR"/>
        </w:rPr>
        <w:t xml:space="preserve">  </w:t>
      </w:r>
      <w:r w:rsidRPr="0055347D">
        <w:rPr>
          <w:rFonts w:ascii="Simplified Arabic" w:hAnsi="Simplified Arabic" w:cs="Simplified Arabic"/>
          <w:sz w:val="28"/>
          <w:szCs w:val="28"/>
          <w:rtl/>
        </w:rPr>
        <w:t xml:space="preserve">ويعود التطبيق الأول لهذه الكلمة في مجال الأعمال إلى سنة 1951 مع نيومان </w:t>
      </w:r>
      <w:r w:rsidRPr="0055347D">
        <w:rPr>
          <w:rFonts w:ascii="Simplified Arabic" w:hAnsi="Simplified Arabic" w:cs="Simplified Arabic"/>
          <w:sz w:val="28"/>
          <w:szCs w:val="28"/>
          <w:lang w:val="fr-FR"/>
        </w:rPr>
        <w:t>(Newman)</w:t>
      </w:r>
      <w:r w:rsidRPr="0055347D">
        <w:rPr>
          <w:rFonts w:ascii="Simplified Arabic" w:hAnsi="Simplified Arabic" w:cs="Simplified Arabic"/>
          <w:sz w:val="28"/>
          <w:szCs w:val="28"/>
          <w:rtl/>
        </w:rPr>
        <w:t xml:space="preserve"> عندما تحدث بشكل واضح عن أهمية </w:t>
      </w:r>
      <w:r w:rsidR="004B4FD9">
        <w:rPr>
          <w:rFonts w:ascii="Simplified Arabic" w:hAnsi="Simplified Arabic" w:cs="Simplified Arabic"/>
          <w:sz w:val="28"/>
          <w:szCs w:val="28"/>
          <w:rtl/>
        </w:rPr>
        <w:t>الإستراتيجية</w:t>
      </w:r>
      <w:r w:rsidRPr="0055347D">
        <w:rPr>
          <w:rFonts w:ascii="Simplified Arabic" w:hAnsi="Simplified Arabic" w:cs="Simplified Arabic"/>
          <w:sz w:val="28"/>
          <w:szCs w:val="28"/>
          <w:rtl/>
        </w:rPr>
        <w:t xml:space="preserve"> في تخطيط المشاريع الاقتصادية ، ثم توالت استعمالات هذه الكلمة بعد ذلك على نطاق واسع. لدينا التعاريف التالية:</w:t>
      </w:r>
      <w:r w:rsidRPr="0055347D">
        <w:rPr>
          <w:rFonts w:ascii="Simplified Arabic" w:hAnsi="Simplified Arabic" w:cs="Simplified Arabic"/>
          <w:sz w:val="28"/>
          <w:szCs w:val="28"/>
        </w:rPr>
        <w:t xml:space="preserve"> </w:t>
      </w:r>
    </w:p>
    <w:p w:rsidR="009C1EDF" w:rsidRPr="004B4FD9" w:rsidRDefault="00192592" w:rsidP="0055347D">
      <w:pPr>
        <w:numPr>
          <w:ilvl w:val="0"/>
          <w:numId w:val="1"/>
        </w:numPr>
        <w:spacing w:after="0" w:line="240" w:lineRule="auto"/>
        <w:rPr>
          <w:rFonts w:ascii="Simplified Arabic" w:hAnsi="Simplified Arabic" w:cs="Simplified Arabic"/>
          <w:b/>
          <w:bCs/>
          <w:color w:val="FF0000"/>
          <w:sz w:val="28"/>
          <w:szCs w:val="28"/>
        </w:rPr>
      </w:pPr>
      <w:r w:rsidRPr="004B4FD9">
        <w:rPr>
          <w:rFonts w:ascii="Simplified Arabic" w:hAnsi="Simplified Arabic" w:cs="Simplified Arabic"/>
          <w:b/>
          <w:bCs/>
          <w:color w:val="FF0000"/>
          <w:sz w:val="28"/>
          <w:szCs w:val="28"/>
          <w:rtl/>
        </w:rPr>
        <w:t xml:space="preserve">تعريف </w:t>
      </w:r>
      <w:r w:rsidRPr="004B4FD9">
        <w:rPr>
          <w:rFonts w:ascii="Simplified Arabic" w:hAnsi="Simplified Arabic" w:cs="Simplified Arabic"/>
          <w:b/>
          <w:bCs/>
          <w:color w:val="FF0000"/>
          <w:sz w:val="28"/>
          <w:szCs w:val="28"/>
        </w:rPr>
        <w:t xml:space="preserve">I.Ansoff </w:t>
      </w:r>
      <w:r w:rsidRPr="004B4FD9">
        <w:rPr>
          <w:rFonts w:ascii="Simplified Arabic" w:hAnsi="Simplified Arabic" w:cs="Simplified Arabic"/>
          <w:b/>
          <w:bCs/>
          <w:color w:val="FF0000"/>
          <w:sz w:val="28"/>
          <w:szCs w:val="28"/>
          <w:rtl/>
        </w:rPr>
        <w:t>:</w:t>
      </w:r>
    </w:p>
    <w:p w:rsidR="0055347D" w:rsidRPr="0055347D" w:rsidRDefault="0055347D" w:rsidP="0055347D">
      <w:pPr>
        <w:spacing w:after="0" w:line="240" w:lineRule="auto"/>
        <w:rPr>
          <w:rFonts w:ascii="Simplified Arabic" w:hAnsi="Simplified Arabic" w:cs="Simplified Arabic"/>
          <w:sz w:val="28"/>
          <w:szCs w:val="28"/>
        </w:rPr>
      </w:pPr>
      <w:r w:rsidRPr="0055347D">
        <w:rPr>
          <w:rFonts w:ascii="Simplified Arabic" w:hAnsi="Simplified Arabic" w:cs="Simplified Arabic"/>
          <w:sz w:val="28"/>
          <w:szCs w:val="28"/>
          <w:rtl/>
        </w:rPr>
        <w:t xml:space="preserve">يعرّفها ( أنصوف ) وهو احد أشهر الكتاب في مجال </w:t>
      </w:r>
      <w:r w:rsidR="004B4FD9">
        <w:rPr>
          <w:rFonts w:ascii="Simplified Arabic" w:hAnsi="Simplified Arabic" w:cs="Simplified Arabic"/>
          <w:sz w:val="28"/>
          <w:szCs w:val="28"/>
          <w:rtl/>
        </w:rPr>
        <w:t>الإستراتيجية</w:t>
      </w:r>
      <w:r w:rsidRPr="0055347D">
        <w:rPr>
          <w:rFonts w:ascii="Simplified Arabic" w:hAnsi="Simplified Arabic" w:cs="Simplified Arabic"/>
          <w:sz w:val="28"/>
          <w:szCs w:val="28"/>
          <w:rtl/>
        </w:rPr>
        <w:t xml:space="preserve"> والفكر الإداري على أنها " تصوّر المنظمة عن العلاقة المتوقّعة بينها وبين بيئتها بحيث يوضح هذا التّصور نوع العمليات التي يجب القيام بها على المدى البعيد والمدى الذي يجب أن تذهب إليه المنظمة والغايات التي يجب أن تحققها ". </w:t>
      </w:r>
    </w:p>
    <w:p w:rsidR="0055347D" w:rsidRPr="0055347D" w:rsidRDefault="0055347D" w:rsidP="0055347D">
      <w:pPr>
        <w:spacing w:after="0" w:line="240" w:lineRule="auto"/>
        <w:rPr>
          <w:rFonts w:ascii="Simplified Arabic" w:hAnsi="Simplified Arabic" w:cs="Simplified Arabic"/>
          <w:sz w:val="28"/>
          <w:szCs w:val="28"/>
          <w:rtl/>
        </w:rPr>
      </w:pPr>
      <w:r w:rsidRPr="0055347D">
        <w:rPr>
          <w:rFonts w:ascii="Simplified Arabic" w:hAnsi="Simplified Arabic" w:cs="Simplified Arabic"/>
          <w:sz w:val="28"/>
          <w:szCs w:val="28"/>
          <w:rtl/>
        </w:rPr>
        <w:t>وقد أكد انصوف على أن المنظمة لا يمكن أن تسير بهدف بسيط كالربح ووفق مخططات عملياتية ذات مدد قصيرة جدا كالأهداف المالية لسنة أو سنتين ، وإنما يجب أن يكون لديها مخطط استراتيجي وخاصة منهجية لتحديد وصيانة استراتيجياتها التي يجب أن تكون أساس هيكلتها التنظيمية</w:t>
      </w:r>
      <w:r w:rsidRPr="0055347D">
        <w:rPr>
          <w:rFonts w:ascii="Simplified Arabic" w:hAnsi="Simplified Arabic" w:cs="Simplified Arabic" w:hint="cs"/>
          <w:sz w:val="28"/>
          <w:szCs w:val="28"/>
          <w:rtl/>
        </w:rPr>
        <w:t>.</w:t>
      </w:r>
    </w:p>
    <w:p w:rsidR="0055347D" w:rsidRPr="004B4FD9" w:rsidRDefault="0055347D" w:rsidP="0055347D">
      <w:pPr>
        <w:spacing w:after="0" w:line="240" w:lineRule="auto"/>
        <w:rPr>
          <w:rFonts w:ascii="Simplified Arabic" w:hAnsi="Simplified Arabic" w:cs="Simplified Arabic"/>
          <w:b/>
          <w:bCs/>
          <w:color w:val="FF0000"/>
          <w:sz w:val="28"/>
          <w:szCs w:val="28"/>
        </w:rPr>
      </w:pPr>
      <w:r w:rsidRPr="004B4FD9">
        <w:rPr>
          <w:rFonts w:ascii="Simplified Arabic" w:hAnsi="Simplified Arabic" w:cs="Simplified Arabic"/>
          <w:b/>
          <w:bCs/>
          <w:color w:val="FF0000"/>
          <w:sz w:val="28"/>
          <w:szCs w:val="28"/>
          <w:rtl/>
        </w:rPr>
        <w:t xml:space="preserve">ب- تعريف </w:t>
      </w:r>
      <w:r w:rsidRPr="004B4FD9">
        <w:rPr>
          <w:rFonts w:ascii="Simplified Arabic" w:hAnsi="Simplified Arabic" w:cs="Simplified Arabic"/>
          <w:b/>
          <w:bCs/>
          <w:color w:val="FF0000"/>
          <w:sz w:val="28"/>
          <w:szCs w:val="28"/>
          <w:lang w:val="fr-FR"/>
        </w:rPr>
        <w:t>Chandler</w:t>
      </w:r>
      <w:r w:rsidRPr="004B4FD9">
        <w:rPr>
          <w:rFonts w:ascii="Simplified Arabic" w:hAnsi="Simplified Arabic" w:cs="Simplified Arabic"/>
          <w:b/>
          <w:bCs/>
          <w:color w:val="FF0000"/>
          <w:sz w:val="28"/>
          <w:szCs w:val="28"/>
          <w:rtl/>
        </w:rPr>
        <w:t xml:space="preserve"> :</w:t>
      </w:r>
    </w:p>
    <w:p w:rsidR="0055347D" w:rsidRDefault="0055347D" w:rsidP="0055347D">
      <w:pPr>
        <w:spacing w:after="0" w:line="240" w:lineRule="auto"/>
        <w:rPr>
          <w:rFonts w:ascii="Simplified Arabic" w:hAnsi="Simplified Arabic" w:cs="Simplified Arabic"/>
          <w:sz w:val="28"/>
          <w:szCs w:val="28"/>
          <w:rtl/>
        </w:rPr>
      </w:pPr>
      <w:r w:rsidRPr="0055347D">
        <w:rPr>
          <w:rFonts w:ascii="Simplified Arabic" w:hAnsi="Simplified Arabic" w:cs="Simplified Arabic"/>
          <w:sz w:val="28"/>
          <w:szCs w:val="28"/>
          <w:rtl/>
        </w:rPr>
        <w:t xml:space="preserve"> ويعد هذا التعريف من التعاريف البسيطة والجامعة التي يمكن تبنيها فهو يعرّف </w:t>
      </w:r>
      <w:r w:rsidR="004B4FD9">
        <w:rPr>
          <w:rFonts w:ascii="Simplified Arabic" w:hAnsi="Simplified Arabic" w:cs="Simplified Arabic" w:hint="cs"/>
          <w:sz w:val="28"/>
          <w:szCs w:val="28"/>
          <w:rtl/>
        </w:rPr>
        <w:t>الإستراتيجية</w:t>
      </w:r>
      <w:r w:rsidRPr="0055347D">
        <w:rPr>
          <w:rFonts w:ascii="Simplified Arabic" w:hAnsi="Simplified Arabic" w:cs="Simplified Arabic"/>
          <w:sz w:val="28"/>
          <w:szCs w:val="28"/>
          <w:rtl/>
        </w:rPr>
        <w:t xml:space="preserve"> على أنها " تحديد المنظمة لأغراضها وأهدافها الرئيسة وغاياتها على المدى البعيد، وتبنّي ادوار عمل معيّنة وتخصيص الموارد المطلوبة لتحقيق هذه الأهداف والغايات "</w:t>
      </w:r>
      <w:r>
        <w:rPr>
          <w:rFonts w:ascii="Simplified Arabic" w:hAnsi="Simplified Arabic" w:cs="Simplified Arabic" w:hint="cs"/>
          <w:sz w:val="28"/>
          <w:szCs w:val="28"/>
          <w:rtl/>
        </w:rPr>
        <w:t>.</w:t>
      </w:r>
      <w:r w:rsidRPr="0055347D">
        <w:rPr>
          <w:rFonts w:ascii="Simplified Arabic" w:hAnsi="Simplified Arabic" w:cs="Simplified Arabic"/>
          <w:sz w:val="28"/>
          <w:szCs w:val="28"/>
        </w:rPr>
        <w:t xml:space="preserve"> </w:t>
      </w:r>
    </w:p>
    <w:p w:rsidR="000324BF" w:rsidRPr="0055347D" w:rsidRDefault="000324BF" w:rsidP="0055347D">
      <w:pPr>
        <w:spacing w:after="0" w:line="240" w:lineRule="auto"/>
        <w:rPr>
          <w:rFonts w:ascii="Simplified Arabic" w:hAnsi="Simplified Arabic" w:cs="Simplified Arabic"/>
          <w:sz w:val="28"/>
          <w:szCs w:val="28"/>
        </w:rPr>
      </w:pPr>
    </w:p>
    <w:p w:rsidR="0055347D" w:rsidRPr="004B4FD9" w:rsidRDefault="0055347D" w:rsidP="0055347D">
      <w:pPr>
        <w:spacing w:after="0" w:line="240" w:lineRule="auto"/>
        <w:rPr>
          <w:rFonts w:ascii="Simplified Arabic" w:hAnsi="Simplified Arabic" w:cs="Simplified Arabic"/>
          <w:b/>
          <w:bCs/>
          <w:color w:val="FF0000"/>
          <w:sz w:val="28"/>
          <w:szCs w:val="28"/>
        </w:rPr>
      </w:pPr>
      <w:r w:rsidRPr="0055347D">
        <w:rPr>
          <w:rFonts w:ascii="Simplified Arabic" w:hAnsi="Simplified Arabic" w:cs="Simplified Arabic" w:hint="cs"/>
          <w:b/>
          <w:bCs/>
          <w:sz w:val="28"/>
          <w:szCs w:val="28"/>
          <w:rtl/>
        </w:rPr>
        <w:t xml:space="preserve">   </w:t>
      </w:r>
      <w:r w:rsidRPr="0055347D">
        <w:rPr>
          <w:rFonts w:ascii="Simplified Arabic" w:hAnsi="Simplified Arabic" w:cs="Simplified Arabic"/>
          <w:b/>
          <w:bCs/>
          <w:sz w:val="28"/>
          <w:szCs w:val="28"/>
          <w:rtl/>
        </w:rPr>
        <w:t xml:space="preserve">إن </w:t>
      </w:r>
      <w:r w:rsidR="004B4FD9">
        <w:rPr>
          <w:rFonts w:ascii="Simplified Arabic" w:hAnsi="Simplified Arabic" w:cs="Simplified Arabic" w:hint="cs"/>
          <w:b/>
          <w:bCs/>
          <w:sz w:val="28"/>
          <w:szCs w:val="28"/>
          <w:rtl/>
        </w:rPr>
        <w:t>الإستراتيجية</w:t>
      </w:r>
      <w:r w:rsidRPr="0055347D">
        <w:rPr>
          <w:rFonts w:ascii="Simplified Arabic" w:hAnsi="Simplified Arabic" w:cs="Simplified Arabic"/>
          <w:b/>
          <w:bCs/>
          <w:sz w:val="28"/>
          <w:szCs w:val="28"/>
          <w:rtl/>
        </w:rPr>
        <w:t xml:space="preserve"> إذن، ليست سوى: </w:t>
      </w:r>
      <w:r w:rsidRPr="004B4FD9">
        <w:rPr>
          <w:rFonts w:ascii="Simplified Arabic" w:hAnsi="Simplified Arabic" w:cs="Simplified Arabic" w:hint="cs"/>
          <w:b/>
          <w:bCs/>
          <w:color w:val="FF0000"/>
          <w:sz w:val="28"/>
          <w:szCs w:val="28"/>
          <w:rtl/>
        </w:rPr>
        <w:t>عملية تحديد الأهداف بعيدة المدى وتخصيص الموارد لبلوغ هذه الأهداف.</w:t>
      </w:r>
    </w:p>
    <w:p w:rsidR="0055347D" w:rsidRDefault="0055347D" w:rsidP="0055347D">
      <w:pPr>
        <w:spacing w:after="0" w:line="240" w:lineRule="auto"/>
        <w:rPr>
          <w:rFonts w:ascii="Simplified Arabic" w:hAnsi="Simplified Arabic" w:cs="Simplified Arabic"/>
          <w:b/>
          <w:bCs/>
          <w:sz w:val="28"/>
          <w:szCs w:val="28"/>
          <w:rtl/>
        </w:rPr>
      </w:pPr>
    </w:p>
    <w:p w:rsidR="0055347D" w:rsidRPr="004B4FD9" w:rsidRDefault="0055347D" w:rsidP="0055347D">
      <w:pPr>
        <w:spacing w:after="0" w:line="240" w:lineRule="auto"/>
        <w:rPr>
          <w:rFonts w:ascii="Simplified Arabic" w:hAnsi="Simplified Arabic" w:cs="Simplified Arabic"/>
          <w:b/>
          <w:bCs/>
          <w:color w:val="FF0000"/>
          <w:sz w:val="28"/>
          <w:szCs w:val="28"/>
          <w:rtl/>
          <w:lang w:bidi="ar-DZ"/>
        </w:rPr>
      </w:pPr>
      <w:r w:rsidRPr="004B4FD9">
        <w:rPr>
          <w:rFonts w:ascii="Simplified Arabic" w:hAnsi="Simplified Arabic" w:cs="Simplified Arabic"/>
          <w:b/>
          <w:bCs/>
          <w:color w:val="FF0000"/>
          <w:sz w:val="28"/>
          <w:szCs w:val="28"/>
          <w:rtl/>
        </w:rPr>
        <w:t>مما سبق يمكن الإشارة إلى ال</w:t>
      </w:r>
      <w:r w:rsidRPr="004B4FD9">
        <w:rPr>
          <w:rFonts w:ascii="Simplified Arabic" w:hAnsi="Simplified Arabic" w:cs="Simplified Arabic"/>
          <w:b/>
          <w:bCs/>
          <w:color w:val="FF0000"/>
          <w:sz w:val="28"/>
          <w:szCs w:val="28"/>
          <w:rtl/>
          <w:lang w:bidi="ar-DZ"/>
        </w:rPr>
        <w:t>خصائص</w:t>
      </w:r>
      <w:r w:rsidRPr="004B4FD9">
        <w:rPr>
          <w:rFonts w:ascii="Simplified Arabic" w:hAnsi="Simplified Arabic" w:cs="Simplified Arabic"/>
          <w:b/>
          <w:bCs/>
          <w:color w:val="FF0000"/>
          <w:sz w:val="28"/>
          <w:szCs w:val="28"/>
          <w:rtl/>
        </w:rPr>
        <w:t xml:space="preserve"> التالية</w:t>
      </w:r>
      <w:r w:rsidRPr="004B4FD9">
        <w:rPr>
          <w:rFonts w:ascii="Simplified Arabic" w:hAnsi="Simplified Arabic" w:cs="Simplified Arabic"/>
          <w:b/>
          <w:bCs/>
          <w:color w:val="FF0000"/>
          <w:sz w:val="28"/>
          <w:szCs w:val="28"/>
          <w:rtl/>
          <w:lang w:bidi="ar-DZ"/>
        </w:rPr>
        <w:t xml:space="preserve"> </w:t>
      </w:r>
      <w:r w:rsidRPr="004B4FD9">
        <w:rPr>
          <w:rFonts w:ascii="Simplified Arabic" w:hAnsi="Simplified Arabic" w:cs="Simplified Arabic"/>
          <w:b/>
          <w:bCs/>
          <w:color w:val="FF0000"/>
          <w:sz w:val="28"/>
          <w:szCs w:val="28"/>
          <w:rtl/>
        </w:rPr>
        <w:t>لل</w:t>
      </w:r>
      <w:r w:rsidR="004B4FD9" w:rsidRPr="004B4FD9">
        <w:rPr>
          <w:rFonts w:ascii="Simplified Arabic" w:hAnsi="Simplified Arabic" w:cs="Simplified Arabic" w:hint="cs"/>
          <w:b/>
          <w:bCs/>
          <w:color w:val="FF0000"/>
          <w:sz w:val="28"/>
          <w:szCs w:val="28"/>
          <w:rtl/>
        </w:rPr>
        <w:t>إستراتيجية</w:t>
      </w:r>
      <w:r w:rsidRPr="004B4FD9">
        <w:rPr>
          <w:rFonts w:ascii="Simplified Arabic" w:hAnsi="Simplified Arabic" w:cs="Simplified Arabic" w:hint="cs"/>
          <w:b/>
          <w:bCs/>
          <w:color w:val="FF0000"/>
          <w:sz w:val="28"/>
          <w:szCs w:val="28"/>
          <w:rtl/>
          <w:lang w:bidi="ar-DZ"/>
        </w:rPr>
        <w:t>:</w:t>
      </w:r>
    </w:p>
    <w:p w:rsidR="009C1EDF" w:rsidRPr="0055347D" w:rsidRDefault="004B4FD9" w:rsidP="0055347D">
      <w:pPr>
        <w:numPr>
          <w:ilvl w:val="0"/>
          <w:numId w:val="2"/>
        </w:numPr>
        <w:spacing w:after="0" w:line="240" w:lineRule="auto"/>
        <w:rPr>
          <w:rFonts w:ascii="Simplified Arabic" w:hAnsi="Simplified Arabic" w:cs="Simplified Arabic"/>
          <w:sz w:val="28"/>
          <w:szCs w:val="28"/>
        </w:rPr>
      </w:pPr>
      <w:r>
        <w:rPr>
          <w:rFonts w:ascii="Simplified Arabic" w:hAnsi="Simplified Arabic" w:cs="Simplified Arabic" w:hint="cs"/>
          <w:sz w:val="28"/>
          <w:szCs w:val="28"/>
          <w:rtl/>
          <w:lang w:bidi="ar-DZ"/>
        </w:rPr>
        <w:t>الإستراتيجية</w:t>
      </w:r>
      <w:r w:rsidR="00192592" w:rsidRPr="0055347D">
        <w:rPr>
          <w:rFonts w:ascii="Simplified Arabic" w:hAnsi="Simplified Arabic" w:cs="Simplified Arabic"/>
          <w:sz w:val="28"/>
          <w:szCs w:val="28"/>
          <w:rtl/>
          <w:lang w:bidi="ar-DZ"/>
        </w:rPr>
        <w:t xml:space="preserve"> عمل فكري</w:t>
      </w:r>
      <w:r w:rsidR="0055347D">
        <w:rPr>
          <w:rFonts w:ascii="Simplified Arabic" w:hAnsi="Simplified Arabic" w:cs="Simplified Arabic" w:hint="cs"/>
          <w:sz w:val="28"/>
          <w:szCs w:val="28"/>
          <w:rtl/>
        </w:rPr>
        <w:t>.</w:t>
      </w:r>
    </w:p>
    <w:p w:rsidR="009C1EDF" w:rsidRPr="0055347D" w:rsidRDefault="00192592" w:rsidP="0055347D">
      <w:pPr>
        <w:numPr>
          <w:ilvl w:val="0"/>
          <w:numId w:val="2"/>
        </w:numPr>
        <w:spacing w:after="0" w:line="240" w:lineRule="auto"/>
        <w:rPr>
          <w:rFonts w:ascii="Simplified Arabic" w:hAnsi="Simplified Arabic" w:cs="Simplified Arabic"/>
          <w:sz w:val="28"/>
          <w:szCs w:val="28"/>
        </w:rPr>
      </w:pPr>
      <w:r w:rsidRPr="0055347D">
        <w:rPr>
          <w:rFonts w:ascii="Simplified Arabic" w:hAnsi="Simplified Arabic" w:cs="Simplified Arabic"/>
          <w:sz w:val="28"/>
          <w:szCs w:val="28"/>
          <w:rtl/>
          <w:lang w:bidi="ar-DZ"/>
        </w:rPr>
        <w:t xml:space="preserve">تؤدي </w:t>
      </w:r>
      <w:r w:rsidR="00983ED0" w:rsidRPr="0055347D">
        <w:rPr>
          <w:rFonts w:ascii="Simplified Arabic" w:hAnsi="Simplified Arabic" w:cs="Simplified Arabic" w:hint="cs"/>
          <w:sz w:val="28"/>
          <w:szCs w:val="28"/>
          <w:rtl/>
          <w:lang w:bidi="ar-DZ"/>
        </w:rPr>
        <w:t>إلى</w:t>
      </w:r>
      <w:r w:rsidRPr="0055347D">
        <w:rPr>
          <w:rFonts w:ascii="Simplified Arabic" w:hAnsi="Simplified Arabic" w:cs="Simplified Arabic"/>
          <w:sz w:val="28"/>
          <w:szCs w:val="28"/>
          <w:rtl/>
          <w:lang w:bidi="ar-DZ"/>
        </w:rPr>
        <w:t xml:space="preserve"> تخصيص الموارد</w:t>
      </w:r>
      <w:r w:rsidR="0055347D">
        <w:rPr>
          <w:rFonts w:ascii="Simplified Arabic" w:hAnsi="Simplified Arabic" w:cs="Simplified Arabic" w:hint="cs"/>
          <w:sz w:val="28"/>
          <w:szCs w:val="28"/>
          <w:rtl/>
        </w:rPr>
        <w:t>.</w:t>
      </w:r>
    </w:p>
    <w:p w:rsidR="009C1EDF" w:rsidRPr="0055347D" w:rsidRDefault="00192592" w:rsidP="0055347D">
      <w:pPr>
        <w:numPr>
          <w:ilvl w:val="0"/>
          <w:numId w:val="2"/>
        </w:numPr>
        <w:spacing w:after="0" w:line="240" w:lineRule="auto"/>
        <w:rPr>
          <w:rFonts w:ascii="Simplified Arabic" w:hAnsi="Simplified Arabic" w:cs="Simplified Arabic"/>
          <w:sz w:val="28"/>
          <w:szCs w:val="28"/>
        </w:rPr>
      </w:pPr>
      <w:r w:rsidRPr="0055347D">
        <w:rPr>
          <w:rFonts w:ascii="Simplified Arabic" w:hAnsi="Simplified Arabic" w:cs="Simplified Arabic"/>
          <w:sz w:val="28"/>
          <w:szCs w:val="28"/>
          <w:rtl/>
          <w:lang w:bidi="ar-DZ"/>
        </w:rPr>
        <w:t>تلزم المنظمة على المدى الطويل</w:t>
      </w:r>
      <w:r w:rsidR="0055347D">
        <w:rPr>
          <w:rFonts w:ascii="Simplified Arabic" w:hAnsi="Simplified Arabic" w:cs="Simplified Arabic" w:hint="cs"/>
          <w:sz w:val="28"/>
          <w:szCs w:val="28"/>
          <w:rtl/>
        </w:rPr>
        <w:t>.</w:t>
      </w:r>
    </w:p>
    <w:p w:rsidR="009C1EDF" w:rsidRPr="0055347D" w:rsidRDefault="00192592" w:rsidP="0055347D">
      <w:pPr>
        <w:numPr>
          <w:ilvl w:val="0"/>
          <w:numId w:val="2"/>
        </w:numPr>
        <w:spacing w:after="0" w:line="240" w:lineRule="auto"/>
        <w:rPr>
          <w:rFonts w:ascii="Simplified Arabic" w:hAnsi="Simplified Arabic" w:cs="Simplified Arabic"/>
          <w:sz w:val="28"/>
          <w:szCs w:val="28"/>
        </w:rPr>
      </w:pPr>
      <w:r w:rsidRPr="0055347D">
        <w:rPr>
          <w:rFonts w:ascii="Simplified Arabic" w:hAnsi="Simplified Arabic" w:cs="Simplified Arabic"/>
          <w:sz w:val="28"/>
          <w:szCs w:val="28"/>
          <w:rtl/>
          <w:lang w:bidi="ar-DZ"/>
        </w:rPr>
        <w:t>تحدد مجالات نشاط المنظمة</w:t>
      </w:r>
      <w:r w:rsidR="0055347D">
        <w:rPr>
          <w:rFonts w:ascii="Simplified Arabic" w:hAnsi="Simplified Arabic" w:cs="Simplified Arabic" w:hint="cs"/>
          <w:sz w:val="28"/>
          <w:szCs w:val="28"/>
          <w:rtl/>
        </w:rPr>
        <w:t>.</w:t>
      </w:r>
      <w:r w:rsidRPr="0055347D">
        <w:rPr>
          <w:rFonts w:ascii="Simplified Arabic" w:hAnsi="Simplified Arabic" w:cs="Simplified Arabic"/>
          <w:sz w:val="28"/>
          <w:szCs w:val="28"/>
          <w:rtl/>
          <w:lang w:bidi="ar-DZ"/>
        </w:rPr>
        <w:t xml:space="preserve"> </w:t>
      </w:r>
    </w:p>
    <w:p w:rsidR="009C1EDF" w:rsidRPr="0055347D" w:rsidRDefault="00192592" w:rsidP="0055347D">
      <w:pPr>
        <w:numPr>
          <w:ilvl w:val="0"/>
          <w:numId w:val="2"/>
        </w:numPr>
        <w:spacing w:after="0" w:line="240" w:lineRule="auto"/>
        <w:rPr>
          <w:rFonts w:ascii="Simplified Arabic" w:hAnsi="Simplified Arabic" w:cs="Simplified Arabic"/>
          <w:sz w:val="28"/>
          <w:szCs w:val="28"/>
        </w:rPr>
      </w:pPr>
      <w:r w:rsidRPr="0055347D">
        <w:rPr>
          <w:rFonts w:ascii="Simplified Arabic" w:hAnsi="Simplified Arabic" w:cs="Simplified Arabic"/>
          <w:sz w:val="28"/>
          <w:szCs w:val="28"/>
          <w:rtl/>
          <w:lang w:bidi="ar-DZ"/>
        </w:rPr>
        <w:t>تحدد علاقات المنظمة مع بيئتها</w:t>
      </w:r>
      <w:r w:rsidR="0055347D">
        <w:rPr>
          <w:rFonts w:ascii="Simplified Arabic" w:hAnsi="Simplified Arabic" w:cs="Simplified Arabic" w:hint="cs"/>
          <w:sz w:val="28"/>
          <w:szCs w:val="28"/>
          <w:rtl/>
        </w:rPr>
        <w:t>.</w:t>
      </w:r>
    </w:p>
    <w:p w:rsidR="009C1EDF" w:rsidRPr="0055347D" w:rsidRDefault="00192592" w:rsidP="0055347D">
      <w:pPr>
        <w:numPr>
          <w:ilvl w:val="0"/>
          <w:numId w:val="2"/>
        </w:numPr>
        <w:spacing w:after="0" w:line="240" w:lineRule="auto"/>
        <w:rPr>
          <w:rFonts w:ascii="Simplified Arabic" w:hAnsi="Simplified Arabic" w:cs="Simplified Arabic"/>
          <w:sz w:val="28"/>
          <w:szCs w:val="28"/>
        </w:rPr>
      </w:pPr>
      <w:r w:rsidRPr="0055347D">
        <w:rPr>
          <w:rFonts w:ascii="Simplified Arabic" w:hAnsi="Simplified Arabic" w:cs="Simplified Arabic"/>
          <w:sz w:val="28"/>
          <w:szCs w:val="28"/>
          <w:rtl/>
          <w:lang w:bidi="ar-DZ"/>
        </w:rPr>
        <w:t>تسعى لتحقيق الميزة التنافسية ودعمها</w:t>
      </w:r>
      <w:r w:rsidR="0055347D">
        <w:rPr>
          <w:rFonts w:ascii="Simplified Arabic" w:hAnsi="Simplified Arabic" w:cs="Simplified Arabic" w:hint="cs"/>
          <w:sz w:val="28"/>
          <w:szCs w:val="28"/>
          <w:rtl/>
        </w:rPr>
        <w:t>.</w:t>
      </w:r>
      <w:r w:rsidRPr="0055347D">
        <w:rPr>
          <w:rFonts w:ascii="Simplified Arabic" w:hAnsi="Simplified Arabic" w:cs="Simplified Arabic"/>
          <w:sz w:val="28"/>
          <w:szCs w:val="28"/>
          <w:rtl/>
          <w:lang w:bidi="ar-DZ"/>
        </w:rPr>
        <w:t xml:space="preserve"> </w:t>
      </w:r>
    </w:p>
    <w:p w:rsidR="009C1EDF" w:rsidRDefault="00192592" w:rsidP="0055347D">
      <w:pPr>
        <w:numPr>
          <w:ilvl w:val="0"/>
          <w:numId w:val="2"/>
        </w:numPr>
        <w:spacing w:after="0" w:line="240" w:lineRule="auto"/>
        <w:rPr>
          <w:rFonts w:ascii="Simplified Arabic" w:hAnsi="Simplified Arabic" w:cs="Simplified Arabic"/>
          <w:sz w:val="28"/>
          <w:szCs w:val="28"/>
        </w:rPr>
      </w:pPr>
      <w:r w:rsidRPr="0055347D">
        <w:rPr>
          <w:rFonts w:ascii="Simplified Arabic" w:hAnsi="Simplified Arabic" w:cs="Simplified Arabic"/>
          <w:sz w:val="28"/>
          <w:szCs w:val="28"/>
          <w:rtl/>
          <w:lang w:bidi="ar-DZ"/>
        </w:rPr>
        <w:t xml:space="preserve">تستهدف التوفيق بين تطلعات </w:t>
      </w:r>
      <w:r w:rsidR="0055347D" w:rsidRPr="0055347D">
        <w:rPr>
          <w:rFonts w:ascii="Simplified Arabic" w:hAnsi="Simplified Arabic" w:cs="Simplified Arabic" w:hint="cs"/>
          <w:sz w:val="28"/>
          <w:szCs w:val="28"/>
          <w:rtl/>
          <w:lang w:bidi="ar-DZ"/>
        </w:rPr>
        <w:t>أصحاب</w:t>
      </w:r>
      <w:r w:rsidRPr="0055347D">
        <w:rPr>
          <w:rFonts w:ascii="Simplified Arabic" w:hAnsi="Simplified Arabic" w:cs="Simplified Arabic"/>
          <w:sz w:val="28"/>
          <w:szCs w:val="28"/>
          <w:rtl/>
          <w:lang w:bidi="ar-DZ"/>
        </w:rPr>
        <w:t xml:space="preserve"> المصلحة</w:t>
      </w:r>
      <w:r w:rsidRPr="0055347D">
        <w:rPr>
          <w:rFonts w:ascii="Simplified Arabic" w:hAnsi="Simplified Arabic" w:cs="Simplified Arabic"/>
          <w:sz w:val="28"/>
          <w:szCs w:val="28"/>
          <w:rtl/>
        </w:rPr>
        <w:t>.</w:t>
      </w:r>
      <w:r w:rsidRPr="0055347D">
        <w:rPr>
          <w:rFonts w:ascii="Simplified Arabic" w:hAnsi="Simplified Arabic" w:cs="Simplified Arabic"/>
          <w:sz w:val="28"/>
          <w:szCs w:val="28"/>
          <w:rtl/>
          <w:lang w:bidi="ar-DZ"/>
        </w:rPr>
        <w:t xml:space="preserve"> </w:t>
      </w:r>
    </w:p>
    <w:p w:rsidR="0055347D" w:rsidRDefault="0055347D" w:rsidP="0055347D">
      <w:pPr>
        <w:spacing w:after="0" w:line="240" w:lineRule="auto"/>
        <w:rPr>
          <w:rFonts w:ascii="Simplified Arabic" w:hAnsi="Simplified Arabic" w:cs="Simplified Arabic"/>
          <w:sz w:val="28"/>
          <w:szCs w:val="28"/>
          <w:rtl/>
        </w:rPr>
      </w:pPr>
    </w:p>
    <w:p w:rsidR="0055347D" w:rsidRPr="004B4FD9" w:rsidRDefault="0055347D" w:rsidP="004B4FD9">
      <w:pPr>
        <w:spacing w:after="0" w:line="240" w:lineRule="auto"/>
        <w:rPr>
          <w:rFonts w:ascii="Simplified Arabic" w:hAnsi="Simplified Arabic" w:cs="Simplified Arabic"/>
          <w:color w:val="FF0000"/>
          <w:sz w:val="28"/>
          <w:szCs w:val="28"/>
        </w:rPr>
      </w:pPr>
      <w:r w:rsidRPr="004B4FD9">
        <w:rPr>
          <w:rFonts w:ascii="Simplified Arabic" w:hAnsi="Simplified Arabic" w:cs="Simplified Arabic"/>
          <w:b/>
          <w:bCs/>
          <w:color w:val="FF0000"/>
          <w:sz w:val="28"/>
          <w:szCs w:val="28"/>
          <w:rtl/>
        </w:rPr>
        <w:lastRenderedPageBreak/>
        <w:t>2 – مفهوم التخطيط الاستراتيجي:</w:t>
      </w:r>
    </w:p>
    <w:p w:rsidR="0055347D" w:rsidRPr="0055347D" w:rsidRDefault="0055347D" w:rsidP="0055347D">
      <w:pPr>
        <w:spacing w:after="0" w:line="240" w:lineRule="auto"/>
        <w:jc w:val="both"/>
        <w:rPr>
          <w:rFonts w:ascii="Simplified Arabic" w:hAnsi="Simplified Arabic" w:cs="Simplified Arabic"/>
          <w:sz w:val="28"/>
          <w:szCs w:val="28"/>
        </w:rPr>
      </w:pPr>
      <w:r w:rsidRPr="0055347D">
        <w:rPr>
          <w:rFonts w:ascii="Simplified Arabic" w:hAnsi="Simplified Arabic" w:cs="Simplified Arabic"/>
          <w:sz w:val="28"/>
          <w:szCs w:val="28"/>
          <w:rtl/>
        </w:rPr>
        <w:t xml:space="preserve">   يعرّف التخطيط الاستراتيجي</w:t>
      </w:r>
      <w:r w:rsidRPr="0055347D">
        <w:rPr>
          <w:rFonts w:ascii="Simplified Arabic" w:hAnsi="Simplified Arabic" w:cs="Simplified Arabic"/>
          <w:sz w:val="28"/>
          <w:szCs w:val="28"/>
        </w:rPr>
        <w:t xml:space="preserve">(Strategic Planning) </w:t>
      </w:r>
      <w:r w:rsidRPr="0055347D">
        <w:rPr>
          <w:rFonts w:ascii="Simplified Arabic" w:hAnsi="Simplified Arabic" w:cs="Simplified Arabic"/>
          <w:sz w:val="28"/>
          <w:szCs w:val="28"/>
          <w:rtl/>
        </w:rPr>
        <w:t>بشكل عام على انه ذلك النظام المتكامل الذي يتم من خلاله " تحديد رسالة الشركة في المستقبل وأهدافها والتصرفات اللازمة لتحقيق ذلك والجهود الموجّهة نحو تخصيص الموارد".</w:t>
      </w:r>
    </w:p>
    <w:p w:rsidR="0055347D" w:rsidRPr="0055347D" w:rsidRDefault="0055347D" w:rsidP="0055347D">
      <w:pPr>
        <w:spacing w:after="0" w:line="240" w:lineRule="auto"/>
        <w:jc w:val="both"/>
        <w:rPr>
          <w:rFonts w:ascii="Simplified Arabic" w:hAnsi="Simplified Arabic" w:cs="Simplified Arabic"/>
          <w:sz w:val="28"/>
          <w:szCs w:val="28"/>
        </w:rPr>
      </w:pPr>
      <w:r w:rsidRPr="0055347D">
        <w:rPr>
          <w:rFonts w:ascii="Simplified Arabic" w:hAnsi="Simplified Arabic" w:cs="Simplified Arabic"/>
          <w:sz w:val="28"/>
          <w:szCs w:val="28"/>
          <w:rtl/>
        </w:rPr>
        <w:t xml:space="preserve">   أي أن التخطيط الاستراتيجي ليس سوى عملية تنبؤ وتوقع لما سيحدث لفترة طويلة الأجل وتخصيص الموارد والإمكانات الموجودة في إطار الزّمن الذي تحدده الخطة"</w:t>
      </w:r>
    </w:p>
    <w:p w:rsidR="0055347D" w:rsidRPr="000324BF" w:rsidRDefault="0055347D" w:rsidP="0055347D">
      <w:pPr>
        <w:spacing w:after="0" w:line="240" w:lineRule="auto"/>
        <w:rPr>
          <w:rFonts w:ascii="Simplified Arabic" w:hAnsi="Simplified Arabic" w:cs="Simplified Arabic"/>
          <w:sz w:val="12"/>
          <w:szCs w:val="12"/>
        </w:rPr>
      </w:pPr>
    </w:p>
    <w:p w:rsidR="0055347D" w:rsidRPr="00947AD5" w:rsidRDefault="00947AD5" w:rsidP="0055347D">
      <w:pPr>
        <w:spacing w:after="0" w:line="240" w:lineRule="auto"/>
        <w:rPr>
          <w:rFonts w:ascii="Simplified Arabic" w:hAnsi="Simplified Arabic" w:cs="Simplified Arabic"/>
          <w:b/>
          <w:bCs/>
          <w:color w:val="FF0000"/>
          <w:sz w:val="28"/>
          <w:szCs w:val="28"/>
        </w:rPr>
      </w:pPr>
      <w:r w:rsidRPr="00947AD5">
        <w:rPr>
          <w:rFonts w:ascii="Simplified Arabic" w:hAnsi="Simplified Arabic" w:cs="Simplified Arabic"/>
          <w:b/>
          <w:bCs/>
          <w:color w:val="FF0000"/>
          <w:sz w:val="28"/>
          <w:szCs w:val="28"/>
          <w:rtl/>
        </w:rPr>
        <w:t>ومن هنا فإن أهمية التخطيط الإستراتيجي للمنظمه تتجلى في</w:t>
      </w:r>
      <w:r w:rsidRPr="00947AD5">
        <w:rPr>
          <w:rFonts w:ascii="Simplified Arabic" w:hAnsi="Simplified Arabic" w:cs="Simplified Arabic" w:hint="cs"/>
          <w:b/>
          <w:bCs/>
          <w:color w:val="FF0000"/>
          <w:sz w:val="28"/>
          <w:szCs w:val="28"/>
          <w:rtl/>
        </w:rPr>
        <w:t>:</w:t>
      </w:r>
    </w:p>
    <w:p w:rsidR="0055347D" w:rsidRPr="0055347D" w:rsidRDefault="0055347D" w:rsidP="0055347D">
      <w:pPr>
        <w:spacing w:after="0" w:line="240" w:lineRule="auto"/>
        <w:jc w:val="both"/>
        <w:rPr>
          <w:rFonts w:ascii="Simplified Arabic" w:hAnsi="Simplified Arabic" w:cs="Simplified Arabic"/>
          <w:sz w:val="28"/>
          <w:szCs w:val="28"/>
        </w:rPr>
      </w:pPr>
      <w:r w:rsidRPr="0055347D">
        <w:rPr>
          <w:rFonts w:ascii="Simplified Arabic" w:hAnsi="Simplified Arabic" w:cs="Simplified Arabic"/>
          <w:sz w:val="28"/>
          <w:szCs w:val="28"/>
          <w:rtl/>
        </w:rPr>
        <w:t>- كونه النظام الذي على أساسه يتم تحديد مجالات تميّز المؤسسة في المستقبل وتحديد مجالات أعمالها وأنشطتها بم</w:t>
      </w:r>
      <w:r>
        <w:rPr>
          <w:rFonts w:ascii="Simplified Arabic" w:hAnsi="Simplified Arabic" w:cs="Simplified Arabic"/>
          <w:sz w:val="28"/>
          <w:szCs w:val="28"/>
          <w:rtl/>
        </w:rPr>
        <w:t>ا يتلاءم مع إمكاناتها وطبيعتها</w:t>
      </w:r>
      <w:r>
        <w:rPr>
          <w:rFonts w:ascii="Simplified Arabic" w:hAnsi="Simplified Arabic" w:cs="Simplified Arabic" w:hint="cs"/>
          <w:sz w:val="28"/>
          <w:szCs w:val="28"/>
          <w:rtl/>
        </w:rPr>
        <w:t>.</w:t>
      </w:r>
      <w:r w:rsidRPr="0055347D">
        <w:rPr>
          <w:rFonts w:ascii="Simplified Arabic" w:hAnsi="Simplified Arabic" w:cs="Simplified Arabic"/>
          <w:sz w:val="28"/>
          <w:szCs w:val="28"/>
          <w:rtl/>
        </w:rPr>
        <w:t xml:space="preserve"> </w:t>
      </w:r>
    </w:p>
    <w:p w:rsidR="0055347D" w:rsidRPr="0055347D" w:rsidRDefault="0055347D" w:rsidP="0055347D">
      <w:pPr>
        <w:spacing w:after="0" w:line="240" w:lineRule="auto"/>
        <w:jc w:val="both"/>
        <w:rPr>
          <w:rFonts w:ascii="Simplified Arabic" w:hAnsi="Simplified Arabic" w:cs="Simplified Arabic"/>
          <w:sz w:val="28"/>
          <w:szCs w:val="28"/>
        </w:rPr>
      </w:pPr>
      <w:r w:rsidRPr="0055347D">
        <w:rPr>
          <w:rFonts w:ascii="Simplified Arabic" w:hAnsi="Simplified Arabic" w:cs="Simplified Arabic"/>
          <w:sz w:val="28"/>
          <w:szCs w:val="28"/>
          <w:rtl/>
        </w:rPr>
        <w:t>- يمكن من تطوير وتنمية مجالات التم</w:t>
      </w:r>
      <w:r>
        <w:rPr>
          <w:rFonts w:ascii="Simplified Arabic" w:hAnsi="Simplified Arabic" w:cs="Simplified Arabic"/>
          <w:sz w:val="28"/>
          <w:szCs w:val="28"/>
          <w:rtl/>
        </w:rPr>
        <w:t>يّز والتنافس المستقبلية للمنظمة</w:t>
      </w:r>
      <w:r>
        <w:rPr>
          <w:rFonts w:ascii="Simplified Arabic" w:hAnsi="Simplified Arabic" w:cs="Simplified Arabic" w:hint="cs"/>
          <w:sz w:val="28"/>
          <w:szCs w:val="28"/>
          <w:rtl/>
        </w:rPr>
        <w:t>.</w:t>
      </w:r>
    </w:p>
    <w:p w:rsidR="0055347D" w:rsidRPr="0055347D" w:rsidRDefault="0055347D" w:rsidP="0055347D">
      <w:pPr>
        <w:spacing w:after="0" w:line="240" w:lineRule="auto"/>
        <w:jc w:val="both"/>
        <w:rPr>
          <w:rFonts w:ascii="Simplified Arabic" w:hAnsi="Simplified Arabic" w:cs="Simplified Arabic"/>
          <w:sz w:val="28"/>
          <w:szCs w:val="28"/>
        </w:rPr>
      </w:pPr>
      <w:r w:rsidRPr="0055347D">
        <w:rPr>
          <w:rFonts w:ascii="Simplified Arabic" w:hAnsi="Simplified Arabic" w:cs="Simplified Arabic"/>
          <w:sz w:val="28"/>
          <w:szCs w:val="28"/>
          <w:rtl/>
        </w:rPr>
        <w:t>- يساعد على توقع تغيرات البيئة ويشكل نظام إنذار مسبق للمنظمة</w:t>
      </w:r>
      <w:r>
        <w:rPr>
          <w:rFonts w:ascii="Simplified Arabic" w:hAnsi="Simplified Arabic" w:cs="Simplified Arabic" w:hint="cs"/>
          <w:sz w:val="28"/>
          <w:szCs w:val="28"/>
          <w:rtl/>
        </w:rPr>
        <w:t>.</w:t>
      </w:r>
    </w:p>
    <w:p w:rsidR="0055347D" w:rsidRPr="004B4FD9" w:rsidRDefault="0055347D" w:rsidP="0055347D">
      <w:pPr>
        <w:spacing w:after="0" w:line="240" w:lineRule="auto"/>
        <w:rPr>
          <w:rFonts w:ascii="Simplified Arabic" w:hAnsi="Simplified Arabic" w:cs="Simplified Arabic"/>
          <w:color w:val="FF0000"/>
          <w:sz w:val="28"/>
          <w:szCs w:val="28"/>
        </w:rPr>
      </w:pPr>
      <w:r w:rsidRPr="004B4FD9">
        <w:rPr>
          <w:rFonts w:ascii="Simplified Arabic" w:hAnsi="Simplified Arabic" w:cs="Simplified Arabic"/>
          <w:b/>
          <w:bCs/>
          <w:color w:val="FF0000"/>
          <w:sz w:val="28"/>
          <w:szCs w:val="28"/>
          <w:rtl/>
        </w:rPr>
        <w:t xml:space="preserve">ملاحظة: </w:t>
      </w:r>
    </w:p>
    <w:p w:rsidR="0055347D" w:rsidRDefault="0055347D" w:rsidP="0055347D">
      <w:pPr>
        <w:spacing w:after="0" w:line="240" w:lineRule="auto"/>
        <w:jc w:val="both"/>
        <w:rPr>
          <w:rFonts w:ascii="Simplified Arabic" w:hAnsi="Simplified Arabic" w:cs="Simplified Arabic"/>
          <w:sz w:val="28"/>
          <w:szCs w:val="28"/>
          <w:rtl/>
        </w:rPr>
      </w:pPr>
      <w:r w:rsidRPr="0055347D">
        <w:rPr>
          <w:rFonts w:ascii="Simplified Arabic" w:hAnsi="Simplified Arabic" w:cs="Simplified Arabic"/>
          <w:sz w:val="28"/>
          <w:szCs w:val="28"/>
          <w:rtl/>
        </w:rPr>
        <w:t>هناك خلط لدى البعض بين التخطيط الاستراتيجي وال</w:t>
      </w:r>
      <w:r>
        <w:rPr>
          <w:rFonts w:ascii="Simplified Arabic" w:hAnsi="Simplified Arabic" w:cs="Simplified Arabic" w:hint="cs"/>
          <w:sz w:val="28"/>
          <w:szCs w:val="28"/>
          <w:rtl/>
        </w:rPr>
        <w:t>ت</w:t>
      </w:r>
      <w:r w:rsidRPr="0055347D">
        <w:rPr>
          <w:rFonts w:ascii="Simplified Arabic" w:hAnsi="Simplified Arabic" w:cs="Simplified Arabic"/>
          <w:sz w:val="28"/>
          <w:szCs w:val="28"/>
          <w:rtl/>
        </w:rPr>
        <w:t>خطيط طويل المدى،</w:t>
      </w:r>
      <w:r>
        <w:rPr>
          <w:rFonts w:ascii="Simplified Arabic" w:hAnsi="Simplified Arabic" w:cs="Simplified Arabic" w:hint="cs"/>
          <w:sz w:val="28"/>
          <w:szCs w:val="28"/>
          <w:rtl/>
        </w:rPr>
        <w:t xml:space="preserve"> </w:t>
      </w:r>
      <w:r w:rsidRPr="0055347D">
        <w:rPr>
          <w:rFonts w:ascii="Simplified Arabic" w:hAnsi="Simplified Arabic" w:cs="Simplified Arabic"/>
          <w:sz w:val="28"/>
          <w:szCs w:val="28"/>
          <w:rtl/>
        </w:rPr>
        <w:t xml:space="preserve">فإذا كان كل تخطيط استراتيجي يخص المدى الطويل، فلا يمكن أن نجزم بأن كل تخطيط طويل المدى هو تخطيط استراتيجي، لأن طول المدى لا يعد معيارا كافيا للقول </w:t>
      </w:r>
      <w:r w:rsidRPr="0055347D">
        <w:rPr>
          <w:rFonts w:ascii="Simplified Arabic" w:hAnsi="Simplified Arabic" w:cs="Simplified Arabic" w:hint="cs"/>
          <w:sz w:val="28"/>
          <w:szCs w:val="28"/>
          <w:rtl/>
        </w:rPr>
        <w:t>ب</w:t>
      </w:r>
      <w:r w:rsidR="004B4FD9">
        <w:rPr>
          <w:rFonts w:ascii="Simplified Arabic" w:hAnsi="Simplified Arabic" w:cs="Simplified Arabic" w:hint="cs"/>
          <w:sz w:val="28"/>
          <w:szCs w:val="28"/>
          <w:rtl/>
        </w:rPr>
        <w:t>إستراتيجية</w:t>
      </w:r>
      <w:r w:rsidRPr="0055347D">
        <w:rPr>
          <w:rFonts w:ascii="Simplified Arabic" w:hAnsi="Simplified Arabic" w:cs="Simplified Arabic"/>
          <w:sz w:val="28"/>
          <w:szCs w:val="28"/>
          <w:rtl/>
        </w:rPr>
        <w:t xml:space="preserve"> الأمور أم عدمها.</w:t>
      </w:r>
    </w:p>
    <w:p w:rsidR="0055347D" w:rsidRPr="004B4FD9" w:rsidRDefault="0055347D" w:rsidP="0055347D">
      <w:pPr>
        <w:spacing w:after="0" w:line="240" w:lineRule="auto"/>
        <w:jc w:val="both"/>
        <w:rPr>
          <w:rFonts w:ascii="Simplified Arabic" w:hAnsi="Simplified Arabic" w:cs="Simplified Arabic"/>
          <w:color w:val="FF0000"/>
          <w:sz w:val="28"/>
          <w:szCs w:val="28"/>
        </w:rPr>
      </w:pPr>
      <w:r w:rsidRPr="004B4FD9">
        <w:rPr>
          <w:rFonts w:ascii="Simplified Arabic" w:hAnsi="Simplified Arabic" w:cs="Simplified Arabic"/>
          <w:b/>
          <w:bCs/>
          <w:color w:val="FF0000"/>
          <w:sz w:val="28"/>
          <w:szCs w:val="28"/>
          <w:rtl/>
        </w:rPr>
        <w:t xml:space="preserve">3 – مفهوم الإدارة </w:t>
      </w:r>
      <w:r w:rsidR="004B4FD9" w:rsidRPr="004B4FD9">
        <w:rPr>
          <w:rFonts w:ascii="Simplified Arabic" w:hAnsi="Simplified Arabic" w:cs="Simplified Arabic"/>
          <w:b/>
          <w:bCs/>
          <w:color w:val="FF0000"/>
          <w:sz w:val="28"/>
          <w:szCs w:val="28"/>
          <w:rtl/>
        </w:rPr>
        <w:t>الإستراتيجية</w:t>
      </w:r>
      <w:r w:rsidRPr="004B4FD9">
        <w:rPr>
          <w:rFonts w:ascii="Simplified Arabic" w:hAnsi="Simplified Arabic" w:cs="Simplified Arabic"/>
          <w:b/>
          <w:bCs/>
          <w:color w:val="FF0000"/>
          <w:sz w:val="28"/>
          <w:szCs w:val="28"/>
          <w:rtl/>
        </w:rPr>
        <w:t xml:space="preserve"> : </w:t>
      </w:r>
    </w:p>
    <w:p w:rsidR="009C1EDF" w:rsidRPr="0055347D" w:rsidRDefault="00192592" w:rsidP="000324BF">
      <w:pPr>
        <w:numPr>
          <w:ilvl w:val="0"/>
          <w:numId w:val="3"/>
        </w:numPr>
        <w:spacing w:after="0" w:line="240" w:lineRule="auto"/>
        <w:jc w:val="both"/>
        <w:rPr>
          <w:rFonts w:ascii="Simplified Arabic" w:hAnsi="Simplified Arabic" w:cs="Simplified Arabic"/>
          <w:sz w:val="28"/>
          <w:szCs w:val="28"/>
        </w:rPr>
      </w:pPr>
      <w:r w:rsidRPr="0055347D">
        <w:rPr>
          <w:rFonts w:ascii="Simplified Arabic" w:hAnsi="Simplified Arabic" w:cs="Simplified Arabic"/>
          <w:sz w:val="28"/>
          <w:szCs w:val="28"/>
          <w:rtl/>
        </w:rPr>
        <w:t xml:space="preserve">   تعبّر الإدارة </w:t>
      </w:r>
      <w:r w:rsidR="004B4FD9">
        <w:rPr>
          <w:rFonts w:ascii="Simplified Arabic" w:hAnsi="Simplified Arabic" w:cs="Simplified Arabic"/>
          <w:sz w:val="28"/>
          <w:szCs w:val="28"/>
          <w:rtl/>
        </w:rPr>
        <w:t>الإستراتيجية</w:t>
      </w:r>
      <w:r w:rsidRPr="0055347D">
        <w:rPr>
          <w:rFonts w:ascii="Simplified Arabic" w:hAnsi="Simplified Arabic" w:cs="Simplified Arabic"/>
          <w:sz w:val="28"/>
          <w:szCs w:val="28"/>
          <w:rtl/>
        </w:rPr>
        <w:t xml:space="preserve"> حسب تعريف </w:t>
      </w:r>
      <w:r w:rsidRPr="004B4FD9">
        <w:rPr>
          <w:rFonts w:ascii="Simplified Arabic" w:hAnsi="Simplified Arabic" w:cs="Simplified Arabic"/>
          <w:b/>
          <w:bCs/>
          <w:color w:val="FF0000"/>
          <w:sz w:val="28"/>
          <w:szCs w:val="28"/>
        </w:rPr>
        <w:t>Jauch et Glaueck</w:t>
      </w:r>
      <w:r w:rsidRPr="004B4FD9">
        <w:rPr>
          <w:rFonts w:ascii="Simplified Arabic" w:hAnsi="Simplified Arabic" w:cs="Simplified Arabic"/>
          <w:color w:val="FF0000"/>
          <w:sz w:val="28"/>
          <w:szCs w:val="28"/>
        </w:rPr>
        <w:t>)</w:t>
      </w:r>
      <w:r w:rsidR="000324BF" w:rsidRPr="004B4FD9">
        <w:rPr>
          <w:rFonts w:ascii="Simplified Arabic" w:hAnsi="Simplified Arabic" w:cs="Simplified Arabic" w:hint="cs"/>
          <w:color w:val="FF0000"/>
          <w:sz w:val="28"/>
          <w:szCs w:val="28"/>
          <w:rtl/>
        </w:rPr>
        <w:t>)</w:t>
      </w:r>
      <w:r w:rsidR="000324BF">
        <w:rPr>
          <w:rFonts w:ascii="Simplified Arabic" w:hAnsi="Simplified Arabic" w:cs="Simplified Arabic" w:hint="cs"/>
          <w:sz w:val="28"/>
          <w:szCs w:val="28"/>
          <w:rtl/>
        </w:rPr>
        <w:t xml:space="preserve"> </w:t>
      </w:r>
      <w:r w:rsidRPr="0055347D">
        <w:rPr>
          <w:rFonts w:ascii="Simplified Arabic" w:hAnsi="Simplified Arabic" w:cs="Simplified Arabic"/>
          <w:sz w:val="28"/>
          <w:szCs w:val="28"/>
          <w:rtl/>
        </w:rPr>
        <w:t xml:space="preserve">عن جملة القرارات والتصرفات التي تتبنى من خلالها المنظمة </w:t>
      </w:r>
      <w:r w:rsidR="004B4FD9">
        <w:rPr>
          <w:rFonts w:ascii="Simplified Arabic" w:hAnsi="Simplified Arabic" w:cs="Simplified Arabic"/>
          <w:sz w:val="28"/>
          <w:szCs w:val="28"/>
          <w:rtl/>
        </w:rPr>
        <w:t>إستراتيجية</w:t>
      </w:r>
      <w:r w:rsidRPr="0055347D">
        <w:rPr>
          <w:rFonts w:ascii="Simplified Arabic" w:hAnsi="Simplified Arabic" w:cs="Simplified Arabic"/>
          <w:sz w:val="28"/>
          <w:szCs w:val="28"/>
          <w:rtl/>
        </w:rPr>
        <w:t xml:space="preserve"> أو استراتيجيات فعالة لتحقيق أهدافها ؛</w:t>
      </w:r>
    </w:p>
    <w:p w:rsidR="009C1EDF" w:rsidRPr="0055347D" w:rsidRDefault="00192592" w:rsidP="000324BF">
      <w:pPr>
        <w:numPr>
          <w:ilvl w:val="0"/>
          <w:numId w:val="3"/>
        </w:numPr>
        <w:spacing w:after="0" w:line="240" w:lineRule="auto"/>
        <w:jc w:val="both"/>
        <w:rPr>
          <w:rFonts w:ascii="Simplified Arabic" w:hAnsi="Simplified Arabic" w:cs="Simplified Arabic"/>
          <w:sz w:val="28"/>
          <w:szCs w:val="28"/>
        </w:rPr>
      </w:pPr>
      <w:r w:rsidRPr="0055347D">
        <w:rPr>
          <w:rFonts w:ascii="Simplified Arabic" w:hAnsi="Simplified Arabic" w:cs="Simplified Arabic"/>
          <w:sz w:val="28"/>
          <w:szCs w:val="28"/>
          <w:rtl/>
        </w:rPr>
        <w:t xml:space="preserve"> في حين يرى </w:t>
      </w:r>
      <w:r w:rsidRPr="004B4FD9">
        <w:rPr>
          <w:rFonts w:ascii="Simplified Arabic" w:hAnsi="Simplified Arabic" w:cs="Simplified Arabic"/>
          <w:b/>
          <w:bCs/>
          <w:color w:val="FF0000"/>
          <w:sz w:val="28"/>
          <w:szCs w:val="28"/>
        </w:rPr>
        <w:t>Ph.Kotler</w:t>
      </w:r>
      <w:r w:rsidRPr="004B4FD9">
        <w:rPr>
          <w:rFonts w:ascii="Simplified Arabic" w:hAnsi="Simplified Arabic" w:cs="Simplified Arabic"/>
          <w:color w:val="FF0000"/>
          <w:sz w:val="28"/>
          <w:szCs w:val="28"/>
        </w:rPr>
        <w:t xml:space="preserve"> </w:t>
      </w:r>
      <w:r w:rsidR="000324BF">
        <w:rPr>
          <w:rFonts w:ascii="Simplified Arabic" w:hAnsi="Simplified Arabic" w:cs="Simplified Arabic" w:hint="cs"/>
          <w:sz w:val="28"/>
          <w:szCs w:val="28"/>
          <w:rtl/>
        </w:rPr>
        <w:t xml:space="preserve"> </w:t>
      </w:r>
      <w:r w:rsidRPr="0055347D">
        <w:rPr>
          <w:rFonts w:ascii="Simplified Arabic" w:hAnsi="Simplified Arabic" w:cs="Simplified Arabic"/>
          <w:sz w:val="28"/>
          <w:szCs w:val="28"/>
          <w:rtl/>
        </w:rPr>
        <w:t xml:space="preserve">أنها عملية تتبنى من خلالها المنظمة علاقتها ببيئتها الخارجية وتحدد أهدافها واستراتيجياتها المتعلقة بنمو محفظة الأعمال لكل النشاطات الممارسة. </w:t>
      </w:r>
    </w:p>
    <w:p w:rsidR="009C1EDF" w:rsidRDefault="00192592" w:rsidP="0055347D">
      <w:pPr>
        <w:numPr>
          <w:ilvl w:val="0"/>
          <w:numId w:val="3"/>
        </w:numPr>
        <w:spacing w:after="0" w:line="240" w:lineRule="auto"/>
        <w:jc w:val="both"/>
        <w:rPr>
          <w:rFonts w:ascii="Simplified Arabic" w:hAnsi="Simplified Arabic" w:cs="Simplified Arabic"/>
          <w:sz w:val="28"/>
          <w:szCs w:val="28"/>
        </w:rPr>
      </w:pPr>
      <w:r w:rsidRPr="0055347D">
        <w:rPr>
          <w:rFonts w:ascii="Simplified Arabic" w:hAnsi="Simplified Arabic" w:cs="Simplified Arabic"/>
          <w:sz w:val="28"/>
          <w:szCs w:val="28"/>
          <w:rtl/>
        </w:rPr>
        <w:t xml:space="preserve">   ويرى كل من </w:t>
      </w:r>
      <w:r w:rsidRPr="004B4FD9">
        <w:rPr>
          <w:rFonts w:ascii="Simplified Arabic" w:hAnsi="Simplified Arabic" w:cs="Simplified Arabic"/>
          <w:b/>
          <w:bCs/>
          <w:color w:val="FF0000"/>
          <w:sz w:val="28"/>
          <w:szCs w:val="28"/>
        </w:rPr>
        <w:t>Barnet et Wilsted</w:t>
      </w:r>
      <w:r w:rsidRPr="0055347D">
        <w:rPr>
          <w:rFonts w:ascii="Simplified Arabic" w:hAnsi="Simplified Arabic" w:cs="Simplified Arabic"/>
          <w:sz w:val="28"/>
          <w:szCs w:val="28"/>
        </w:rPr>
        <w:t xml:space="preserve"> </w:t>
      </w:r>
      <w:r w:rsidR="000324BF">
        <w:rPr>
          <w:rFonts w:ascii="Simplified Arabic" w:hAnsi="Simplified Arabic" w:cs="Simplified Arabic" w:hint="cs"/>
          <w:sz w:val="28"/>
          <w:szCs w:val="28"/>
          <w:rtl/>
        </w:rPr>
        <w:t xml:space="preserve"> </w:t>
      </w:r>
      <w:r w:rsidRPr="0055347D">
        <w:rPr>
          <w:rFonts w:ascii="Simplified Arabic" w:hAnsi="Simplified Arabic" w:cs="Simplified Arabic"/>
          <w:sz w:val="28"/>
          <w:szCs w:val="28"/>
          <w:rtl/>
        </w:rPr>
        <w:t xml:space="preserve">بأنها " عملية خلق محفظة أعمال الشركة وأسواق المستهلك من خلال تحليل الفرص والتهديدات في السوق وبناء نقاط القوة والضعف داخل المنظمة ووضع أهداف لأسواق ومنتجات المنظمة وصياغة </w:t>
      </w:r>
      <w:r w:rsidR="004B4FD9">
        <w:rPr>
          <w:rFonts w:ascii="Simplified Arabic" w:hAnsi="Simplified Arabic" w:cs="Simplified Arabic"/>
          <w:sz w:val="28"/>
          <w:szCs w:val="28"/>
          <w:rtl/>
        </w:rPr>
        <w:t>الإستراتيجية</w:t>
      </w:r>
      <w:r w:rsidRPr="0055347D">
        <w:rPr>
          <w:rFonts w:ascii="Simplified Arabic" w:hAnsi="Simplified Arabic" w:cs="Simplified Arabic"/>
          <w:sz w:val="28"/>
          <w:szCs w:val="28"/>
          <w:rtl/>
        </w:rPr>
        <w:t xml:space="preserve"> وتنفيذها ". </w:t>
      </w:r>
    </w:p>
    <w:p w:rsidR="000324BF" w:rsidRPr="000324BF" w:rsidRDefault="000324BF" w:rsidP="000324BF">
      <w:pPr>
        <w:spacing w:after="0" w:line="240" w:lineRule="auto"/>
        <w:jc w:val="both"/>
        <w:rPr>
          <w:rFonts w:ascii="Simplified Arabic" w:hAnsi="Simplified Arabic" w:cs="Simplified Arabic"/>
          <w:sz w:val="12"/>
          <w:szCs w:val="12"/>
          <w:rtl/>
        </w:rPr>
      </w:pPr>
    </w:p>
    <w:p w:rsidR="000324BF" w:rsidRDefault="000324BF" w:rsidP="000324BF">
      <w:pPr>
        <w:spacing w:after="0" w:line="240" w:lineRule="auto"/>
        <w:jc w:val="both"/>
        <w:rPr>
          <w:rFonts w:ascii="Simplified Arabic" w:hAnsi="Simplified Arabic" w:cs="Simplified Arabic"/>
          <w:sz w:val="28"/>
          <w:szCs w:val="28"/>
          <w:rtl/>
        </w:rPr>
      </w:pPr>
      <w:r w:rsidRPr="004B4FD9">
        <w:rPr>
          <w:rFonts w:ascii="Simplified Arabic" w:hAnsi="Simplified Arabic" w:cs="Simplified Arabic"/>
          <w:b/>
          <w:bCs/>
          <w:color w:val="FF0000"/>
          <w:sz w:val="28"/>
          <w:szCs w:val="28"/>
          <w:rtl/>
        </w:rPr>
        <w:t xml:space="preserve">ومن هنا يتضح لنا بأن الإدارة </w:t>
      </w:r>
      <w:r w:rsidR="004B4FD9" w:rsidRPr="004B4FD9">
        <w:rPr>
          <w:rFonts w:ascii="Simplified Arabic" w:hAnsi="Simplified Arabic" w:cs="Simplified Arabic" w:hint="cs"/>
          <w:b/>
          <w:bCs/>
          <w:color w:val="FF0000"/>
          <w:sz w:val="28"/>
          <w:szCs w:val="28"/>
          <w:rtl/>
        </w:rPr>
        <w:t>الإستراتيجية</w:t>
      </w:r>
      <w:r w:rsidRPr="000324BF">
        <w:rPr>
          <w:rFonts w:ascii="Simplified Arabic" w:hAnsi="Simplified Arabic" w:cs="Simplified Arabic"/>
          <w:b/>
          <w:bCs/>
          <w:sz w:val="28"/>
          <w:szCs w:val="28"/>
          <w:rtl/>
        </w:rPr>
        <w:t xml:space="preserve">: </w:t>
      </w:r>
      <w:r w:rsidRPr="000324BF">
        <w:rPr>
          <w:rFonts w:ascii="Simplified Arabic" w:hAnsi="Simplified Arabic" w:cs="Simplified Arabic"/>
          <w:sz w:val="28"/>
          <w:szCs w:val="28"/>
          <w:rtl/>
        </w:rPr>
        <w:t xml:space="preserve">فضلا عن كونها عملية قبلية فهي عملية مستمرة حالية ومستقبلية كذلك بحيث تتضمن مراحلها صياغة </w:t>
      </w:r>
      <w:r w:rsidR="004B4FD9">
        <w:rPr>
          <w:rFonts w:ascii="Simplified Arabic" w:hAnsi="Simplified Arabic" w:cs="Simplified Arabic" w:hint="cs"/>
          <w:sz w:val="28"/>
          <w:szCs w:val="28"/>
          <w:rtl/>
        </w:rPr>
        <w:t>الإستراتيجية</w:t>
      </w:r>
      <w:r w:rsidRPr="000324BF">
        <w:rPr>
          <w:rFonts w:ascii="Simplified Arabic" w:hAnsi="Simplified Arabic" w:cs="Simplified Arabic"/>
          <w:sz w:val="28"/>
          <w:szCs w:val="28"/>
          <w:rtl/>
        </w:rPr>
        <w:t xml:space="preserve"> وتنفيذها ورقابتها كذلك ؛ فهي إذن وان اعتبرت ثمرة لتطوّر التخطيط الاستراتيجي فإنها تتميّز عنه بكونها عملية ديناميكية متواصلة</w:t>
      </w:r>
      <w:r>
        <w:rPr>
          <w:rFonts w:ascii="Simplified Arabic" w:hAnsi="Simplified Arabic" w:cs="Simplified Arabic" w:hint="cs"/>
          <w:sz w:val="28"/>
          <w:szCs w:val="28"/>
          <w:rtl/>
        </w:rPr>
        <w:t>.</w:t>
      </w:r>
    </w:p>
    <w:p w:rsidR="000324BF" w:rsidRPr="004B4FD9" w:rsidRDefault="000324BF" w:rsidP="000324BF">
      <w:pPr>
        <w:spacing w:after="0" w:line="240" w:lineRule="auto"/>
        <w:jc w:val="both"/>
        <w:rPr>
          <w:rFonts w:ascii="Simplified Arabic" w:hAnsi="Simplified Arabic" w:cs="Simplified Arabic"/>
          <w:color w:val="FF0000"/>
          <w:sz w:val="28"/>
          <w:szCs w:val="28"/>
        </w:rPr>
      </w:pPr>
      <w:r w:rsidRPr="004B4FD9">
        <w:rPr>
          <w:rFonts w:ascii="Simplified Arabic" w:hAnsi="Simplified Arabic" w:cs="Simplified Arabic"/>
          <w:b/>
          <w:bCs/>
          <w:color w:val="FF0000"/>
          <w:sz w:val="28"/>
          <w:szCs w:val="28"/>
          <w:rtl/>
        </w:rPr>
        <w:t>4- الميزة التنافسية:</w:t>
      </w:r>
    </w:p>
    <w:p w:rsidR="000324BF" w:rsidRPr="000324BF" w:rsidRDefault="000324BF" w:rsidP="004B4FD9">
      <w:pPr>
        <w:spacing w:after="0" w:line="240" w:lineRule="auto"/>
        <w:jc w:val="both"/>
        <w:rPr>
          <w:rFonts w:ascii="Simplified Arabic" w:hAnsi="Simplified Arabic" w:cs="Simplified Arabic"/>
          <w:sz w:val="28"/>
          <w:szCs w:val="28"/>
        </w:rPr>
      </w:pPr>
      <w:r w:rsidRPr="004B4FD9">
        <w:rPr>
          <w:rFonts w:ascii="Simplified Arabic" w:hAnsi="Simplified Arabic" w:cs="Simplified Arabic"/>
          <w:b/>
          <w:bCs/>
          <w:color w:val="FF0000"/>
          <w:sz w:val="28"/>
          <w:szCs w:val="28"/>
          <w:rtl/>
        </w:rPr>
        <w:t>ا- تعريف لجنة الرئاسة الأمريكية</w:t>
      </w:r>
      <w:r w:rsidRPr="000324BF">
        <w:rPr>
          <w:rFonts w:ascii="Simplified Arabic" w:hAnsi="Simplified Arabic" w:cs="Simplified Arabic"/>
          <w:b/>
          <w:bCs/>
          <w:sz w:val="28"/>
          <w:szCs w:val="28"/>
          <w:rtl/>
        </w:rPr>
        <w:t xml:space="preserve">: </w:t>
      </w:r>
      <w:r w:rsidRPr="000324BF">
        <w:rPr>
          <w:rFonts w:ascii="Simplified Arabic" w:hAnsi="Simplified Arabic" w:cs="Simplified Arabic"/>
          <w:sz w:val="28"/>
          <w:szCs w:val="28"/>
          <w:rtl/>
        </w:rPr>
        <w:t>ترى بأن ً المنشاة التنافسية هي التي يمكنها أن تقدم المنتجات ذات النّوعية المميّزة وبتكلفة منخفضة بالمقارنة مع منافسيها المحليين والدوليين وبما يضمن تحقيق المنشاة للربح طويل المدى وقدرتها على تعويض المشتغلين بها وتوفير عائد لمالكيها“.</w:t>
      </w:r>
      <w:r w:rsidRPr="000324BF">
        <w:rPr>
          <w:rFonts w:ascii="Simplified Arabic" w:hAnsi="Simplified Arabic" w:cs="Simplified Arabic"/>
          <w:sz w:val="28"/>
          <w:szCs w:val="28"/>
        </w:rPr>
        <w:t xml:space="preserve"> </w:t>
      </w:r>
    </w:p>
    <w:p w:rsidR="000324BF" w:rsidRPr="000324BF" w:rsidRDefault="000324BF" w:rsidP="004B4FD9">
      <w:pPr>
        <w:spacing w:after="0" w:line="240" w:lineRule="auto"/>
        <w:jc w:val="both"/>
        <w:rPr>
          <w:rFonts w:ascii="Simplified Arabic" w:hAnsi="Simplified Arabic" w:cs="Simplified Arabic"/>
          <w:sz w:val="28"/>
          <w:szCs w:val="28"/>
        </w:rPr>
      </w:pPr>
      <w:r w:rsidRPr="004B4FD9">
        <w:rPr>
          <w:rFonts w:ascii="Simplified Arabic" w:hAnsi="Simplified Arabic" w:cs="Simplified Arabic"/>
          <w:b/>
          <w:bCs/>
          <w:color w:val="FF0000"/>
          <w:sz w:val="28"/>
          <w:szCs w:val="28"/>
          <w:rtl/>
        </w:rPr>
        <w:t xml:space="preserve">ب- تعريف </w:t>
      </w:r>
      <w:r w:rsidRPr="004B4FD9">
        <w:rPr>
          <w:rFonts w:ascii="Simplified Arabic" w:hAnsi="Simplified Arabic" w:cs="Simplified Arabic"/>
          <w:b/>
          <w:bCs/>
          <w:color w:val="FF0000"/>
          <w:sz w:val="28"/>
          <w:szCs w:val="28"/>
          <w:lang w:val="fr-FR"/>
        </w:rPr>
        <w:t xml:space="preserve">Mc Fetridge (1995) </w:t>
      </w:r>
      <w:r w:rsidRPr="004B4FD9">
        <w:rPr>
          <w:rFonts w:ascii="Simplified Arabic" w:hAnsi="Simplified Arabic" w:cs="Simplified Arabic"/>
          <w:b/>
          <w:bCs/>
          <w:color w:val="FF0000"/>
          <w:sz w:val="28"/>
          <w:szCs w:val="28"/>
          <w:rtl/>
        </w:rPr>
        <w:t xml:space="preserve"> </w:t>
      </w:r>
      <w:r w:rsidRPr="000324BF">
        <w:rPr>
          <w:rFonts w:ascii="Simplified Arabic" w:hAnsi="Simplified Arabic" w:cs="Simplified Arabic"/>
          <w:b/>
          <w:bCs/>
          <w:sz w:val="28"/>
          <w:szCs w:val="28"/>
          <w:rtl/>
        </w:rPr>
        <w:t xml:space="preserve">: </w:t>
      </w:r>
      <w:r w:rsidRPr="000324BF">
        <w:rPr>
          <w:rFonts w:ascii="Simplified Arabic" w:hAnsi="Simplified Arabic" w:cs="Simplified Arabic"/>
          <w:sz w:val="28"/>
          <w:szCs w:val="28"/>
          <w:rtl/>
        </w:rPr>
        <w:t>وقد عرفها من خلال ربطها بمؤشراتها بحيث يرى بان تنافسية المنظمة يمكن أن تتحقق في حال ما إذا كان باستطاعتها أن تحتفظ بمستوى مرتفع من الإنتاجية والأرباح مقابل انخفاض في التكاليف وارتفاع في الحصة السوقية على ألاّ يكون ذلك على حساب الأرباح.</w:t>
      </w:r>
      <w:r w:rsidRPr="000324BF">
        <w:rPr>
          <w:rFonts w:ascii="Simplified Arabic" w:hAnsi="Simplified Arabic" w:cs="Simplified Arabic"/>
          <w:sz w:val="28"/>
          <w:szCs w:val="28"/>
        </w:rPr>
        <w:t xml:space="preserve"> </w:t>
      </w:r>
    </w:p>
    <w:p w:rsidR="000324BF" w:rsidRPr="000324BF" w:rsidRDefault="0055347D" w:rsidP="004B4FD9">
      <w:pPr>
        <w:rPr>
          <w:rFonts w:ascii="Simplified Arabic" w:hAnsi="Simplified Arabic" w:cs="Simplified Arabic"/>
          <w:sz w:val="28"/>
          <w:szCs w:val="28"/>
        </w:rPr>
      </w:pPr>
      <w:r w:rsidRPr="0055347D">
        <w:rPr>
          <w:rFonts w:ascii="Simplified Arabic" w:hAnsi="Simplified Arabic" w:cs="Simplified Arabic"/>
          <w:sz w:val="28"/>
          <w:szCs w:val="28"/>
        </w:rPr>
        <w:lastRenderedPageBreak/>
        <w:t xml:space="preserve"> </w:t>
      </w:r>
      <w:r w:rsidR="000324BF" w:rsidRPr="004B4FD9">
        <w:rPr>
          <w:rFonts w:ascii="Simplified Arabic" w:hAnsi="Simplified Arabic" w:cs="Simplified Arabic"/>
          <w:b/>
          <w:bCs/>
          <w:color w:val="FF0000"/>
          <w:sz w:val="28"/>
          <w:szCs w:val="28"/>
          <w:rtl/>
        </w:rPr>
        <w:t xml:space="preserve">ج- تعرف </w:t>
      </w:r>
      <w:r w:rsidR="000324BF" w:rsidRPr="004B4FD9">
        <w:rPr>
          <w:rFonts w:ascii="Simplified Arabic" w:hAnsi="Simplified Arabic" w:cs="Simplified Arabic"/>
          <w:b/>
          <w:bCs/>
          <w:color w:val="FF0000"/>
          <w:sz w:val="28"/>
          <w:szCs w:val="28"/>
          <w:lang w:val="fr-FR"/>
        </w:rPr>
        <w:t>M. Porter</w:t>
      </w:r>
      <w:r w:rsidR="000324BF" w:rsidRPr="004B4FD9">
        <w:rPr>
          <w:rFonts w:ascii="Simplified Arabic" w:hAnsi="Simplified Arabic" w:cs="Simplified Arabic"/>
          <w:b/>
          <w:bCs/>
          <w:color w:val="FF0000"/>
          <w:sz w:val="28"/>
          <w:szCs w:val="28"/>
          <w:rtl/>
        </w:rPr>
        <w:t xml:space="preserve"> :</w:t>
      </w:r>
      <w:r w:rsidR="000324BF" w:rsidRPr="000324BF">
        <w:rPr>
          <w:rFonts w:ascii="Simplified Arabic" w:hAnsi="Simplified Arabic" w:cs="Simplified Arabic"/>
          <w:b/>
          <w:bCs/>
          <w:sz w:val="28"/>
          <w:szCs w:val="28"/>
          <w:rtl/>
        </w:rPr>
        <w:t xml:space="preserve"> </w:t>
      </w:r>
      <w:r w:rsidR="000324BF" w:rsidRPr="000324BF">
        <w:rPr>
          <w:rFonts w:ascii="Simplified Arabic" w:hAnsi="Simplified Arabic" w:cs="Simplified Arabic"/>
          <w:sz w:val="28"/>
          <w:szCs w:val="28"/>
          <w:rtl/>
        </w:rPr>
        <w:t xml:space="preserve">يعرف </w:t>
      </w:r>
      <w:r w:rsidR="000324BF" w:rsidRPr="004B4FD9">
        <w:rPr>
          <w:rFonts w:ascii="Simplified Arabic" w:hAnsi="Simplified Arabic" w:cs="Simplified Arabic"/>
          <w:color w:val="FF0000"/>
          <w:sz w:val="28"/>
          <w:szCs w:val="28"/>
          <w:lang w:val="fr-FR"/>
        </w:rPr>
        <w:t>Porter</w:t>
      </w:r>
      <w:r w:rsidR="000324BF" w:rsidRPr="000324BF">
        <w:rPr>
          <w:rFonts w:ascii="Simplified Arabic" w:hAnsi="Simplified Arabic" w:cs="Simplified Arabic"/>
          <w:sz w:val="28"/>
          <w:szCs w:val="28"/>
          <w:lang w:val="fr-FR"/>
        </w:rPr>
        <w:t xml:space="preserve"> </w:t>
      </w:r>
      <w:r w:rsidR="000324BF" w:rsidRPr="000324BF">
        <w:rPr>
          <w:rFonts w:ascii="Simplified Arabic" w:hAnsi="Simplified Arabic" w:cs="Simplified Arabic"/>
          <w:sz w:val="28"/>
          <w:szCs w:val="28"/>
          <w:rtl/>
        </w:rPr>
        <w:t xml:space="preserve"> الميزة التنافسية على أنها " تنشا أساسا من القيمة التي باستطاعة منظمة ما أن تخلقها لزبائنها بحيث يمكن أن تأخذ شكل أسعار اقل بالنسبة لأسعار منتجات المنافسين ذات المنافع المتكافئة؛ أو أن تأخذ شكل منافع متفّردة في المنتج تعوّض بشكل واسع الزيادة السعريّة فيه “، وهو يرى إلى ذلك بان الميزة التنافسية تمثل هدف الاستراتيجيات.</w:t>
      </w:r>
      <w:r w:rsidR="000324BF" w:rsidRPr="000324BF">
        <w:rPr>
          <w:rFonts w:ascii="Simplified Arabic" w:hAnsi="Simplified Arabic" w:cs="Simplified Arabic"/>
          <w:sz w:val="28"/>
          <w:szCs w:val="28"/>
        </w:rPr>
        <w:t xml:space="preserve"> </w:t>
      </w:r>
    </w:p>
    <w:p w:rsidR="0055347D" w:rsidRPr="000324BF" w:rsidRDefault="0055347D" w:rsidP="0055347D">
      <w:pPr>
        <w:spacing w:after="0" w:line="240" w:lineRule="auto"/>
        <w:jc w:val="both"/>
        <w:rPr>
          <w:rFonts w:ascii="Simplified Arabic" w:hAnsi="Simplified Arabic" w:cs="Simplified Arabic"/>
          <w:sz w:val="28"/>
          <w:szCs w:val="28"/>
        </w:rPr>
      </w:pPr>
    </w:p>
    <w:p w:rsidR="000324BF" w:rsidRPr="000324BF" w:rsidRDefault="000324BF" w:rsidP="000324BF">
      <w:pPr>
        <w:spacing w:after="0" w:line="240" w:lineRule="auto"/>
        <w:jc w:val="both"/>
        <w:rPr>
          <w:rFonts w:ascii="Simplified Arabic" w:hAnsi="Simplified Arabic" w:cs="Simplified Arabic"/>
          <w:sz w:val="28"/>
          <w:szCs w:val="28"/>
        </w:rPr>
      </w:pPr>
      <w:r w:rsidRPr="000324BF">
        <w:rPr>
          <w:rFonts w:ascii="Simplified Arabic" w:hAnsi="Simplified Arabic" w:cs="Simplified Arabic"/>
          <w:sz w:val="28"/>
          <w:szCs w:val="28"/>
          <w:rtl/>
        </w:rPr>
        <w:t xml:space="preserve">بناء على التعاريف المختلفة للميزة التنافسية فإنه من الممكن استخلاص الأبعاد التي تعتبر كمداخل وأسبقيات لتنافسية المنظمة ، فهذه الأخيرة كما يري </w:t>
      </w:r>
      <w:r w:rsidRPr="000324BF">
        <w:rPr>
          <w:rFonts w:ascii="Simplified Arabic" w:hAnsi="Simplified Arabic" w:cs="Simplified Arabic"/>
          <w:sz w:val="28"/>
          <w:szCs w:val="28"/>
          <w:lang w:val="fr-FR"/>
        </w:rPr>
        <w:t>Kotler(97)</w:t>
      </w:r>
      <w:r w:rsidRPr="000324BF">
        <w:rPr>
          <w:rFonts w:ascii="Simplified Arabic" w:hAnsi="Simplified Arabic" w:cs="Simplified Arabic"/>
          <w:sz w:val="28"/>
          <w:szCs w:val="28"/>
          <w:rtl/>
        </w:rPr>
        <w:t xml:space="preserve"> تستطيع التميّز بعدة طرق كأن تقدم الأرخص </w:t>
      </w:r>
      <w:r w:rsidRPr="000324BF">
        <w:rPr>
          <w:rFonts w:ascii="Simplified Arabic" w:hAnsi="Simplified Arabic" w:cs="Simplified Arabic"/>
          <w:sz w:val="28"/>
          <w:szCs w:val="28"/>
          <w:lang w:val="fr-FR"/>
        </w:rPr>
        <w:t>(</w:t>
      </w:r>
      <w:r w:rsidRPr="000324BF">
        <w:rPr>
          <w:rFonts w:ascii="Simplified Arabic" w:hAnsi="Simplified Arabic" w:cs="Simplified Arabic"/>
          <w:sz w:val="28"/>
          <w:szCs w:val="28"/>
        </w:rPr>
        <w:t>Cheaper</w:t>
      </w:r>
      <w:r w:rsidRPr="000324BF">
        <w:rPr>
          <w:rFonts w:ascii="Simplified Arabic" w:hAnsi="Simplified Arabic" w:cs="Simplified Arabic"/>
          <w:sz w:val="28"/>
          <w:szCs w:val="28"/>
          <w:lang w:val="fr-FR"/>
        </w:rPr>
        <w:t xml:space="preserve">) </w:t>
      </w:r>
      <w:r w:rsidRPr="000324BF">
        <w:rPr>
          <w:rFonts w:ascii="Simplified Arabic" w:hAnsi="Simplified Arabic" w:cs="Simplified Arabic"/>
          <w:sz w:val="28"/>
          <w:szCs w:val="28"/>
          <w:rtl/>
        </w:rPr>
        <w:t xml:space="preserve">أو الأفضل </w:t>
      </w:r>
      <w:r w:rsidRPr="000324BF">
        <w:rPr>
          <w:rFonts w:ascii="Simplified Arabic" w:hAnsi="Simplified Arabic" w:cs="Simplified Arabic"/>
          <w:sz w:val="28"/>
          <w:szCs w:val="28"/>
          <w:lang w:val="fr-FR"/>
        </w:rPr>
        <w:t>(</w:t>
      </w:r>
      <w:r w:rsidRPr="000324BF">
        <w:rPr>
          <w:rFonts w:ascii="Simplified Arabic" w:hAnsi="Simplified Arabic" w:cs="Simplified Arabic"/>
          <w:sz w:val="28"/>
          <w:szCs w:val="28"/>
        </w:rPr>
        <w:t>Better</w:t>
      </w:r>
      <w:r w:rsidRPr="000324BF">
        <w:rPr>
          <w:rFonts w:ascii="Simplified Arabic" w:hAnsi="Simplified Arabic" w:cs="Simplified Arabic"/>
          <w:sz w:val="28"/>
          <w:szCs w:val="28"/>
          <w:lang w:val="fr-FR"/>
        </w:rPr>
        <w:t>)</w:t>
      </w:r>
      <w:r w:rsidRPr="000324BF">
        <w:rPr>
          <w:rFonts w:ascii="Simplified Arabic" w:hAnsi="Simplified Arabic" w:cs="Simplified Arabic"/>
          <w:sz w:val="28"/>
          <w:szCs w:val="28"/>
          <w:rtl/>
        </w:rPr>
        <w:t xml:space="preserve"> أو الأحدث </w:t>
      </w:r>
      <w:r w:rsidRPr="000324BF">
        <w:rPr>
          <w:rFonts w:ascii="Simplified Arabic" w:hAnsi="Simplified Arabic" w:cs="Simplified Arabic"/>
          <w:sz w:val="28"/>
          <w:szCs w:val="28"/>
          <w:lang w:val="fr-FR"/>
        </w:rPr>
        <w:t>(</w:t>
      </w:r>
      <w:r w:rsidRPr="000324BF">
        <w:rPr>
          <w:rFonts w:ascii="Simplified Arabic" w:hAnsi="Simplified Arabic" w:cs="Simplified Arabic"/>
          <w:sz w:val="28"/>
          <w:szCs w:val="28"/>
        </w:rPr>
        <w:t>Newer</w:t>
      </w:r>
      <w:r w:rsidRPr="000324BF">
        <w:rPr>
          <w:rFonts w:ascii="Simplified Arabic" w:hAnsi="Simplified Arabic" w:cs="Simplified Arabic"/>
          <w:sz w:val="28"/>
          <w:szCs w:val="28"/>
          <w:lang w:val="fr-FR"/>
        </w:rPr>
        <w:t xml:space="preserve">) </w:t>
      </w:r>
      <w:r w:rsidRPr="000324BF">
        <w:rPr>
          <w:rFonts w:ascii="Simplified Arabic" w:hAnsi="Simplified Arabic" w:cs="Simplified Arabic"/>
          <w:sz w:val="28"/>
          <w:szCs w:val="28"/>
          <w:rtl/>
        </w:rPr>
        <w:t xml:space="preserve"> أو الأسرع </w:t>
      </w:r>
      <w:r w:rsidRPr="000324BF">
        <w:rPr>
          <w:rFonts w:ascii="Simplified Arabic" w:hAnsi="Simplified Arabic" w:cs="Simplified Arabic"/>
          <w:sz w:val="28"/>
          <w:szCs w:val="28"/>
          <w:lang w:val="fr-FR"/>
        </w:rPr>
        <w:t>(Faster)</w:t>
      </w:r>
      <w:r w:rsidRPr="000324BF">
        <w:rPr>
          <w:rFonts w:ascii="Simplified Arabic" w:hAnsi="Simplified Arabic" w:cs="Simplified Arabic"/>
          <w:sz w:val="28"/>
          <w:szCs w:val="28"/>
          <w:rtl/>
        </w:rPr>
        <w:t>.</w:t>
      </w:r>
      <w:r w:rsidRPr="000324BF">
        <w:rPr>
          <w:rFonts w:ascii="Simplified Arabic" w:hAnsi="Simplified Arabic" w:cs="Simplified Arabic"/>
          <w:sz w:val="28"/>
          <w:szCs w:val="28"/>
        </w:rPr>
        <w:t xml:space="preserve"> </w:t>
      </w:r>
    </w:p>
    <w:p w:rsidR="000324BF" w:rsidRPr="004B4FD9" w:rsidRDefault="000324BF" w:rsidP="000324BF">
      <w:pPr>
        <w:spacing w:after="0" w:line="240" w:lineRule="auto"/>
        <w:rPr>
          <w:rFonts w:ascii="Simplified Arabic" w:hAnsi="Simplified Arabic" w:cs="Simplified Arabic"/>
          <w:color w:val="FF0000"/>
          <w:sz w:val="28"/>
          <w:szCs w:val="28"/>
        </w:rPr>
      </w:pPr>
      <w:r w:rsidRPr="004B4FD9">
        <w:rPr>
          <w:rFonts w:ascii="Simplified Arabic" w:hAnsi="Simplified Arabic" w:cs="Simplified Arabic"/>
          <w:b/>
          <w:bCs/>
          <w:color w:val="FF0000"/>
          <w:sz w:val="28"/>
          <w:szCs w:val="28"/>
          <w:rtl/>
        </w:rPr>
        <w:t>هذه الأبعاد صنفها الباحثون إلى أربعة هي:</w:t>
      </w:r>
    </w:p>
    <w:p w:rsidR="009C1EDF" w:rsidRPr="000324BF" w:rsidRDefault="000324BF" w:rsidP="000324BF">
      <w:pPr>
        <w:numPr>
          <w:ilvl w:val="0"/>
          <w:numId w:val="4"/>
        </w:numPr>
        <w:spacing w:after="0" w:line="240" w:lineRule="auto"/>
        <w:rPr>
          <w:rFonts w:ascii="Simplified Arabic" w:hAnsi="Simplified Arabic" w:cs="Simplified Arabic"/>
          <w:sz w:val="28"/>
          <w:szCs w:val="28"/>
        </w:rPr>
      </w:pPr>
      <w:r>
        <w:rPr>
          <w:rFonts w:ascii="Simplified Arabic" w:hAnsi="Simplified Arabic" w:cs="Simplified Arabic"/>
          <w:sz w:val="28"/>
          <w:szCs w:val="28"/>
          <w:rtl/>
        </w:rPr>
        <w:t xml:space="preserve"> التكلفة</w:t>
      </w:r>
      <w:r>
        <w:rPr>
          <w:rFonts w:ascii="Simplified Arabic" w:hAnsi="Simplified Arabic" w:cs="Simplified Arabic" w:hint="cs"/>
          <w:sz w:val="28"/>
          <w:szCs w:val="28"/>
          <w:rtl/>
        </w:rPr>
        <w:t>.</w:t>
      </w:r>
    </w:p>
    <w:p w:rsidR="009C1EDF" w:rsidRPr="000324BF" w:rsidRDefault="000324BF" w:rsidP="000324BF">
      <w:pPr>
        <w:numPr>
          <w:ilvl w:val="0"/>
          <w:numId w:val="4"/>
        </w:numPr>
        <w:spacing w:after="0" w:line="240" w:lineRule="auto"/>
        <w:rPr>
          <w:rFonts w:ascii="Simplified Arabic" w:hAnsi="Simplified Arabic" w:cs="Simplified Arabic"/>
          <w:sz w:val="28"/>
          <w:szCs w:val="28"/>
        </w:rPr>
      </w:pPr>
      <w:r>
        <w:rPr>
          <w:rFonts w:ascii="Simplified Arabic" w:hAnsi="Simplified Arabic" w:cs="Simplified Arabic"/>
          <w:sz w:val="28"/>
          <w:szCs w:val="28"/>
          <w:rtl/>
        </w:rPr>
        <w:t xml:space="preserve"> والجودة</w:t>
      </w:r>
      <w:r>
        <w:rPr>
          <w:rFonts w:ascii="Simplified Arabic" w:hAnsi="Simplified Arabic" w:cs="Simplified Arabic" w:hint="cs"/>
          <w:sz w:val="28"/>
          <w:szCs w:val="28"/>
          <w:rtl/>
        </w:rPr>
        <w:t>.</w:t>
      </w:r>
    </w:p>
    <w:p w:rsidR="009C1EDF" w:rsidRPr="000324BF" w:rsidRDefault="000324BF" w:rsidP="000324BF">
      <w:pPr>
        <w:numPr>
          <w:ilvl w:val="0"/>
          <w:numId w:val="4"/>
        </w:numPr>
        <w:spacing w:after="0" w:line="240" w:lineRule="auto"/>
        <w:rPr>
          <w:rFonts w:ascii="Simplified Arabic" w:hAnsi="Simplified Arabic" w:cs="Simplified Arabic"/>
          <w:sz w:val="28"/>
          <w:szCs w:val="28"/>
        </w:rPr>
      </w:pPr>
      <w:r>
        <w:rPr>
          <w:rFonts w:ascii="Simplified Arabic" w:hAnsi="Simplified Arabic" w:cs="Simplified Arabic"/>
          <w:sz w:val="28"/>
          <w:szCs w:val="28"/>
          <w:rtl/>
        </w:rPr>
        <w:t xml:space="preserve"> والوقت</w:t>
      </w:r>
      <w:r>
        <w:rPr>
          <w:rFonts w:ascii="Simplified Arabic" w:hAnsi="Simplified Arabic" w:cs="Simplified Arabic" w:hint="cs"/>
          <w:sz w:val="28"/>
          <w:szCs w:val="28"/>
          <w:rtl/>
        </w:rPr>
        <w:t>.</w:t>
      </w:r>
    </w:p>
    <w:p w:rsidR="009C1EDF" w:rsidRPr="000324BF" w:rsidRDefault="00192592" w:rsidP="000324BF">
      <w:pPr>
        <w:numPr>
          <w:ilvl w:val="0"/>
          <w:numId w:val="4"/>
        </w:numPr>
        <w:spacing w:after="0" w:line="240" w:lineRule="auto"/>
        <w:rPr>
          <w:rFonts w:ascii="Simplified Arabic" w:hAnsi="Simplified Arabic" w:cs="Simplified Arabic"/>
          <w:sz w:val="28"/>
          <w:szCs w:val="28"/>
        </w:rPr>
      </w:pPr>
      <w:r w:rsidRPr="000324BF">
        <w:rPr>
          <w:rFonts w:ascii="Simplified Arabic" w:hAnsi="Simplified Arabic" w:cs="Simplified Arabic"/>
          <w:sz w:val="28"/>
          <w:szCs w:val="28"/>
          <w:rtl/>
        </w:rPr>
        <w:t xml:space="preserve"> والمرونة (مرونة الحجم ومرونة مزيج المنتجات).</w:t>
      </w:r>
    </w:p>
    <w:p w:rsidR="009C1EDF" w:rsidRPr="000324BF" w:rsidRDefault="00192592" w:rsidP="000324BF">
      <w:pPr>
        <w:numPr>
          <w:ilvl w:val="0"/>
          <w:numId w:val="4"/>
        </w:numPr>
        <w:spacing w:after="0" w:line="240" w:lineRule="auto"/>
        <w:rPr>
          <w:rFonts w:ascii="Simplified Arabic" w:hAnsi="Simplified Arabic" w:cs="Simplified Arabic"/>
          <w:sz w:val="28"/>
          <w:szCs w:val="28"/>
        </w:rPr>
      </w:pPr>
      <w:r w:rsidRPr="000324BF">
        <w:rPr>
          <w:rFonts w:ascii="Simplified Arabic" w:hAnsi="Simplified Arabic" w:cs="Simplified Arabic"/>
          <w:sz w:val="28"/>
          <w:szCs w:val="28"/>
          <w:rtl/>
        </w:rPr>
        <w:t xml:space="preserve"> وأضاف إليها البعض بعداً خامسا هو الإبداع.</w:t>
      </w:r>
      <w:r w:rsidRPr="000324BF">
        <w:rPr>
          <w:rFonts w:ascii="Simplified Arabic" w:hAnsi="Simplified Arabic" w:cs="Simplified Arabic"/>
          <w:sz w:val="28"/>
          <w:szCs w:val="28"/>
        </w:rPr>
        <w:t xml:space="preserve"> </w:t>
      </w:r>
    </w:p>
    <w:p w:rsidR="000324BF" w:rsidRDefault="000324BF" w:rsidP="000324BF">
      <w:pPr>
        <w:spacing w:after="0" w:line="240" w:lineRule="auto"/>
        <w:jc w:val="center"/>
        <w:rPr>
          <w:rFonts w:ascii="Simplified Arabic" w:hAnsi="Simplified Arabic" w:cs="Simplified Arabic"/>
          <w:sz w:val="28"/>
          <w:szCs w:val="28"/>
          <w:rtl/>
        </w:rPr>
      </w:pPr>
    </w:p>
    <w:p w:rsidR="000324BF" w:rsidRDefault="000324BF" w:rsidP="000324BF">
      <w:pPr>
        <w:spacing w:after="0" w:line="240" w:lineRule="auto"/>
        <w:jc w:val="center"/>
        <w:rPr>
          <w:rFonts w:ascii="Simplified Arabic" w:hAnsi="Simplified Arabic" w:cs="Simplified Arabic"/>
          <w:sz w:val="28"/>
          <w:szCs w:val="28"/>
        </w:rPr>
      </w:pPr>
      <w:r w:rsidRPr="000324BF">
        <w:rPr>
          <w:rFonts w:ascii="Simplified Arabic" w:hAnsi="Simplified Arabic" w:cs="Simplified Arabic"/>
          <w:noProof/>
          <w:sz w:val="28"/>
          <w:szCs w:val="28"/>
          <w:rtl/>
        </w:rPr>
        <w:drawing>
          <wp:inline distT="0" distB="0" distL="0" distR="0">
            <wp:extent cx="5761038" cy="4254500"/>
            <wp:effectExtent l="0" t="0" r="0" b="0"/>
            <wp:docPr id="2" name="صورة 2"/>
            <wp:cNvGraphicFramePr/>
            <a:graphic xmlns:a="http://schemas.openxmlformats.org/drawingml/2006/main">
              <a:graphicData uri="http://schemas.openxmlformats.org/drawingml/2006/picture">
                <pic:pic xmlns:pic="http://schemas.openxmlformats.org/drawingml/2006/picture">
                  <pic:nvPicPr>
                    <pic:cNvPr id="32770" name="Picture 3"/>
                    <pic:cNvPicPr>
                      <a:picLocks noGrp="1" noChangeAspect="1" noChangeArrowheads="1"/>
                    </pic:cNvPicPr>
                  </pic:nvPicPr>
                  <pic:blipFill>
                    <a:blip r:embed="rId8"/>
                    <a:srcRect/>
                    <a:stretch>
                      <a:fillRect/>
                    </a:stretch>
                  </pic:blipFill>
                  <pic:spPr bwMode="auto">
                    <a:xfrm>
                      <a:off x="0" y="0"/>
                      <a:ext cx="5761038" cy="4254500"/>
                    </a:xfrm>
                    <a:prstGeom prst="rect">
                      <a:avLst/>
                    </a:prstGeom>
                    <a:noFill/>
                    <a:ln w="9525">
                      <a:noFill/>
                      <a:miter lim="800000"/>
                      <a:headEnd/>
                      <a:tailEnd/>
                    </a:ln>
                  </pic:spPr>
                </pic:pic>
              </a:graphicData>
            </a:graphic>
          </wp:inline>
        </w:drawing>
      </w:r>
    </w:p>
    <w:p w:rsidR="000324BF" w:rsidRDefault="000324BF" w:rsidP="000324BF">
      <w:pPr>
        <w:rPr>
          <w:rFonts w:ascii="Simplified Arabic" w:hAnsi="Simplified Arabic" w:cs="Simplified Arabic"/>
          <w:sz w:val="28"/>
          <w:szCs w:val="28"/>
          <w:rtl/>
        </w:rPr>
      </w:pPr>
    </w:p>
    <w:p w:rsidR="000324BF" w:rsidRPr="000324BF" w:rsidRDefault="000324BF" w:rsidP="00A632E4">
      <w:pPr>
        <w:spacing w:after="0" w:line="240" w:lineRule="auto"/>
        <w:jc w:val="both"/>
        <w:rPr>
          <w:rFonts w:ascii="Simplified Arabic" w:hAnsi="Simplified Arabic" w:cs="Simplified Arabic"/>
          <w:sz w:val="28"/>
          <w:szCs w:val="28"/>
        </w:rPr>
      </w:pPr>
      <w:r w:rsidRPr="004B4FD9">
        <w:rPr>
          <w:rFonts w:ascii="Simplified Arabic" w:hAnsi="Simplified Arabic" w:cs="Simplified Arabic"/>
          <w:b/>
          <w:bCs/>
          <w:color w:val="FF0000"/>
          <w:sz w:val="28"/>
          <w:szCs w:val="28"/>
          <w:rtl/>
        </w:rPr>
        <w:lastRenderedPageBreak/>
        <w:t>5 –</w:t>
      </w:r>
      <w:r w:rsidRPr="004B4FD9">
        <w:rPr>
          <w:rFonts w:ascii="Simplified Arabic" w:hAnsi="Simplified Arabic" w:cs="Simplified Arabic" w:hint="cs"/>
          <w:b/>
          <w:bCs/>
          <w:color w:val="FF0000"/>
          <w:sz w:val="28"/>
          <w:szCs w:val="28"/>
          <w:rtl/>
        </w:rPr>
        <w:t xml:space="preserve"> </w:t>
      </w:r>
      <w:r w:rsidR="004B4FD9" w:rsidRPr="004B4FD9">
        <w:rPr>
          <w:rFonts w:ascii="Simplified Arabic" w:hAnsi="Simplified Arabic" w:cs="Simplified Arabic" w:hint="cs"/>
          <w:b/>
          <w:bCs/>
          <w:color w:val="FF0000"/>
          <w:sz w:val="28"/>
          <w:szCs w:val="28"/>
          <w:rtl/>
        </w:rPr>
        <w:t>الإستراتيجية</w:t>
      </w:r>
      <w:r w:rsidRPr="004B4FD9">
        <w:rPr>
          <w:rFonts w:ascii="Simplified Arabic" w:hAnsi="Simplified Arabic" w:cs="Simplified Arabic"/>
          <w:b/>
          <w:bCs/>
          <w:color w:val="FF0000"/>
          <w:sz w:val="28"/>
          <w:szCs w:val="28"/>
        </w:rPr>
        <w:t xml:space="preserve"> </w:t>
      </w:r>
      <w:r w:rsidRPr="004B4FD9">
        <w:rPr>
          <w:rFonts w:ascii="Simplified Arabic" w:hAnsi="Simplified Arabic" w:cs="Simplified Arabic"/>
          <w:b/>
          <w:bCs/>
          <w:color w:val="FF0000"/>
          <w:sz w:val="28"/>
          <w:szCs w:val="28"/>
          <w:rtl/>
        </w:rPr>
        <w:t xml:space="preserve"> والقرار الاستراتيجي:</w:t>
      </w:r>
      <w:r w:rsidRPr="000324BF">
        <w:rPr>
          <w:rFonts w:ascii="Simplified Arabic" w:hAnsi="Simplified Arabic" w:cs="Simplified Arabic"/>
          <w:b/>
          <w:bCs/>
          <w:sz w:val="28"/>
          <w:szCs w:val="28"/>
          <w:rtl/>
        </w:rPr>
        <w:t xml:space="preserve">  </w:t>
      </w:r>
      <w:r w:rsidRPr="000324BF">
        <w:rPr>
          <w:rFonts w:ascii="Simplified Arabic" w:hAnsi="Simplified Arabic" w:cs="Simplified Arabic"/>
          <w:sz w:val="28"/>
          <w:szCs w:val="28"/>
          <w:rtl/>
        </w:rPr>
        <w:t xml:space="preserve">معلوم أن للقرار الاستراتيجي علاقة كبير </w:t>
      </w:r>
      <w:r w:rsidRPr="000324BF">
        <w:rPr>
          <w:rFonts w:ascii="Simplified Arabic" w:hAnsi="Simplified Arabic" w:cs="Simplified Arabic" w:hint="cs"/>
          <w:sz w:val="28"/>
          <w:szCs w:val="28"/>
          <w:rtl/>
        </w:rPr>
        <w:t>ب</w:t>
      </w:r>
      <w:r w:rsidR="004B4FD9">
        <w:rPr>
          <w:rFonts w:ascii="Simplified Arabic" w:hAnsi="Simplified Arabic" w:cs="Simplified Arabic" w:hint="cs"/>
          <w:sz w:val="28"/>
          <w:szCs w:val="28"/>
          <w:rtl/>
        </w:rPr>
        <w:t>الإستراتيجية</w:t>
      </w:r>
      <w:r w:rsidRPr="000324BF">
        <w:rPr>
          <w:rFonts w:ascii="Simplified Arabic" w:hAnsi="Simplified Arabic" w:cs="Simplified Arabic"/>
          <w:sz w:val="28"/>
          <w:szCs w:val="28"/>
          <w:rtl/>
        </w:rPr>
        <w:t xml:space="preserve">، بحيث لا يمكن الحديث عن </w:t>
      </w:r>
      <w:r w:rsidR="004B4FD9">
        <w:rPr>
          <w:rFonts w:ascii="Simplified Arabic" w:hAnsi="Simplified Arabic" w:cs="Simplified Arabic" w:hint="cs"/>
          <w:sz w:val="28"/>
          <w:szCs w:val="28"/>
          <w:rtl/>
        </w:rPr>
        <w:t>الإستراتيجية</w:t>
      </w:r>
      <w:r w:rsidRPr="000324BF">
        <w:rPr>
          <w:rFonts w:ascii="Simplified Arabic" w:hAnsi="Simplified Arabic" w:cs="Simplified Arabic"/>
          <w:sz w:val="28"/>
          <w:szCs w:val="28"/>
          <w:rtl/>
        </w:rPr>
        <w:t xml:space="preserve"> في ظل غياب القرار الاستراتيجي ،غير أن </w:t>
      </w:r>
      <w:r w:rsidR="004B4FD9">
        <w:rPr>
          <w:rFonts w:ascii="Simplified Arabic" w:hAnsi="Simplified Arabic" w:cs="Simplified Arabic" w:hint="cs"/>
          <w:sz w:val="28"/>
          <w:szCs w:val="28"/>
          <w:rtl/>
        </w:rPr>
        <w:t>الإستراتيجية</w:t>
      </w:r>
      <w:r w:rsidRPr="000324BF">
        <w:rPr>
          <w:rFonts w:ascii="Simplified Arabic" w:hAnsi="Simplified Arabic" w:cs="Simplified Arabic"/>
          <w:sz w:val="28"/>
          <w:szCs w:val="28"/>
          <w:rtl/>
        </w:rPr>
        <w:t xml:space="preserve"> أكبر من </w:t>
      </w:r>
      <w:r w:rsidRPr="000324BF">
        <w:rPr>
          <w:rFonts w:ascii="Simplified Arabic" w:hAnsi="Simplified Arabic" w:cs="Simplified Arabic" w:hint="cs"/>
          <w:sz w:val="28"/>
          <w:szCs w:val="28"/>
          <w:rtl/>
        </w:rPr>
        <w:t>أن</w:t>
      </w:r>
      <w:r w:rsidRPr="000324BF">
        <w:rPr>
          <w:rFonts w:ascii="Simplified Arabic" w:hAnsi="Simplified Arabic" w:cs="Simplified Arabic"/>
          <w:sz w:val="28"/>
          <w:szCs w:val="28"/>
          <w:rtl/>
        </w:rPr>
        <w:t xml:space="preserve"> تكون مجرد قرار فهي</w:t>
      </w:r>
      <w:r>
        <w:rPr>
          <w:rFonts w:ascii="Simplified Arabic" w:hAnsi="Simplified Arabic" w:cs="Simplified Arabic"/>
          <w:sz w:val="28"/>
          <w:szCs w:val="28"/>
          <w:rtl/>
        </w:rPr>
        <w:t xml:space="preserve"> تفكير وعمليات وقرار وإجراءات</w:t>
      </w:r>
      <w:r w:rsidRPr="000324BF">
        <w:rPr>
          <w:rFonts w:ascii="Simplified Arabic" w:hAnsi="Simplified Arabic" w:cs="Simplified Arabic"/>
          <w:sz w:val="28"/>
          <w:szCs w:val="28"/>
        </w:rPr>
        <w:t xml:space="preserve"> </w:t>
      </w:r>
    </w:p>
    <w:p w:rsidR="000324BF" w:rsidRPr="004B4FD9" w:rsidRDefault="000324BF" w:rsidP="00A632E4">
      <w:pPr>
        <w:spacing w:after="0" w:line="240" w:lineRule="auto"/>
        <w:rPr>
          <w:rFonts w:ascii="Simplified Arabic" w:hAnsi="Simplified Arabic" w:cs="Simplified Arabic"/>
          <w:b/>
          <w:bCs/>
          <w:color w:val="FF0000"/>
          <w:sz w:val="28"/>
          <w:szCs w:val="28"/>
          <w:rtl/>
          <w:lang w:val="fr-FR"/>
        </w:rPr>
      </w:pPr>
      <w:r w:rsidRPr="004B4FD9">
        <w:rPr>
          <w:rFonts w:ascii="Simplified Arabic" w:hAnsi="Simplified Arabic" w:cs="Simplified Arabic"/>
          <w:b/>
          <w:bCs/>
          <w:color w:val="FF0000"/>
          <w:sz w:val="28"/>
          <w:szCs w:val="28"/>
          <w:rtl/>
          <w:lang w:bidi="ar-DZ"/>
        </w:rPr>
        <w:t xml:space="preserve">تصنيف القرارات </w:t>
      </w:r>
      <w:r w:rsidRPr="004B4FD9">
        <w:rPr>
          <w:rFonts w:ascii="Simplified Arabic" w:hAnsi="Simplified Arabic" w:cs="Simplified Arabic" w:hint="cs"/>
          <w:b/>
          <w:bCs/>
          <w:color w:val="FF0000"/>
          <w:sz w:val="28"/>
          <w:szCs w:val="28"/>
          <w:rtl/>
          <w:lang w:bidi="ar-DZ"/>
        </w:rPr>
        <w:t>الإدارية</w:t>
      </w:r>
      <w:r w:rsidRPr="004B4FD9">
        <w:rPr>
          <w:rFonts w:ascii="Simplified Arabic" w:hAnsi="Simplified Arabic" w:cs="Simplified Arabic"/>
          <w:b/>
          <w:bCs/>
          <w:color w:val="FF0000"/>
          <w:sz w:val="28"/>
          <w:szCs w:val="28"/>
          <w:rtl/>
          <w:lang w:bidi="ar-DZ"/>
        </w:rPr>
        <w:t xml:space="preserve"> حسب </w:t>
      </w:r>
      <w:r w:rsidRPr="004B4FD9">
        <w:rPr>
          <w:rFonts w:ascii="Simplified Arabic" w:hAnsi="Simplified Arabic" w:cs="Simplified Arabic"/>
          <w:b/>
          <w:bCs/>
          <w:color w:val="FF0000"/>
          <w:sz w:val="28"/>
          <w:szCs w:val="28"/>
          <w:lang w:val="fr-FR"/>
        </w:rPr>
        <w:t>Ansoff</w:t>
      </w:r>
    </w:p>
    <w:p w:rsidR="000324BF" w:rsidRPr="000324BF" w:rsidRDefault="000324BF" w:rsidP="00A632E4">
      <w:pPr>
        <w:spacing w:after="0" w:line="240" w:lineRule="auto"/>
        <w:jc w:val="both"/>
        <w:rPr>
          <w:rFonts w:ascii="Simplified Arabic" w:hAnsi="Simplified Arabic" w:cs="Simplified Arabic"/>
          <w:b/>
          <w:bCs/>
          <w:sz w:val="28"/>
          <w:szCs w:val="28"/>
        </w:rPr>
      </w:pPr>
      <w:r w:rsidRPr="004B4FD9">
        <w:rPr>
          <w:rFonts w:ascii="Simplified Arabic" w:hAnsi="Simplified Arabic" w:cs="Simplified Arabic" w:hint="cs"/>
          <w:b/>
          <w:bCs/>
          <w:color w:val="FF0000"/>
          <w:sz w:val="28"/>
          <w:szCs w:val="28"/>
          <w:rtl/>
          <w:lang w:val="fr-FR"/>
        </w:rPr>
        <w:t xml:space="preserve">1 ـ قرارات </w:t>
      </w:r>
      <w:r w:rsidR="004B4FD9" w:rsidRPr="004B4FD9">
        <w:rPr>
          <w:rFonts w:ascii="Simplified Arabic" w:hAnsi="Simplified Arabic" w:cs="Simplified Arabic" w:hint="cs"/>
          <w:b/>
          <w:bCs/>
          <w:color w:val="FF0000"/>
          <w:sz w:val="28"/>
          <w:szCs w:val="28"/>
          <w:rtl/>
          <w:lang w:val="fr-FR"/>
        </w:rPr>
        <w:t>إستراتيجية</w:t>
      </w:r>
      <w:r w:rsidRPr="004B4FD9">
        <w:rPr>
          <w:rFonts w:ascii="Simplified Arabic" w:hAnsi="Simplified Arabic" w:cs="Simplified Arabic" w:hint="cs"/>
          <w:b/>
          <w:bCs/>
          <w:color w:val="FF0000"/>
          <w:sz w:val="28"/>
          <w:szCs w:val="28"/>
          <w:rtl/>
          <w:lang w:val="fr-FR"/>
        </w:rPr>
        <w:t>:</w:t>
      </w:r>
      <w:r>
        <w:rPr>
          <w:rFonts w:ascii="Simplified Arabic" w:hAnsi="Simplified Arabic" w:cs="Simplified Arabic" w:hint="cs"/>
          <w:b/>
          <w:bCs/>
          <w:sz w:val="28"/>
          <w:szCs w:val="28"/>
          <w:rtl/>
          <w:lang w:val="fr-FR"/>
        </w:rPr>
        <w:t xml:space="preserve"> </w:t>
      </w:r>
      <w:r w:rsidRPr="000324BF">
        <w:rPr>
          <w:rFonts w:ascii="Simplified Arabic" w:hAnsi="Simplified Arabic" w:cs="Simplified Arabic"/>
          <w:sz w:val="28"/>
          <w:szCs w:val="28"/>
          <w:rtl/>
          <w:lang w:val="fr-FR" w:bidi="ar-DZ"/>
        </w:rPr>
        <w:t xml:space="preserve">هي قرارات طويلة المدى تهدف </w:t>
      </w:r>
      <w:r w:rsidR="009F755C" w:rsidRPr="000324BF">
        <w:rPr>
          <w:rFonts w:ascii="Simplified Arabic" w:hAnsi="Simplified Arabic" w:cs="Simplified Arabic" w:hint="cs"/>
          <w:sz w:val="28"/>
          <w:szCs w:val="28"/>
          <w:rtl/>
          <w:lang w:val="fr-FR" w:bidi="ar-DZ"/>
        </w:rPr>
        <w:t>إلى</w:t>
      </w:r>
      <w:r w:rsidRPr="000324BF">
        <w:rPr>
          <w:rFonts w:ascii="Simplified Arabic" w:hAnsi="Simplified Arabic" w:cs="Simplified Arabic"/>
          <w:sz w:val="28"/>
          <w:szCs w:val="28"/>
          <w:rtl/>
          <w:lang w:val="fr-FR" w:bidi="ar-DZ"/>
        </w:rPr>
        <w:t xml:space="preserve"> خلق </w:t>
      </w:r>
      <w:r w:rsidR="009F755C">
        <w:rPr>
          <w:rFonts w:ascii="Simplified Arabic" w:hAnsi="Simplified Arabic" w:cs="Simplified Arabic" w:hint="cs"/>
          <w:sz w:val="28"/>
          <w:szCs w:val="28"/>
          <w:rtl/>
          <w:lang w:val="fr-FR" w:bidi="ar-DZ"/>
        </w:rPr>
        <w:t>أ</w:t>
      </w:r>
      <w:r w:rsidRPr="000324BF">
        <w:rPr>
          <w:rFonts w:ascii="Simplified Arabic" w:hAnsi="Simplified Arabic" w:cs="Simplified Arabic"/>
          <w:sz w:val="28"/>
          <w:szCs w:val="28"/>
          <w:rtl/>
          <w:lang w:val="fr-FR" w:bidi="ar-DZ"/>
        </w:rPr>
        <w:t>و</w:t>
      </w:r>
      <w:r w:rsidR="009F755C">
        <w:rPr>
          <w:rFonts w:ascii="Simplified Arabic" w:hAnsi="Simplified Arabic" w:cs="Simplified Arabic" w:hint="cs"/>
          <w:sz w:val="28"/>
          <w:szCs w:val="28"/>
          <w:rtl/>
          <w:lang w:val="fr-FR" w:bidi="ar-DZ"/>
        </w:rPr>
        <w:t xml:space="preserve"> </w:t>
      </w:r>
      <w:r w:rsidRPr="000324BF">
        <w:rPr>
          <w:rFonts w:ascii="Simplified Arabic" w:hAnsi="Simplified Arabic" w:cs="Simplified Arabic"/>
          <w:sz w:val="28"/>
          <w:szCs w:val="28"/>
          <w:rtl/>
          <w:lang w:val="fr-FR" w:bidi="ar-DZ"/>
        </w:rPr>
        <w:t>دعم الميزة التنافسية للمنظمة وتحسن تنافسيتها</w:t>
      </w:r>
      <w:r w:rsidRPr="000324BF">
        <w:rPr>
          <w:rFonts w:ascii="Simplified Arabic" w:hAnsi="Simplified Arabic" w:cs="Simplified Arabic"/>
          <w:b/>
          <w:bCs/>
          <w:sz w:val="28"/>
          <w:szCs w:val="28"/>
          <w:rtl/>
          <w:lang w:val="fr-FR" w:bidi="ar-DZ"/>
        </w:rPr>
        <w:t xml:space="preserve"> </w:t>
      </w:r>
    </w:p>
    <w:p w:rsidR="000324BF" w:rsidRDefault="000324BF" w:rsidP="00A632E4">
      <w:pPr>
        <w:spacing w:after="0" w:line="240" w:lineRule="auto"/>
        <w:jc w:val="both"/>
        <w:rPr>
          <w:rFonts w:ascii="Simplified Arabic" w:hAnsi="Simplified Arabic" w:cs="Simplified Arabic"/>
          <w:sz w:val="28"/>
          <w:szCs w:val="28"/>
          <w:rtl/>
          <w:lang w:bidi="ar-DZ"/>
        </w:rPr>
      </w:pPr>
      <w:r w:rsidRPr="004B4FD9">
        <w:rPr>
          <w:rFonts w:ascii="Simplified Arabic" w:hAnsi="Simplified Arabic" w:cs="Simplified Arabic" w:hint="cs"/>
          <w:b/>
          <w:bCs/>
          <w:color w:val="FF0000"/>
          <w:sz w:val="28"/>
          <w:szCs w:val="28"/>
          <w:rtl/>
        </w:rPr>
        <w:t>2 ـ قرارات تكتيكية:</w:t>
      </w:r>
      <w:r>
        <w:rPr>
          <w:rFonts w:ascii="Simplified Arabic" w:hAnsi="Simplified Arabic" w:cs="Simplified Arabic" w:hint="cs"/>
          <w:b/>
          <w:bCs/>
          <w:sz w:val="28"/>
          <w:szCs w:val="28"/>
          <w:rtl/>
        </w:rPr>
        <w:t xml:space="preserve"> </w:t>
      </w:r>
      <w:r w:rsidRPr="000324BF">
        <w:rPr>
          <w:rFonts w:ascii="Simplified Arabic" w:hAnsi="Simplified Arabic" w:cs="Simplified Arabic"/>
          <w:sz w:val="28"/>
          <w:szCs w:val="28"/>
          <w:rtl/>
          <w:lang w:bidi="ar-DZ"/>
        </w:rPr>
        <w:t xml:space="preserve">هي قرارات متوسطة المدى تتعلق بتنفيذ القرارات </w:t>
      </w:r>
      <w:r w:rsidR="004B4FD9">
        <w:rPr>
          <w:rFonts w:ascii="Simplified Arabic" w:hAnsi="Simplified Arabic" w:cs="Simplified Arabic" w:hint="cs"/>
          <w:sz w:val="28"/>
          <w:szCs w:val="28"/>
          <w:rtl/>
          <w:lang w:bidi="ar-DZ"/>
        </w:rPr>
        <w:t>الإستراتيجية</w:t>
      </w:r>
      <w:r w:rsidRPr="000324BF">
        <w:rPr>
          <w:rFonts w:ascii="Simplified Arabic" w:hAnsi="Simplified Arabic" w:cs="Simplified Arabic"/>
          <w:sz w:val="28"/>
          <w:szCs w:val="28"/>
          <w:rtl/>
          <w:lang w:bidi="ar-DZ"/>
        </w:rPr>
        <w:t xml:space="preserve"> وتتناول خصوصا الأبعاد الوظيفية في المنظمة</w:t>
      </w:r>
      <w:r>
        <w:rPr>
          <w:rFonts w:ascii="Simplified Arabic" w:hAnsi="Simplified Arabic" w:cs="Simplified Arabic" w:hint="cs"/>
          <w:sz w:val="28"/>
          <w:szCs w:val="28"/>
          <w:rtl/>
          <w:lang w:bidi="ar-DZ"/>
        </w:rPr>
        <w:t>.</w:t>
      </w:r>
    </w:p>
    <w:p w:rsidR="000324BF" w:rsidRPr="000324BF" w:rsidRDefault="000324BF" w:rsidP="00A632E4">
      <w:pPr>
        <w:spacing w:after="0" w:line="240" w:lineRule="auto"/>
        <w:jc w:val="both"/>
        <w:rPr>
          <w:rFonts w:ascii="Simplified Arabic" w:hAnsi="Simplified Arabic" w:cs="Simplified Arabic"/>
          <w:sz w:val="28"/>
          <w:szCs w:val="28"/>
          <w:lang w:bidi="ar-DZ"/>
        </w:rPr>
      </w:pPr>
      <w:r w:rsidRPr="004B4FD9">
        <w:rPr>
          <w:rFonts w:ascii="Simplified Arabic" w:hAnsi="Simplified Arabic" w:cs="Simplified Arabic" w:hint="cs"/>
          <w:color w:val="FF0000"/>
          <w:sz w:val="28"/>
          <w:szCs w:val="28"/>
          <w:rtl/>
          <w:lang w:bidi="ar-DZ"/>
        </w:rPr>
        <w:t xml:space="preserve">3 ـ </w:t>
      </w:r>
      <w:r w:rsidRPr="004B4FD9">
        <w:rPr>
          <w:rFonts w:ascii="Simplified Arabic" w:hAnsi="Simplified Arabic" w:cs="Simplified Arabic" w:hint="cs"/>
          <w:b/>
          <w:bCs/>
          <w:color w:val="FF0000"/>
          <w:sz w:val="28"/>
          <w:szCs w:val="28"/>
          <w:rtl/>
          <w:lang w:bidi="ar-DZ"/>
        </w:rPr>
        <w:t>قرارات تشغيلية</w:t>
      </w:r>
      <w:r w:rsidRPr="004B4FD9">
        <w:rPr>
          <w:rFonts w:ascii="Simplified Arabic" w:hAnsi="Simplified Arabic" w:cs="Simplified Arabic" w:hint="cs"/>
          <w:color w:val="FF0000"/>
          <w:sz w:val="28"/>
          <w:szCs w:val="28"/>
          <w:rtl/>
          <w:lang w:bidi="ar-DZ"/>
        </w:rPr>
        <w:t>:</w:t>
      </w:r>
      <w:r>
        <w:rPr>
          <w:rFonts w:ascii="Simplified Arabic" w:hAnsi="Simplified Arabic" w:cs="Simplified Arabic" w:hint="cs"/>
          <w:sz w:val="28"/>
          <w:szCs w:val="28"/>
          <w:rtl/>
          <w:lang w:bidi="ar-DZ"/>
        </w:rPr>
        <w:t xml:space="preserve"> </w:t>
      </w:r>
      <w:r w:rsidRPr="000324BF">
        <w:rPr>
          <w:rFonts w:ascii="Simplified Arabic" w:hAnsi="Simplified Arabic" w:cs="Simplified Arabic"/>
          <w:sz w:val="28"/>
          <w:szCs w:val="28"/>
          <w:rtl/>
          <w:lang w:bidi="ar-DZ"/>
        </w:rPr>
        <w:t>هي قرارات قصيرة المدى تتعلق بتنفيذ الأعمال الجارية للمنظمة</w:t>
      </w:r>
    </w:p>
    <w:p w:rsidR="000324BF" w:rsidRPr="009F755C" w:rsidRDefault="000324BF" w:rsidP="00A632E4">
      <w:pPr>
        <w:spacing w:after="0" w:line="240" w:lineRule="auto"/>
        <w:rPr>
          <w:rFonts w:ascii="Simplified Arabic" w:hAnsi="Simplified Arabic" w:cs="Simplified Arabic"/>
          <w:sz w:val="12"/>
          <w:szCs w:val="12"/>
        </w:rPr>
      </w:pPr>
    </w:p>
    <w:p w:rsidR="000324BF" w:rsidRDefault="009F755C" w:rsidP="004B4FD9">
      <w:pPr>
        <w:spacing w:after="0" w:line="240" w:lineRule="auto"/>
        <w:jc w:val="center"/>
        <w:rPr>
          <w:rFonts w:ascii="Simplified Arabic" w:hAnsi="Simplified Arabic" w:cs="Simplified Arabic"/>
          <w:b/>
          <w:bCs/>
          <w:sz w:val="28"/>
          <w:szCs w:val="28"/>
          <w:rtl/>
        </w:rPr>
      </w:pPr>
      <w:r w:rsidRPr="009F755C">
        <w:rPr>
          <w:rFonts w:ascii="Simplified Arabic" w:hAnsi="Simplified Arabic" w:cs="Simplified Arabic"/>
          <w:b/>
          <w:bCs/>
          <w:sz w:val="28"/>
          <w:szCs w:val="28"/>
          <w:rtl/>
        </w:rPr>
        <w:t xml:space="preserve">القرارات التشغيلية و القرارات </w:t>
      </w:r>
      <w:r w:rsidR="004B4FD9">
        <w:rPr>
          <w:rFonts w:ascii="Simplified Arabic" w:hAnsi="Simplified Arabic" w:cs="Simplified Arabic" w:hint="cs"/>
          <w:b/>
          <w:bCs/>
          <w:sz w:val="28"/>
          <w:szCs w:val="28"/>
          <w:rtl/>
        </w:rPr>
        <w:t>الإستراتيجية</w:t>
      </w:r>
      <w:r>
        <w:rPr>
          <w:rFonts w:ascii="Simplified Arabic" w:hAnsi="Simplified Arabic" w:cs="Simplified Arabic" w:hint="cs"/>
          <w:b/>
          <w:bCs/>
          <w:sz w:val="28"/>
          <w:szCs w:val="28"/>
          <w:rtl/>
        </w:rPr>
        <w:t>:</w:t>
      </w:r>
    </w:p>
    <w:p w:rsidR="009F755C" w:rsidRPr="000324BF" w:rsidRDefault="009F755C" w:rsidP="00A632E4">
      <w:pPr>
        <w:spacing w:after="0"/>
        <w:jc w:val="center"/>
        <w:rPr>
          <w:rFonts w:ascii="Simplified Arabic" w:hAnsi="Simplified Arabic" w:cs="Simplified Arabic"/>
          <w:b/>
          <w:bCs/>
          <w:sz w:val="28"/>
          <w:szCs w:val="28"/>
          <w:rtl/>
        </w:rPr>
      </w:pPr>
      <w:r w:rsidRPr="009F755C">
        <w:rPr>
          <w:rFonts w:ascii="Simplified Arabic" w:hAnsi="Simplified Arabic" w:cs="Simplified Arabic"/>
          <w:b/>
          <w:bCs/>
          <w:noProof/>
          <w:sz w:val="28"/>
          <w:szCs w:val="28"/>
          <w:rtl/>
        </w:rPr>
        <w:drawing>
          <wp:inline distT="0" distB="0" distL="0" distR="0">
            <wp:extent cx="6016598" cy="2097742"/>
            <wp:effectExtent l="19050" t="0" r="3202" b="0"/>
            <wp:docPr id="4" name="صورة 4"/>
            <wp:cNvGraphicFramePr/>
            <a:graphic xmlns:a="http://schemas.openxmlformats.org/drawingml/2006/main">
              <a:graphicData uri="http://schemas.openxmlformats.org/drawingml/2006/picture">
                <pic:pic xmlns:pic="http://schemas.openxmlformats.org/drawingml/2006/picture">
                  <pic:nvPicPr>
                    <pic:cNvPr id="35843" name="Picture 4"/>
                    <pic:cNvPicPr>
                      <a:picLocks noGrp="1" noChangeAspect="1" noChangeArrowheads="1"/>
                    </pic:cNvPicPr>
                  </pic:nvPicPr>
                  <pic:blipFill>
                    <a:blip r:embed="rId9"/>
                    <a:srcRect/>
                    <a:stretch>
                      <a:fillRect/>
                    </a:stretch>
                  </pic:blipFill>
                  <pic:spPr bwMode="auto">
                    <a:xfrm>
                      <a:off x="0" y="0"/>
                      <a:ext cx="6020395" cy="2099066"/>
                    </a:xfrm>
                    <a:prstGeom prst="rect">
                      <a:avLst/>
                    </a:prstGeom>
                    <a:noFill/>
                    <a:ln w="9525">
                      <a:noFill/>
                      <a:miter lim="800000"/>
                      <a:headEnd/>
                      <a:tailEnd/>
                    </a:ln>
                  </pic:spPr>
                </pic:pic>
              </a:graphicData>
            </a:graphic>
          </wp:inline>
        </w:drawing>
      </w:r>
    </w:p>
    <w:p w:rsidR="00A632E4" w:rsidRDefault="009F755C" w:rsidP="00A632E4">
      <w:pPr>
        <w:spacing w:after="0" w:line="240" w:lineRule="auto"/>
        <w:rPr>
          <w:rFonts w:ascii="Simplified Arabic" w:hAnsi="Simplified Arabic" w:cs="Simplified Arabic"/>
          <w:sz w:val="28"/>
          <w:szCs w:val="28"/>
          <w:rtl/>
          <w:lang w:val="fr-FR"/>
        </w:rPr>
      </w:pPr>
      <w:r w:rsidRPr="004B4FD9">
        <w:rPr>
          <w:rFonts w:ascii="Simplified Arabic" w:hAnsi="Simplified Arabic" w:cs="Simplified Arabic"/>
          <w:b/>
          <w:bCs/>
          <w:color w:val="FF0000"/>
          <w:sz w:val="28"/>
          <w:szCs w:val="28"/>
          <w:rtl/>
          <w:lang w:val="fr-FR"/>
        </w:rPr>
        <w:t xml:space="preserve">ثانيا: مستويات الإدارة </w:t>
      </w:r>
      <w:r w:rsidR="004B4FD9" w:rsidRPr="004B4FD9">
        <w:rPr>
          <w:rFonts w:ascii="Simplified Arabic" w:hAnsi="Simplified Arabic" w:cs="Simplified Arabic" w:hint="cs"/>
          <w:b/>
          <w:bCs/>
          <w:color w:val="FF0000"/>
          <w:sz w:val="28"/>
          <w:szCs w:val="28"/>
          <w:rtl/>
          <w:lang w:val="fr-FR"/>
        </w:rPr>
        <w:t>الإستراتيجية</w:t>
      </w:r>
      <w:r w:rsidR="00A632E4" w:rsidRPr="004B4FD9">
        <w:rPr>
          <w:rFonts w:ascii="Simplified Arabic" w:hAnsi="Simplified Arabic" w:cs="Simplified Arabic" w:hint="cs"/>
          <w:b/>
          <w:bCs/>
          <w:color w:val="FF0000"/>
          <w:sz w:val="28"/>
          <w:szCs w:val="28"/>
          <w:rtl/>
          <w:lang w:val="fr-FR"/>
        </w:rPr>
        <w:t>:</w:t>
      </w:r>
      <w:r w:rsidR="00A632E4">
        <w:rPr>
          <w:rFonts w:ascii="Simplified Arabic" w:hAnsi="Simplified Arabic" w:cs="Simplified Arabic" w:hint="cs"/>
          <w:b/>
          <w:bCs/>
          <w:sz w:val="28"/>
          <w:szCs w:val="28"/>
          <w:rtl/>
          <w:lang w:val="fr-FR"/>
        </w:rPr>
        <w:t xml:space="preserve"> </w:t>
      </w:r>
      <w:r w:rsidRPr="009F755C">
        <w:rPr>
          <w:rFonts w:ascii="Simplified Arabic" w:hAnsi="Simplified Arabic" w:cs="Simplified Arabic"/>
          <w:sz w:val="28"/>
          <w:szCs w:val="28"/>
          <w:rtl/>
          <w:lang w:val="fr-FR"/>
        </w:rPr>
        <w:t xml:space="preserve">بالنظر إلى طبيعة وحجم المنظمة فإنه يمكن أن نجد عدة مستويات للإدارة </w:t>
      </w:r>
      <w:r w:rsidR="004B4FD9">
        <w:rPr>
          <w:rFonts w:ascii="Simplified Arabic" w:hAnsi="Simplified Arabic" w:cs="Simplified Arabic" w:hint="cs"/>
          <w:sz w:val="28"/>
          <w:szCs w:val="28"/>
          <w:rtl/>
          <w:lang w:val="fr-FR"/>
        </w:rPr>
        <w:t>الإستراتيجية</w:t>
      </w:r>
      <w:r w:rsidRPr="009F755C">
        <w:rPr>
          <w:rFonts w:ascii="Simplified Arabic" w:hAnsi="Simplified Arabic" w:cs="Simplified Arabic"/>
          <w:sz w:val="28"/>
          <w:szCs w:val="28"/>
          <w:rtl/>
          <w:lang w:val="fr-FR"/>
        </w:rPr>
        <w:t xml:space="preserve"> تنقسم حسب أكثر التقسيمات شيوعا إلى ثلاث مستويات هي:</w:t>
      </w:r>
    </w:p>
    <w:p w:rsidR="009F755C" w:rsidRPr="00A632E4" w:rsidRDefault="00A632E4" w:rsidP="00A632E4">
      <w:pPr>
        <w:pStyle w:val="a5"/>
        <w:numPr>
          <w:ilvl w:val="0"/>
          <w:numId w:val="5"/>
        </w:numPr>
        <w:spacing w:after="0" w:line="240" w:lineRule="auto"/>
        <w:jc w:val="both"/>
        <w:rPr>
          <w:rFonts w:ascii="Simplified Arabic" w:hAnsi="Simplified Arabic" w:cs="Simplified Arabic"/>
          <w:sz w:val="28"/>
          <w:szCs w:val="28"/>
        </w:rPr>
      </w:pPr>
      <w:r>
        <w:rPr>
          <w:rFonts w:ascii="Simplified Arabic" w:hAnsi="Simplified Arabic" w:cs="Simplified Arabic"/>
          <w:sz w:val="28"/>
          <w:szCs w:val="28"/>
          <w:rtl/>
          <w:lang w:val="fr-FR"/>
        </w:rPr>
        <w:t>مستوى المنظمة</w:t>
      </w:r>
      <w:r>
        <w:rPr>
          <w:rFonts w:ascii="Simplified Arabic" w:hAnsi="Simplified Arabic" w:cs="Simplified Arabic" w:hint="cs"/>
          <w:sz w:val="28"/>
          <w:szCs w:val="28"/>
          <w:rtl/>
          <w:lang w:val="fr-FR"/>
        </w:rPr>
        <w:t>.</w:t>
      </w:r>
    </w:p>
    <w:p w:rsidR="009F755C" w:rsidRPr="00A632E4" w:rsidRDefault="009F755C" w:rsidP="00A632E4">
      <w:pPr>
        <w:pStyle w:val="a5"/>
        <w:numPr>
          <w:ilvl w:val="0"/>
          <w:numId w:val="5"/>
        </w:numPr>
        <w:spacing w:after="0" w:line="240" w:lineRule="auto"/>
        <w:jc w:val="both"/>
        <w:rPr>
          <w:rFonts w:ascii="Simplified Arabic" w:hAnsi="Simplified Arabic" w:cs="Simplified Arabic"/>
          <w:sz w:val="28"/>
          <w:szCs w:val="28"/>
        </w:rPr>
      </w:pPr>
      <w:r w:rsidRPr="00A632E4">
        <w:rPr>
          <w:rFonts w:ascii="Simplified Arabic" w:hAnsi="Simplified Arabic" w:cs="Simplified Arabic"/>
          <w:sz w:val="28"/>
          <w:szCs w:val="28"/>
          <w:rtl/>
          <w:lang w:val="fr-FR"/>
        </w:rPr>
        <w:t xml:space="preserve">مستوى وحدات الأعمال </w:t>
      </w:r>
      <w:r w:rsidR="004B4FD9">
        <w:rPr>
          <w:rFonts w:ascii="Simplified Arabic" w:hAnsi="Simplified Arabic" w:cs="Simplified Arabic" w:hint="cs"/>
          <w:sz w:val="28"/>
          <w:szCs w:val="28"/>
          <w:rtl/>
          <w:lang w:val="fr-FR"/>
        </w:rPr>
        <w:t>الإستراتيجية</w:t>
      </w:r>
      <w:r w:rsidR="00A632E4">
        <w:rPr>
          <w:rFonts w:ascii="Simplified Arabic" w:hAnsi="Simplified Arabic" w:cs="Simplified Arabic" w:hint="cs"/>
          <w:sz w:val="28"/>
          <w:szCs w:val="28"/>
          <w:rtl/>
          <w:lang w:val="fr-FR"/>
        </w:rPr>
        <w:t>.</w:t>
      </w:r>
    </w:p>
    <w:p w:rsidR="009F755C" w:rsidRDefault="009F755C" w:rsidP="00A632E4">
      <w:pPr>
        <w:pStyle w:val="a5"/>
        <w:numPr>
          <w:ilvl w:val="0"/>
          <w:numId w:val="5"/>
        </w:numPr>
        <w:spacing w:after="0" w:line="240" w:lineRule="auto"/>
        <w:jc w:val="both"/>
        <w:rPr>
          <w:rFonts w:ascii="Simplified Arabic" w:hAnsi="Simplified Arabic" w:cs="Simplified Arabic"/>
          <w:sz w:val="28"/>
          <w:szCs w:val="28"/>
        </w:rPr>
      </w:pPr>
      <w:r w:rsidRPr="00A632E4">
        <w:rPr>
          <w:rFonts w:ascii="Simplified Arabic" w:hAnsi="Simplified Arabic" w:cs="Simplified Arabic"/>
          <w:sz w:val="28"/>
          <w:szCs w:val="28"/>
          <w:rtl/>
          <w:lang w:val="fr-FR"/>
        </w:rPr>
        <w:t>المستوى الوظيفي.</w:t>
      </w:r>
      <w:r w:rsidRPr="00A632E4">
        <w:rPr>
          <w:rFonts w:ascii="Simplified Arabic" w:hAnsi="Simplified Arabic" w:cs="Simplified Arabic"/>
          <w:sz w:val="28"/>
          <w:szCs w:val="28"/>
        </w:rPr>
        <w:t xml:space="preserve"> </w:t>
      </w:r>
    </w:p>
    <w:p w:rsidR="00A632E4" w:rsidRPr="00A632E4" w:rsidRDefault="00A632E4" w:rsidP="00A632E4">
      <w:pPr>
        <w:spacing w:after="0" w:line="240" w:lineRule="auto"/>
        <w:jc w:val="both"/>
        <w:rPr>
          <w:rFonts w:ascii="Simplified Arabic" w:hAnsi="Simplified Arabic" w:cs="Simplified Arabic"/>
          <w:sz w:val="18"/>
          <w:szCs w:val="18"/>
        </w:rPr>
      </w:pPr>
    </w:p>
    <w:p w:rsidR="00A632E4" w:rsidRDefault="00A632E4" w:rsidP="00A632E4">
      <w:pPr>
        <w:spacing w:after="0" w:line="240" w:lineRule="auto"/>
        <w:jc w:val="both"/>
        <w:rPr>
          <w:rFonts w:ascii="Simplified Arabic" w:hAnsi="Simplified Arabic" w:cs="Simplified Arabic"/>
          <w:sz w:val="28"/>
          <w:szCs w:val="28"/>
          <w:rtl/>
          <w:lang w:val="fr-FR"/>
        </w:rPr>
      </w:pPr>
      <w:r w:rsidRPr="004B4FD9">
        <w:rPr>
          <w:rFonts w:ascii="Simplified Arabic" w:hAnsi="Simplified Arabic" w:cs="Simplified Arabic" w:hint="cs"/>
          <w:b/>
          <w:bCs/>
          <w:color w:val="FF0000"/>
          <w:sz w:val="28"/>
          <w:szCs w:val="28"/>
          <w:rtl/>
          <w:lang w:val="fr-FR"/>
        </w:rPr>
        <w:t xml:space="preserve">1 </w:t>
      </w:r>
      <w:r w:rsidRPr="004B4FD9">
        <w:rPr>
          <w:rFonts w:ascii="Simplified Arabic" w:hAnsi="Simplified Arabic" w:cs="Simplified Arabic"/>
          <w:b/>
          <w:bCs/>
          <w:color w:val="FF0000"/>
          <w:sz w:val="28"/>
          <w:szCs w:val="28"/>
          <w:rtl/>
          <w:lang w:val="fr-FR"/>
        </w:rPr>
        <w:t xml:space="preserve">- </w:t>
      </w:r>
      <w:r w:rsidR="004B4FD9" w:rsidRPr="004B4FD9">
        <w:rPr>
          <w:rFonts w:ascii="Simplified Arabic" w:hAnsi="Simplified Arabic" w:cs="Simplified Arabic" w:hint="cs"/>
          <w:b/>
          <w:bCs/>
          <w:color w:val="FF0000"/>
          <w:sz w:val="28"/>
          <w:szCs w:val="28"/>
          <w:rtl/>
          <w:lang w:val="fr-FR"/>
        </w:rPr>
        <w:t>الإستراتيجية</w:t>
      </w:r>
      <w:r w:rsidR="004B4FD9" w:rsidRPr="004B4FD9">
        <w:rPr>
          <w:rFonts w:ascii="Simplified Arabic" w:hAnsi="Simplified Arabic" w:cs="Simplified Arabic"/>
          <w:b/>
          <w:bCs/>
          <w:color w:val="FF0000"/>
          <w:sz w:val="28"/>
          <w:szCs w:val="28"/>
          <w:rtl/>
          <w:lang w:val="fr-FR"/>
        </w:rPr>
        <w:t xml:space="preserve"> الكلية للمؤسسة</w:t>
      </w:r>
      <w:r w:rsidRPr="004B4FD9">
        <w:rPr>
          <w:rFonts w:ascii="Simplified Arabic" w:hAnsi="Simplified Arabic" w:cs="Simplified Arabic"/>
          <w:b/>
          <w:bCs/>
          <w:color w:val="FF0000"/>
          <w:sz w:val="28"/>
          <w:szCs w:val="28"/>
          <w:rtl/>
          <w:lang w:val="fr-FR"/>
        </w:rPr>
        <w:t>:</w:t>
      </w:r>
      <w:r w:rsidRPr="00A632E4">
        <w:rPr>
          <w:rFonts w:ascii="Simplified Arabic" w:hAnsi="Simplified Arabic" w:cs="Simplified Arabic"/>
          <w:b/>
          <w:bCs/>
          <w:sz w:val="28"/>
          <w:szCs w:val="28"/>
          <w:rtl/>
          <w:lang w:val="fr-FR"/>
        </w:rPr>
        <w:t xml:space="preserve"> </w:t>
      </w:r>
      <w:r w:rsidRPr="00A632E4">
        <w:rPr>
          <w:rFonts w:ascii="Simplified Arabic" w:hAnsi="Simplified Arabic" w:cs="Simplified Arabic"/>
          <w:sz w:val="28"/>
          <w:szCs w:val="28"/>
          <w:rtl/>
          <w:lang w:val="fr-FR"/>
        </w:rPr>
        <w:t xml:space="preserve">في هذا المستوى فإن </w:t>
      </w:r>
      <w:r w:rsidR="004B4FD9">
        <w:rPr>
          <w:rFonts w:ascii="Simplified Arabic" w:hAnsi="Simplified Arabic" w:cs="Simplified Arabic" w:hint="cs"/>
          <w:sz w:val="28"/>
          <w:szCs w:val="28"/>
          <w:rtl/>
          <w:lang w:val="fr-FR"/>
        </w:rPr>
        <w:t>الإستراتيجية</w:t>
      </w:r>
      <w:r w:rsidRPr="00A632E4">
        <w:rPr>
          <w:rFonts w:ascii="Simplified Arabic" w:hAnsi="Simplified Arabic" w:cs="Simplified Arabic"/>
          <w:sz w:val="28"/>
          <w:szCs w:val="28"/>
          <w:rtl/>
          <w:lang w:val="fr-FR"/>
        </w:rPr>
        <w:t xml:space="preserve"> تختص بكل أنشطة المنظمة بدءاً من صياغة رسالتها وتحديد أهدافها </w:t>
      </w:r>
      <w:r w:rsidR="004B4FD9">
        <w:rPr>
          <w:rFonts w:ascii="Simplified Arabic" w:hAnsi="Simplified Arabic" w:cs="Simplified Arabic" w:hint="cs"/>
          <w:sz w:val="28"/>
          <w:szCs w:val="28"/>
          <w:rtl/>
          <w:lang w:val="fr-FR"/>
        </w:rPr>
        <w:t>الإستراتيجية</w:t>
      </w:r>
      <w:r w:rsidRPr="00A632E4">
        <w:rPr>
          <w:rFonts w:ascii="Simplified Arabic" w:hAnsi="Simplified Arabic" w:cs="Simplified Arabic"/>
          <w:sz w:val="28"/>
          <w:szCs w:val="28"/>
          <w:rtl/>
          <w:lang w:val="fr-FR" w:bidi="ar-DZ"/>
        </w:rPr>
        <w:t>،</w:t>
      </w:r>
      <w:r w:rsidRPr="00A632E4">
        <w:rPr>
          <w:rFonts w:ascii="Simplified Arabic" w:hAnsi="Simplified Arabic" w:cs="Simplified Arabic"/>
          <w:sz w:val="28"/>
          <w:szCs w:val="28"/>
          <w:rtl/>
          <w:lang w:val="fr-FR"/>
        </w:rPr>
        <w:t xml:space="preserve"> إلى رصد وتخصيص الموارد وتجنيد كافة القدرات والإمكانات فتنفيذ </w:t>
      </w:r>
      <w:r w:rsidR="004B4FD9">
        <w:rPr>
          <w:rFonts w:ascii="Simplified Arabic" w:hAnsi="Simplified Arabic" w:cs="Simplified Arabic" w:hint="cs"/>
          <w:sz w:val="28"/>
          <w:szCs w:val="28"/>
          <w:rtl/>
          <w:lang w:val="fr-FR"/>
        </w:rPr>
        <w:t>الإستراتيجية</w:t>
      </w:r>
      <w:r w:rsidRPr="00A632E4">
        <w:rPr>
          <w:rFonts w:ascii="Simplified Arabic" w:hAnsi="Simplified Arabic" w:cs="Simplified Arabic"/>
          <w:sz w:val="28"/>
          <w:szCs w:val="28"/>
          <w:rtl/>
          <w:lang w:val="fr-FR"/>
        </w:rPr>
        <w:t xml:space="preserve"> على مستوى المنظمة ككيان كلّي متكامل يتم فيه التنسيق مع مختلف الوحدات </w:t>
      </w:r>
      <w:r w:rsidR="004B4FD9">
        <w:rPr>
          <w:rFonts w:ascii="Simplified Arabic" w:hAnsi="Simplified Arabic" w:cs="Simplified Arabic" w:hint="cs"/>
          <w:sz w:val="28"/>
          <w:szCs w:val="28"/>
          <w:rtl/>
          <w:lang w:val="fr-FR"/>
        </w:rPr>
        <w:t>الإستراتيجية</w:t>
      </w:r>
      <w:r w:rsidRPr="00A632E4">
        <w:rPr>
          <w:rFonts w:ascii="Simplified Arabic" w:hAnsi="Simplified Arabic" w:cs="Simplified Arabic"/>
          <w:sz w:val="28"/>
          <w:szCs w:val="28"/>
          <w:rtl/>
          <w:lang w:val="fr-FR"/>
        </w:rPr>
        <w:t xml:space="preserve"> والتأكد </w:t>
      </w:r>
      <w:r w:rsidRPr="00A632E4">
        <w:rPr>
          <w:rFonts w:ascii="Simplified Arabic" w:hAnsi="Simplified Arabic" w:cs="Simplified Arabic"/>
          <w:sz w:val="28"/>
          <w:szCs w:val="28"/>
          <w:rtl/>
          <w:lang w:val="fr-FR"/>
        </w:rPr>
        <w:br/>
        <w:t xml:space="preserve">من دورها في الأداء الكلي للمنظمة بربط حافظة أعمالها بأهداف </w:t>
      </w:r>
      <w:r w:rsidR="004B4FD9">
        <w:rPr>
          <w:rFonts w:ascii="Simplified Arabic" w:hAnsi="Simplified Arabic" w:cs="Simplified Arabic" w:hint="cs"/>
          <w:sz w:val="28"/>
          <w:szCs w:val="28"/>
          <w:rtl/>
          <w:lang w:val="fr-FR"/>
        </w:rPr>
        <w:t>إستراتيجية</w:t>
      </w:r>
      <w:r w:rsidRPr="00A632E4">
        <w:rPr>
          <w:rFonts w:ascii="Simplified Arabic" w:hAnsi="Simplified Arabic" w:cs="Simplified Arabic"/>
          <w:sz w:val="28"/>
          <w:szCs w:val="28"/>
          <w:rtl/>
          <w:lang w:val="fr-FR"/>
        </w:rPr>
        <w:t xml:space="preserve"> كلية، وانتهاء بتقييم ورقابة </w:t>
      </w:r>
      <w:r w:rsidR="004B4FD9">
        <w:rPr>
          <w:rFonts w:ascii="Simplified Arabic" w:hAnsi="Simplified Arabic" w:cs="Simplified Arabic" w:hint="cs"/>
          <w:sz w:val="28"/>
          <w:szCs w:val="28"/>
          <w:rtl/>
          <w:lang w:val="fr-FR"/>
        </w:rPr>
        <w:t>الإستراتيجية</w:t>
      </w:r>
      <w:r w:rsidRPr="00A632E4">
        <w:rPr>
          <w:rFonts w:ascii="Simplified Arabic" w:hAnsi="Simplified Arabic" w:cs="Simplified Arabic"/>
          <w:sz w:val="28"/>
          <w:szCs w:val="28"/>
          <w:rtl/>
          <w:lang w:val="fr-FR"/>
        </w:rPr>
        <w:t xml:space="preserve"> وإجراء التصحيحات كلّما لزم الأمر.</w:t>
      </w:r>
    </w:p>
    <w:p w:rsidR="00A632E4" w:rsidRPr="00A632E4" w:rsidRDefault="00A632E4" w:rsidP="00A632E4">
      <w:pPr>
        <w:spacing w:after="0" w:line="240" w:lineRule="auto"/>
        <w:jc w:val="both"/>
        <w:rPr>
          <w:rFonts w:ascii="Simplified Arabic" w:hAnsi="Simplified Arabic" w:cs="Simplified Arabic"/>
          <w:sz w:val="28"/>
          <w:szCs w:val="28"/>
        </w:rPr>
      </w:pPr>
      <w:r w:rsidRPr="004B4FD9">
        <w:rPr>
          <w:rFonts w:ascii="Simplified Arabic" w:hAnsi="Simplified Arabic" w:cs="Simplified Arabic"/>
          <w:b/>
          <w:bCs/>
          <w:color w:val="FF0000"/>
          <w:sz w:val="28"/>
          <w:szCs w:val="28"/>
          <w:rtl/>
          <w:lang w:val="fr-FR"/>
        </w:rPr>
        <w:t>2-</w:t>
      </w:r>
      <w:r w:rsidRPr="004B4FD9">
        <w:rPr>
          <w:rFonts w:ascii="Simplified Arabic" w:hAnsi="Simplified Arabic" w:cs="Simplified Arabic" w:hint="cs"/>
          <w:b/>
          <w:bCs/>
          <w:color w:val="FF0000"/>
          <w:sz w:val="28"/>
          <w:szCs w:val="28"/>
          <w:rtl/>
          <w:lang w:val="fr-FR"/>
        </w:rPr>
        <w:t xml:space="preserve"> </w:t>
      </w:r>
      <w:r w:rsidR="004B4FD9" w:rsidRPr="004B4FD9">
        <w:rPr>
          <w:rFonts w:ascii="Simplified Arabic" w:hAnsi="Simplified Arabic" w:cs="Simplified Arabic"/>
          <w:b/>
          <w:bCs/>
          <w:color w:val="FF0000"/>
          <w:sz w:val="28"/>
          <w:szCs w:val="28"/>
          <w:rtl/>
          <w:lang w:val="fr-FR"/>
        </w:rPr>
        <w:t>إستراتيجية</w:t>
      </w:r>
      <w:r w:rsidRPr="004B4FD9">
        <w:rPr>
          <w:rFonts w:ascii="Simplified Arabic" w:hAnsi="Simplified Arabic" w:cs="Simplified Arabic"/>
          <w:b/>
          <w:bCs/>
          <w:color w:val="FF0000"/>
          <w:sz w:val="28"/>
          <w:szCs w:val="28"/>
          <w:rtl/>
          <w:lang w:val="fr-FR"/>
        </w:rPr>
        <w:t xml:space="preserve"> وحدات الأعمال: </w:t>
      </w:r>
      <w:r w:rsidRPr="00A632E4">
        <w:rPr>
          <w:rFonts w:ascii="Simplified Arabic" w:hAnsi="Simplified Arabic" w:cs="Simplified Arabic"/>
          <w:sz w:val="28"/>
          <w:szCs w:val="28"/>
          <w:rtl/>
          <w:lang w:val="fr-FR"/>
        </w:rPr>
        <w:t xml:space="preserve">وضمن هذا المستوى المتعلق بوحدات الأعمال </w:t>
      </w:r>
      <w:r w:rsidR="004B4FD9">
        <w:rPr>
          <w:rFonts w:ascii="Simplified Arabic" w:hAnsi="Simplified Arabic" w:cs="Simplified Arabic"/>
          <w:sz w:val="28"/>
          <w:szCs w:val="28"/>
          <w:rtl/>
          <w:lang w:val="fr-FR"/>
        </w:rPr>
        <w:t>الإستراتيجية</w:t>
      </w:r>
      <w:r w:rsidRPr="00A632E4">
        <w:rPr>
          <w:rFonts w:ascii="Simplified Arabic" w:hAnsi="Simplified Arabic" w:cs="Simplified Arabic"/>
          <w:sz w:val="28"/>
          <w:szCs w:val="28"/>
          <w:rtl/>
          <w:lang w:val="fr-FR"/>
        </w:rPr>
        <w:t xml:space="preserve"> ، والذي تكون فيه </w:t>
      </w:r>
      <w:r w:rsidR="004B4FD9">
        <w:rPr>
          <w:rFonts w:ascii="Simplified Arabic" w:hAnsi="Simplified Arabic" w:cs="Simplified Arabic"/>
          <w:sz w:val="28"/>
          <w:szCs w:val="28"/>
          <w:rtl/>
          <w:lang w:val="fr-FR"/>
        </w:rPr>
        <w:t>الإستراتيجية</w:t>
      </w:r>
      <w:r w:rsidRPr="00A632E4">
        <w:rPr>
          <w:rFonts w:ascii="Simplified Arabic" w:hAnsi="Simplified Arabic" w:cs="Simplified Arabic"/>
          <w:sz w:val="28"/>
          <w:szCs w:val="28"/>
          <w:rtl/>
          <w:lang w:val="fr-FR"/>
        </w:rPr>
        <w:t xml:space="preserve"> مسئولة بشكل مباشر عن تخطيط وتنفيذ وأداء كافة الأنشطة الخاصة بالخطة </w:t>
      </w:r>
      <w:r w:rsidR="004B4FD9">
        <w:rPr>
          <w:rFonts w:ascii="Simplified Arabic" w:hAnsi="Simplified Arabic" w:cs="Simplified Arabic"/>
          <w:sz w:val="28"/>
          <w:szCs w:val="28"/>
          <w:rtl/>
          <w:lang w:val="fr-FR"/>
        </w:rPr>
        <w:t>الإستراتيجية</w:t>
      </w:r>
      <w:r w:rsidRPr="00A632E4">
        <w:rPr>
          <w:rFonts w:ascii="Simplified Arabic" w:hAnsi="Simplified Arabic" w:cs="Simplified Arabic"/>
          <w:sz w:val="28"/>
          <w:szCs w:val="28"/>
          <w:rtl/>
          <w:lang w:val="fr-FR"/>
        </w:rPr>
        <w:t xml:space="preserve"> للوحدة ، فإنه يتمّ توجيه وإدارة وحدة أعمال معينة لتحقيق أهداف محدّدة في إطار </w:t>
      </w:r>
      <w:r w:rsidR="004B4FD9">
        <w:rPr>
          <w:rFonts w:ascii="Simplified Arabic" w:hAnsi="Simplified Arabic" w:cs="Simplified Arabic"/>
          <w:sz w:val="28"/>
          <w:szCs w:val="28"/>
          <w:rtl/>
          <w:lang w:val="fr-FR"/>
        </w:rPr>
        <w:t>الإستراتيجية</w:t>
      </w:r>
      <w:r w:rsidRPr="00A632E4">
        <w:rPr>
          <w:rFonts w:ascii="Simplified Arabic" w:hAnsi="Simplified Arabic" w:cs="Simplified Arabic"/>
          <w:sz w:val="28"/>
          <w:szCs w:val="28"/>
          <w:rtl/>
          <w:lang w:val="fr-FR"/>
        </w:rPr>
        <w:t xml:space="preserve"> الكلية للمنظمة .</w:t>
      </w:r>
      <w:r w:rsidRPr="00A632E4">
        <w:rPr>
          <w:rFonts w:ascii="Simplified Arabic" w:hAnsi="Simplified Arabic" w:cs="Simplified Arabic"/>
          <w:sz w:val="28"/>
          <w:szCs w:val="28"/>
        </w:rPr>
        <w:t xml:space="preserve"> </w:t>
      </w:r>
    </w:p>
    <w:p w:rsidR="00A632E4" w:rsidRPr="00A632E4" w:rsidRDefault="00A632E4" w:rsidP="00A632E4">
      <w:pPr>
        <w:spacing w:after="0" w:line="240" w:lineRule="auto"/>
        <w:jc w:val="both"/>
        <w:rPr>
          <w:rFonts w:ascii="Simplified Arabic" w:hAnsi="Simplified Arabic" w:cs="Simplified Arabic"/>
          <w:sz w:val="28"/>
          <w:szCs w:val="28"/>
        </w:rPr>
      </w:pPr>
      <w:r w:rsidRPr="00A632E4">
        <w:rPr>
          <w:rFonts w:ascii="Simplified Arabic" w:hAnsi="Simplified Arabic" w:cs="Simplified Arabic"/>
          <w:sz w:val="28"/>
          <w:szCs w:val="28"/>
          <w:rtl/>
          <w:lang w:val="fr-FR"/>
        </w:rPr>
        <w:t xml:space="preserve">   ويمكن أن نجد هذه الوحدات على مستوى سوق معين أو قطاع معين أو حتى على مستوى خط إنتاج محدّد .</w:t>
      </w:r>
      <w:r w:rsidRPr="00A632E4">
        <w:rPr>
          <w:rFonts w:ascii="Simplified Arabic" w:hAnsi="Simplified Arabic" w:cs="Simplified Arabic"/>
          <w:sz w:val="28"/>
          <w:szCs w:val="28"/>
        </w:rPr>
        <w:t xml:space="preserve"> </w:t>
      </w:r>
    </w:p>
    <w:p w:rsidR="00A632E4" w:rsidRPr="00A632E4" w:rsidRDefault="00A632E4" w:rsidP="00A632E4">
      <w:pPr>
        <w:spacing w:after="0" w:line="240" w:lineRule="auto"/>
        <w:jc w:val="both"/>
        <w:rPr>
          <w:rFonts w:ascii="Simplified Arabic" w:hAnsi="Simplified Arabic" w:cs="Simplified Arabic"/>
          <w:sz w:val="28"/>
          <w:szCs w:val="28"/>
        </w:rPr>
      </w:pPr>
      <w:r w:rsidRPr="00A632E4">
        <w:rPr>
          <w:rFonts w:ascii="Simplified Arabic" w:hAnsi="Simplified Arabic" w:cs="Simplified Arabic"/>
          <w:sz w:val="28"/>
          <w:szCs w:val="28"/>
          <w:rtl/>
          <w:lang w:val="fr-FR"/>
        </w:rPr>
        <w:t xml:space="preserve">علما أن مجال كل نشاط استراتيجي يمكن أن يكون منظمة قائمة بذاتها  بمواردها ومهاراتها وتكنولوجيتها. </w:t>
      </w:r>
    </w:p>
    <w:p w:rsidR="00A632E4" w:rsidRDefault="00A632E4" w:rsidP="00A632E4">
      <w:pPr>
        <w:spacing w:after="0" w:line="240" w:lineRule="auto"/>
        <w:jc w:val="both"/>
        <w:rPr>
          <w:rFonts w:ascii="Simplified Arabic" w:hAnsi="Simplified Arabic" w:cs="Simplified Arabic"/>
          <w:sz w:val="20"/>
          <w:szCs w:val="20"/>
          <w:rtl/>
        </w:rPr>
      </w:pPr>
    </w:p>
    <w:p w:rsidR="004B4FD9" w:rsidRPr="004B4FD9" w:rsidRDefault="004B4FD9" w:rsidP="00A632E4">
      <w:pPr>
        <w:spacing w:after="0" w:line="240" w:lineRule="auto"/>
        <w:jc w:val="both"/>
        <w:rPr>
          <w:rFonts w:ascii="Simplified Arabic" w:hAnsi="Simplified Arabic" w:cs="Simplified Arabic"/>
          <w:sz w:val="16"/>
          <w:szCs w:val="16"/>
          <w:rtl/>
        </w:rPr>
      </w:pPr>
    </w:p>
    <w:p w:rsidR="00440C20" w:rsidRDefault="00A632E4" w:rsidP="00A632E4">
      <w:pPr>
        <w:spacing w:after="0" w:line="240" w:lineRule="auto"/>
        <w:jc w:val="both"/>
        <w:rPr>
          <w:rFonts w:ascii="Simplified Arabic" w:hAnsi="Simplified Arabic" w:cs="Simplified Arabic"/>
          <w:sz w:val="28"/>
          <w:szCs w:val="28"/>
          <w:rtl/>
        </w:rPr>
      </w:pPr>
      <w:r w:rsidRPr="004B4FD9">
        <w:rPr>
          <w:rFonts w:ascii="Simplified Arabic" w:hAnsi="Simplified Arabic" w:cs="Simplified Arabic"/>
          <w:b/>
          <w:bCs/>
          <w:color w:val="FF0000"/>
          <w:sz w:val="28"/>
          <w:szCs w:val="28"/>
          <w:rtl/>
        </w:rPr>
        <w:t>3-</w:t>
      </w:r>
      <w:r w:rsidR="004B4FD9" w:rsidRPr="004B4FD9">
        <w:rPr>
          <w:rFonts w:ascii="Simplified Arabic" w:hAnsi="Simplified Arabic" w:cs="Simplified Arabic"/>
          <w:b/>
          <w:bCs/>
          <w:color w:val="FF0000"/>
          <w:sz w:val="28"/>
          <w:szCs w:val="28"/>
          <w:rtl/>
        </w:rPr>
        <w:t>الإستراتيجية</w:t>
      </w:r>
      <w:r w:rsidRPr="004B4FD9">
        <w:rPr>
          <w:rFonts w:ascii="Simplified Arabic" w:hAnsi="Simplified Arabic" w:cs="Simplified Arabic"/>
          <w:b/>
          <w:bCs/>
          <w:color w:val="FF0000"/>
          <w:sz w:val="28"/>
          <w:szCs w:val="28"/>
          <w:rtl/>
        </w:rPr>
        <w:t xml:space="preserve"> الوظيفية:</w:t>
      </w:r>
      <w:r w:rsidRPr="00A632E4">
        <w:rPr>
          <w:rFonts w:ascii="Simplified Arabic" w:hAnsi="Simplified Arabic" w:cs="Simplified Arabic"/>
          <w:b/>
          <w:bCs/>
          <w:sz w:val="28"/>
          <w:szCs w:val="28"/>
          <w:rtl/>
        </w:rPr>
        <w:t xml:space="preserve"> </w:t>
      </w:r>
      <w:r w:rsidRPr="00A632E4">
        <w:rPr>
          <w:rFonts w:ascii="Simplified Arabic" w:hAnsi="Simplified Arabic" w:cs="Simplified Arabic"/>
          <w:sz w:val="28"/>
          <w:szCs w:val="28"/>
          <w:rtl/>
        </w:rPr>
        <w:t xml:space="preserve">اعتبارا لكون الوحدات </w:t>
      </w:r>
      <w:r w:rsidR="004B4FD9">
        <w:rPr>
          <w:rFonts w:ascii="Simplified Arabic" w:hAnsi="Simplified Arabic" w:cs="Simplified Arabic" w:hint="cs"/>
          <w:sz w:val="28"/>
          <w:szCs w:val="28"/>
          <w:rtl/>
        </w:rPr>
        <w:t>الإستراتيجية</w:t>
      </w:r>
      <w:r w:rsidRPr="00A632E4">
        <w:rPr>
          <w:rFonts w:ascii="Simplified Arabic" w:hAnsi="Simplified Arabic" w:cs="Simplified Arabic"/>
          <w:sz w:val="28"/>
          <w:szCs w:val="28"/>
          <w:rtl/>
        </w:rPr>
        <w:t xml:space="preserve"> ليست سوى مجموعة من الأنظمة الفرعية والوظائف المتكاملة فيما بينها كوظيفة التموين والإنتاج والتمويل والتسويق ، فإن </w:t>
      </w:r>
      <w:r w:rsidR="004B4FD9">
        <w:rPr>
          <w:rFonts w:ascii="Simplified Arabic" w:hAnsi="Simplified Arabic" w:cs="Simplified Arabic" w:hint="cs"/>
          <w:sz w:val="28"/>
          <w:szCs w:val="28"/>
          <w:rtl/>
        </w:rPr>
        <w:t>الإستراتيجية</w:t>
      </w:r>
      <w:r w:rsidRPr="00A632E4">
        <w:rPr>
          <w:rFonts w:ascii="Simplified Arabic" w:hAnsi="Simplified Arabic" w:cs="Simplified Arabic"/>
          <w:sz w:val="28"/>
          <w:szCs w:val="28"/>
          <w:rtl/>
        </w:rPr>
        <w:t xml:space="preserve"> الوظيفية تأتي لتنظيم وتفعيل أداء الوظائف بما يخدم الأهداف </w:t>
      </w:r>
      <w:r w:rsidR="004B4FD9">
        <w:rPr>
          <w:rFonts w:ascii="Simplified Arabic" w:hAnsi="Simplified Arabic" w:cs="Simplified Arabic" w:hint="cs"/>
          <w:sz w:val="28"/>
          <w:szCs w:val="28"/>
          <w:rtl/>
        </w:rPr>
        <w:t>الإستراتيجية</w:t>
      </w:r>
      <w:r w:rsidRPr="00A632E4">
        <w:rPr>
          <w:rFonts w:ascii="Simplified Arabic" w:hAnsi="Simplified Arabic" w:cs="Simplified Arabic"/>
          <w:sz w:val="28"/>
          <w:szCs w:val="28"/>
          <w:rtl/>
        </w:rPr>
        <w:t xml:space="preserve"> الكبرى للمنظمة وفي مقدمتها الميزة التنافسية، وهكذا فإن الأهداف </w:t>
      </w:r>
      <w:r w:rsidR="004B4FD9">
        <w:rPr>
          <w:rFonts w:ascii="Simplified Arabic" w:hAnsi="Simplified Arabic" w:cs="Simplified Arabic" w:hint="cs"/>
          <w:sz w:val="28"/>
          <w:szCs w:val="28"/>
          <w:rtl/>
        </w:rPr>
        <w:t>الإستراتيجية</w:t>
      </w:r>
      <w:r w:rsidRPr="00A632E4">
        <w:rPr>
          <w:rFonts w:ascii="Simplified Arabic" w:hAnsi="Simplified Arabic" w:cs="Simplified Arabic"/>
          <w:sz w:val="28"/>
          <w:szCs w:val="28"/>
          <w:rtl/>
        </w:rPr>
        <w:t xml:space="preserve"> التسويقية أو </w:t>
      </w:r>
      <w:r w:rsidR="004B4FD9">
        <w:rPr>
          <w:rFonts w:ascii="Simplified Arabic" w:hAnsi="Simplified Arabic" w:cs="Simplified Arabic" w:hint="cs"/>
          <w:sz w:val="28"/>
          <w:szCs w:val="28"/>
          <w:rtl/>
        </w:rPr>
        <w:t>إستراتيجية</w:t>
      </w:r>
      <w:r w:rsidRPr="00A632E4">
        <w:rPr>
          <w:rFonts w:ascii="Simplified Arabic" w:hAnsi="Simplified Arabic" w:cs="Simplified Arabic"/>
          <w:sz w:val="28"/>
          <w:szCs w:val="28"/>
          <w:rtl/>
        </w:rPr>
        <w:t xml:space="preserve"> الإنتاج أو </w:t>
      </w:r>
      <w:r w:rsidR="004B4FD9">
        <w:rPr>
          <w:rFonts w:ascii="Simplified Arabic" w:hAnsi="Simplified Arabic" w:cs="Simplified Arabic" w:hint="cs"/>
          <w:sz w:val="28"/>
          <w:szCs w:val="28"/>
          <w:rtl/>
        </w:rPr>
        <w:t>إستراتيجية</w:t>
      </w:r>
      <w:r w:rsidRPr="00A632E4">
        <w:rPr>
          <w:rFonts w:ascii="Simplified Arabic" w:hAnsi="Simplified Arabic" w:cs="Simplified Arabic"/>
          <w:sz w:val="28"/>
          <w:szCs w:val="28"/>
          <w:rtl/>
        </w:rPr>
        <w:t xml:space="preserve"> التمويل ليست سوى مداخل وظيفية لتحقيق ذلك</w:t>
      </w:r>
      <w:r w:rsidRPr="00A632E4">
        <w:rPr>
          <w:rFonts w:ascii="Simplified Arabic" w:hAnsi="Simplified Arabic" w:cs="Simplified Arabic"/>
          <w:b/>
          <w:bCs/>
          <w:sz w:val="28"/>
          <w:szCs w:val="28"/>
          <w:rtl/>
        </w:rPr>
        <w:t xml:space="preserve"> </w:t>
      </w:r>
      <w:r w:rsidRPr="00A632E4">
        <w:rPr>
          <w:rFonts w:ascii="Simplified Arabic" w:hAnsi="Simplified Arabic" w:cs="Simplified Arabic"/>
          <w:sz w:val="28"/>
          <w:szCs w:val="28"/>
          <w:rtl/>
        </w:rPr>
        <w:t>.</w:t>
      </w:r>
    </w:p>
    <w:p w:rsidR="00A632E4" w:rsidRPr="00440C20" w:rsidRDefault="00A632E4" w:rsidP="00A632E4">
      <w:pPr>
        <w:spacing w:after="0" w:line="240" w:lineRule="auto"/>
        <w:jc w:val="both"/>
        <w:rPr>
          <w:rFonts w:ascii="Simplified Arabic" w:hAnsi="Simplified Arabic" w:cs="Simplified Arabic"/>
          <w:sz w:val="14"/>
          <w:szCs w:val="14"/>
        </w:rPr>
      </w:pPr>
      <w:r w:rsidRPr="00A632E4">
        <w:rPr>
          <w:rFonts w:ascii="Simplified Arabic" w:hAnsi="Simplified Arabic" w:cs="Simplified Arabic"/>
          <w:sz w:val="28"/>
          <w:szCs w:val="28"/>
        </w:rPr>
        <w:t xml:space="preserve"> </w:t>
      </w:r>
    </w:p>
    <w:p w:rsidR="000324BF" w:rsidRPr="004B4FD9" w:rsidRDefault="00440C20" w:rsidP="004B4FD9">
      <w:pPr>
        <w:spacing w:after="0"/>
        <w:rPr>
          <w:rFonts w:ascii="Simplified Arabic" w:hAnsi="Simplified Arabic" w:cs="Simplified Arabic"/>
          <w:b/>
          <w:bCs/>
          <w:color w:val="FF0000"/>
          <w:sz w:val="28"/>
          <w:szCs w:val="28"/>
          <w:rtl/>
        </w:rPr>
      </w:pPr>
      <w:r w:rsidRPr="004B4FD9">
        <w:rPr>
          <w:rFonts w:ascii="Simplified Arabic" w:hAnsi="Simplified Arabic" w:cs="Simplified Arabic"/>
          <w:b/>
          <w:bCs/>
          <w:color w:val="FF0000"/>
          <w:sz w:val="28"/>
          <w:szCs w:val="28"/>
          <w:rtl/>
        </w:rPr>
        <w:t xml:space="preserve">ثالثا: عمليات الإدارة </w:t>
      </w:r>
      <w:r w:rsidR="004B4FD9" w:rsidRPr="004B4FD9">
        <w:rPr>
          <w:rFonts w:ascii="Simplified Arabic" w:hAnsi="Simplified Arabic" w:cs="Simplified Arabic" w:hint="cs"/>
          <w:b/>
          <w:bCs/>
          <w:color w:val="FF0000"/>
          <w:sz w:val="28"/>
          <w:szCs w:val="28"/>
          <w:rtl/>
        </w:rPr>
        <w:t>الإستراتيجية</w:t>
      </w:r>
      <w:r w:rsidRPr="004B4FD9">
        <w:rPr>
          <w:rFonts w:ascii="Simplified Arabic" w:hAnsi="Simplified Arabic" w:cs="Simplified Arabic" w:hint="cs"/>
          <w:b/>
          <w:bCs/>
          <w:color w:val="FF0000"/>
          <w:sz w:val="28"/>
          <w:szCs w:val="28"/>
          <w:rtl/>
        </w:rPr>
        <w:t>:</w:t>
      </w:r>
    </w:p>
    <w:p w:rsidR="00440C20" w:rsidRPr="00440C20" w:rsidRDefault="00440C20" w:rsidP="00440C20">
      <w:pPr>
        <w:spacing w:after="0"/>
        <w:rPr>
          <w:rFonts w:ascii="Simplified Arabic" w:hAnsi="Simplified Arabic" w:cs="Simplified Arabic"/>
          <w:sz w:val="28"/>
          <w:szCs w:val="28"/>
        </w:rPr>
      </w:pPr>
      <w:r w:rsidRPr="00440C20">
        <w:rPr>
          <w:rFonts w:ascii="Simplified Arabic" w:hAnsi="Simplified Arabic" w:cs="Simplified Arabic"/>
          <w:sz w:val="28"/>
          <w:szCs w:val="28"/>
          <w:rtl/>
        </w:rPr>
        <w:t xml:space="preserve">يمكن تلخيص عمليات الإدارة </w:t>
      </w:r>
      <w:r w:rsidR="004B4FD9">
        <w:rPr>
          <w:rFonts w:ascii="Simplified Arabic" w:hAnsi="Simplified Arabic" w:cs="Simplified Arabic" w:hint="cs"/>
          <w:sz w:val="28"/>
          <w:szCs w:val="28"/>
          <w:rtl/>
        </w:rPr>
        <w:t>الإستراتيجية</w:t>
      </w:r>
      <w:r w:rsidRPr="00440C20">
        <w:rPr>
          <w:rFonts w:ascii="Simplified Arabic" w:hAnsi="Simplified Arabic" w:cs="Simplified Arabic"/>
          <w:sz w:val="28"/>
          <w:szCs w:val="28"/>
          <w:rtl/>
        </w:rPr>
        <w:t xml:space="preserve"> في العناصر الأربعة التالية:</w:t>
      </w:r>
    </w:p>
    <w:p w:rsidR="009C1EDF" w:rsidRPr="00440C20" w:rsidRDefault="00192592" w:rsidP="00440C20">
      <w:pPr>
        <w:numPr>
          <w:ilvl w:val="0"/>
          <w:numId w:val="6"/>
        </w:numPr>
        <w:spacing w:after="0"/>
        <w:rPr>
          <w:rFonts w:ascii="Simplified Arabic" w:hAnsi="Simplified Arabic" w:cs="Simplified Arabic"/>
          <w:sz w:val="28"/>
          <w:szCs w:val="28"/>
        </w:rPr>
      </w:pPr>
      <w:r w:rsidRPr="00440C20">
        <w:rPr>
          <w:rFonts w:ascii="Simplified Arabic" w:hAnsi="Simplified Arabic" w:cs="Simplified Arabic"/>
          <w:sz w:val="28"/>
          <w:szCs w:val="28"/>
          <w:rtl/>
        </w:rPr>
        <w:t>التحليل الاستراتيجي</w:t>
      </w:r>
      <w:r w:rsidR="00440C20">
        <w:rPr>
          <w:rFonts w:ascii="Simplified Arabic" w:hAnsi="Simplified Arabic" w:cs="Simplified Arabic" w:hint="cs"/>
          <w:sz w:val="28"/>
          <w:szCs w:val="28"/>
          <w:rtl/>
        </w:rPr>
        <w:t>.</w:t>
      </w:r>
    </w:p>
    <w:p w:rsidR="009C1EDF" w:rsidRPr="00440C20" w:rsidRDefault="00192592" w:rsidP="00440C20">
      <w:pPr>
        <w:numPr>
          <w:ilvl w:val="0"/>
          <w:numId w:val="6"/>
        </w:numPr>
        <w:spacing w:after="0"/>
        <w:rPr>
          <w:rFonts w:ascii="Simplified Arabic" w:hAnsi="Simplified Arabic" w:cs="Simplified Arabic"/>
          <w:sz w:val="28"/>
          <w:szCs w:val="28"/>
        </w:rPr>
      </w:pPr>
      <w:r w:rsidRPr="00440C20">
        <w:rPr>
          <w:rFonts w:ascii="Simplified Arabic" w:hAnsi="Simplified Arabic" w:cs="Simplified Arabic"/>
          <w:sz w:val="28"/>
          <w:szCs w:val="28"/>
          <w:rtl/>
        </w:rPr>
        <w:t>الاختيار الاستراتيجي</w:t>
      </w:r>
      <w:r w:rsidR="00440C20">
        <w:rPr>
          <w:rFonts w:ascii="Simplified Arabic" w:hAnsi="Simplified Arabic" w:cs="Simplified Arabic" w:hint="cs"/>
          <w:sz w:val="28"/>
          <w:szCs w:val="28"/>
          <w:rtl/>
        </w:rPr>
        <w:t>.</w:t>
      </w:r>
    </w:p>
    <w:p w:rsidR="009C1EDF" w:rsidRPr="00440C20" w:rsidRDefault="00192592" w:rsidP="00440C20">
      <w:pPr>
        <w:numPr>
          <w:ilvl w:val="0"/>
          <w:numId w:val="6"/>
        </w:numPr>
        <w:spacing w:after="0"/>
        <w:rPr>
          <w:rFonts w:ascii="Simplified Arabic" w:hAnsi="Simplified Arabic" w:cs="Simplified Arabic"/>
          <w:sz w:val="28"/>
          <w:szCs w:val="28"/>
        </w:rPr>
      </w:pPr>
      <w:r w:rsidRPr="00440C20">
        <w:rPr>
          <w:rFonts w:ascii="Simplified Arabic" w:hAnsi="Simplified Arabic" w:cs="Simplified Arabic"/>
          <w:sz w:val="28"/>
          <w:szCs w:val="28"/>
          <w:rtl/>
        </w:rPr>
        <w:t>التنفيذ الاستراتيجي</w:t>
      </w:r>
      <w:r w:rsidR="00440C20">
        <w:rPr>
          <w:rFonts w:ascii="Simplified Arabic" w:hAnsi="Simplified Arabic" w:cs="Simplified Arabic" w:hint="cs"/>
          <w:sz w:val="28"/>
          <w:szCs w:val="28"/>
          <w:rtl/>
        </w:rPr>
        <w:t>.</w:t>
      </w:r>
    </w:p>
    <w:p w:rsidR="009C1EDF" w:rsidRPr="00440C20" w:rsidRDefault="00192592" w:rsidP="00440C20">
      <w:pPr>
        <w:numPr>
          <w:ilvl w:val="0"/>
          <w:numId w:val="6"/>
        </w:numPr>
        <w:spacing w:after="0"/>
        <w:rPr>
          <w:rFonts w:ascii="Simplified Arabic" w:hAnsi="Simplified Arabic" w:cs="Simplified Arabic"/>
          <w:sz w:val="28"/>
          <w:szCs w:val="28"/>
        </w:rPr>
      </w:pPr>
      <w:r w:rsidRPr="00440C20">
        <w:rPr>
          <w:rFonts w:ascii="Simplified Arabic" w:hAnsi="Simplified Arabic" w:cs="Simplified Arabic"/>
          <w:sz w:val="28"/>
          <w:szCs w:val="28"/>
          <w:rtl/>
        </w:rPr>
        <w:t xml:space="preserve">الرقابة </w:t>
      </w:r>
      <w:r w:rsidR="004B4FD9">
        <w:rPr>
          <w:rFonts w:ascii="Simplified Arabic" w:hAnsi="Simplified Arabic" w:cs="Simplified Arabic" w:hint="cs"/>
          <w:sz w:val="28"/>
          <w:szCs w:val="28"/>
          <w:rtl/>
        </w:rPr>
        <w:t>الإستراتيجية</w:t>
      </w:r>
      <w:r w:rsidRPr="00440C20">
        <w:rPr>
          <w:rFonts w:ascii="Simplified Arabic" w:hAnsi="Simplified Arabic" w:cs="Simplified Arabic"/>
          <w:sz w:val="28"/>
          <w:szCs w:val="28"/>
          <w:rtl/>
        </w:rPr>
        <w:t>.</w:t>
      </w:r>
      <w:r w:rsidRPr="00440C20">
        <w:rPr>
          <w:rFonts w:ascii="Simplified Arabic" w:hAnsi="Simplified Arabic" w:cs="Simplified Arabic"/>
          <w:sz w:val="28"/>
          <w:szCs w:val="28"/>
        </w:rPr>
        <w:t xml:space="preserve"> </w:t>
      </w:r>
    </w:p>
    <w:p w:rsidR="00440C20" w:rsidRPr="00440C20" w:rsidRDefault="00440C20" w:rsidP="00440C20">
      <w:pPr>
        <w:spacing w:after="0"/>
        <w:rPr>
          <w:rFonts w:ascii="Simplified Arabic" w:hAnsi="Simplified Arabic" w:cs="Simplified Arabic"/>
          <w:sz w:val="18"/>
          <w:szCs w:val="18"/>
          <w:rtl/>
        </w:rPr>
      </w:pPr>
    </w:p>
    <w:p w:rsidR="00440C20" w:rsidRPr="004B4FD9" w:rsidRDefault="00440C20" w:rsidP="00440C20">
      <w:pPr>
        <w:spacing w:after="0"/>
        <w:rPr>
          <w:rFonts w:ascii="Simplified Arabic" w:hAnsi="Simplified Arabic" w:cs="Simplified Arabic"/>
          <w:color w:val="FF0000"/>
          <w:sz w:val="28"/>
          <w:szCs w:val="28"/>
        </w:rPr>
      </w:pPr>
      <w:r w:rsidRPr="004B4FD9">
        <w:rPr>
          <w:rFonts w:ascii="Simplified Arabic" w:hAnsi="Simplified Arabic" w:cs="Simplified Arabic"/>
          <w:b/>
          <w:bCs/>
          <w:color w:val="FF0000"/>
          <w:sz w:val="28"/>
          <w:szCs w:val="28"/>
          <w:rtl/>
        </w:rPr>
        <w:t>1- التحليل الاستراتيجي:</w:t>
      </w:r>
    </w:p>
    <w:p w:rsidR="009C1EDF" w:rsidRPr="00440C20" w:rsidRDefault="00192592" w:rsidP="00440C20">
      <w:pPr>
        <w:numPr>
          <w:ilvl w:val="0"/>
          <w:numId w:val="7"/>
        </w:numPr>
        <w:spacing w:after="0"/>
        <w:rPr>
          <w:rFonts w:ascii="Simplified Arabic" w:hAnsi="Simplified Arabic" w:cs="Simplified Arabic"/>
          <w:sz w:val="28"/>
          <w:szCs w:val="28"/>
        </w:rPr>
      </w:pPr>
      <w:r w:rsidRPr="00440C20">
        <w:rPr>
          <w:rFonts w:ascii="Simplified Arabic" w:hAnsi="Simplified Arabic" w:cs="Simplified Arabic"/>
          <w:sz w:val="28"/>
          <w:szCs w:val="28"/>
          <w:rtl/>
        </w:rPr>
        <w:t>تحليل البيئة</w:t>
      </w:r>
      <w:r w:rsidR="00440C20" w:rsidRPr="00440C20">
        <w:rPr>
          <w:rFonts w:ascii="Simplified Arabic" w:hAnsi="Simplified Arabic" w:cs="Simplified Arabic" w:hint="cs"/>
          <w:sz w:val="28"/>
          <w:szCs w:val="28"/>
          <w:rtl/>
        </w:rPr>
        <w:t>.</w:t>
      </w:r>
    </w:p>
    <w:p w:rsidR="009C1EDF" w:rsidRPr="00440C20" w:rsidRDefault="00192592" w:rsidP="00440C20">
      <w:pPr>
        <w:numPr>
          <w:ilvl w:val="0"/>
          <w:numId w:val="7"/>
        </w:numPr>
        <w:spacing w:after="0"/>
        <w:rPr>
          <w:rFonts w:ascii="Simplified Arabic" w:hAnsi="Simplified Arabic" w:cs="Simplified Arabic"/>
          <w:sz w:val="28"/>
          <w:szCs w:val="28"/>
        </w:rPr>
      </w:pPr>
      <w:r w:rsidRPr="00440C20">
        <w:rPr>
          <w:rFonts w:ascii="Simplified Arabic" w:hAnsi="Simplified Arabic" w:cs="Simplified Arabic"/>
          <w:sz w:val="28"/>
          <w:szCs w:val="28"/>
          <w:rtl/>
        </w:rPr>
        <w:t>تحليل المنشأة</w:t>
      </w:r>
      <w:r w:rsidR="00440C20" w:rsidRPr="00440C20">
        <w:rPr>
          <w:rFonts w:ascii="Simplified Arabic" w:hAnsi="Simplified Arabic" w:cs="Simplified Arabic" w:hint="cs"/>
          <w:sz w:val="28"/>
          <w:szCs w:val="28"/>
          <w:rtl/>
        </w:rPr>
        <w:t>.</w:t>
      </w:r>
    </w:p>
    <w:p w:rsidR="009C1EDF" w:rsidRPr="00440C20" w:rsidRDefault="00192592" w:rsidP="00440C20">
      <w:pPr>
        <w:numPr>
          <w:ilvl w:val="0"/>
          <w:numId w:val="7"/>
        </w:numPr>
        <w:spacing w:after="0"/>
        <w:rPr>
          <w:rFonts w:ascii="Simplified Arabic" w:hAnsi="Simplified Arabic" w:cs="Simplified Arabic"/>
          <w:sz w:val="28"/>
          <w:szCs w:val="28"/>
        </w:rPr>
      </w:pPr>
      <w:r w:rsidRPr="00440C20">
        <w:rPr>
          <w:rFonts w:ascii="Simplified Arabic" w:hAnsi="Simplified Arabic" w:cs="Simplified Arabic"/>
          <w:sz w:val="28"/>
          <w:szCs w:val="28"/>
          <w:rtl/>
        </w:rPr>
        <w:t>تحليل أصحاب المنشأة.</w:t>
      </w:r>
      <w:r w:rsidRPr="00440C20">
        <w:rPr>
          <w:rFonts w:ascii="Simplified Arabic" w:hAnsi="Simplified Arabic" w:cs="Simplified Arabic"/>
          <w:sz w:val="28"/>
          <w:szCs w:val="28"/>
        </w:rPr>
        <w:t xml:space="preserve"> </w:t>
      </w:r>
    </w:p>
    <w:p w:rsidR="00440C20" w:rsidRPr="004B4FD9" w:rsidRDefault="00440C20" w:rsidP="00440C20">
      <w:pPr>
        <w:spacing w:after="0"/>
        <w:rPr>
          <w:rFonts w:ascii="Simplified Arabic" w:hAnsi="Simplified Arabic" w:cs="Simplified Arabic"/>
          <w:color w:val="FF0000"/>
          <w:sz w:val="28"/>
          <w:szCs w:val="28"/>
        </w:rPr>
      </w:pPr>
      <w:r w:rsidRPr="004B4FD9">
        <w:rPr>
          <w:rFonts w:ascii="Simplified Arabic" w:hAnsi="Simplified Arabic" w:cs="Simplified Arabic"/>
          <w:b/>
          <w:bCs/>
          <w:color w:val="FF0000"/>
          <w:sz w:val="28"/>
          <w:szCs w:val="28"/>
          <w:rtl/>
        </w:rPr>
        <w:t>2-</w:t>
      </w:r>
      <w:r w:rsidRPr="004B4FD9">
        <w:rPr>
          <w:rFonts w:ascii="Simplified Arabic" w:hAnsi="Simplified Arabic" w:cs="Simplified Arabic" w:hint="cs"/>
          <w:b/>
          <w:bCs/>
          <w:color w:val="FF0000"/>
          <w:sz w:val="28"/>
          <w:szCs w:val="28"/>
          <w:rtl/>
        </w:rPr>
        <w:t xml:space="preserve"> </w:t>
      </w:r>
      <w:r w:rsidRPr="004B4FD9">
        <w:rPr>
          <w:rFonts w:ascii="Simplified Arabic" w:hAnsi="Simplified Arabic" w:cs="Simplified Arabic"/>
          <w:b/>
          <w:bCs/>
          <w:color w:val="FF0000"/>
          <w:sz w:val="28"/>
          <w:szCs w:val="28"/>
          <w:rtl/>
        </w:rPr>
        <w:t>الاختيار الاستراتيجي:</w:t>
      </w:r>
    </w:p>
    <w:p w:rsidR="009C1EDF" w:rsidRPr="00440C20" w:rsidRDefault="00440C20" w:rsidP="00440C20">
      <w:pPr>
        <w:numPr>
          <w:ilvl w:val="0"/>
          <w:numId w:val="8"/>
        </w:numPr>
        <w:spacing w:after="0"/>
        <w:rPr>
          <w:rFonts w:ascii="Simplified Arabic" w:hAnsi="Simplified Arabic" w:cs="Simplified Arabic"/>
          <w:sz w:val="28"/>
          <w:szCs w:val="28"/>
        </w:rPr>
      </w:pPr>
      <w:r>
        <w:rPr>
          <w:rFonts w:ascii="Simplified Arabic" w:hAnsi="Simplified Arabic" w:cs="Simplified Arabic"/>
          <w:sz w:val="28"/>
          <w:szCs w:val="28"/>
          <w:rtl/>
        </w:rPr>
        <w:t>معرفة البدائل</w:t>
      </w:r>
      <w:r>
        <w:rPr>
          <w:rFonts w:ascii="Simplified Arabic" w:hAnsi="Simplified Arabic" w:cs="Simplified Arabic" w:hint="cs"/>
          <w:sz w:val="28"/>
          <w:szCs w:val="28"/>
          <w:rtl/>
        </w:rPr>
        <w:t>.</w:t>
      </w:r>
    </w:p>
    <w:p w:rsidR="009C1EDF" w:rsidRPr="00440C20" w:rsidRDefault="00192592" w:rsidP="00440C20">
      <w:pPr>
        <w:numPr>
          <w:ilvl w:val="0"/>
          <w:numId w:val="8"/>
        </w:numPr>
        <w:spacing w:after="0"/>
        <w:rPr>
          <w:rFonts w:ascii="Simplified Arabic" w:hAnsi="Simplified Arabic" w:cs="Simplified Arabic"/>
          <w:sz w:val="28"/>
          <w:szCs w:val="28"/>
        </w:rPr>
      </w:pPr>
      <w:r w:rsidRPr="00440C20">
        <w:rPr>
          <w:rFonts w:ascii="Simplified Arabic" w:hAnsi="Simplified Arabic" w:cs="Simplified Arabic"/>
          <w:sz w:val="28"/>
          <w:szCs w:val="28"/>
          <w:rtl/>
        </w:rPr>
        <w:t>تقويم البدائل</w:t>
      </w:r>
      <w:r w:rsidR="00440C20">
        <w:rPr>
          <w:rFonts w:ascii="Simplified Arabic" w:hAnsi="Simplified Arabic" w:cs="Simplified Arabic" w:hint="cs"/>
          <w:sz w:val="28"/>
          <w:szCs w:val="28"/>
          <w:rtl/>
        </w:rPr>
        <w:t>.</w:t>
      </w:r>
    </w:p>
    <w:p w:rsidR="009C1EDF" w:rsidRPr="00440C20" w:rsidRDefault="00192592" w:rsidP="00440C20">
      <w:pPr>
        <w:numPr>
          <w:ilvl w:val="0"/>
          <w:numId w:val="8"/>
        </w:numPr>
        <w:spacing w:after="0"/>
        <w:rPr>
          <w:rFonts w:ascii="Simplified Arabic" w:hAnsi="Simplified Arabic" w:cs="Simplified Arabic"/>
          <w:sz w:val="28"/>
          <w:szCs w:val="28"/>
        </w:rPr>
      </w:pPr>
      <w:r w:rsidRPr="00440C20">
        <w:rPr>
          <w:rFonts w:ascii="Simplified Arabic" w:hAnsi="Simplified Arabic" w:cs="Simplified Arabic"/>
          <w:sz w:val="28"/>
          <w:szCs w:val="28"/>
          <w:rtl/>
        </w:rPr>
        <w:t>اختيار البديل المناسب.</w:t>
      </w:r>
      <w:r w:rsidRPr="00440C20">
        <w:rPr>
          <w:rFonts w:ascii="Simplified Arabic" w:hAnsi="Simplified Arabic" w:cs="Simplified Arabic"/>
          <w:b/>
          <w:bCs/>
          <w:sz w:val="28"/>
          <w:szCs w:val="28"/>
        </w:rPr>
        <w:t xml:space="preserve"> </w:t>
      </w:r>
    </w:p>
    <w:p w:rsidR="00440C20" w:rsidRPr="004B4FD9" w:rsidRDefault="00440C20" w:rsidP="00440C20">
      <w:pPr>
        <w:spacing w:after="0"/>
        <w:rPr>
          <w:rFonts w:ascii="Simplified Arabic" w:hAnsi="Simplified Arabic" w:cs="Simplified Arabic"/>
          <w:color w:val="FF0000"/>
          <w:sz w:val="28"/>
          <w:szCs w:val="28"/>
        </w:rPr>
      </w:pPr>
      <w:r w:rsidRPr="004B4FD9">
        <w:rPr>
          <w:rFonts w:ascii="Simplified Arabic" w:hAnsi="Simplified Arabic" w:cs="Simplified Arabic" w:hint="cs"/>
          <w:b/>
          <w:bCs/>
          <w:color w:val="FF0000"/>
          <w:sz w:val="28"/>
          <w:szCs w:val="28"/>
          <w:rtl/>
        </w:rPr>
        <w:t xml:space="preserve">3 </w:t>
      </w:r>
      <w:r w:rsidRPr="004B4FD9">
        <w:rPr>
          <w:rFonts w:ascii="Simplified Arabic" w:hAnsi="Simplified Arabic" w:cs="Simplified Arabic"/>
          <w:b/>
          <w:bCs/>
          <w:color w:val="FF0000"/>
          <w:sz w:val="28"/>
          <w:szCs w:val="28"/>
          <w:rtl/>
        </w:rPr>
        <w:t>- التنفيذ الاستراتيجي:</w:t>
      </w:r>
    </w:p>
    <w:p w:rsidR="009C1EDF" w:rsidRPr="00440C20" w:rsidRDefault="00192592" w:rsidP="00440C20">
      <w:pPr>
        <w:numPr>
          <w:ilvl w:val="0"/>
          <w:numId w:val="9"/>
        </w:numPr>
        <w:spacing w:after="0"/>
        <w:jc w:val="both"/>
        <w:rPr>
          <w:rFonts w:ascii="Simplified Arabic" w:hAnsi="Simplified Arabic" w:cs="Simplified Arabic"/>
          <w:sz w:val="28"/>
          <w:szCs w:val="28"/>
        </w:rPr>
      </w:pPr>
      <w:r w:rsidRPr="00440C20">
        <w:rPr>
          <w:rFonts w:ascii="Simplified Arabic" w:hAnsi="Simplified Arabic" w:cs="Simplified Arabic"/>
          <w:sz w:val="28"/>
          <w:szCs w:val="28"/>
          <w:rtl/>
        </w:rPr>
        <w:t>الهيكلة (إعادة تصميم المنشأة وعمل التعديلات الضرورية في هيكلها التنظيمي)</w:t>
      </w:r>
      <w:r w:rsidR="00440C20">
        <w:rPr>
          <w:rFonts w:ascii="Simplified Arabic" w:hAnsi="Simplified Arabic" w:cs="Simplified Arabic" w:hint="cs"/>
          <w:sz w:val="28"/>
          <w:szCs w:val="28"/>
          <w:rtl/>
        </w:rPr>
        <w:t>.</w:t>
      </w:r>
    </w:p>
    <w:p w:rsidR="009C1EDF" w:rsidRPr="00440C20" w:rsidRDefault="00192592" w:rsidP="00440C20">
      <w:pPr>
        <w:numPr>
          <w:ilvl w:val="0"/>
          <w:numId w:val="9"/>
        </w:numPr>
        <w:spacing w:after="0"/>
        <w:jc w:val="both"/>
        <w:rPr>
          <w:rFonts w:ascii="Simplified Arabic" w:hAnsi="Simplified Arabic" w:cs="Simplified Arabic"/>
          <w:sz w:val="28"/>
          <w:szCs w:val="28"/>
        </w:rPr>
      </w:pPr>
      <w:r w:rsidRPr="00440C20">
        <w:rPr>
          <w:rFonts w:ascii="Simplified Arabic" w:hAnsi="Simplified Arabic" w:cs="Simplified Arabic"/>
          <w:sz w:val="28"/>
          <w:szCs w:val="28"/>
          <w:rtl/>
        </w:rPr>
        <w:t>تخصيص الموارد وذلك بتحديد الموارد المطلوبة وطريقة توزيعها وإعادة تأهيلها</w:t>
      </w:r>
      <w:r w:rsidR="00440C20">
        <w:rPr>
          <w:rFonts w:ascii="Simplified Arabic" w:hAnsi="Simplified Arabic" w:cs="Simplified Arabic" w:hint="cs"/>
          <w:sz w:val="28"/>
          <w:szCs w:val="28"/>
          <w:rtl/>
        </w:rPr>
        <w:t>.</w:t>
      </w:r>
    </w:p>
    <w:p w:rsidR="009C1EDF" w:rsidRPr="00440C20" w:rsidRDefault="00192592" w:rsidP="00440C20">
      <w:pPr>
        <w:numPr>
          <w:ilvl w:val="0"/>
          <w:numId w:val="9"/>
        </w:numPr>
        <w:spacing w:after="0"/>
        <w:jc w:val="both"/>
        <w:rPr>
          <w:rFonts w:ascii="Simplified Arabic" w:hAnsi="Simplified Arabic" w:cs="Simplified Arabic"/>
          <w:sz w:val="28"/>
          <w:szCs w:val="28"/>
        </w:rPr>
      </w:pPr>
      <w:r w:rsidRPr="00440C20">
        <w:rPr>
          <w:rFonts w:ascii="Simplified Arabic" w:hAnsi="Simplified Arabic" w:cs="Simplified Arabic"/>
          <w:sz w:val="28"/>
          <w:szCs w:val="28"/>
          <w:rtl/>
        </w:rPr>
        <w:t>إدارة التغيير.</w:t>
      </w:r>
      <w:r w:rsidRPr="00440C20">
        <w:rPr>
          <w:rFonts w:ascii="Simplified Arabic" w:hAnsi="Simplified Arabic" w:cs="Simplified Arabic"/>
          <w:sz w:val="28"/>
          <w:szCs w:val="28"/>
        </w:rPr>
        <w:t xml:space="preserve"> </w:t>
      </w:r>
    </w:p>
    <w:p w:rsidR="004B4FD9" w:rsidRDefault="00440C20" w:rsidP="00440C20">
      <w:pPr>
        <w:spacing w:after="0"/>
        <w:rPr>
          <w:rFonts w:ascii="Simplified Arabic" w:hAnsi="Simplified Arabic" w:cs="Simplified Arabic"/>
          <w:b/>
          <w:bCs/>
          <w:sz w:val="28"/>
          <w:szCs w:val="28"/>
          <w:rtl/>
        </w:rPr>
      </w:pPr>
      <w:r w:rsidRPr="004B4FD9">
        <w:rPr>
          <w:rFonts w:ascii="Simplified Arabic" w:hAnsi="Simplified Arabic" w:cs="Simplified Arabic"/>
          <w:b/>
          <w:bCs/>
          <w:color w:val="FF0000"/>
          <w:sz w:val="28"/>
          <w:szCs w:val="28"/>
          <w:rtl/>
        </w:rPr>
        <w:t xml:space="preserve">4-الرقابة </w:t>
      </w:r>
      <w:r w:rsidR="004B4FD9" w:rsidRPr="004B4FD9">
        <w:rPr>
          <w:rFonts w:ascii="Simplified Arabic" w:hAnsi="Simplified Arabic" w:cs="Simplified Arabic" w:hint="cs"/>
          <w:b/>
          <w:bCs/>
          <w:color w:val="FF0000"/>
          <w:sz w:val="28"/>
          <w:szCs w:val="28"/>
          <w:rtl/>
        </w:rPr>
        <w:t>الإستراتيجية</w:t>
      </w:r>
      <w:r w:rsidRPr="004B4FD9">
        <w:rPr>
          <w:rFonts w:ascii="Simplified Arabic" w:hAnsi="Simplified Arabic" w:cs="Simplified Arabic"/>
          <w:b/>
          <w:bCs/>
          <w:color w:val="FF0000"/>
          <w:sz w:val="28"/>
          <w:szCs w:val="28"/>
          <w:rtl/>
        </w:rPr>
        <w:t>:</w:t>
      </w:r>
      <w:r>
        <w:rPr>
          <w:rFonts w:ascii="Simplified Arabic" w:hAnsi="Simplified Arabic" w:cs="Simplified Arabic" w:hint="cs"/>
          <w:b/>
          <w:bCs/>
          <w:sz w:val="28"/>
          <w:szCs w:val="28"/>
          <w:rtl/>
        </w:rPr>
        <w:t xml:space="preserve"> </w:t>
      </w:r>
    </w:p>
    <w:p w:rsidR="00440C20" w:rsidRPr="00440C20" w:rsidRDefault="004B4FD9" w:rsidP="00440C20">
      <w:pPr>
        <w:spacing w:after="0"/>
        <w:rPr>
          <w:rFonts w:ascii="Simplified Arabic" w:hAnsi="Simplified Arabic" w:cs="Simplified Arabic"/>
          <w:sz w:val="28"/>
          <w:szCs w:val="28"/>
        </w:rPr>
      </w:pPr>
      <w:r>
        <w:rPr>
          <w:rFonts w:ascii="Simplified Arabic" w:hAnsi="Simplified Arabic" w:cs="Simplified Arabic" w:hint="cs"/>
          <w:b/>
          <w:bCs/>
          <w:sz w:val="28"/>
          <w:szCs w:val="28"/>
          <w:rtl/>
        </w:rPr>
        <w:t xml:space="preserve">   </w:t>
      </w:r>
      <w:r w:rsidR="00440C20" w:rsidRPr="00440C20">
        <w:rPr>
          <w:rFonts w:ascii="Simplified Arabic" w:hAnsi="Simplified Arabic" w:cs="Simplified Arabic"/>
          <w:sz w:val="28"/>
          <w:szCs w:val="28"/>
          <w:rtl/>
        </w:rPr>
        <w:t xml:space="preserve">يهتم هذا العنصر بتصميم نظم الرقابة التي يمكن استخدامها لمراجعة الأداء والتأكد من صحة القرارات </w:t>
      </w:r>
      <w:r>
        <w:rPr>
          <w:rFonts w:ascii="Simplified Arabic" w:hAnsi="Simplified Arabic" w:cs="Simplified Arabic" w:hint="cs"/>
          <w:sz w:val="28"/>
          <w:szCs w:val="28"/>
          <w:rtl/>
        </w:rPr>
        <w:t>الإستراتيجية</w:t>
      </w:r>
      <w:r w:rsidR="00440C20" w:rsidRPr="00440C20">
        <w:rPr>
          <w:rFonts w:ascii="Simplified Arabic" w:hAnsi="Simplified Arabic" w:cs="Simplified Arabic"/>
          <w:sz w:val="28"/>
          <w:szCs w:val="28"/>
          <w:rtl/>
        </w:rPr>
        <w:t xml:space="preserve"> والمعلومات التي بنيت على تلك القرارات بالارتكاز على: </w:t>
      </w:r>
    </w:p>
    <w:p w:rsidR="009C1EDF" w:rsidRPr="00440C20" w:rsidRDefault="00192592" w:rsidP="00440C20">
      <w:pPr>
        <w:numPr>
          <w:ilvl w:val="0"/>
          <w:numId w:val="10"/>
        </w:numPr>
        <w:spacing w:after="0"/>
        <w:rPr>
          <w:rFonts w:ascii="Simplified Arabic" w:hAnsi="Simplified Arabic" w:cs="Simplified Arabic"/>
          <w:sz w:val="28"/>
          <w:szCs w:val="28"/>
        </w:rPr>
      </w:pPr>
      <w:r w:rsidRPr="00440C20">
        <w:rPr>
          <w:rFonts w:ascii="Simplified Arabic" w:hAnsi="Simplified Arabic" w:cs="Simplified Arabic"/>
          <w:sz w:val="28"/>
          <w:szCs w:val="28"/>
          <w:rtl/>
        </w:rPr>
        <w:t>نظم الرقابة</w:t>
      </w:r>
      <w:r w:rsidR="00440C20">
        <w:rPr>
          <w:rFonts w:ascii="Simplified Arabic" w:hAnsi="Simplified Arabic" w:cs="Simplified Arabic" w:hint="cs"/>
          <w:sz w:val="28"/>
          <w:szCs w:val="28"/>
          <w:rtl/>
        </w:rPr>
        <w:t>.</w:t>
      </w:r>
      <w:r w:rsidRPr="00440C20">
        <w:rPr>
          <w:rFonts w:ascii="Simplified Arabic" w:hAnsi="Simplified Arabic" w:cs="Simplified Arabic"/>
          <w:sz w:val="28"/>
          <w:szCs w:val="28"/>
          <w:rtl/>
        </w:rPr>
        <w:t xml:space="preserve"> </w:t>
      </w:r>
    </w:p>
    <w:p w:rsidR="009C1EDF" w:rsidRDefault="00192592" w:rsidP="00440C20">
      <w:pPr>
        <w:numPr>
          <w:ilvl w:val="0"/>
          <w:numId w:val="10"/>
        </w:numPr>
        <w:spacing w:after="0"/>
        <w:rPr>
          <w:rFonts w:ascii="Simplified Arabic" w:hAnsi="Simplified Arabic" w:cs="Simplified Arabic"/>
          <w:sz w:val="28"/>
          <w:szCs w:val="28"/>
        </w:rPr>
      </w:pPr>
      <w:r w:rsidRPr="00440C20">
        <w:rPr>
          <w:rFonts w:ascii="Simplified Arabic" w:hAnsi="Simplified Arabic" w:cs="Simplified Arabic"/>
          <w:sz w:val="28"/>
          <w:szCs w:val="28"/>
          <w:rtl/>
        </w:rPr>
        <w:t>المؤشرات والمرجعيات.</w:t>
      </w:r>
      <w:r w:rsidRPr="00440C20">
        <w:rPr>
          <w:rFonts w:ascii="Simplified Arabic" w:hAnsi="Simplified Arabic" w:cs="Simplified Arabic"/>
          <w:sz w:val="28"/>
          <w:szCs w:val="28"/>
        </w:rPr>
        <w:t xml:space="preserve"> </w:t>
      </w:r>
    </w:p>
    <w:p w:rsidR="00440C20" w:rsidRDefault="00440C20" w:rsidP="00440C20">
      <w:pPr>
        <w:spacing w:after="0"/>
        <w:rPr>
          <w:rFonts w:ascii="Simplified Arabic" w:hAnsi="Simplified Arabic" w:cs="Simplified Arabic"/>
          <w:sz w:val="12"/>
          <w:szCs w:val="12"/>
        </w:rPr>
      </w:pPr>
    </w:p>
    <w:p w:rsidR="00983ED0" w:rsidRPr="004B4FD9" w:rsidRDefault="00983ED0" w:rsidP="00440C20">
      <w:pPr>
        <w:spacing w:after="0"/>
        <w:rPr>
          <w:rFonts w:ascii="Simplified Arabic" w:hAnsi="Simplified Arabic" w:cs="Simplified Arabic"/>
          <w:sz w:val="10"/>
          <w:szCs w:val="10"/>
        </w:rPr>
      </w:pPr>
    </w:p>
    <w:p w:rsidR="00440C20" w:rsidRPr="004B4FD9" w:rsidRDefault="00440C20" w:rsidP="00440C20">
      <w:pPr>
        <w:spacing w:after="0" w:line="240" w:lineRule="auto"/>
        <w:jc w:val="center"/>
        <w:rPr>
          <w:rFonts w:ascii="Simplified Arabic" w:hAnsi="Simplified Arabic" w:cs="Simplified Arabic"/>
          <w:b/>
          <w:bCs/>
          <w:sz w:val="28"/>
          <w:szCs w:val="28"/>
          <w:rtl/>
        </w:rPr>
      </w:pPr>
      <w:r w:rsidRPr="00440C20">
        <w:rPr>
          <w:rFonts w:ascii="Simplified Arabic" w:hAnsi="Simplified Arabic" w:cs="Simplified Arabic"/>
          <w:b/>
          <w:bCs/>
          <w:sz w:val="28"/>
          <w:szCs w:val="28"/>
          <w:u w:val="single"/>
          <w:rtl/>
        </w:rPr>
        <w:lastRenderedPageBreak/>
        <w:t>المحاضرة الثانية:</w:t>
      </w:r>
      <w:r w:rsidRPr="00440C20">
        <w:rPr>
          <w:rFonts w:ascii="Simplified Arabic" w:hAnsi="Simplified Arabic" w:cs="Simplified Arabic"/>
          <w:b/>
          <w:bCs/>
          <w:sz w:val="28"/>
          <w:szCs w:val="28"/>
          <w:rtl/>
        </w:rPr>
        <w:br/>
      </w:r>
      <w:r w:rsidRPr="004B4FD9">
        <w:rPr>
          <w:rFonts w:ascii="Simplified Arabic" w:hAnsi="Simplified Arabic" w:cs="Simplified Arabic"/>
          <w:b/>
          <w:bCs/>
          <w:sz w:val="28"/>
          <w:szCs w:val="28"/>
          <w:rtl/>
        </w:rPr>
        <w:t xml:space="preserve"> (رسالة ورؤية المنظمة)</w:t>
      </w:r>
    </w:p>
    <w:p w:rsidR="00440C20" w:rsidRDefault="00440C20" w:rsidP="00440C20">
      <w:pPr>
        <w:spacing w:after="0" w:line="240" w:lineRule="auto"/>
        <w:rPr>
          <w:rFonts w:ascii="Simplified Arabic" w:hAnsi="Simplified Arabic" w:cs="Simplified Arabic"/>
          <w:sz w:val="28"/>
          <w:szCs w:val="28"/>
          <w:rtl/>
        </w:rPr>
      </w:pPr>
      <w:r w:rsidRPr="00440C20">
        <w:rPr>
          <w:rFonts w:ascii="Simplified Arabic" w:hAnsi="Simplified Arabic" w:cs="Simplified Arabic" w:hint="cs"/>
          <w:b/>
          <w:bCs/>
          <w:sz w:val="28"/>
          <w:szCs w:val="28"/>
          <w:rtl/>
        </w:rPr>
        <w:t>مقدمة</w:t>
      </w:r>
      <w:r>
        <w:rPr>
          <w:rFonts w:ascii="Simplified Arabic" w:hAnsi="Simplified Arabic" w:cs="Simplified Arabic" w:hint="cs"/>
          <w:sz w:val="28"/>
          <w:szCs w:val="28"/>
          <w:rtl/>
        </w:rPr>
        <w:t>:</w:t>
      </w:r>
    </w:p>
    <w:p w:rsidR="009C1EDF" w:rsidRPr="00440C20" w:rsidRDefault="00192592" w:rsidP="00102982">
      <w:pPr>
        <w:numPr>
          <w:ilvl w:val="0"/>
          <w:numId w:val="11"/>
        </w:numPr>
        <w:spacing w:after="0" w:line="240" w:lineRule="auto"/>
        <w:jc w:val="both"/>
        <w:rPr>
          <w:rFonts w:ascii="Simplified Arabic" w:hAnsi="Simplified Arabic" w:cs="Simplified Arabic"/>
          <w:sz w:val="28"/>
          <w:szCs w:val="28"/>
        </w:rPr>
      </w:pPr>
      <w:r w:rsidRPr="00440C20">
        <w:rPr>
          <w:rFonts w:ascii="Simplified Arabic" w:hAnsi="Simplified Arabic" w:cs="Simplified Arabic"/>
          <w:sz w:val="28"/>
          <w:szCs w:val="28"/>
          <w:rtl/>
        </w:rPr>
        <w:t xml:space="preserve">يتمثل المكون الأساس لعملية الإدارة </w:t>
      </w:r>
      <w:r w:rsidR="004B4FD9">
        <w:rPr>
          <w:rFonts w:ascii="Simplified Arabic" w:hAnsi="Simplified Arabic" w:cs="Simplified Arabic"/>
          <w:sz w:val="28"/>
          <w:szCs w:val="28"/>
          <w:rtl/>
        </w:rPr>
        <w:t>الإستراتيجية</w:t>
      </w:r>
      <w:r w:rsidRPr="00440C20">
        <w:rPr>
          <w:rFonts w:ascii="Simplified Arabic" w:hAnsi="Simplified Arabic" w:cs="Simplified Arabic"/>
          <w:sz w:val="28"/>
          <w:szCs w:val="28"/>
          <w:rtl/>
        </w:rPr>
        <w:t xml:space="preserve"> في صياغة بيان رسالة ورؤية المنظمة أو وصف أو إعلان لماذا </w:t>
      </w:r>
      <w:r w:rsidRPr="00440C20">
        <w:rPr>
          <w:rFonts w:ascii="Simplified Arabic" w:hAnsi="Simplified Arabic" w:cs="Simplified Arabic"/>
          <w:sz w:val="28"/>
          <w:szCs w:val="28"/>
        </w:rPr>
        <w:t>Why</w:t>
      </w:r>
      <w:r w:rsidRPr="00440C20">
        <w:rPr>
          <w:rFonts w:ascii="Simplified Arabic" w:hAnsi="Simplified Arabic" w:cs="Simplified Arabic"/>
          <w:sz w:val="28"/>
          <w:szCs w:val="28"/>
          <w:rtl/>
        </w:rPr>
        <w:t xml:space="preserve"> انخرطت المنظمة في العمل  ، مما يوفر إطارا أو بيئة تصاغ داخلها الاستراتيجيات.</w:t>
      </w:r>
    </w:p>
    <w:p w:rsidR="009C1EDF" w:rsidRPr="00440C20" w:rsidRDefault="00192592" w:rsidP="00102982">
      <w:pPr>
        <w:numPr>
          <w:ilvl w:val="0"/>
          <w:numId w:val="11"/>
        </w:numPr>
        <w:spacing w:after="0" w:line="240" w:lineRule="auto"/>
        <w:jc w:val="both"/>
        <w:rPr>
          <w:rFonts w:ascii="Simplified Arabic" w:hAnsi="Simplified Arabic" w:cs="Simplified Arabic"/>
          <w:sz w:val="28"/>
          <w:szCs w:val="28"/>
        </w:rPr>
      </w:pPr>
      <w:r w:rsidRPr="00440C20">
        <w:rPr>
          <w:rFonts w:ascii="Simplified Arabic" w:hAnsi="Simplified Arabic" w:cs="Simplified Arabic"/>
          <w:sz w:val="28"/>
          <w:szCs w:val="28"/>
          <w:rtl/>
        </w:rPr>
        <w:t>ذلك لأن نجاح المنظمات يعتمد إلى حد كبير على مدى مقدرتها على بناء اسم مميز لها استنادا إلى مقدرتها على أن تحدد بدقة الغرض من تواجدها وكذا الطريق الواجب أن تسلكه لتحقيق هذا الغرض، وما يتبع ذلك من تجنيد موظفيها عبر صياغة هذا المعنى لتحقيق التميز المنشود.</w:t>
      </w:r>
    </w:p>
    <w:p w:rsidR="009C1EDF" w:rsidRPr="00440C20" w:rsidRDefault="00192592" w:rsidP="00102982">
      <w:pPr>
        <w:numPr>
          <w:ilvl w:val="0"/>
          <w:numId w:val="11"/>
        </w:numPr>
        <w:spacing w:after="0" w:line="240" w:lineRule="auto"/>
        <w:jc w:val="both"/>
        <w:rPr>
          <w:rFonts w:ascii="Simplified Arabic" w:hAnsi="Simplified Arabic" w:cs="Simplified Arabic"/>
          <w:sz w:val="28"/>
          <w:szCs w:val="28"/>
        </w:rPr>
      </w:pPr>
      <w:r w:rsidRPr="00440C20">
        <w:rPr>
          <w:rFonts w:ascii="Simplified Arabic" w:hAnsi="Simplified Arabic" w:cs="Simplified Arabic"/>
          <w:sz w:val="28"/>
          <w:szCs w:val="28"/>
          <w:rtl/>
        </w:rPr>
        <w:t xml:space="preserve">علما أن ثمة جملة مشاكل قد تواجه المنظمة نتيجة لعدم تحديدها لرسالة واضحة تسير على هداها، كدخولها في مجالات عمل مغرية لكنها لا تتناسب مع قدراتها ومزاياها، فضلا عما ستواجهه من صعوبة في إحداث التغيير وخلق قيم معينة لديهم. </w:t>
      </w:r>
    </w:p>
    <w:p w:rsidR="00440C20" w:rsidRPr="004B4FD9" w:rsidRDefault="00440C20" w:rsidP="00440C20">
      <w:pPr>
        <w:spacing w:after="0" w:line="240" w:lineRule="auto"/>
        <w:rPr>
          <w:rFonts w:ascii="Simplified Arabic" w:hAnsi="Simplified Arabic" w:cs="Simplified Arabic"/>
          <w:b/>
          <w:bCs/>
          <w:color w:val="FF0000"/>
          <w:sz w:val="28"/>
          <w:szCs w:val="28"/>
          <w:rtl/>
        </w:rPr>
      </w:pPr>
      <w:r w:rsidRPr="004B4FD9">
        <w:rPr>
          <w:rFonts w:ascii="Simplified Arabic" w:hAnsi="Simplified Arabic" w:cs="Simplified Arabic"/>
          <w:b/>
          <w:bCs/>
          <w:color w:val="FF0000"/>
          <w:sz w:val="28"/>
          <w:szCs w:val="28"/>
          <w:rtl/>
        </w:rPr>
        <w:t>أولا: رسالة ورؤية المنظمة</w:t>
      </w:r>
      <w:r w:rsidRPr="004B4FD9">
        <w:rPr>
          <w:rFonts w:ascii="Simplified Arabic" w:hAnsi="Simplified Arabic" w:cs="Simplified Arabic" w:hint="cs"/>
          <w:b/>
          <w:bCs/>
          <w:color w:val="FF0000"/>
          <w:sz w:val="28"/>
          <w:szCs w:val="28"/>
          <w:rtl/>
        </w:rPr>
        <w:t>:</w:t>
      </w:r>
    </w:p>
    <w:p w:rsidR="00440C20" w:rsidRPr="004B4FD9" w:rsidRDefault="00440C20" w:rsidP="00440C20">
      <w:pPr>
        <w:pStyle w:val="a5"/>
        <w:numPr>
          <w:ilvl w:val="0"/>
          <w:numId w:val="12"/>
        </w:numPr>
        <w:spacing w:after="0" w:line="240" w:lineRule="auto"/>
        <w:rPr>
          <w:rFonts w:ascii="Simplified Arabic" w:hAnsi="Simplified Arabic" w:cs="Simplified Arabic"/>
          <w:color w:val="FF0000"/>
          <w:sz w:val="28"/>
          <w:szCs w:val="28"/>
        </w:rPr>
      </w:pPr>
      <w:r w:rsidRPr="004B4FD9">
        <w:rPr>
          <w:rFonts w:ascii="Simplified Arabic" w:hAnsi="Simplified Arabic" w:cs="Simplified Arabic"/>
          <w:b/>
          <w:bCs/>
          <w:color w:val="FF0000"/>
          <w:sz w:val="28"/>
          <w:szCs w:val="28"/>
          <w:rtl/>
        </w:rPr>
        <w:t>مفهوم بيان الرسالة (</w:t>
      </w:r>
      <w:r w:rsidRPr="004B4FD9">
        <w:rPr>
          <w:rFonts w:ascii="Simplified Arabic" w:hAnsi="Simplified Arabic" w:cs="Simplified Arabic"/>
          <w:b/>
          <w:bCs/>
          <w:color w:val="FF0000"/>
          <w:sz w:val="28"/>
          <w:szCs w:val="28"/>
        </w:rPr>
        <w:t xml:space="preserve">(Mission statement </w:t>
      </w:r>
      <w:r w:rsidRPr="004B4FD9">
        <w:rPr>
          <w:rFonts w:ascii="Simplified Arabic" w:hAnsi="Simplified Arabic" w:cs="Simplified Arabic"/>
          <w:b/>
          <w:bCs/>
          <w:color w:val="FF0000"/>
          <w:sz w:val="28"/>
          <w:szCs w:val="28"/>
          <w:rtl/>
        </w:rPr>
        <w:t>:</w:t>
      </w:r>
      <w:r w:rsidRPr="004B4FD9">
        <w:rPr>
          <w:rFonts w:ascii="Simplified Arabic" w:hAnsi="Simplified Arabic" w:cs="Simplified Arabic"/>
          <w:b/>
          <w:bCs/>
          <w:color w:val="FF0000"/>
          <w:sz w:val="28"/>
          <w:szCs w:val="28"/>
        </w:rPr>
        <w:t xml:space="preserve"> </w:t>
      </w:r>
    </w:p>
    <w:p w:rsidR="00440C20" w:rsidRPr="00440C20" w:rsidRDefault="00440C20" w:rsidP="00102982">
      <w:pPr>
        <w:spacing w:after="0" w:line="240" w:lineRule="auto"/>
        <w:jc w:val="both"/>
        <w:rPr>
          <w:rFonts w:ascii="Simplified Arabic" w:hAnsi="Simplified Arabic" w:cs="Simplified Arabic"/>
          <w:sz w:val="28"/>
          <w:szCs w:val="28"/>
        </w:rPr>
      </w:pPr>
      <w:r w:rsidRPr="00440C20">
        <w:rPr>
          <w:rFonts w:ascii="Simplified Arabic" w:hAnsi="Simplified Arabic" w:cs="Simplified Arabic"/>
          <w:sz w:val="28"/>
          <w:szCs w:val="28"/>
          <w:rtl/>
        </w:rPr>
        <w:t>بيان الرسالة  هو عبارة عن جملة أو عدة جمل تتضمن بيانات خاصة بالمنظمة ، وتميزها عن غيرها من المنظمات ، وتوضح الرسالة سبب تواجد المنظمة ، وإطار نشاطها ،وتحتوى على تطلعات أصحاب المصلحة .</w:t>
      </w:r>
    </w:p>
    <w:p w:rsidR="00440C20" w:rsidRPr="004B4FD9" w:rsidRDefault="00440C20" w:rsidP="00440C20">
      <w:pPr>
        <w:spacing w:after="0" w:line="240" w:lineRule="auto"/>
        <w:rPr>
          <w:rFonts w:ascii="Simplified Arabic" w:hAnsi="Simplified Arabic" w:cs="Simplified Arabic"/>
          <w:b/>
          <w:bCs/>
          <w:color w:val="FF0000"/>
          <w:sz w:val="28"/>
          <w:szCs w:val="28"/>
          <w:rtl/>
        </w:rPr>
      </w:pPr>
      <w:r w:rsidRPr="004B4FD9">
        <w:rPr>
          <w:rFonts w:ascii="Simplified Arabic" w:hAnsi="Simplified Arabic" w:cs="Simplified Arabic"/>
          <w:b/>
          <w:bCs/>
          <w:color w:val="FF0000"/>
          <w:sz w:val="28"/>
          <w:szCs w:val="28"/>
          <w:rtl/>
        </w:rPr>
        <w:t xml:space="preserve">       إن أهم ما يميزها إذن يتمثل في كونها تعبر عن السبب الرئيس أو المبرر الذي وجدت من أجله المنظمة.</w:t>
      </w:r>
    </w:p>
    <w:p w:rsidR="00440C20" w:rsidRPr="00440C20" w:rsidRDefault="00440C20" w:rsidP="00440C20">
      <w:pPr>
        <w:spacing w:after="0" w:line="240" w:lineRule="auto"/>
        <w:rPr>
          <w:rFonts w:ascii="Simplified Arabic" w:hAnsi="Simplified Arabic" w:cs="Simplified Arabic"/>
          <w:sz w:val="28"/>
          <w:szCs w:val="28"/>
        </w:rPr>
      </w:pPr>
    </w:p>
    <w:p w:rsidR="00440C20" w:rsidRDefault="00440C20" w:rsidP="00440C20">
      <w:pPr>
        <w:spacing w:after="0" w:line="240" w:lineRule="auto"/>
        <w:rPr>
          <w:rFonts w:ascii="Simplified Arabic" w:hAnsi="Simplified Arabic" w:cs="Simplified Arabic"/>
          <w:b/>
          <w:bCs/>
          <w:sz w:val="28"/>
          <w:szCs w:val="28"/>
          <w:rtl/>
        </w:rPr>
      </w:pPr>
      <w:r w:rsidRPr="00440C20">
        <w:rPr>
          <w:rFonts w:ascii="Simplified Arabic" w:hAnsi="Simplified Arabic" w:cs="Simplified Arabic"/>
          <w:b/>
          <w:bCs/>
          <w:sz w:val="28"/>
          <w:szCs w:val="28"/>
          <w:rtl/>
        </w:rPr>
        <w:t>نماذج لبيان الرسالة</w:t>
      </w:r>
      <w:r>
        <w:rPr>
          <w:rFonts w:ascii="Simplified Arabic" w:hAnsi="Simplified Arabic" w:cs="Simplified Arabic" w:hint="cs"/>
          <w:b/>
          <w:bCs/>
          <w:sz w:val="28"/>
          <w:szCs w:val="28"/>
          <w:rtl/>
        </w:rPr>
        <w:t>:</w:t>
      </w:r>
    </w:p>
    <w:p w:rsidR="00440C20" w:rsidRPr="00440C20" w:rsidRDefault="00440C20" w:rsidP="00102982">
      <w:pPr>
        <w:spacing w:after="0" w:line="240" w:lineRule="auto"/>
        <w:jc w:val="both"/>
        <w:rPr>
          <w:rFonts w:ascii="Simplified Arabic" w:hAnsi="Simplified Arabic" w:cs="Simplified Arabic"/>
          <w:sz w:val="28"/>
          <w:szCs w:val="28"/>
        </w:rPr>
      </w:pPr>
      <w:r w:rsidRPr="00440C20">
        <w:rPr>
          <w:rFonts w:ascii="Simplified Arabic" w:hAnsi="Simplified Arabic" w:cs="Simplified Arabic"/>
          <w:b/>
          <w:bCs/>
          <w:sz w:val="28"/>
          <w:szCs w:val="28"/>
          <w:rtl/>
        </w:rPr>
        <w:t>رسالة جامعة الملك فيصل:</w:t>
      </w:r>
      <w:r w:rsidR="00102982">
        <w:rPr>
          <w:rFonts w:ascii="Simplified Arabic" w:hAnsi="Simplified Arabic" w:cs="Simplified Arabic" w:hint="cs"/>
          <w:b/>
          <w:bCs/>
          <w:sz w:val="28"/>
          <w:szCs w:val="28"/>
          <w:rtl/>
        </w:rPr>
        <w:t xml:space="preserve"> </w:t>
      </w:r>
      <w:r w:rsidRPr="00440C20">
        <w:rPr>
          <w:rFonts w:ascii="Simplified Arabic" w:hAnsi="Simplified Arabic" w:cs="Simplified Arabic"/>
          <w:sz w:val="28"/>
          <w:szCs w:val="28"/>
          <w:rtl/>
        </w:rPr>
        <w:t>خدمة المجتمع من خلال التميز في التعليم والتعلم المستمر والبحث العلمي الرصين المتصل بقضايا المجتمع، والإدارة الفاعلة، وتطوير القيادة، والشراكة المجتمعية لتحقيق الإثراء المتبادل.</w:t>
      </w:r>
    </w:p>
    <w:p w:rsidR="00440C20" w:rsidRPr="00440C20" w:rsidRDefault="00440C20" w:rsidP="00102982">
      <w:pPr>
        <w:spacing w:after="0" w:line="240" w:lineRule="auto"/>
        <w:jc w:val="both"/>
        <w:rPr>
          <w:rFonts w:ascii="Simplified Arabic" w:hAnsi="Simplified Arabic" w:cs="Simplified Arabic"/>
          <w:sz w:val="28"/>
          <w:szCs w:val="28"/>
        </w:rPr>
      </w:pPr>
      <w:r w:rsidRPr="00440C20">
        <w:rPr>
          <w:rFonts w:ascii="Simplified Arabic" w:hAnsi="Simplified Arabic" w:cs="Simplified Arabic"/>
          <w:b/>
          <w:bCs/>
          <w:sz w:val="28"/>
          <w:szCs w:val="28"/>
          <w:rtl/>
        </w:rPr>
        <w:t>رسالة شركة نادك:</w:t>
      </w:r>
      <w:r w:rsidR="00102982">
        <w:rPr>
          <w:rFonts w:ascii="Simplified Arabic" w:hAnsi="Simplified Arabic" w:cs="Simplified Arabic" w:hint="cs"/>
          <w:b/>
          <w:bCs/>
          <w:sz w:val="28"/>
          <w:szCs w:val="28"/>
          <w:rtl/>
        </w:rPr>
        <w:t xml:space="preserve"> </w:t>
      </w:r>
      <w:r w:rsidRPr="00440C20">
        <w:rPr>
          <w:rFonts w:ascii="Simplified Arabic" w:hAnsi="Simplified Arabic" w:cs="Simplified Arabic"/>
          <w:sz w:val="28"/>
          <w:szCs w:val="28"/>
          <w:rtl/>
        </w:rPr>
        <w:t>تقديم أغذية وخدمات ذات جودة عالية تتواكب وتفوق متطلبات المستهلك.- تحقيق تطلعات المساهمين وذلك من خلال التوظيف الأمثل لقدرات الشركة البشرية ومواردها المالية والطبيعية.- أن تكون جميع ممارسات وأنشطة الشركة متوائمة مع قيم وتقاليد المجتمع والبيئة.</w:t>
      </w:r>
      <w:r w:rsidRPr="00440C20">
        <w:rPr>
          <w:rFonts w:ascii="Simplified Arabic" w:hAnsi="Simplified Arabic" w:cs="Simplified Arabic"/>
          <w:sz w:val="28"/>
          <w:szCs w:val="28"/>
        </w:rPr>
        <w:t xml:space="preserve"> </w:t>
      </w:r>
    </w:p>
    <w:p w:rsidR="00440C20" w:rsidRDefault="00440C20" w:rsidP="00102982">
      <w:pPr>
        <w:spacing w:after="0" w:line="240" w:lineRule="auto"/>
        <w:jc w:val="both"/>
        <w:rPr>
          <w:rFonts w:ascii="Simplified Arabic" w:hAnsi="Simplified Arabic" w:cs="Simplified Arabic"/>
          <w:b/>
          <w:bCs/>
          <w:sz w:val="28"/>
          <w:szCs w:val="28"/>
          <w:rtl/>
        </w:rPr>
      </w:pPr>
    </w:p>
    <w:p w:rsidR="00102982" w:rsidRPr="004B4FD9" w:rsidRDefault="00102982" w:rsidP="00102982">
      <w:pPr>
        <w:pStyle w:val="a5"/>
        <w:numPr>
          <w:ilvl w:val="0"/>
          <w:numId w:val="12"/>
        </w:numPr>
        <w:spacing w:after="0" w:line="240" w:lineRule="auto"/>
        <w:rPr>
          <w:rFonts w:ascii="Simplified Arabic" w:hAnsi="Simplified Arabic" w:cs="Simplified Arabic"/>
          <w:b/>
          <w:bCs/>
          <w:color w:val="FF0000"/>
          <w:sz w:val="28"/>
          <w:szCs w:val="28"/>
        </w:rPr>
      </w:pPr>
      <w:r w:rsidRPr="004B4FD9">
        <w:rPr>
          <w:rFonts w:ascii="Simplified Arabic" w:hAnsi="Simplified Arabic" w:cs="Simplified Arabic"/>
          <w:b/>
          <w:bCs/>
          <w:color w:val="FF0000"/>
          <w:sz w:val="28"/>
          <w:szCs w:val="28"/>
          <w:rtl/>
        </w:rPr>
        <w:t>مفهوم بيان الرؤية (</w:t>
      </w:r>
      <w:r w:rsidRPr="004B4FD9">
        <w:rPr>
          <w:rFonts w:ascii="Simplified Arabic" w:hAnsi="Simplified Arabic" w:cs="Simplified Arabic"/>
          <w:b/>
          <w:bCs/>
          <w:color w:val="FF0000"/>
          <w:sz w:val="28"/>
          <w:szCs w:val="28"/>
        </w:rPr>
        <w:t xml:space="preserve">(Vision statement </w:t>
      </w:r>
      <w:r w:rsidRPr="004B4FD9">
        <w:rPr>
          <w:rFonts w:ascii="Simplified Arabic" w:hAnsi="Simplified Arabic" w:cs="Simplified Arabic"/>
          <w:b/>
          <w:bCs/>
          <w:color w:val="FF0000"/>
          <w:sz w:val="28"/>
          <w:szCs w:val="28"/>
          <w:rtl/>
        </w:rPr>
        <w:t>:</w:t>
      </w:r>
      <w:r w:rsidRPr="004B4FD9">
        <w:rPr>
          <w:rFonts w:ascii="Simplified Arabic" w:hAnsi="Simplified Arabic" w:cs="Simplified Arabic"/>
          <w:b/>
          <w:bCs/>
          <w:color w:val="FF0000"/>
          <w:sz w:val="28"/>
          <w:szCs w:val="28"/>
        </w:rPr>
        <w:t xml:space="preserve"> </w:t>
      </w:r>
    </w:p>
    <w:p w:rsidR="00102982" w:rsidRPr="00102982" w:rsidRDefault="00102982" w:rsidP="00102982">
      <w:pPr>
        <w:spacing w:after="0" w:line="240" w:lineRule="auto"/>
        <w:rPr>
          <w:rFonts w:ascii="Simplified Arabic" w:hAnsi="Simplified Arabic" w:cs="Simplified Arabic"/>
          <w:sz w:val="28"/>
          <w:szCs w:val="28"/>
        </w:rPr>
      </w:pPr>
      <w:r w:rsidRPr="00102982">
        <w:rPr>
          <w:rFonts w:ascii="Simplified Arabic" w:hAnsi="Simplified Arabic" w:cs="Simplified Arabic"/>
          <w:sz w:val="28"/>
          <w:szCs w:val="28"/>
          <w:rtl/>
        </w:rPr>
        <w:t xml:space="preserve">توضح الرؤية </w:t>
      </w:r>
      <w:r w:rsidR="004B4FD9">
        <w:rPr>
          <w:rFonts w:ascii="Simplified Arabic" w:hAnsi="Simplified Arabic" w:cs="Simplified Arabic"/>
          <w:sz w:val="28"/>
          <w:szCs w:val="28"/>
          <w:rtl/>
        </w:rPr>
        <w:t>الإستراتيجية</w:t>
      </w:r>
      <w:r w:rsidRPr="00102982">
        <w:rPr>
          <w:rFonts w:ascii="Simplified Arabic" w:hAnsi="Simplified Arabic" w:cs="Simplified Arabic"/>
          <w:sz w:val="28"/>
          <w:szCs w:val="28"/>
          <w:rtl/>
        </w:rPr>
        <w:t xml:space="preserve"> إلى أين تحتاج المنظمة أن تتجه ، فهي تعنى بالتطلع المستقبلي الذى يحدد توجه المنظمة نحو تحقيق جوانب نجاح وتميز مرغوبة مستقبلاً </w:t>
      </w:r>
      <w:r>
        <w:rPr>
          <w:rFonts w:ascii="Simplified Arabic" w:hAnsi="Simplified Arabic" w:cs="Simplified Arabic" w:hint="cs"/>
          <w:sz w:val="28"/>
          <w:szCs w:val="28"/>
          <w:rtl/>
        </w:rPr>
        <w:t>.</w:t>
      </w:r>
    </w:p>
    <w:p w:rsidR="00102982" w:rsidRPr="00102982" w:rsidRDefault="00102982" w:rsidP="00102982">
      <w:pPr>
        <w:spacing w:after="0" w:line="240" w:lineRule="auto"/>
        <w:jc w:val="center"/>
        <w:rPr>
          <w:rFonts w:ascii="Simplified Arabic" w:hAnsi="Simplified Arabic" w:cs="Simplified Arabic"/>
          <w:b/>
          <w:bCs/>
          <w:sz w:val="28"/>
          <w:szCs w:val="28"/>
        </w:rPr>
      </w:pPr>
      <w:r>
        <w:rPr>
          <w:rFonts w:ascii="Simplified Arabic" w:hAnsi="Simplified Arabic" w:cs="Simplified Arabic" w:hint="cs"/>
          <w:b/>
          <w:bCs/>
          <w:sz w:val="28"/>
          <w:szCs w:val="28"/>
          <w:rtl/>
        </w:rPr>
        <w:t xml:space="preserve">ـــ </w:t>
      </w:r>
      <w:r w:rsidRPr="00102982">
        <w:rPr>
          <w:rFonts w:ascii="Simplified Arabic" w:hAnsi="Simplified Arabic" w:cs="Simplified Arabic"/>
          <w:b/>
          <w:bCs/>
          <w:sz w:val="28"/>
          <w:szCs w:val="28"/>
          <w:rtl/>
        </w:rPr>
        <w:t>إنها إذن تعبير عما تريد المنظمة أن تصير إليه</w:t>
      </w:r>
      <w:r w:rsidRPr="00102982">
        <w:rPr>
          <w:rFonts w:ascii="Simplified Arabic" w:hAnsi="Simplified Arabic" w:cs="Simplified Arabic" w:hint="cs"/>
          <w:b/>
          <w:bCs/>
          <w:sz w:val="28"/>
          <w:szCs w:val="28"/>
          <w:rtl/>
        </w:rPr>
        <w:t xml:space="preserve">، </w:t>
      </w:r>
      <w:r w:rsidRPr="00102982">
        <w:rPr>
          <w:rFonts w:ascii="Simplified Arabic" w:hAnsi="Simplified Arabic" w:cs="Simplified Arabic"/>
          <w:b/>
          <w:bCs/>
          <w:sz w:val="28"/>
          <w:szCs w:val="28"/>
          <w:rtl/>
        </w:rPr>
        <w:t xml:space="preserve">أي أن الأمر يتعلق بالإجابة عن المدى الذي تريد أن تذهب إليه استراتيجيا، فهي تعكس نوايا </w:t>
      </w:r>
      <w:r w:rsidR="004B4FD9">
        <w:rPr>
          <w:rFonts w:ascii="Simplified Arabic" w:hAnsi="Simplified Arabic" w:cs="Simplified Arabic"/>
          <w:b/>
          <w:bCs/>
          <w:sz w:val="28"/>
          <w:szCs w:val="28"/>
          <w:rtl/>
        </w:rPr>
        <w:t>الإستراتيجية</w:t>
      </w:r>
      <w:r w:rsidRPr="00102982">
        <w:rPr>
          <w:rFonts w:ascii="Simplified Arabic" w:hAnsi="Simplified Arabic" w:cs="Simplified Arabic"/>
          <w:b/>
          <w:bCs/>
          <w:sz w:val="28"/>
          <w:szCs w:val="28"/>
          <w:rtl/>
        </w:rPr>
        <w:t xml:space="preserve"> (إلى أين؟، وليس كيف؟)</w:t>
      </w:r>
    </w:p>
    <w:p w:rsidR="00102982" w:rsidRPr="00102982" w:rsidRDefault="00102982" w:rsidP="00102982">
      <w:pPr>
        <w:spacing w:after="0" w:line="240" w:lineRule="auto"/>
        <w:rPr>
          <w:rFonts w:ascii="Simplified Arabic" w:hAnsi="Simplified Arabic" w:cs="Simplified Arabic"/>
          <w:b/>
          <w:bCs/>
          <w:sz w:val="28"/>
          <w:szCs w:val="28"/>
        </w:rPr>
      </w:pPr>
      <w:r w:rsidRPr="00102982">
        <w:rPr>
          <w:rFonts w:ascii="Simplified Arabic" w:hAnsi="Simplified Arabic" w:cs="Simplified Arabic"/>
          <w:b/>
          <w:bCs/>
          <w:sz w:val="28"/>
          <w:szCs w:val="28"/>
          <w:rtl/>
        </w:rPr>
        <w:t xml:space="preserve">  </w:t>
      </w:r>
      <w:r>
        <w:rPr>
          <w:rFonts w:ascii="Simplified Arabic" w:hAnsi="Simplified Arabic" w:cs="Simplified Arabic" w:hint="cs"/>
          <w:b/>
          <w:bCs/>
          <w:sz w:val="28"/>
          <w:szCs w:val="28"/>
          <w:rtl/>
        </w:rPr>
        <w:t xml:space="preserve">ـــ </w:t>
      </w:r>
      <w:r w:rsidRPr="00102982">
        <w:rPr>
          <w:rFonts w:ascii="Simplified Arabic" w:hAnsi="Simplified Arabic" w:cs="Simplified Arabic"/>
          <w:b/>
          <w:bCs/>
          <w:sz w:val="28"/>
          <w:szCs w:val="28"/>
          <w:rtl/>
        </w:rPr>
        <w:t xml:space="preserve">إنها كذلك </w:t>
      </w:r>
      <w:r w:rsidRPr="00102982">
        <w:rPr>
          <w:rFonts w:ascii="Simplified Arabic" w:hAnsi="Simplified Arabic" w:cs="Simplified Arabic"/>
          <w:b/>
          <w:bCs/>
          <w:sz w:val="28"/>
          <w:szCs w:val="28"/>
          <w:rtl/>
          <w:lang w:bidi="ar-DZ"/>
        </w:rPr>
        <w:t>فلسفة لتوجيه المنظمة وصورة منظورة يعبر عنها في شكل هدف والتزام واضحين.</w:t>
      </w:r>
      <w:r w:rsidRPr="00102982">
        <w:rPr>
          <w:rFonts w:ascii="Simplified Arabic" w:hAnsi="Simplified Arabic" w:cs="Simplified Arabic"/>
          <w:b/>
          <w:bCs/>
          <w:sz w:val="28"/>
          <w:szCs w:val="28"/>
          <w:rtl/>
        </w:rPr>
        <w:t xml:space="preserve"> </w:t>
      </w:r>
    </w:p>
    <w:p w:rsidR="00102982" w:rsidRDefault="00102982" w:rsidP="00102982">
      <w:pPr>
        <w:spacing w:after="0" w:line="240" w:lineRule="auto"/>
        <w:rPr>
          <w:rFonts w:ascii="Simplified Arabic" w:hAnsi="Simplified Arabic" w:cs="Simplified Arabic"/>
          <w:b/>
          <w:bCs/>
          <w:sz w:val="28"/>
          <w:szCs w:val="28"/>
          <w:rtl/>
          <w:lang w:bidi="ar-DZ"/>
        </w:rPr>
      </w:pPr>
      <w:r>
        <w:rPr>
          <w:rFonts w:ascii="Simplified Arabic" w:hAnsi="Simplified Arabic" w:cs="Simplified Arabic" w:hint="cs"/>
          <w:b/>
          <w:bCs/>
          <w:sz w:val="28"/>
          <w:szCs w:val="28"/>
          <w:rtl/>
        </w:rPr>
        <w:t xml:space="preserve"> </w:t>
      </w:r>
      <w:r w:rsidRPr="00102982">
        <w:rPr>
          <w:rFonts w:ascii="Simplified Arabic" w:hAnsi="Simplified Arabic" w:cs="Simplified Arabic"/>
          <w:b/>
          <w:bCs/>
          <w:sz w:val="28"/>
          <w:szCs w:val="28"/>
          <w:rtl/>
        </w:rPr>
        <w:t xml:space="preserve"> </w:t>
      </w:r>
      <w:r>
        <w:rPr>
          <w:rFonts w:ascii="Simplified Arabic" w:hAnsi="Simplified Arabic" w:cs="Simplified Arabic" w:hint="cs"/>
          <w:b/>
          <w:bCs/>
          <w:sz w:val="28"/>
          <w:szCs w:val="28"/>
          <w:rtl/>
        </w:rPr>
        <w:t xml:space="preserve">ـــ </w:t>
      </w:r>
      <w:r w:rsidRPr="00102982">
        <w:rPr>
          <w:rFonts w:ascii="Simplified Arabic" w:hAnsi="Simplified Arabic" w:cs="Simplified Arabic"/>
          <w:b/>
          <w:bCs/>
          <w:sz w:val="28"/>
          <w:szCs w:val="28"/>
          <w:rtl/>
          <w:lang w:bidi="ar-DZ"/>
        </w:rPr>
        <w:t>تظهر الرؤية في شكل تحدٍ</w:t>
      </w:r>
      <w:r w:rsidRPr="00102982">
        <w:rPr>
          <w:rFonts w:ascii="Simplified Arabic" w:hAnsi="Simplified Arabic" w:cs="Simplified Arabic"/>
          <w:b/>
          <w:bCs/>
          <w:sz w:val="28"/>
          <w:szCs w:val="28"/>
          <w:rtl/>
        </w:rPr>
        <w:t xml:space="preserve"> . (</w:t>
      </w:r>
      <w:r w:rsidRPr="00102982">
        <w:rPr>
          <w:rFonts w:ascii="Simplified Arabic" w:hAnsi="Simplified Arabic" w:cs="Simplified Arabic"/>
          <w:b/>
          <w:bCs/>
          <w:sz w:val="28"/>
          <w:szCs w:val="28"/>
          <w:rtl/>
          <w:lang w:bidi="ar-DZ"/>
        </w:rPr>
        <w:t xml:space="preserve">مثلا: أن تكون المنظمة من بين الرواد الخمس الأوائل عالميا خلال الخمس سنوات </w:t>
      </w:r>
      <w:r>
        <w:rPr>
          <w:rFonts w:ascii="Simplified Arabic" w:hAnsi="Simplified Arabic" w:cs="Simplified Arabic" w:hint="cs"/>
          <w:b/>
          <w:bCs/>
          <w:sz w:val="28"/>
          <w:szCs w:val="28"/>
          <w:rtl/>
          <w:lang w:bidi="ar-DZ"/>
        </w:rPr>
        <w:t xml:space="preserve"> </w:t>
      </w:r>
      <w:r w:rsidRPr="00102982">
        <w:rPr>
          <w:rFonts w:ascii="Simplified Arabic" w:hAnsi="Simplified Arabic" w:cs="Simplified Arabic"/>
          <w:b/>
          <w:bCs/>
          <w:sz w:val="28"/>
          <w:szCs w:val="28"/>
          <w:rtl/>
          <w:lang w:bidi="ar-DZ"/>
        </w:rPr>
        <w:t>المقبلة</w:t>
      </w:r>
      <w:r w:rsidRPr="00102982">
        <w:rPr>
          <w:rFonts w:ascii="Simplified Arabic" w:hAnsi="Simplified Arabic" w:cs="Simplified Arabic"/>
          <w:b/>
          <w:bCs/>
          <w:sz w:val="28"/>
          <w:szCs w:val="28"/>
          <w:rtl/>
        </w:rPr>
        <w:t>).</w:t>
      </w:r>
      <w:r w:rsidRPr="00102982">
        <w:rPr>
          <w:rFonts w:ascii="Simplified Arabic" w:hAnsi="Simplified Arabic" w:cs="Simplified Arabic"/>
          <w:b/>
          <w:bCs/>
          <w:sz w:val="28"/>
          <w:szCs w:val="28"/>
          <w:rtl/>
          <w:lang w:bidi="ar-DZ"/>
        </w:rPr>
        <w:t xml:space="preserve"> </w:t>
      </w:r>
    </w:p>
    <w:p w:rsidR="00102982" w:rsidRDefault="00102982" w:rsidP="00102982">
      <w:pPr>
        <w:spacing w:after="0" w:line="240" w:lineRule="auto"/>
        <w:rPr>
          <w:rFonts w:ascii="Simplified Arabic" w:hAnsi="Simplified Arabic" w:cs="Simplified Arabic"/>
          <w:b/>
          <w:bCs/>
          <w:sz w:val="28"/>
          <w:szCs w:val="28"/>
          <w:rtl/>
          <w:lang w:bidi="ar-DZ"/>
        </w:rPr>
      </w:pPr>
    </w:p>
    <w:p w:rsidR="00102982" w:rsidRDefault="00102982" w:rsidP="00102982">
      <w:pPr>
        <w:spacing w:after="0" w:line="240" w:lineRule="auto"/>
        <w:rPr>
          <w:rFonts w:ascii="Simplified Arabic" w:hAnsi="Simplified Arabic" w:cs="Simplified Arabic"/>
          <w:b/>
          <w:bCs/>
          <w:sz w:val="28"/>
          <w:szCs w:val="28"/>
          <w:rtl/>
        </w:rPr>
      </w:pPr>
      <w:r w:rsidRPr="00102982">
        <w:rPr>
          <w:rFonts w:ascii="Simplified Arabic" w:hAnsi="Simplified Arabic" w:cs="Simplified Arabic"/>
          <w:b/>
          <w:bCs/>
          <w:sz w:val="28"/>
          <w:szCs w:val="28"/>
          <w:rtl/>
        </w:rPr>
        <w:lastRenderedPageBreak/>
        <w:t>نماذج لبيان الرؤية</w:t>
      </w:r>
      <w:r>
        <w:rPr>
          <w:rFonts w:ascii="Simplified Arabic" w:hAnsi="Simplified Arabic" w:cs="Simplified Arabic" w:hint="cs"/>
          <w:b/>
          <w:bCs/>
          <w:sz w:val="28"/>
          <w:szCs w:val="28"/>
          <w:rtl/>
        </w:rPr>
        <w:t>:</w:t>
      </w:r>
    </w:p>
    <w:p w:rsidR="00102982" w:rsidRPr="00102982" w:rsidRDefault="00102982" w:rsidP="00102982">
      <w:pPr>
        <w:spacing w:after="0" w:line="240" w:lineRule="auto"/>
        <w:jc w:val="both"/>
        <w:rPr>
          <w:rFonts w:ascii="Simplified Arabic" w:hAnsi="Simplified Arabic" w:cs="Simplified Arabic"/>
          <w:sz w:val="28"/>
          <w:szCs w:val="28"/>
        </w:rPr>
      </w:pPr>
      <w:r w:rsidRPr="00102982">
        <w:rPr>
          <w:rFonts w:ascii="Simplified Arabic" w:hAnsi="Simplified Arabic" w:cs="Simplified Arabic"/>
          <w:b/>
          <w:bCs/>
          <w:sz w:val="28"/>
          <w:szCs w:val="28"/>
          <w:rtl/>
        </w:rPr>
        <w:t>رؤية جامعة الملك فيصل:</w:t>
      </w:r>
      <w:r>
        <w:rPr>
          <w:rFonts w:ascii="Simplified Arabic" w:hAnsi="Simplified Arabic" w:cs="Simplified Arabic" w:hint="cs"/>
          <w:b/>
          <w:bCs/>
          <w:sz w:val="28"/>
          <w:szCs w:val="28"/>
          <w:rtl/>
        </w:rPr>
        <w:t xml:space="preserve"> </w:t>
      </w:r>
      <w:r w:rsidRPr="00102982">
        <w:rPr>
          <w:rFonts w:ascii="Simplified Arabic" w:hAnsi="Simplified Arabic" w:cs="Simplified Arabic"/>
          <w:sz w:val="28"/>
          <w:szCs w:val="28"/>
          <w:rtl/>
        </w:rPr>
        <w:t>أن تكون جامعة الملك فيصل إحدى الجامعات الرائدة في الشراكة المجتمعية من خلال التميز في التعليم والبحث العلمي والقيادة.</w:t>
      </w:r>
    </w:p>
    <w:p w:rsidR="00102982" w:rsidRPr="00102982" w:rsidRDefault="00102982" w:rsidP="00102982">
      <w:pPr>
        <w:spacing w:after="0" w:line="240" w:lineRule="auto"/>
        <w:jc w:val="both"/>
        <w:rPr>
          <w:rFonts w:ascii="Simplified Arabic" w:hAnsi="Simplified Arabic" w:cs="Simplified Arabic"/>
          <w:b/>
          <w:bCs/>
          <w:sz w:val="28"/>
          <w:szCs w:val="28"/>
        </w:rPr>
      </w:pPr>
      <w:r w:rsidRPr="00102982">
        <w:rPr>
          <w:rFonts w:ascii="Simplified Arabic" w:hAnsi="Simplified Arabic" w:cs="Simplified Arabic"/>
          <w:b/>
          <w:bCs/>
          <w:sz w:val="28"/>
          <w:szCs w:val="28"/>
          <w:rtl/>
        </w:rPr>
        <w:t>رؤية شركة نادك:</w:t>
      </w:r>
      <w:r>
        <w:rPr>
          <w:rFonts w:ascii="Simplified Arabic" w:hAnsi="Simplified Arabic" w:cs="Simplified Arabic" w:hint="cs"/>
          <w:b/>
          <w:bCs/>
          <w:sz w:val="28"/>
          <w:szCs w:val="28"/>
          <w:rtl/>
        </w:rPr>
        <w:t xml:space="preserve"> </w:t>
      </w:r>
      <w:r w:rsidRPr="00102982">
        <w:rPr>
          <w:rFonts w:ascii="Simplified Arabic" w:hAnsi="Simplified Arabic" w:cs="Simplified Arabic"/>
          <w:sz w:val="28"/>
          <w:szCs w:val="28"/>
          <w:rtl/>
        </w:rPr>
        <w:t>أن تكون «نادك» المنتجة والمصنعة والمسوقة الأولى للمواد الغذائية في الشرق الأوسط.</w:t>
      </w:r>
      <w:r w:rsidRPr="00102982">
        <w:rPr>
          <w:rFonts w:ascii="Simplified Arabic" w:hAnsi="Simplified Arabic" w:cs="Simplified Arabic"/>
          <w:b/>
          <w:bCs/>
          <w:sz w:val="28"/>
          <w:szCs w:val="28"/>
        </w:rPr>
        <w:t xml:space="preserve"> </w:t>
      </w:r>
    </w:p>
    <w:p w:rsidR="00102982" w:rsidRDefault="00102982" w:rsidP="00102982">
      <w:pPr>
        <w:spacing w:after="0" w:line="240" w:lineRule="auto"/>
        <w:rPr>
          <w:rFonts w:ascii="Simplified Arabic" w:hAnsi="Simplified Arabic" w:cs="Simplified Arabic"/>
          <w:b/>
          <w:bCs/>
          <w:sz w:val="2"/>
          <w:szCs w:val="2"/>
          <w:rtl/>
        </w:rPr>
      </w:pPr>
    </w:p>
    <w:p w:rsidR="002D55FB" w:rsidRPr="009810B2" w:rsidRDefault="002D55FB" w:rsidP="00102982">
      <w:pPr>
        <w:spacing w:after="0" w:line="240" w:lineRule="auto"/>
        <w:rPr>
          <w:rFonts w:ascii="Simplified Arabic" w:hAnsi="Simplified Arabic" w:cs="Simplified Arabic"/>
          <w:b/>
          <w:bCs/>
          <w:sz w:val="2"/>
          <w:szCs w:val="2"/>
          <w:rtl/>
        </w:rPr>
      </w:pPr>
    </w:p>
    <w:p w:rsidR="002D55FB" w:rsidRPr="009810B2" w:rsidRDefault="002D55FB" w:rsidP="00102982">
      <w:pPr>
        <w:spacing w:after="0" w:line="240" w:lineRule="auto"/>
        <w:rPr>
          <w:rFonts w:ascii="Simplified Arabic" w:hAnsi="Simplified Arabic" w:cs="Simplified Arabic"/>
          <w:b/>
          <w:bCs/>
          <w:sz w:val="2"/>
          <w:szCs w:val="2"/>
          <w:rtl/>
        </w:rPr>
      </w:pPr>
    </w:p>
    <w:p w:rsidR="002D55FB" w:rsidRDefault="002D55FB" w:rsidP="00102982">
      <w:pPr>
        <w:spacing w:after="0" w:line="240" w:lineRule="auto"/>
        <w:rPr>
          <w:rFonts w:ascii="Simplified Arabic" w:hAnsi="Simplified Arabic" w:cs="Simplified Arabic"/>
          <w:b/>
          <w:bCs/>
          <w:sz w:val="2"/>
          <w:szCs w:val="2"/>
          <w:rtl/>
        </w:rPr>
      </w:pPr>
    </w:p>
    <w:p w:rsidR="002D55FB" w:rsidRPr="002D55FB" w:rsidRDefault="002D55FB" w:rsidP="00102982">
      <w:pPr>
        <w:spacing w:after="0" w:line="240" w:lineRule="auto"/>
        <w:rPr>
          <w:rFonts w:ascii="Simplified Arabic" w:hAnsi="Simplified Arabic" w:cs="Simplified Arabic"/>
          <w:b/>
          <w:bCs/>
          <w:sz w:val="2"/>
          <w:szCs w:val="2"/>
        </w:rPr>
      </w:pPr>
    </w:p>
    <w:p w:rsidR="002D55FB" w:rsidRDefault="00102982" w:rsidP="004B4FD9">
      <w:pPr>
        <w:spacing w:after="0" w:line="240" w:lineRule="auto"/>
        <w:jc w:val="both"/>
        <w:rPr>
          <w:rFonts w:ascii="Simplified Arabic" w:hAnsi="Simplified Arabic" w:cs="Simplified Arabic"/>
          <w:sz w:val="28"/>
          <w:szCs w:val="28"/>
          <w:rtl/>
        </w:rPr>
      </w:pPr>
      <w:r w:rsidRPr="004B4FD9">
        <w:rPr>
          <w:rFonts w:ascii="Simplified Arabic" w:hAnsi="Simplified Arabic" w:cs="Simplified Arabic"/>
          <w:b/>
          <w:bCs/>
          <w:color w:val="FF0000"/>
          <w:sz w:val="28"/>
          <w:szCs w:val="28"/>
          <w:rtl/>
        </w:rPr>
        <w:t>3- صياغة رسالة المنظمة:</w:t>
      </w:r>
      <w:r>
        <w:rPr>
          <w:rFonts w:ascii="Simplified Arabic" w:hAnsi="Simplified Arabic" w:cs="Simplified Arabic" w:hint="cs"/>
          <w:b/>
          <w:bCs/>
          <w:sz w:val="28"/>
          <w:szCs w:val="28"/>
          <w:rtl/>
        </w:rPr>
        <w:t xml:space="preserve"> </w:t>
      </w:r>
      <w:r w:rsidRPr="00102982">
        <w:rPr>
          <w:rFonts w:ascii="Simplified Arabic" w:hAnsi="Simplified Arabic" w:cs="Simplified Arabic"/>
          <w:b/>
          <w:bCs/>
          <w:sz w:val="28"/>
          <w:szCs w:val="28"/>
          <w:rtl/>
        </w:rPr>
        <w:t xml:space="preserve"> </w:t>
      </w:r>
      <w:r w:rsidRPr="00102982">
        <w:rPr>
          <w:rFonts w:ascii="Simplified Arabic" w:hAnsi="Simplified Arabic" w:cs="Simplified Arabic"/>
          <w:sz w:val="28"/>
          <w:szCs w:val="28"/>
          <w:rtl/>
        </w:rPr>
        <w:t>إن الخطوة الأولى المهمة في عملية صياغة بيان الرسالة هي إدراك تعريف أو تحديد النشاط ، أو مجال عمل المنظمة، ويعنى ذلك الإجابة على ما يلي:  ما هو نشاطنا ؟ أو ما هو مجال نشاط عملنا؟ وماذا يجب أن يكون أو يؤول (مجال الرؤية)</w:t>
      </w:r>
      <w:r w:rsidR="004B4FD9">
        <w:rPr>
          <w:rFonts w:ascii="Simplified Arabic" w:hAnsi="Simplified Arabic" w:cs="Simplified Arabic" w:hint="cs"/>
          <w:sz w:val="28"/>
          <w:szCs w:val="28"/>
          <w:rtl/>
        </w:rPr>
        <w:t xml:space="preserve"> </w:t>
      </w:r>
      <w:r w:rsidRPr="00102982">
        <w:rPr>
          <w:rFonts w:ascii="Simplified Arabic" w:hAnsi="Simplified Arabic" w:cs="Simplified Arabic"/>
          <w:sz w:val="28"/>
          <w:szCs w:val="28"/>
          <w:rtl/>
        </w:rPr>
        <w:t>ويرى أحد العلماء في مجال نشاط الأعمال وهو ديريك أبل(</w:t>
      </w:r>
      <w:r w:rsidRPr="00102982">
        <w:rPr>
          <w:rFonts w:ascii="Simplified Arabic" w:hAnsi="Simplified Arabic" w:cs="Simplified Arabic"/>
          <w:sz w:val="28"/>
          <w:szCs w:val="28"/>
        </w:rPr>
        <w:t>D. Abell</w:t>
      </w:r>
      <w:r w:rsidRPr="00102982">
        <w:rPr>
          <w:rFonts w:ascii="Simplified Arabic" w:hAnsi="Simplified Arabic" w:cs="Simplified Arabic"/>
          <w:sz w:val="28"/>
          <w:szCs w:val="28"/>
          <w:rtl/>
        </w:rPr>
        <w:t>) ،</w:t>
      </w:r>
    </w:p>
    <w:p w:rsidR="00102982" w:rsidRPr="004B4FD9" w:rsidRDefault="00102982" w:rsidP="004B4FD9">
      <w:pPr>
        <w:spacing w:after="0" w:line="240" w:lineRule="auto"/>
        <w:jc w:val="both"/>
        <w:rPr>
          <w:rFonts w:ascii="Simplified Arabic" w:hAnsi="Simplified Arabic" w:cs="Simplified Arabic"/>
          <w:color w:val="FF0000"/>
          <w:sz w:val="28"/>
          <w:szCs w:val="28"/>
        </w:rPr>
      </w:pPr>
      <w:r w:rsidRPr="00102982">
        <w:rPr>
          <w:rFonts w:ascii="Simplified Arabic" w:hAnsi="Simplified Arabic" w:cs="Simplified Arabic"/>
          <w:sz w:val="28"/>
          <w:szCs w:val="28"/>
          <w:rtl/>
        </w:rPr>
        <w:t xml:space="preserve"> </w:t>
      </w:r>
      <w:r w:rsidRPr="004B4FD9">
        <w:rPr>
          <w:rFonts w:ascii="Simplified Arabic" w:hAnsi="Simplified Arabic" w:cs="Simplified Arabic"/>
          <w:color w:val="FF0000"/>
          <w:sz w:val="28"/>
          <w:szCs w:val="28"/>
          <w:rtl/>
        </w:rPr>
        <w:t>أن الشركة يجب أن تقوم بتعريف نشاطها وفقاً لثلاثة أبعاد وهى</w:t>
      </w:r>
      <w:r w:rsidRPr="004B4FD9">
        <w:rPr>
          <w:rFonts w:ascii="Simplified Arabic" w:hAnsi="Simplified Arabic" w:cs="Simplified Arabic"/>
          <w:color w:val="FF0000"/>
          <w:sz w:val="28"/>
          <w:szCs w:val="28"/>
        </w:rPr>
        <w:t>:</w:t>
      </w:r>
      <w:r w:rsidRPr="004B4FD9">
        <w:rPr>
          <w:rFonts w:ascii="Simplified Arabic" w:hAnsi="Simplified Arabic" w:cs="Simplified Arabic"/>
          <w:color w:val="FF0000"/>
          <w:sz w:val="28"/>
          <w:szCs w:val="28"/>
          <w:rtl/>
        </w:rPr>
        <w:t xml:space="preserve"> </w:t>
      </w:r>
    </w:p>
    <w:p w:rsidR="009C1EDF" w:rsidRPr="00102982" w:rsidRDefault="00192592" w:rsidP="00102982">
      <w:pPr>
        <w:numPr>
          <w:ilvl w:val="0"/>
          <w:numId w:val="13"/>
        </w:numPr>
        <w:spacing w:after="0" w:line="240" w:lineRule="auto"/>
        <w:rPr>
          <w:rFonts w:ascii="Simplified Arabic" w:hAnsi="Simplified Arabic" w:cs="Simplified Arabic"/>
          <w:sz w:val="28"/>
          <w:szCs w:val="28"/>
        </w:rPr>
      </w:pPr>
      <w:r w:rsidRPr="00102982">
        <w:rPr>
          <w:rFonts w:ascii="Simplified Arabic" w:hAnsi="Simplified Arabic" w:cs="Simplified Arabic"/>
          <w:sz w:val="28"/>
          <w:szCs w:val="28"/>
          <w:rtl/>
        </w:rPr>
        <w:t>من المطلوب إشباع حاجاته(مجموعة العملاء)؛</w:t>
      </w:r>
    </w:p>
    <w:p w:rsidR="009C1EDF" w:rsidRPr="00102982" w:rsidRDefault="00192592" w:rsidP="00102982">
      <w:pPr>
        <w:numPr>
          <w:ilvl w:val="0"/>
          <w:numId w:val="13"/>
        </w:numPr>
        <w:spacing w:after="0" w:line="240" w:lineRule="auto"/>
        <w:rPr>
          <w:rFonts w:ascii="Simplified Arabic" w:hAnsi="Simplified Arabic" w:cs="Simplified Arabic"/>
          <w:sz w:val="28"/>
          <w:szCs w:val="28"/>
        </w:rPr>
      </w:pPr>
      <w:r w:rsidRPr="00102982">
        <w:rPr>
          <w:rFonts w:ascii="Simplified Arabic" w:hAnsi="Simplified Arabic" w:cs="Simplified Arabic"/>
          <w:sz w:val="28"/>
          <w:szCs w:val="28"/>
          <w:rtl/>
        </w:rPr>
        <w:t>ما هي الحاجات المطلوب حاجاتها ؟</w:t>
      </w:r>
    </w:p>
    <w:p w:rsidR="009C1EDF" w:rsidRPr="00102982" w:rsidRDefault="00192592" w:rsidP="00102982">
      <w:pPr>
        <w:numPr>
          <w:ilvl w:val="0"/>
          <w:numId w:val="13"/>
        </w:numPr>
        <w:spacing w:after="0" w:line="240" w:lineRule="auto"/>
        <w:rPr>
          <w:rFonts w:ascii="Simplified Arabic" w:hAnsi="Simplified Arabic" w:cs="Simplified Arabic"/>
          <w:sz w:val="28"/>
          <w:szCs w:val="28"/>
        </w:rPr>
      </w:pPr>
      <w:r w:rsidRPr="00102982">
        <w:rPr>
          <w:rFonts w:ascii="Simplified Arabic" w:hAnsi="Simplified Arabic" w:cs="Simplified Arabic"/>
          <w:sz w:val="28"/>
          <w:szCs w:val="28"/>
          <w:rtl/>
        </w:rPr>
        <w:t>كيف يتم إشباع حاجات العملاء ؟ (بأ</w:t>
      </w:r>
      <w:r w:rsidR="00102982">
        <w:rPr>
          <w:rFonts w:ascii="Simplified Arabic" w:hAnsi="Simplified Arabic" w:cs="Simplified Arabic" w:hint="cs"/>
          <w:sz w:val="28"/>
          <w:szCs w:val="28"/>
          <w:rtl/>
        </w:rPr>
        <w:t>ي</w:t>
      </w:r>
      <w:r w:rsidRPr="00102982">
        <w:rPr>
          <w:rFonts w:ascii="Simplified Arabic" w:hAnsi="Simplified Arabic" w:cs="Simplified Arabic"/>
          <w:sz w:val="28"/>
          <w:szCs w:val="28"/>
          <w:rtl/>
        </w:rPr>
        <w:t xml:space="preserve"> المهارات أو</w:t>
      </w:r>
      <w:r w:rsidR="00102982">
        <w:rPr>
          <w:rFonts w:ascii="Simplified Arabic" w:hAnsi="Simplified Arabic" w:cs="Simplified Arabic" w:hint="cs"/>
          <w:sz w:val="28"/>
          <w:szCs w:val="28"/>
          <w:rtl/>
        </w:rPr>
        <w:t xml:space="preserve"> </w:t>
      </w:r>
      <w:r w:rsidRPr="00102982">
        <w:rPr>
          <w:rFonts w:ascii="Simplified Arabic" w:hAnsi="Simplified Arabic" w:cs="Simplified Arabic"/>
          <w:sz w:val="28"/>
          <w:szCs w:val="28"/>
          <w:rtl/>
        </w:rPr>
        <w:t>المعرفة أو الكفاءات المتميزة ؟)</w:t>
      </w:r>
    </w:p>
    <w:p w:rsidR="00102982" w:rsidRPr="00102982" w:rsidRDefault="00102982" w:rsidP="00102982">
      <w:pPr>
        <w:spacing w:after="0" w:line="240" w:lineRule="auto"/>
        <w:rPr>
          <w:rFonts w:ascii="Simplified Arabic" w:hAnsi="Simplified Arabic" w:cs="Simplified Arabic"/>
          <w:sz w:val="28"/>
          <w:szCs w:val="28"/>
        </w:rPr>
      </w:pPr>
      <w:r w:rsidRPr="00102982">
        <w:rPr>
          <w:rFonts w:ascii="Simplified Arabic" w:hAnsi="Simplified Arabic" w:cs="Simplified Arabic"/>
          <w:sz w:val="28"/>
          <w:szCs w:val="28"/>
          <w:rtl/>
        </w:rPr>
        <w:t xml:space="preserve">وفى سبيل تحقيق ذلك يقترح ديريك أبل تحديد العمل من خلال التوجه بالمستهلك بدلاً عن التوجه بالمنتج. </w:t>
      </w:r>
    </w:p>
    <w:p w:rsidR="00102982" w:rsidRPr="004B4FD9" w:rsidRDefault="00102982" w:rsidP="00102982">
      <w:pPr>
        <w:spacing w:after="0" w:line="240" w:lineRule="auto"/>
        <w:rPr>
          <w:rFonts w:ascii="Simplified Arabic" w:hAnsi="Simplified Arabic" w:cs="Simplified Arabic"/>
          <w:color w:val="FF0000"/>
          <w:sz w:val="28"/>
          <w:szCs w:val="28"/>
        </w:rPr>
      </w:pPr>
      <w:r w:rsidRPr="004B4FD9">
        <w:rPr>
          <w:rFonts w:ascii="Simplified Arabic" w:hAnsi="Simplified Arabic" w:cs="Simplified Arabic"/>
          <w:b/>
          <w:bCs/>
          <w:color w:val="FF0000"/>
          <w:sz w:val="28"/>
          <w:szCs w:val="28"/>
          <w:rtl/>
        </w:rPr>
        <w:t>4- خصائص الرسالة الفاعلة:</w:t>
      </w:r>
    </w:p>
    <w:p w:rsidR="009C1EDF" w:rsidRPr="00102982" w:rsidRDefault="00102982" w:rsidP="00102982">
      <w:pPr>
        <w:numPr>
          <w:ilvl w:val="0"/>
          <w:numId w:val="14"/>
        </w:numPr>
        <w:spacing w:after="0" w:line="240" w:lineRule="auto"/>
        <w:rPr>
          <w:rFonts w:ascii="Simplified Arabic" w:hAnsi="Simplified Arabic" w:cs="Simplified Arabic"/>
          <w:sz w:val="28"/>
          <w:szCs w:val="28"/>
        </w:rPr>
      </w:pPr>
      <w:r>
        <w:rPr>
          <w:rFonts w:ascii="Simplified Arabic" w:hAnsi="Simplified Arabic" w:cs="Simplified Arabic"/>
          <w:sz w:val="28"/>
          <w:szCs w:val="28"/>
          <w:rtl/>
        </w:rPr>
        <w:t>الوضوح ودقة التعبير</w:t>
      </w:r>
      <w:r>
        <w:rPr>
          <w:rFonts w:ascii="Simplified Arabic" w:hAnsi="Simplified Arabic" w:cs="Simplified Arabic" w:hint="cs"/>
          <w:sz w:val="28"/>
          <w:szCs w:val="28"/>
          <w:rtl/>
        </w:rPr>
        <w:t>.</w:t>
      </w:r>
    </w:p>
    <w:p w:rsidR="009C1EDF" w:rsidRPr="00102982" w:rsidRDefault="00192592" w:rsidP="00102982">
      <w:pPr>
        <w:numPr>
          <w:ilvl w:val="0"/>
          <w:numId w:val="14"/>
        </w:numPr>
        <w:spacing w:after="0" w:line="240" w:lineRule="auto"/>
        <w:rPr>
          <w:rFonts w:ascii="Simplified Arabic" w:hAnsi="Simplified Arabic" w:cs="Simplified Arabic"/>
          <w:sz w:val="28"/>
          <w:szCs w:val="28"/>
        </w:rPr>
      </w:pPr>
      <w:r w:rsidRPr="00102982">
        <w:rPr>
          <w:rFonts w:ascii="Simplified Arabic" w:hAnsi="Simplified Arabic" w:cs="Simplified Arabic"/>
          <w:sz w:val="28"/>
          <w:szCs w:val="28"/>
          <w:rtl/>
        </w:rPr>
        <w:t xml:space="preserve"> التكيف مع بيئة المنظمة</w:t>
      </w:r>
      <w:r w:rsidR="00102982">
        <w:rPr>
          <w:rFonts w:ascii="Simplified Arabic" w:hAnsi="Simplified Arabic" w:cs="Simplified Arabic" w:hint="cs"/>
          <w:sz w:val="28"/>
          <w:szCs w:val="28"/>
          <w:rtl/>
        </w:rPr>
        <w:t>.</w:t>
      </w:r>
    </w:p>
    <w:p w:rsidR="009C1EDF" w:rsidRPr="00102982" w:rsidRDefault="00192592" w:rsidP="00102982">
      <w:pPr>
        <w:numPr>
          <w:ilvl w:val="0"/>
          <w:numId w:val="14"/>
        </w:numPr>
        <w:spacing w:after="0" w:line="240" w:lineRule="auto"/>
        <w:rPr>
          <w:rFonts w:ascii="Simplified Arabic" w:hAnsi="Simplified Arabic" w:cs="Simplified Arabic"/>
          <w:sz w:val="28"/>
          <w:szCs w:val="28"/>
        </w:rPr>
      </w:pPr>
      <w:r w:rsidRPr="00102982">
        <w:rPr>
          <w:rFonts w:ascii="Simplified Arabic" w:hAnsi="Simplified Arabic" w:cs="Simplified Arabic"/>
          <w:sz w:val="28"/>
          <w:szCs w:val="28"/>
          <w:rtl/>
        </w:rPr>
        <w:t>تحقيق التكامل بين وحدات المنشأة</w:t>
      </w:r>
      <w:r w:rsidR="00102982">
        <w:rPr>
          <w:rFonts w:ascii="Simplified Arabic" w:hAnsi="Simplified Arabic" w:cs="Simplified Arabic" w:hint="cs"/>
          <w:sz w:val="28"/>
          <w:szCs w:val="28"/>
          <w:rtl/>
        </w:rPr>
        <w:t>.</w:t>
      </w:r>
    </w:p>
    <w:p w:rsidR="009C1EDF" w:rsidRPr="00102982" w:rsidRDefault="00192592" w:rsidP="00102982">
      <w:pPr>
        <w:numPr>
          <w:ilvl w:val="0"/>
          <w:numId w:val="14"/>
        </w:numPr>
        <w:spacing w:after="0" w:line="240" w:lineRule="auto"/>
        <w:rPr>
          <w:rFonts w:ascii="Simplified Arabic" w:hAnsi="Simplified Arabic" w:cs="Simplified Arabic"/>
          <w:sz w:val="28"/>
          <w:szCs w:val="28"/>
        </w:rPr>
      </w:pPr>
      <w:r w:rsidRPr="00102982">
        <w:rPr>
          <w:rFonts w:ascii="Simplified Arabic" w:hAnsi="Simplified Arabic" w:cs="Simplified Arabic"/>
          <w:sz w:val="28"/>
          <w:szCs w:val="28"/>
          <w:rtl/>
        </w:rPr>
        <w:t>الجمع بين التحدي والواقعية</w:t>
      </w:r>
      <w:r w:rsidR="00102982">
        <w:rPr>
          <w:rFonts w:ascii="Simplified Arabic" w:hAnsi="Simplified Arabic" w:cs="Simplified Arabic" w:hint="cs"/>
          <w:sz w:val="28"/>
          <w:szCs w:val="28"/>
          <w:rtl/>
        </w:rPr>
        <w:t>.</w:t>
      </w:r>
      <w:r w:rsidRPr="00102982">
        <w:rPr>
          <w:rFonts w:ascii="Simplified Arabic" w:hAnsi="Simplified Arabic" w:cs="Simplified Arabic"/>
          <w:sz w:val="28"/>
          <w:szCs w:val="28"/>
          <w:rtl/>
        </w:rPr>
        <w:t xml:space="preserve"> </w:t>
      </w:r>
    </w:p>
    <w:p w:rsidR="009C1EDF" w:rsidRPr="00102982" w:rsidRDefault="00192592" w:rsidP="00102982">
      <w:pPr>
        <w:numPr>
          <w:ilvl w:val="0"/>
          <w:numId w:val="14"/>
        </w:numPr>
        <w:spacing w:after="0" w:line="240" w:lineRule="auto"/>
        <w:rPr>
          <w:rFonts w:ascii="Simplified Arabic" w:hAnsi="Simplified Arabic" w:cs="Simplified Arabic"/>
          <w:sz w:val="28"/>
          <w:szCs w:val="28"/>
        </w:rPr>
      </w:pPr>
      <w:r w:rsidRPr="00102982">
        <w:rPr>
          <w:rFonts w:ascii="Simplified Arabic" w:hAnsi="Simplified Arabic" w:cs="Simplified Arabic"/>
          <w:sz w:val="28"/>
          <w:szCs w:val="28"/>
          <w:rtl/>
        </w:rPr>
        <w:t>إثارتها لمشاعر وعواطف إيجابية تجاه المنظمة</w:t>
      </w:r>
      <w:r w:rsidR="00102982">
        <w:rPr>
          <w:rFonts w:ascii="Simplified Arabic" w:hAnsi="Simplified Arabic" w:cs="Simplified Arabic" w:hint="cs"/>
          <w:sz w:val="28"/>
          <w:szCs w:val="28"/>
          <w:rtl/>
        </w:rPr>
        <w:t>.</w:t>
      </w:r>
      <w:r w:rsidRPr="00102982">
        <w:rPr>
          <w:rFonts w:ascii="Simplified Arabic" w:hAnsi="Simplified Arabic" w:cs="Simplified Arabic"/>
          <w:sz w:val="28"/>
          <w:szCs w:val="28"/>
          <w:rtl/>
        </w:rPr>
        <w:t xml:space="preserve"> </w:t>
      </w:r>
    </w:p>
    <w:p w:rsidR="009C1EDF" w:rsidRPr="00102982" w:rsidRDefault="00192592" w:rsidP="00102982">
      <w:pPr>
        <w:numPr>
          <w:ilvl w:val="0"/>
          <w:numId w:val="14"/>
        </w:numPr>
        <w:spacing w:after="0" w:line="240" w:lineRule="auto"/>
        <w:rPr>
          <w:rFonts w:ascii="Simplified Arabic" w:hAnsi="Simplified Arabic" w:cs="Simplified Arabic"/>
          <w:sz w:val="28"/>
          <w:szCs w:val="28"/>
        </w:rPr>
      </w:pPr>
      <w:r w:rsidRPr="00102982">
        <w:rPr>
          <w:rFonts w:ascii="Simplified Arabic" w:hAnsi="Simplified Arabic" w:cs="Simplified Arabic"/>
          <w:sz w:val="28"/>
          <w:szCs w:val="28"/>
          <w:rtl/>
        </w:rPr>
        <w:t>توليدها الانطباع بأن الشركة ناجحة ،ولديها توجه واضح</w:t>
      </w:r>
      <w:r w:rsidR="00102982">
        <w:rPr>
          <w:rFonts w:ascii="Simplified Arabic" w:hAnsi="Simplified Arabic" w:cs="Simplified Arabic" w:hint="cs"/>
          <w:sz w:val="28"/>
          <w:szCs w:val="28"/>
          <w:rtl/>
        </w:rPr>
        <w:t>.</w:t>
      </w:r>
      <w:r w:rsidRPr="00102982">
        <w:rPr>
          <w:rFonts w:ascii="Simplified Arabic" w:hAnsi="Simplified Arabic" w:cs="Simplified Arabic"/>
          <w:sz w:val="28"/>
          <w:szCs w:val="28"/>
          <w:rtl/>
        </w:rPr>
        <w:t xml:space="preserve"> </w:t>
      </w:r>
    </w:p>
    <w:p w:rsidR="009C1EDF" w:rsidRPr="00102982" w:rsidRDefault="00192592" w:rsidP="00102982">
      <w:pPr>
        <w:numPr>
          <w:ilvl w:val="0"/>
          <w:numId w:val="14"/>
        </w:numPr>
        <w:spacing w:after="0" w:line="240" w:lineRule="auto"/>
        <w:rPr>
          <w:rFonts w:ascii="Simplified Arabic" w:hAnsi="Simplified Arabic" w:cs="Simplified Arabic"/>
          <w:sz w:val="28"/>
          <w:szCs w:val="28"/>
        </w:rPr>
      </w:pPr>
      <w:r w:rsidRPr="00102982">
        <w:rPr>
          <w:rFonts w:ascii="Simplified Arabic" w:hAnsi="Simplified Arabic" w:cs="Simplified Arabic"/>
          <w:sz w:val="28"/>
          <w:szCs w:val="28"/>
          <w:rtl/>
        </w:rPr>
        <w:t xml:space="preserve">الاستجابة لتطلعات أصحاب المصلحة. </w:t>
      </w:r>
    </w:p>
    <w:p w:rsidR="00102982" w:rsidRPr="004B4FD9" w:rsidRDefault="00102982" w:rsidP="00102982">
      <w:pPr>
        <w:spacing w:after="0" w:line="240" w:lineRule="auto"/>
        <w:jc w:val="both"/>
        <w:rPr>
          <w:rFonts w:ascii="Simplified Arabic" w:hAnsi="Simplified Arabic" w:cs="Simplified Arabic"/>
          <w:b/>
          <w:bCs/>
          <w:color w:val="FF0000"/>
          <w:sz w:val="28"/>
          <w:szCs w:val="28"/>
          <w:rtl/>
        </w:rPr>
      </w:pPr>
      <w:r w:rsidRPr="004B4FD9">
        <w:rPr>
          <w:rFonts w:ascii="Simplified Arabic" w:hAnsi="Simplified Arabic" w:cs="Simplified Arabic" w:hint="cs"/>
          <w:b/>
          <w:bCs/>
          <w:color w:val="FF0000"/>
          <w:sz w:val="28"/>
          <w:szCs w:val="28"/>
          <w:rtl/>
        </w:rPr>
        <w:t>5</w:t>
      </w:r>
      <w:r w:rsidRPr="004B4FD9">
        <w:rPr>
          <w:rFonts w:ascii="Simplified Arabic" w:hAnsi="Simplified Arabic" w:cs="Simplified Arabic"/>
          <w:b/>
          <w:bCs/>
          <w:color w:val="FF0000"/>
          <w:sz w:val="28"/>
          <w:szCs w:val="28"/>
          <w:rtl/>
        </w:rPr>
        <w:t>- عناصر الرسالة الفاعلة:</w:t>
      </w:r>
    </w:p>
    <w:p w:rsidR="00102982" w:rsidRPr="00102982" w:rsidRDefault="00102982" w:rsidP="00102982">
      <w:pPr>
        <w:spacing w:after="0" w:line="240" w:lineRule="auto"/>
        <w:jc w:val="both"/>
        <w:rPr>
          <w:rFonts w:ascii="Simplified Arabic" w:hAnsi="Simplified Arabic" w:cs="Simplified Arabic"/>
          <w:sz w:val="28"/>
          <w:szCs w:val="28"/>
        </w:rPr>
      </w:pPr>
      <w:r>
        <w:rPr>
          <w:rFonts w:ascii="Simplified Arabic" w:hAnsi="Simplified Arabic" w:cs="Simplified Arabic" w:hint="cs"/>
          <w:b/>
          <w:bCs/>
          <w:sz w:val="28"/>
          <w:szCs w:val="28"/>
          <w:rtl/>
        </w:rPr>
        <w:t xml:space="preserve">         </w:t>
      </w:r>
      <w:r w:rsidRPr="00102982">
        <w:rPr>
          <w:rFonts w:ascii="Simplified Arabic" w:hAnsi="Simplified Arabic" w:cs="Simplified Arabic"/>
          <w:sz w:val="28"/>
          <w:szCs w:val="28"/>
          <w:rtl/>
        </w:rPr>
        <w:t>لأجل أن تؤدي الرسالة أغراضها بفعالية ونجاح، كان لا بد من اشتمالها على العناصر التالية:</w:t>
      </w:r>
    </w:p>
    <w:p w:rsidR="009C1EDF" w:rsidRPr="00102982" w:rsidRDefault="00192592" w:rsidP="00102982">
      <w:pPr>
        <w:numPr>
          <w:ilvl w:val="0"/>
          <w:numId w:val="15"/>
        </w:numPr>
        <w:spacing w:after="0" w:line="240" w:lineRule="auto"/>
        <w:jc w:val="both"/>
        <w:rPr>
          <w:rFonts w:ascii="Simplified Arabic" w:hAnsi="Simplified Arabic" w:cs="Simplified Arabic"/>
          <w:sz w:val="28"/>
          <w:szCs w:val="28"/>
        </w:rPr>
      </w:pPr>
      <w:r w:rsidRPr="00102982">
        <w:rPr>
          <w:rFonts w:ascii="Simplified Arabic" w:hAnsi="Simplified Arabic" w:cs="Simplified Arabic"/>
          <w:sz w:val="28"/>
          <w:szCs w:val="28"/>
          <w:rtl/>
        </w:rPr>
        <w:t>مجال العمل(المنتجات والعملاء)، ومآلاته المستهدفة</w:t>
      </w:r>
      <w:r w:rsidR="00102982">
        <w:rPr>
          <w:rFonts w:ascii="Simplified Arabic" w:hAnsi="Simplified Arabic" w:cs="Simplified Arabic" w:hint="cs"/>
          <w:sz w:val="28"/>
          <w:szCs w:val="28"/>
          <w:rtl/>
        </w:rPr>
        <w:t>.</w:t>
      </w:r>
    </w:p>
    <w:p w:rsidR="009C1EDF" w:rsidRPr="00102982" w:rsidRDefault="00192592" w:rsidP="00102982">
      <w:pPr>
        <w:numPr>
          <w:ilvl w:val="0"/>
          <w:numId w:val="15"/>
        </w:numPr>
        <w:spacing w:after="0" w:line="240" w:lineRule="auto"/>
        <w:jc w:val="both"/>
        <w:rPr>
          <w:rFonts w:ascii="Simplified Arabic" w:hAnsi="Simplified Arabic" w:cs="Simplified Arabic"/>
          <w:sz w:val="28"/>
          <w:szCs w:val="28"/>
        </w:rPr>
      </w:pPr>
      <w:r w:rsidRPr="00102982">
        <w:rPr>
          <w:rFonts w:ascii="Simplified Arabic" w:hAnsi="Simplified Arabic" w:cs="Simplified Arabic"/>
          <w:sz w:val="28"/>
          <w:szCs w:val="28"/>
          <w:rtl/>
        </w:rPr>
        <w:t>المزايا التنافسية(</w:t>
      </w:r>
      <w:r w:rsidRPr="00102982">
        <w:rPr>
          <w:rFonts w:ascii="Simplified Arabic" w:hAnsi="Simplified Arabic" w:cs="Simplified Arabic"/>
          <w:sz w:val="28"/>
          <w:szCs w:val="28"/>
        </w:rPr>
        <w:t>competitive Advantages</w:t>
      </w:r>
      <w:r w:rsidRPr="00102982">
        <w:rPr>
          <w:rFonts w:ascii="Simplified Arabic" w:hAnsi="Simplified Arabic" w:cs="Simplified Arabic"/>
          <w:sz w:val="28"/>
          <w:szCs w:val="28"/>
          <w:rtl/>
        </w:rPr>
        <w:t>)</w:t>
      </w:r>
      <w:r w:rsidRPr="00102982">
        <w:rPr>
          <w:rFonts w:ascii="Simplified Arabic" w:hAnsi="Simplified Arabic" w:cs="Simplified Arabic"/>
          <w:sz w:val="28"/>
          <w:szCs w:val="28"/>
        </w:rPr>
        <w:t xml:space="preserve"> </w:t>
      </w:r>
      <w:r w:rsidRPr="00102982">
        <w:rPr>
          <w:rFonts w:ascii="Simplified Arabic" w:hAnsi="Simplified Arabic" w:cs="Simplified Arabic"/>
          <w:sz w:val="28"/>
          <w:szCs w:val="28"/>
          <w:rtl/>
        </w:rPr>
        <w:t>؛والكفاءات المحورية(</w:t>
      </w:r>
      <w:r w:rsidRPr="00102982">
        <w:rPr>
          <w:rFonts w:ascii="Simplified Arabic" w:hAnsi="Simplified Arabic" w:cs="Simplified Arabic"/>
          <w:sz w:val="28"/>
          <w:szCs w:val="28"/>
        </w:rPr>
        <w:t>Core Competencies</w:t>
      </w:r>
      <w:r w:rsidRPr="00102982">
        <w:rPr>
          <w:rFonts w:ascii="Simplified Arabic" w:hAnsi="Simplified Arabic" w:cs="Simplified Arabic"/>
          <w:sz w:val="28"/>
          <w:szCs w:val="28"/>
          <w:rtl/>
        </w:rPr>
        <w:t>)</w:t>
      </w:r>
      <w:r w:rsidR="00102982">
        <w:rPr>
          <w:rFonts w:ascii="Simplified Arabic" w:hAnsi="Simplified Arabic" w:cs="Simplified Arabic" w:hint="cs"/>
          <w:sz w:val="28"/>
          <w:szCs w:val="28"/>
          <w:rtl/>
        </w:rPr>
        <w:t>.</w:t>
      </w:r>
    </w:p>
    <w:p w:rsidR="009C1EDF" w:rsidRPr="00102982" w:rsidRDefault="00192592" w:rsidP="00102982">
      <w:pPr>
        <w:numPr>
          <w:ilvl w:val="0"/>
          <w:numId w:val="15"/>
        </w:numPr>
        <w:spacing w:after="0" w:line="240" w:lineRule="auto"/>
        <w:jc w:val="both"/>
        <w:rPr>
          <w:rFonts w:ascii="Simplified Arabic" w:hAnsi="Simplified Arabic" w:cs="Simplified Arabic"/>
          <w:sz w:val="28"/>
          <w:szCs w:val="28"/>
        </w:rPr>
      </w:pPr>
      <w:r w:rsidRPr="00102982">
        <w:rPr>
          <w:rFonts w:ascii="Simplified Arabic" w:hAnsi="Simplified Arabic" w:cs="Simplified Arabic"/>
          <w:sz w:val="28"/>
          <w:szCs w:val="28"/>
          <w:rtl/>
        </w:rPr>
        <w:t>ثقافة المنظمة والقيم الرئيسة  للمنظمة أو المعايير القيادية الهادفة التي تقود وتشكل سلوك العاملين بها</w:t>
      </w:r>
      <w:r w:rsidR="00102982">
        <w:rPr>
          <w:rFonts w:ascii="Simplified Arabic" w:hAnsi="Simplified Arabic" w:cs="Simplified Arabic" w:hint="cs"/>
          <w:sz w:val="28"/>
          <w:szCs w:val="28"/>
          <w:rtl/>
        </w:rPr>
        <w:t>.</w:t>
      </w:r>
    </w:p>
    <w:p w:rsidR="009C1EDF" w:rsidRPr="00102982" w:rsidRDefault="00192592" w:rsidP="00102982">
      <w:pPr>
        <w:numPr>
          <w:ilvl w:val="0"/>
          <w:numId w:val="15"/>
        </w:numPr>
        <w:spacing w:after="0" w:line="240" w:lineRule="auto"/>
        <w:jc w:val="both"/>
        <w:rPr>
          <w:rFonts w:ascii="Simplified Arabic" w:hAnsi="Simplified Arabic" w:cs="Simplified Arabic"/>
          <w:sz w:val="28"/>
          <w:szCs w:val="28"/>
        </w:rPr>
      </w:pPr>
      <w:r w:rsidRPr="00102982">
        <w:rPr>
          <w:rFonts w:ascii="Simplified Arabic" w:hAnsi="Simplified Arabic" w:cs="Simplified Arabic"/>
          <w:sz w:val="28"/>
          <w:szCs w:val="28"/>
          <w:rtl/>
        </w:rPr>
        <w:t>الأهداف والغايات الرئيسية.</w:t>
      </w:r>
      <w:r w:rsidRPr="00102982">
        <w:rPr>
          <w:rFonts w:ascii="Simplified Arabic" w:hAnsi="Simplified Arabic" w:cs="Simplified Arabic"/>
          <w:sz w:val="28"/>
          <w:szCs w:val="28"/>
        </w:rPr>
        <w:t xml:space="preserve"> </w:t>
      </w:r>
    </w:p>
    <w:p w:rsidR="00102982" w:rsidRPr="004B4FD9" w:rsidRDefault="00102982" w:rsidP="00102982">
      <w:pPr>
        <w:spacing w:after="0" w:line="240" w:lineRule="auto"/>
        <w:rPr>
          <w:rFonts w:ascii="Simplified Arabic" w:hAnsi="Simplified Arabic" w:cs="Simplified Arabic"/>
          <w:b/>
          <w:bCs/>
          <w:color w:val="FF0000"/>
          <w:sz w:val="28"/>
          <w:szCs w:val="28"/>
          <w:rtl/>
        </w:rPr>
      </w:pPr>
      <w:r w:rsidRPr="004B4FD9">
        <w:rPr>
          <w:rFonts w:ascii="Simplified Arabic" w:hAnsi="Simplified Arabic" w:cs="Simplified Arabic"/>
          <w:b/>
          <w:bCs/>
          <w:color w:val="FF0000"/>
          <w:sz w:val="28"/>
          <w:szCs w:val="28"/>
          <w:rtl/>
        </w:rPr>
        <w:t>ثانيا: القيم والأهداف</w:t>
      </w:r>
    </w:p>
    <w:p w:rsidR="00192592" w:rsidRPr="00192592" w:rsidRDefault="00192592" w:rsidP="00192592">
      <w:pPr>
        <w:spacing w:after="0" w:line="240" w:lineRule="auto"/>
        <w:jc w:val="both"/>
        <w:rPr>
          <w:rFonts w:ascii="Simplified Arabic" w:hAnsi="Simplified Arabic" w:cs="Simplified Arabic"/>
          <w:sz w:val="28"/>
          <w:szCs w:val="28"/>
        </w:rPr>
      </w:pPr>
      <w:r w:rsidRPr="004B4FD9">
        <w:rPr>
          <w:rFonts w:ascii="Simplified Arabic" w:hAnsi="Simplified Arabic" w:cs="Simplified Arabic"/>
          <w:b/>
          <w:bCs/>
          <w:color w:val="FF0000"/>
          <w:sz w:val="28"/>
          <w:szCs w:val="28"/>
          <w:rtl/>
        </w:rPr>
        <w:t>1- القيم(</w:t>
      </w:r>
      <w:r w:rsidRPr="004B4FD9">
        <w:rPr>
          <w:rFonts w:ascii="Simplified Arabic" w:hAnsi="Simplified Arabic" w:cs="Simplified Arabic"/>
          <w:b/>
          <w:bCs/>
          <w:color w:val="FF0000"/>
          <w:sz w:val="28"/>
          <w:szCs w:val="28"/>
        </w:rPr>
        <w:t>Values</w:t>
      </w:r>
      <w:r w:rsidRPr="004B4FD9">
        <w:rPr>
          <w:rFonts w:ascii="Simplified Arabic" w:hAnsi="Simplified Arabic" w:cs="Simplified Arabic"/>
          <w:b/>
          <w:bCs/>
          <w:color w:val="FF0000"/>
          <w:sz w:val="28"/>
          <w:szCs w:val="28"/>
          <w:rtl/>
        </w:rPr>
        <w:t>):</w:t>
      </w:r>
      <w:r w:rsidRPr="00192592">
        <w:rPr>
          <w:rFonts w:ascii="Simplified Arabic" w:hAnsi="Simplified Arabic" w:cs="Simplified Arabic"/>
          <w:b/>
          <w:bCs/>
          <w:sz w:val="28"/>
          <w:szCs w:val="28"/>
          <w:rtl/>
        </w:rPr>
        <w:t xml:space="preserve"> </w:t>
      </w:r>
      <w:r w:rsidRPr="00192592">
        <w:rPr>
          <w:rFonts w:ascii="Simplified Arabic" w:hAnsi="Simplified Arabic" w:cs="Simplified Arabic"/>
          <w:sz w:val="28"/>
          <w:szCs w:val="28"/>
          <w:rtl/>
        </w:rPr>
        <w:t>تحدد قيم المنظمة سلوك المديرين والموظفين داخلها، وكيف يعتزم المدراء إدارة شؤون العمل، فضلا عن نوع التنظيم الذي يعتزمون بناءه لمساعدة المنظمة في تحقيق رسالتها</w:t>
      </w:r>
      <w:r>
        <w:rPr>
          <w:rFonts w:ascii="Simplified Arabic" w:hAnsi="Simplified Arabic" w:cs="Simplified Arabic" w:hint="cs"/>
          <w:sz w:val="28"/>
          <w:szCs w:val="28"/>
          <w:rtl/>
        </w:rPr>
        <w:t xml:space="preserve">. </w:t>
      </w:r>
      <w:r w:rsidRPr="00192592">
        <w:rPr>
          <w:rFonts w:ascii="Simplified Arabic" w:hAnsi="Simplified Arabic" w:cs="Simplified Arabic"/>
          <w:sz w:val="28"/>
          <w:szCs w:val="28"/>
          <w:rtl/>
        </w:rPr>
        <w:t>وفضلا عن ذلك ينظر إليها كأساس للثقافة التنظيمية للمنظمة، حيث أن الثقافة التنظيمية(</w:t>
      </w:r>
      <w:r w:rsidRPr="00192592">
        <w:rPr>
          <w:rFonts w:ascii="Simplified Arabic" w:hAnsi="Simplified Arabic" w:cs="Simplified Arabic"/>
          <w:sz w:val="28"/>
          <w:szCs w:val="28"/>
        </w:rPr>
        <w:t>Organizational Culture</w:t>
      </w:r>
      <w:r w:rsidRPr="00192592">
        <w:rPr>
          <w:rFonts w:ascii="Simplified Arabic" w:hAnsi="Simplified Arabic" w:cs="Simplified Arabic"/>
          <w:sz w:val="28"/>
          <w:szCs w:val="28"/>
          <w:rtl/>
        </w:rPr>
        <w:t xml:space="preserve">) هي عبارة عن القيم والعادات والمعايير التي تحكم الكيفية التي يعمل بها الموظفون لتحقيق رسالة المنظمة، فهي بذلك تعد أحد المصادر المهمة للميزة التنافسية. </w:t>
      </w:r>
    </w:p>
    <w:p w:rsidR="00192592" w:rsidRDefault="00192592" w:rsidP="00192592">
      <w:pPr>
        <w:spacing w:after="0" w:line="240" w:lineRule="auto"/>
        <w:jc w:val="both"/>
        <w:rPr>
          <w:rFonts w:ascii="Simplified Arabic" w:hAnsi="Simplified Arabic" w:cs="Simplified Arabic"/>
          <w:sz w:val="28"/>
          <w:szCs w:val="28"/>
          <w:rtl/>
        </w:rPr>
      </w:pPr>
    </w:p>
    <w:p w:rsidR="00192592" w:rsidRPr="004B4FD9" w:rsidRDefault="00192592" w:rsidP="00192592">
      <w:pPr>
        <w:spacing w:after="0" w:line="240" w:lineRule="auto"/>
        <w:jc w:val="both"/>
        <w:rPr>
          <w:rFonts w:ascii="Simplified Arabic" w:hAnsi="Simplified Arabic" w:cs="Simplified Arabic"/>
          <w:color w:val="FF0000"/>
          <w:sz w:val="28"/>
          <w:szCs w:val="28"/>
        </w:rPr>
      </w:pPr>
      <w:r w:rsidRPr="004B4FD9">
        <w:rPr>
          <w:rFonts w:ascii="Simplified Arabic" w:hAnsi="Simplified Arabic" w:cs="Simplified Arabic"/>
          <w:b/>
          <w:bCs/>
          <w:color w:val="FF0000"/>
          <w:sz w:val="28"/>
          <w:szCs w:val="28"/>
          <w:rtl/>
        </w:rPr>
        <w:lastRenderedPageBreak/>
        <w:t>وتتمثل أهمية القيم بالنسبة للمنظمة في كونها:</w:t>
      </w:r>
    </w:p>
    <w:p w:rsidR="009C1EDF" w:rsidRPr="00192592" w:rsidRDefault="00192592" w:rsidP="00192592">
      <w:pPr>
        <w:numPr>
          <w:ilvl w:val="0"/>
          <w:numId w:val="16"/>
        </w:numPr>
        <w:spacing w:after="0" w:line="240" w:lineRule="auto"/>
        <w:jc w:val="both"/>
        <w:rPr>
          <w:rFonts w:ascii="Simplified Arabic" w:hAnsi="Simplified Arabic" w:cs="Simplified Arabic"/>
          <w:sz w:val="28"/>
          <w:szCs w:val="28"/>
        </w:rPr>
      </w:pPr>
      <w:r w:rsidRPr="00192592">
        <w:rPr>
          <w:rFonts w:ascii="Simplified Arabic" w:hAnsi="Simplified Arabic" w:cs="Simplified Arabic"/>
          <w:sz w:val="28"/>
          <w:szCs w:val="28"/>
          <w:rtl/>
        </w:rPr>
        <w:t>تحدد ال</w:t>
      </w:r>
      <w:r>
        <w:rPr>
          <w:rFonts w:ascii="Simplified Arabic" w:hAnsi="Simplified Arabic" w:cs="Simplified Arabic"/>
          <w:sz w:val="28"/>
          <w:szCs w:val="28"/>
          <w:rtl/>
        </w:rPr>
        <w:t>إطار الموجه للسلوك داخل المنظمة</w:t>
      </w:r>
      <w:r>
        <w:rPr>
          <w:rFonts w:ascii="Simplified Arabic" w:hAnsi="Simplified Arabic" w:cs="Simplified Arabic" w:hint="cs"/>
          <w:sz w:val="28"/>
          <w:szCs w:val="28"/>
          <w:rtl/>
        </w:rPr>
        <w:t>.</w:t>
      </w:r>
    </w:p>
    <w:p w:rsidR="009C1EDF" w:rsidRPr="00192592" w:rsidRDefault="00192592" w:rsidP="00192592">
      <w:pPr>
        <w:numPr>
          <w:ilvl w:val="0"/>
          <w:numId w:val="16"/>
        </w:numPr>
        <w:spacing w:after="0" w:line="240" w:lineRule="auto"/>
        <w:jc w:val="both"/>
        <w:rPr>
          <w:rFonts w:ascii="Simplified Arabic" w:hAnsi="Simplified Arabic" w:cs="Simplified Arabic"/>
          <w:sz w:val="28"/>
          <w:szCs w:val="28"/>
        </w:rPr>
      </w:pPr>
      <w:r w:rsidRPr="00192592">
        <w:rPr>
          <w:rFonts w:ascii="Simplified Arabic" w:hAnsi="Simplified Arabic" w:cs="Simplified Arabic"/>
          <w:sz w:val="28"/>
          <w:szCs w:val="28"/>
          <w:rtl/>
        </w:rPr>
        <w:t>تساعد المنظمة على</w:t>
      </w:r>
      <w:r>
        <w:rPr>
          <w:rFonts w:ascii="Simplified Arabic" w:hAnsi="Simplified Arabic" w:cs="Simplified Arabic"/>
          <w:sz w:val="28"/>
          <w:szCs w:val="28"/>
          <w:rtl/>
        </w:rPr>
        <w:t xml:space="preserve"> تبني رسالتها وخلق ميزة تنافسية</w:t>
      </w:r>
      <w:r>
        <w:rPr>
          <w:rFonts w:ascii="Simplified Arabic" w:hAnsi="Simplified Arabic" w:cs="Simplified Arabic" w:hint="cs"/>
          <w:sz w:val="28"/>
          <w:szCs w:val="28"/>
          <w:rtl/>
        </w:rPr>
        <w:t>.</w:t>
      </w:r>
    </w:p>
    <w:p w:rsidR="009C1EDF" w:rsidRPr="00192592" w:rsidRDefault="00192592" w:rsidP="00192592">
      <w:pPr>
        <w:numPr>
          <w:ilvl w:val="0"/>
          <w:numId w:val="16"/>
        </w:numPr>
        <w:spacing w:after="0" w:line="240" w:lineRule="auto"/>
        <w:jc w:val="both"/>
        <w:rPr>
          <w:rFonts w:ascii="Simplified Arabic" w:hAnsi="Simplified Arabic" w:cs="Simplified Arabic"/>
          <w:sz w:val="28"/>
          <w:szCs w:val="28"/>
        </w:rPr>
      </w:pPr>
      <w:r w:rsidRPr="00192592">
        <w:rPr>
          <w:rFonts w:ascii="Simplified Arabic" w:hAnsi="Simplified Arabic" w:cs="Simplified Arabic"/>
          <w:sz w:val="28"/>
          <w:szCs w:val="28"/>
          <w:rtl/>
        </w:rPr>
        <w:t>تساعد على ا</w:t>
      </w:r>
      <w:r>
        <w:rPr>
          <w:rFonts w:ascii="Simplified Arabic" w:hAnsi="Simplified Arabic" w:cs="Simplified Arabic"/>
          <w:sz w:val="28"/>
          <w:szCs w:val="28"/>
          <w:rtl/>
        </w:rPr>
        <w:t>حترام مصالح الأطراف ذات المصلحة</w:t>
      </w:r>
      <w:r>
        <w:rPr>
          <w:rFonts w:ascii="Simplified Arabic" w:hAnsi="Simplified Arabic" w:cs="Simplified Arabic" w:hint="cs"/>
          <w:sz w:val="28"/>
          <w:szCs w:val="28"/>
          <w:rtl/>
        </w:rPr>
        <w:t>.</w:t>
      </w:r>
    </w:p>
    <w:p w:rsidR="009C1EDF" w:rsidRPr="00192592" w:rsidRDefault="00192592" w:rsidP="00192592">
      <w:pPr>
        <w:numPr>
          <w:ilvl w:val="0"/>
          <w:numId w:val="16"/>
        </w:numPr>
        <w:spacing w:after="0" w:line="240" w:lineRule="auto"/>
        <w:jc w:val="both"/>
        <w:rPr>
          <w:rFonts w:ascii="Simplified Arabic" w:hAnsi="Simplified Arabic" w:cs="Simplified Arabic"/>
          <w:sz w:val="28"/>
          <w:szCs w:val="28"/>
        </w:rPr>
      </w:pPr>
      <w:r w:rsidRPr="00192592">
        <w:rPr>
          <w:rFonts w:ascii="Simplified Arabic" w:hAnsi="Simplified Arabic" w:cs="Simplified Arabic"/>
          <w:sz w:val="28"/>
          <w:szCs w:val="28"/>
          <w:rtl/>
        </w:rPr>
        <w:t>تساعد على خلق الا</w:t>
      </w:r>
      <w:r>
        <w:rPr>
          <w:rFonts w:ascii="Simplified Arabic" w:hAnsi="Simplified Arabic" w:cs="Simplified Arabic"/>
          <w:sz w:val="28"/>
          <w:szCs w:val="28"/>
          <w:rtl/>
        </w:rPr>
        <w:t>نسجام والتحرر من الأنا والذاتية</w:t>
      </w:r>
      <w:r>
        <w:rPr>
          <w:rFonts w:ascii="Simplified Arabic" w:hAnsi="Simplified Arabic" w:cs="Simplified Arabic" w:hint="cs"/>
          <w:sz w:val="28"/>
          <w:szCs w:val="28"/>
          <w:rtl/>
        </w:rPr>
        <w:t>.</w:t>
      </w:r>
    </w:p>
    <w:p w:rsidR="009C1EDF" w:rsidRPr="00192592" w:rsidRDefault="00192592" w:rsidP="00192592">
      <w:pPr>
        <w:numPr>
          <w:ilvl w:val="0"/>
          <w:numId w:val="16"/>
        </w:numPr>
        <w:spacing w:after="0" w:line="240" w:lineRule="auto"/>
        <w:jc w:val="both"/>
        <w:rPr>
          <w:rFonts w:ascii="Simplified Arabic" w:hAnsi="Simplified Arabic" w:cs="Simplified Arabic"/>
          <w:sz w:val="28"/>
          <w:szCs w:val="28"/>
        </w:rPr>
      </w:pPr>
      <w:r w:rsidRPr="00192592">
        <w:rPr>
          <w:rFonts w:ascii="Simplified Arabic" w:hAnsi="Simplified Arabic" w:cs="Simplified Arabic"/>
          <w:sz w:val="28"/>
          <w:szCs w:val="28"/>
          <w:rtl/>
        </w:rPr>
        <w:t>تعكس الخصائص الفعالة التي تقدرها المنظمة وتتوقعها من منسوبيها وم</w:t>
      </w:r>
      <w:r>
        <w:rPr>
          <w:rFonts w:ascii="Simplified Arabic" w:hAnsi="Simplified Arabic" w:cs="Simplified Arabic"/>
          <w:sz w:val="28"/>
          <w:szCs w:val="28"/>
          <w:rtl/>
        </w:rPr>
        <w:t>ن المجتمع ،وتحدد دائرة التزامها</w:t>
      </w:r>
      <w:r>
        <w:rPr>
          <w:rFonts w:ascii="Simplified Arabic" w:hAnsi="Simplified Arabic" w:cs="Simplified Arabic" w:hint="cs"/>
          <w:sz w:val="28"/>
          <w:szCs w:val="28"/>
          <w:rtl/>
        </w:rPr>
        <w:t>.</w:t>
      </w:r>
    </w:p>
    <w:p w:rsidR="009C1EDF" w:rsidRDefault="00192592" w:rsidP="00192592">
      <w:pPr>
        <w:numPr>
          <w:ilvl w:val="0"/>
          <w:numId w:val="16"/>
        </w:numPr>
        <w:spacing w:after="0" w:line="240" w:lineRule="auto"/>
        <w:jc w:val="both"/>
        <w:rPr>
          <w:rFonts w:ascii="Simplified Arabic" w:hAnsi="Simplified Arabic" w:cs="Simplified Arabic"/>
          <w:sz w:val="28"/>
          <w:szCs w:val="28"/>
        </w:rPr>
      </w:pPr>
      <w:r w:rsidRPr="00192592">
        <w:rPr>
          <w:rFonts w:ascii="Simplified Arabic" w:hAnsi="Simplified Arabic" w:cs="Simplified Arabic"/>
          <w:sz w:val="28"/>
          <w:szCs w:val="28"/>
          <w:rtl/>
        </w:rPr>
        <w:t xml:space="preserve">تساهم في تحسين الصورة الذهنية للمنظمة. </w:t>
      </w:r>
    </w:p>
    <w:p w:rsidR="00192592" w:rsidRDefault="00192592" w:rsidP="00192592">
      <w:pPr>
        <w:spacing w:after="0" w:line="240" w:lineRule="auto"/>
        <w:jc w:val="both"/>
        <w:rPr>
          <w:rFonts w:ascii="Simplified Arabic" w:hAnsi="Simplified Arabic" w:cs="Simplified Arabic"/>
          <w:b/>
          <w:bCs/>
          <w:sz w:val="28"/>
          <w:szCs w:val="28"/>
          <w:rtl/>
        </w:rPr>
      </w:pPr>
      <w:r w:rsidRPr="00192592">
        <w:rPr>
          <w:rFonts w:ascii="Simplified Arabic" w:hAnsi="Simplified Arabic" w:cs="Simplified Arabic"/>
          <w:b/>
          <w:bCs/>
          <w:sz w:val="28"/>
          <w:szCs w:val="28"/>
          <w:rtl/>
        </w:rPr>
        <w:t>نموذج عن القيم في جامعة الملك فيصل</w:t>
      </w:r>
      <w:r>
        <w:rPr>
          <w:rFonts w:ascii="Simplified Arabic" w:hAnsi="Simplified Arabic" w:cs="Simplified Arabic" w:hint="cs"/>
          <w:b/>
          <w:bCs/>
          <w:sz w:val="28"/>
          <w:szCs w:val="28"/>
          <w:rtl/>
        </w:rPr>
        <w:t xml:space="preserve">: </w:t>
      </w:r>
    </w:p>
    <w:p w:rsidR="00192592" w:rsidRPr="00192592" w:rsidRDefault="00192592" w:rsidP="00192592">
      <w:pPr>
        <w:spacing w:after="0" w:line="240" w:lineRule="auto"/>
        <w:jc w:val="both"/>
        <w:rPr>
          <w:rFonts w:ascii="Simplified Arabic" w:hAnsi="Simplified Arabic" w:cs="Simplified Arabic"/>
          <w:sz w:val="28"/>
          <w:szCs w:val="28"/>
        </w:rPr>
      </w:pPr>
      <w:r w:rsidRPr="00192592">
        <w:rPr>
          <w:rFonts w:ascii="Simplified Arabic" w:hAnsi="Simplified Arabic" w:cs="Simplified Arabic"/>
          <w:b/>
          <w:bCs/>
          <w:sz w:val="28"/>
          <w:szCs w:val="28"/>
          <w:rtl/>
        </w:rPr>
        <w:t>القيم:</w:t>
      </w:r>
      <w:r>
        <w:rPr>
          <w:rFonts w:ascii="Simplified Arabic" w:hAnsi="Simplified Arabic" w:cs="Simplified Arabic" w:hint="cs"/>
          <w:b/>
          <w:bCs/>
          <w:sz w:val="28"/>
          <w:szCs w:val="28"/>
          <w:rtl/>
        </w:rPr>
        <w:t xml:space="preserve"> </w:t>
      </w:r>
      <w:r w:rsidRPr="00192592">
        <w:rPr>
          <w:rFonts w:ascii="Simplified Arabic" w:hAnsi="Simplified Arabic" w:cs="Simplified Arabic"/>
          <w:sz w:val="28"/>
          <w:szCs w:val="28"/>
          <w:rtl/>
        </w:rPr>
        <w:t>تعتمد جامعة الملك فيصل وفقا للشريعة الإسلامية القيم التالية في اتخاذ قراراتها وصياغة أهدافها والتي تتضمن:</w:t>
      </w:r>
    </w:p>
    <w:p w:rsidR="00192592" w:rsidRPr="009810B2" w:rsidRDefault="002E2A35" w:rsidP="002E2A35">
      <w:pPr>
        <w:pStyle w:val="a5"/>
        <w:numPr>
          <w:ilvl w:val="0"/>
          <w:numId w:val="17"/>
        </w:numPr>
        <w:spacing w:after="0" w:line="240" w:lineRule="auto"/>
        <w:ind w:left="810" w:hanging="270"/>
        <w:jc w:val="both"/>
        <w:rPr>
          <w:rFonts w:ascii="Simplified Arabic" w:hAnsi="Simplified Arabic" w:cs="Simplified Arabic"/>
          <w:sz w:val="28"/>
          <w:szCs w:val="28"/>
        </w:rPr>
      </w:pPr>
      <w:r>
        <w:rPr>
          <w:rFonts w:ascii="Simplified Arabic" w:hAnsi="Simplified Arabic" w:cs="Simplified Arabic" w:hint="cs"/>
          <w:sz w:val="28"/>
          <w:szCs w:val="28"/>
          <w:rtl/>
        </w:rPr>
        <w:t xml:space="preserve"> </w:t>
      </w:r>
      <w:r w:rsidR="00192592" w:rsidRPr="009810B2">
        <w:rPr>
          <w:rFonts w:ascii="Simplified Arabic" w:hAnsi="Simplified Arabic" w:cs="Simplified Arabic"/>
          <w:sz w:val="28"/>
          <w:szCs w:val="28"/>
          <w:rtl/>
        </w:rPr>
        <w:t>الريادة</w:t>
      </w:r>
      <w:r w:rsidR="00192592" w:rsidRPr="009810B2">
        <w:rPr>
          <w:rFonts w:ascii="Simplified Arabic" w:hAnsi="Simplified Arabic" w:cs="Simplified Arabic" w:hint="cs"/>
          <w:sz w:val="28"/>
          <w:szCs w:val="28"/>
          <w:rtl/>
        </w:rPr>
        <w:t>.</w:t>
      </w:r>
      <w:r w:rsidR="009810B2" w:rsidRPr="009810B2">
        <w:rPr>
          <w:rFonts w:ascii="Simplified Arabic" w:hAnsi="Simplified Arabic" w:cs="Simplified Arabic" w:hint="cs"/>
          <w:sz w:val="28"/>
          <w:szCs w:val="28"/>
          <w:rtl/>
        </w:rPr>
        <w:t xml:space="preserve">                   2. </w:t>
      </w:r>
      <w:r w:rsidR="00192592" w:rsidRPr="009810B2">
        <w:rPr>
          <w:rFonts w:ascii="Simplified Arabic" w:hAnsi="Simplified Arabic" w:cs="Simplified Arabic"/>
          <w:sz w:val="28"/>
          <w:szCs w:val="28"/>
          <w:rtl/>
        </w:rPr>
        <w:t>المسؤولية الاجتماعية</w:t>
      </w:r>
      <w:r w:rsidR="00192592" w:rsidRPr="009810B2">
        <w:rPr>
          <w:rFonts w:ascii="Simplified Arabic" w:hAnsi="Simplified Arabic" w:cs="Simplified Arabic" w:hint="cs"/>
          <w:sz w:val="28"/>
          <w:szCs w:val="28"/>
          <w:rtl/>
        </w:rPr>
        <w:t>.</w:t>
      </w:r>
      <w:r w:rsidR="009810B2" w:rsidRPr="009810B2">
        <w:rPr>
          <w:rFonts w:ascii="Simplified Arabic" w:hAnsi="Simplified Arabic" w:cs="Simplified Arabic" w:hint="cs"/>
          <w:sz w:val="28"/>
          <w:szCs w:val="28"/>
          <w:rtl/>
        </w:rPr>
        <w:t xml:space="preserve">  </w:t>
      </w:r>
      <w:r>
        <w:rPr>
          <w:rFonts w:ascii="Simplified Arabic" w:hAnsi="Simplified Arabic" w:cs="Simplified Arabic" w:hint="cs"/>
          <w:sz w:val="28"/>
          <w:szCs w:val="28"/>
          <w:rtl/>
        </w:rPr>
        <w:t xml:space="preserve">          </w:t>
      </w:r>
      <w:r w:rsidR="009810B2">
        <w:rPr>
          <w:rFonts w:ascii="Simplified Arabic" w:hAnsi="Simplified Arabic" w:cs="Simplified Arabic" w:hint="cs"/>
          <w:sz w:val="28"/>
          <w:szCs w:val="28"/>
          <w:rtl/>
        </w:rPr>
        <w:t xml:space="preserve">   3. </w:t>
      </w:r>
      <w:r w:rsidR="00192592" w:rsidRPr="009810B2">
        <w:rPr>
          <w:rFonts w:ascii="Simplified Arabic" w:hAnsi="Simplified Arabic" w:cs="Simplified Arabic"/>
          <w:sz w:val="28"/>
          <w:szCs w:val="28"/>
          <w:rtl/>
        </w:rPr>
        <w:t>الالتزام بالتعلم المستمر</w:t>
      </w:r>
      <w:r w:rsidR="00192592" w:rsidRPr="009810B2">
        <w:rPr>
          <w:rFonts w:ascii="Simplified Arabic" w:hAnsi="Simplified Arabic" w:cs="Simplified Arabic" w:hint="cs"/>
          <w:sz w:val="28"/>
          <w:szCs w:val="28"/>
          <w:rtl/>
        </w:rPr>
        <w:t>.</w:t>
      </w:r>
    </w:p>
    <w:p w:rsidR="00192592" w:rsidRPr="009810B2" w:rsidRDefault="00192592" w:rsidP="002E2A35">
      <w:pPr>
        <w:pStyle w:val="a5"/>
        <w:numPr>
          <w:ilvl w:val="0"/>
          <w:numId w:val="5"/>
        </w:numPr>
        <w:spacing w:after="0" w:line="240" w:lineRule="auto"/>
        <w:jc w:val="both"/>
        <w:rPr>
          <w:rFonts w:ascii="Simplified Arabic" w:hAnsi="Simplified Arabic" w:cs="Simplified Arabic"/>
          <w:sz w:val="28"/>
          <w:szCs w:val="28"/>
        </w:rPr>
      </w:pPr>
      <w:r w:rsidRPr="009810B2">
        <w:rPr>
          <w:rFonts w:ascii="Simplified Arabic" w:hAnsi="Simplified Arabic" w:cs="Simplified Arabic"/>
          <w:sz w:val="28"/>
          <w:szCs w:val="28"/>
          <w:rtl/>
        </w:rPr>
        <w:t>الإبداع</w:t>
      </w:r>
      <w:r w:rsidRPr="009810B2">
        <w:rPr>
          <w:rFonts w:ascii="Simplified Arabic" w:hAnsi="Simplified Arabic" w:cs="Simplified Arabic" w:hint="cs"/>
          <w:sz w:val="28"/>
          <w:szCs w:val="28"/>
          <w:rtl/>
        </w:rPr>
        <w:t>.</w:t>
      </w:r>
      <w:r w:rsidR="009810B2" w:rsidRPr="009810B2">
        <w:rPr>
          <w:rFonts w:ascii="Simplified Arabic" w:hAnsi="Simplified Arabic" w:cs="Simplified Arabic" w:hint="cs"/>
          <w:sz w:val="28"/>
          <w:szCs w:val="28"/>
          <w:rtl/>
        </w:rPr>
        <w:t xml:space="preserve">   </w:t>
      </w:r>
      <w:r w:rsidR="009810B2">
        <w:rPr>
          <w:rFonts w:ascii="Simplified Arabic" w:hAnsi="Simplified Arabic" w:cs="Simplified Arabic" w:hint="cs"/>
          <w:sz w:val="28"/>
          <w:szCs w:val="28"/>
          <w:rtl/>
        </w:rPr>
        <w:t xml:space="preserve"> </w:t>
      </w:r>
      <w:r w:rsidR="009810B2" w:rsidRPr="009810B2">
        <w:rPr>
          <w:rFonts w:ascii="Simplified Arabic" w:hAnsi="Simplified Arabic" w:cs="Simplified Arabic" w:hint="cs"/>
          <w:sz w:val="28"/>
          <w:szCs w:val="28"/>
          <w:rtl/>
        </w:rPr>
        <w:t xml:space="preserve">  </w:t>
      </w:r>
      <w:r w:rsidR="002E2A35">
        <w:rPr>
          <w:rFonts w:ascii="Simplified Arabic" w:hAnsi="Simplified Arabic" w:cs="Simplified Arabic" w:hint="cs"/>
          <w:sz w:val="28"/>
          <w:szCs w:val="28"/>
          <w:rtl/>
        </w:rPr>
        <w:t xml:space="preserve">  </w:t>
      </w:r>
      <w:r w:rsidR="009810B2" w:rsidRPr="009810B2">
        <w:rPr>
          <w:rFonts w:ascii="Simplified Arabic" w:hAnsi="Simplified Arabic" w:cs="Simplified Arabic" w:hint="cs"/>
          <w:sz w:val="28"/>
          <w:szCs w:val="28"/>
          <w:rtl/>
        </w:rPr>
        <w:t xml:space="preserve">           5. </w:t>
      </w:r>
      <w:r w:rsidRPr="009810B2">
        <w:rPr>
          <w:rFonts w:ascii="Simplified Arabic" w:hAnsi="Simplified Arabic" w:cs="Simplified Arabic"/>
          <w:sz w:val="28"/>
          <w:szCs w:val="28"/>
          <w:rtl/>
        </w:rPr>
        <w:t>النزاهة.</w:t>
      </w:r>
      <w:r w:rsidRPr="009810B2">
        <w:rPr>
          <w:rFonts w:ascii="Simplified Arabic" w:hAnsi="Simplified Arabic" w:cs="Simplified Arabic"/>
          <w:sz w:val="28"/>
          <w:szCs w:val="28"/>
        </w:rPr>
        <w:t xml:space="preserve"> </w:t>
      </w:r>
    </w:p>
    <w:p w:rsidR="00192592" w:rsidRDefault="00686FD8" w:rsidP="00686FD8">
      <w:pPr>
        <w:spacing w:after="0" w:line="240" w:lineRule="auto"/>
        <w:jc w:val="both"/>
        <w:rPr>
          <w:rFonts w:ascii="Simplified Arabic" w:hAnsi="Simplified Arabic" w:cs="Simplified Arabic"/>
          <w:b/>
          <w:bCs/>
          <w:sz w:val="28"/>
          <w:szCs w:val="28"/>
        </w:rPr>
      </w:pPr>
      <w:r w:rsidRPr="00686FD8">
        <w:rPr>
          <w:rFonts w:ascii="Simplified Arabic" w:hAnsi="Simplified Arabic" w:cs="Simplified Arabic"/>
          <w:b/>
          <w:bCs/>
          <w:sz w:val="28"/>
          <w:szCs w:val="28"/>
          <w:rtl/>
        </w:rPr>
        <w:t>نموذج عن القيم في تكساس للمعدات (</w:t>
      </w:r>
      <w:r w:rsidRPr="00686FD8">
        <w:rPr>
          <w:rFonts w:ascii="Simplified Arabic" w:hAnsi="Simplified Arabic" w:cs="Simplified Arabic"/>
          <w:b/>
          <w:bCs/>
          <w:sz w:val="28"/>
          <w:szCs w:val="28"/>
        </w:rPr>
        <w:t>T.I</w:t>
      </w:r>
      <w:r w:rsidRPr="00686FD8">
        <w:rPr>
          <w:rFonts w:ascii="Simplified Arabic" w:hAnsi="Simplified Arabic" w:cs="Simplified Arabic"/>
          <w:b/>
          <w:bCs/>
          <w:sz w:val="28"/>
          <w:szCs w:val="28"/>
          <w:rtl/>
        </w:rPr>
        <w:t>)</w:t>
      </w:r>
    </w:p>
    <w:p w:rsidR="00686FD8" w:rsidRPr="00686FD8" w:rsidRDefault="00686FD8" w:rsidP="00686FD8">
      <w:pPr>
        <w:spacing w:after="0" w:line="240" w:lineRule="auto"/>
        <w:jc w:val="both"/>
        <w:rPr>
          <w:rFonts w:ascii="Simplified Arabic" w:hAnsi="Simplified Arabic" w:cs="Simplified Arabic"/>
          <w:sz w:val="28"/>
          <w:szCs w:val="28"/>
        </w:rPr>
      </w:pPr>
      <w:r w:rsidRPr="00686FD8">
        <w:rPr>
          <w:rFonts w:ascii="Simplified Arabic" w:hAnsi="Simplified Arabic" w:cs="Simplified Arabic"/>
          <w:b/>
          <w:bCs/>
          <w:sz w:val="28"/>
          <w:szCs w:val="28"/>
          <w:rtl/>
        </w:rPr>
        <w:t>القيم(</w:t>
      </w:r>
      <w:r w:rsidRPr="00686FD8">
        <w:rPr>
          <w:rFonts w:ascii="Simplified Arabic" w:hAnsi="Simplified Arabic" w:cs="Simplified Arabic"/>
          <w:b/>
          <w:bCs/>
          <w:sz w:val="28"/>
          <w:szCs w:val="28"/>
        </w:rPr>
        <w:t>Values</w:t>
      </w:r>
      <w:r w:rsidRPr="00686FD8">
        <w:rPr>
          <w:rFonts w:ascii="Simplified Arabic" w:hAnsi="Simplified Arabic" w:cs="Simplified Arabic"/>
          <w:b/>
          <w:bCs/>
          <w:sz w:val="28"/>
          <w:szCs w:val="28"/>
          <w:rtl/>
        </w:rPr>
        <w:t>):</w:t>
      </w:r>
      <w:r w:rsidRPr="00686FD8">
        <w:rPr>
          <w:rFonts w:ascii="Simplified Arabic" w:hAnsi="Simplified Arabic" w:cs="Simplified Arabic"/>
          <w:b/>
          <w:bCs/>
          <w:sz w:val="28"/>
          <w:szCs w:val="28"/>
        </w:rPr>
        <w:t xml:space="preserve"> </w:t>
      </w:r>
      <w:r w:rsidRPr="00686FD8">
        <w:rPr>
          <w:rFonts w:ascii="Simplified Arabic" w:hAnsi="Simplified Arabic" w:cs="Simplified Arabic"/>
          <w:sz w:val="28"/>
          <w:szCs w:val="28"/>
          <w:rtl/>
        </w:rPr>
        <w:t>وضعت تي آي (</w:t>
      </w:r>
      <w:r w:rsidRPr="00686FD8">
        <w:rPr>
          <w:rFonts w:ascii="Simplified Arabic" w:hAnsi="Simplified Arabic" w:cs="Simplified Arabic"/>
          <w:sz w:val="28"/>
          <w:szCs w:val="28"/>
        </w:rPr>
        <w:t>T.I</w:t>
      </w:r>
      <w:r w:rsidRPr="00686FD8">
        <w:rPr>
          <w:rFonts w:ascii="Simplified Arabic" w:hAnsi="Simplified Arabic" w:cs="Simplified Arabic"/>
          <w:sz w:val="28"/>
          <w:szCs w:val="28"/>
          <w:rtl/>
        </w:rPr>
        <w:t>)</w:t>
      </w:r>
      <w:r>
        <w:rPr>
          <w:rFonts w:ascii="Simplified Arabic" w:hAnsi="Simplified Arabic" w:cs="Simplified Arabic"/>
          <w:sz w:val="28"/>
          <w:szCs w:val="28"/>
        </w:rPr>
        <w:t xml:space="preserve"> </w:t>
      </w:r>
      <w:r w:rsidRPr="00686FD8">
        <w:rPr>
          <w:rFonts w:ascii="Simplified Arabic" w:hAnsi="Simplified Arabic" w:cs="Simplified Arabic"/>
          <w:sz w:val="28"/>
          <w:szCs w:val="28"/>
          <w:rtl/>
        </w:rPr>
        <w:t>قيما مشتركة ومعتقدات، والتي توحدنا كشركة، وتوجه تصرفاتنا وقراراتنا.</w:t>
      </w:r>
    </w:p>
    <w:p w:rsidR="00686FD8" w:rsidRPr="00686FD8" w:rsidRDefault="00686FD8" w:rsidP="00686FD8">
      <w:pPr>
        <w:spacing w:after="0" w:line="240" w:lineRule="auto"/>
        <w:jc w:val="both"/>
        <w:rPr>
          <w:rFonts w:ascii="Simplified Arabic" w:hAnsi="Simplified Arabic" w:cs="Simplified Arabic"/>
          <w:sz w:val="28"/>
          <w:szCs w:val="28"/>
        </w:rPr>
      </w:pPr>
      <w:r w:rsidRPr="00686FD8">
        <w:rPr>
          <w:rFonts w:ascii="Simplified Arabic" w:hAnsi="Simplified Arabic" w:cs="Simplified Arabic"/>
          <w:b/>
          <w:bCs/>
          <w:sz w:val="28"/>
          <w:szCs w:val="28"/>
          <w:rtl/>
        </w:rPr>
        <w:t>الاستقامة(</w:t>
      </w:r>
      <w:r w:rsidRPr="00686FD8">
        <w:rPr>
          <w:rFonts w:ascii="Simplified Arabic" w:hAnsi="Simplified Arabic" w:cs="Simplified Arabic"/>
          <w:b/>
          <w:bCs/>
          <w:sz w:val="28"/>
          <w:szCs w:val="28"/>
        </w:rPr>
        <w:t>Integrity</w:t>
      </w:r>
      <w:r w:rsidRPr="00686FD8">
        <w:rPr>
          <w:rFonts w:ascii="Simplified Arabic" w:hAnsi="Simplified Arabic" w:cs="Simplified Arabic"/>
          <w:b/>
          <w:bCs/>
          <w:sz w:val="28"/>
          <w:szCs w:val="28"/>
          <w:rtl/>
        </w:rPr>
        <w:t>):</w:t>
      </w:r>
      <w:r>
        <w:rPr>
          <w:rFonts w:ascii="Simplified Arabic" w:hAnsi="Simplified Arabic" w:cs="Simplified Arabic"/>
          <w:b/>
          <w:bCs/>
          <w:sz w:val="28"/>
          <w:szCs w:val="28"/>
        </w:rPr>
        <w:t xml:space="preserve"> </w:t>
      </w:r>
      <w:r w:rsidRPr="00686FD8">
        <w:rPr>
          <w:rFonts w:ascii="Simplified Arabic" w:hAnsi="Simplified Arabic" w:cs="Simplified Arabic"/>
          <w:sz w:val="28"/>
          <w:szCs w:val="28"/>
          <w:rtl/>
        </w:rPr>
        <w:t>نحن نحترم ونقدر الناس من خلال معاملة الآخرين كما نحب أن نعامل، ونكون أمناء نمثل أنفسنا ومقاصدنا بصدق.</w:t>
      </w:r>
    </w:p>
    <w:p w:rsidR="00686FD8" w:rsidRPr="00686FD8" w:rsidRDefault="00686FD8" w:rsidP="00686FD8">
      <w:pPr>
        <w:spacing w:after="0" w:line="240" w:lineRule="auto"/>
        <w:jc w:val="both"/>
        <w:rPr>
          <w:rFonts w:ascii="Simplified Arabic" w:hAnsi="Simplified Arabic" w:cs="Simplified Arabic"/>
          <w:sz w:val="28"/>
          <w:szCs w:val="28"/>
        </w:rPr>
      </w:pPr>
      <w:r w:rsidRPr="00686FD8">
        <w:rPr>
          <w:rFonts w:ascii="Simplified Arabic" w:hAnsi="Simplified Arabic" w:cs="Simplified Arabic"/>
          <w:b/>
          <w:bCs/>
          <w:sz w:val="28"/>
          <w:szCs w:val="28"/>
          <w:rtl/>
        </w:rPr>
        <w:t>الابتكار(</w:t>
      </w:r>
      <w:r w:rsidRPr="00686FD8">
        <w:rPr>
          <w:rFonts w:ascii="Simplified Arabic" w:hAnsi="Simplified Arabic" w:cs="Simplified Arabic"/>
          <w:b/>
          <w:bCs/>
          <w:sz w:val="28"/>
          <w:szCs w:val="28"/>
        </w:rPr>
        <w:t>Innovation</w:t>
      </w:r>
      <w:r w:rsidRPr="00686FD8">
        <w:rPr>
          <w:rFonts w:ascii="Simplified Arabic" w:hAnsi="Simplified Arabic" w:cs="Simplified Arabic"/>
          <w:b/>
          <w:bCs/>
          <w:sz w:val="28"/>
          <w:szCs w:val="28"/>
          <w:rtl/>
        </w:rPr>
        <w:t>):</w:t>
      </w:r>
      <w:r>
        <w:rPr>
          <w:rFonts w:ascii="Simplified Arabic" w:hAnsi="Simplified Arabic" w:cs="Simplified Arabic"/>
          <w:b/>
          <w:bCs/>
          <w:sz w:val="28"/>
          <w:szCs w:val="28"/>
        </w:rPr>
        <w:t xml:space="preserve"> </w:t>
      </w:r>
      <w:r w:rsidRPr="00686FD8">
        <w:rPr>
          <w:rFonts w:ascii="Simplified Arabic" w:hAnsi="Simplified Arabic" w:cs="Simplified Arabic"/>
          <w:sz w:val="28"/>
          <w:szCs w:val="28"/>
          <w:rtl/>
        </w:rPr>
        <w:t>نحن نتعلم ونبتكر بإدراك وفهم أن الملل من الوضع الراهن يؤدي إلى نمو النشاط كذلك ال</w:t>
      </w:r>
      <w:r>
        <w:rPr>
          <w:rFonts w:ascii="Simplified Arabic" w:hAnsi="Simplified Arabic" w:cs="Simplified Arabic" w:hint="cs"/>
          <w:sz w:val="28"/>
          <w:szCs w:val="28"/>
          <w:rtl/>
        </w:rPr>
        <w:t>ن</w:t>
      </w:r>
      <w:r w:rsidRPr="00686FD8">
        <w:rPr>
          <w:rFonts w:ascii="Simplified Arabic" w:hAnsi="Simplified Arabic" w:cs="Simplified Arabic"/>
          <w:sz w:val="28"/>
          <w:szCs w:val="28"/>
          <w:rtl/>
        </w:rPr>
        <w:t>مو الشخصي، نتصرف بجرأة وجسارة بريادة اتجاهات وفرص جديدة للعمل والنشاط.</w:t>
      </w:r>
    </w:p>
    <w:p w:rsidR="00686FD8" w:rsidRDefault="00686FD8" w:rsidP="00686FD8">
      <w:pPr>
        <w:spacing w:after="0" w:line="240" w:lineRule="auto"/>
        <w:jc w:val="both"/>
        <w:rPr>
          <w:rFonts w:ascii="Simplified Arabic" w:hAnsi="Simplified Arabic" w:cs="Simplified Arabic"/>
          <w:sz w:val="28"/>
          <w:szCs w:val="28"/>
          <w:rtl/>
        </w:rPr>
      </w:pPr>
      <w:r w:rsidRPr="00686FD8">
        <w:rPr>
          <w:rFonts w:ascii="Simplified Arabic" w:hAnsi="Simplified Arabic" w:cs="Simplified Arabic"/>
          <w:b/>
          <w:bCs/>
          <w:sz w:val="28"/>
          <w:szCs w:val="28"/>
          <w:rtl/>
        </w:rPr>
        <w:t>الالتزام (</w:t>
      </w:r>
      <w:r w:rsidRPr="00686FD8">
        <w:rPr>
          <w:rFonts w:ascii="Simplified Arabic" w:hAnsi="Simplified Arabic" w:cs="Simplified Arabic"/>
          <w:b/>
          <w:bCs/>
          <w:sz w:val="28"/>
          <w:szCs w:val="28"/>
        </w:rPr>
        <w:t>Commitment</w:t>
      </w:r>
      <w:r w:rsidRPr="00686FD8">
        <w:rPr>
          <w:rFonts w:ascii="Simplified Arabic" w:hAnsi="Simplified Arabic" w:cs="Simplified Arabic"/>
          <w:b/>
          <w:bCs/>
          <w:sz w:val="28"/>
          <w:szCs w:val="28"/>
          <w:rtl/>
        </w:rPr>
        <w:t>):</w:t>
      </w:r>
      <w:r>
        <w:rPr>
          <w:rFonts w:ascii="Simplified Arabic" w:hAnsi="Simplified Arabic" w:cs="Simplified Arabic"/>
          <w:b/>
          <w:bCs/>
          <w:sz w:val="28"/>
          <w:szCs w:val="28"/>
        </w:rPr>
        <w:t xml:space="preserve"> </w:t>
      </w:r>
      <w:r w:rsidRPr="00686FD8">
        <w:rPr>
          <w:rFonts w:ascii="Simplified Arabic" w:hAnsi="Simplified Arabic" w:cs="Simplified Arabic"/>
          <w:sz w:val="28"/>
          <w:szCs w:val="28"/>
          <w:rtl/>
        </w:rPr>
        <w:t xml:space="preserve">نحن نتحمل مسؤولية أن نكون في أفضل الحالات التنافسية من أجل </w:t>
      </w:r>
      <w:r w:rsidRPr="00686FD8">
        <w:rPr>
          <w:rFonts w:ascii="Simplified Arabic" w:hAnsi="Simplified Arabic" w:cs="Simplified Arabic"/>
          <w:sz w:val="28"/>
          <w:szCs w:val="28"/>
        </w:rPr>
        <w:t>T.I</w:t>
      </w:r>
      <w:r w:rsidRPr="00686FD8">
        <w:rPr>
          <w:rFonts w:ascii="Simplified Arabic" w:hAnsi="Simplified Arabic" w:cs="Simplified Arabic"/>
          <w:sz w:val="28"/>
          <w:szCs w:val="28"/>
          <w:rtl/>
        </w:rPr>
        <w:t>. نحن نلتزم بالفوز من أجل تكريس أنفسنا لجعل</w:t>
      </w:r>
      <w:r w:rsidRPr="00686FD8">
        <w:rPr>
          <w:rFonts w:ascii="Simplified Arabic" w:hAnsi="Simplified Arabic" w:cs="Simplified Arabic"/>
          <w:sz w:val="28"/>
          <w:szCs w:val="28"/>
        </w:rPr>
        <w:t xml:space="preserve"> T.I</w:t>
      </w:r>
      <w:r w:rsidRPr="00686FD8">
        <w:rPr>
          <w:rFonts w:ascii="Simplified Arabic" w:hAnsi="Simplified Arabic" w:cs="Simplified Arabic"/>
          <w:sz w:val="28"/>
          <w:szCs w:val="28"/>
          <w:rtl/>
        </w:rPr>
        <w:t>هي الفائزة.</w:t>
      </w:r>
      <w:r w:rsidRPr="00686FD8">
        <w:rPr>
          <w:rFonts w:ascii="Simplified Arabic" w:hAnsi="Simplified Arabic" w:cs="Simplified Arabic"/>
          <w:sz w:val="28"/>
          <w:szCs w:val="28"/>
        </w:rPr>
        <w:t xml:space="preserve"> </w:t>
      </w:r>
    </w:p>
    <w:p w:rsidR="00686FD8" w:rsidRPr="008F5C4E" w:rsidRDefault="00686FD8" w:rsidP="00686FD8">
      <w:pPr>
        <w:spacing w:after="0" w:line="240" w:lineRule="auto"/>
        <w:jc w:val="both"/>
        <w:rPr>
          <w:rFonts w:ascii="Simplified Arabic" w:hAnsi="Simplified Arabic" w:cs="Simplified Arabic"/>
          <w:b/>
          <w:bCs/>
          <w:color w:val="FF0000"/>
          <w:sz w:val="28"/>
          <w:szCs w:val="28"/>
        </w:rPr>
      </w:pPr>
      <w:r w:rsidRPr="008F5C4E">
        <w:rPr>
          <w:rFonts w:ascii="Simplified Arabic" w:hAnsi="Simplified Arabic" w:cs="Simplified Arabic"/>
          <w:b/>
          <w:bCs/>
          <w:color w:val="FF0000"/>
          <w:sz w:val="28"/>
          <w:szCs w:val="28"/>
          <w:rtl/>
        </w:rPr>
        <w:t>2- الأهداف والغايات الرئيسية(</w:t>
      </w:r>
      <w:r w:rsidRPr="008F5C4E">
        <w:rPr>
          <w:rFonts w:ascii="Simplified Arabic" w:hAnsi="Simplified Arabic" w:cs="Simplified Arabic"/>
          <w:b/>
          <w:bCs/>
          <w:color w:val="FF0000"/>
          <w:sz w:val="28"/>
          <w:szCs w:val="28"/>
        </w:rPr>
        <w:t>Major Goals &amp; objectives</w:t>
      </w:r>
      <w:r w:rsidRPr="008F5C4E">
        <w:rPr>
          <w:rFonts w:ascii="Simplified Arabic" w:hAnsi="Simplified Arabic" w:cs="Simplified Arabic"/>
          <w:b/>
          <w:bCs/>
          <w:color w:val="FF0000"/>
          <w:sz w:val="28"/>
          <w:szCs w:val="28"/>
          <w:rtl/>
        </w:rPr>
        <w:t xml:space="preserve">): </w:t>
      </w:r>
    </w:p>
    <w:p w:rsidR="00AD13CB" w:rsidRPr="00686FD8" w:rsidRDefault="00686FD8" w:rsidP="00686FD8">
      <w:pPr>
        <w:numPr>
          <w:ilvl w:val="0"/>
          <w:numId w:val="18"/>
        </w:numPr>
        <w:spacing w:after="0" w:line="240" w:lineRule="auto"/>
        <w:jc w:val="both"/>
        <w:rPr>
          <w:rFonts w:ascii="Simplified Arabic" w:hAnsi="Simplified Arabic" w:cs="Simplified Arabic"/>
          <w:sz w:val="28"/>
          <w:szCs w:val="28"/>
        </w:rPr>
      </w:pPr>
      <w:r w:rsidRPr="00686FD8">
        <w:rPr>
          <w:rFonts w:ascii="Simplified Arabic" w:hAnsi="Simplified Arabic" w:cs="Simplified Arabic"/>
          <w:sz w:val="28"/>
          <w:szCs w:val="28"/>
          <w:rtl/>
        </w:rPr>
        <w:t>وتمثل حالة ومستقبلية مرغوبة، أو غرضا تحاول المنظمة تحقيقه تشتق من رسالة المنظمة ورؤيتها.</w:t>
      </w:r>
    </w:p>
    <w:p w:rsidR="00AD13CB" w:rsidRPr="00686FD8" w:rsidRDefault="00686FD8" w:rsidP="00686FD8">
      <w:pPr>
        <w:numPr>
          <w:ilvl w:val="0"/>
          <w:numId w:val="18"/>
        </w:numPr>
        <w:spacing w:after="0" w:line="240" w:lineRule="auto"/>
        <w:jc w:val="both"/>
        <w:rPr>
          <w:rFonts w:ascii="Simplified Arabic" w:hAnsi="Simplified Arabic" w:cs="Simplified Arabic"/>
          <w:sz w:val="28"/>
          <w:szCs w:val="28"/>
        </w:rPr>
      </w:pPr>
      <w:r w:rsidRPr="00686FD8">
        <w:rPr>
          <w:rFonts w:ascii="Simplified Arabic" w:hAnsi="Simplified Arabic" w:cs="Simplified Arabic"/>
          <w:sz w:val="28"/>
          <w:szCs w:val="28"/>
          <w:rtl/>
        </w:rPr>
        <w:t>والغرض من الأهداف هو التحديد الدقيق لما يجب عمله إذا ما رغبت المنظمة في تحقيق رسالتها.</w:t>
      </w:r>
    </w:p>
    <w:p w:rsidR="00AD13CB" w:rsidRPr="00686FD8" w:rsidRDefault="00686FD8" w:rsidP="00686FD8">
      <w:pPr>
        <w:numPr>
          <w:ilvl w:val="0"/>
          <w:numId w:val="18"/>
        </w:numPr>
        <w:spacing w:after="0" w:line="240" w:lineRule="auto"/>
        <w:jc w:val="both"/>
        <w:rPr>
          <w:rFonts w:ascii="Simplified Arabic" w:hAnsi="Simplified Arabic" w:cs="Simplified Arabic"/>
          <w:sz w:val="28"/>
          <w:szCs w:val="28"/>
        </w:rPr>
      </w:pPr>
      <w:r w:rsidRPr="00686FD8">
        <w:rPr>
          <w:rFonts w:ascii="Simplified Arabic" w:hAnsi="Simplified Arabic" w:cs="Simplified Arabic"/>
          <w:sz w:val="28"/>
          <w:szCs w:val="28"/>
          <w:rtl/>
        </w:rPr>
        <w:t>أو هي عبارة عن التزام محدد لتحقيق نتائج معينة خلال مدة زمنية محددة.</w:t>
      </w:r>
    </w:p>
    <w:p w:rsidR="00AD13CB" w:rsidRPr="00686FD8" w:rsidRDefault="00686FD8" w:rsidP="00686FD8">
      <w:pPr>
        <w:numPr>
          <w:ilvl w:val="0"/>
          <w:numId w:val="18"/>
        </w:numPr>
        <w:spacing w:after="0" w:line="240" w:lineRule="auto"/>
        <w:jc w:val="both"/>
        <w:rPr>
          <w:rFonts w:ascii="Simplified Arabic" w:hAnsi="Simplified Arabic" w:cs="Simplified Arabic"/>
          <w:sz w:val="28"/>
          <w:szCs w:val="28"/>
        </w:rPr>
      </w:pPr>
      <w:r w:rsidRPr="00686FD8">
        <w:rPr>
          <w:rFonts w:ascii="Simplified Arabic" w:hAnsi="Simplified Arabic" w:cs="Simplified Arabic"/>
          <w:sz w:val="28"/>
          <w:szCs w:val="28"/>
          <w:rtl/>
        </w:rPr>
        <w:t>تأتي مرحلة صياغة الأهداف في بيان الرسالة عقب الانتهاء من تحديد الرسالة والرؤية وبعد صياغة بعض القيم الرئيسة.</w:t>
      </w:r>
      <w:r w:rsidRPr="00686FD8">
        <w:rPr>
          <w:rFonts w:ascii="Simplified Arabic" w:hAnsi="Simplified Arabic" w:cs="Simplified Arabic"/>
          <w:sz w:val="28"/>
          <w:szCs w:val="28"/>
        </w:rPr>
        <w:t xml:space="preserve"> </w:t>
      </w:r>
    </w:p>
    <w:p w:rsidR="00686FD8" w:rsidRPr="008F5C4E" w:rsidRDefault="00686FD8" w:rsidP="00686FD8">
      <w:pPr>
        <w:spacing w:after="0" w:line="240" w:lineRule="auto"/>
        <w:jc w:val="both"/>
        <w:rPr>
          <w:rFonts w:ascii="Simplified Arabic" w:hAnsi="Simplified Arabic" w:cs="Simplified Arabic"/>
          <w:b/>
          <w:bCs/>
          <w:color w:val="FF0000"/>
          <w:sz w:val="28"/>
          <w:szCs w:val="28"/>
        </w:rPr>
      </w:pPr>
      <w:r w:rsidRPr="008F5C4E">
        <w:rPr>
          <w:rFonts w:ascii="Simplified Arabic" w:hAnsi="Simplified Arabic" w:cs="Simplified Arabic"/>
          <w:b/>
          <w:bCs/>
          <w:color w:val="FF0000"/>
          <w:sz w:val="28"/>
          <w:szCs w:val="28"/>
          <w:rtl/>
        </w:rPr>
        <w:t>3- خصائص الأهداف الجيدة أو الذكية (</w:t>
      </w:r>
      <w:r w:rsidRPr="008F5C4E">
        <w:rPr>
          <w:rFonts w:ascii="Simplified Arabic" w:hAnsi="Simplified Arabic" w:cs="Simplified Arabic"/>
          <w:b/>
          <w:bCs/>
          <w:color w:val="FF0000"/>
          <w:sz w:val="28"/>
          <w:szCs w:val="28"/>
          <w:lang w:val="en-GB"/>
        </w:rPr>
        <w:t>Smart</w:t>
      </w:r>
      <w:r w:rsidRPr="008F5C4E">
        <w:rPr>
          <w:rFonts w:ascii="Simplified Arabic" w:hAnsi="Simplified Arabic" w:cs="Simplified Arabic"/>
          <w:b/>
          <w:bCs/>
          <w:color w:val="FF0000"/>
          <w:sz w:val="28"/>
          <w:szCs w:val="28"/>
          <w:rtl/>
        </w:rPr>
        <w:t>):</w:t>
      </w:r>
    </w:p>
    <w:p w:rsidR="00AD13CB" w:rsidRPr="00686FD8" w:rsidRDefault="00686FD8" w:rsidP="00686FD8">
      <w:pPr>
        <w:numPr>
          <w:ilvl w:val="0"/>
          <w:numId w:val="19"/>
        </w:numPr>
        <w:spacing w:after="0" w:line="240" w:lineRule="auto"/>
        <w:jc w:val="both"/>
        <w:rPr>
          <w:rFonts w:ascii="Simplified Arabic" w:hAnsi="Simplified Arabic" w:cs="Simplified Arabic"/>
          <w:sz w:val="28"/>
          <w:szCs w:val="28"/>
        </w:rPr>
      </w:pPr>
      <w:r w:rsidRPr="00686FD8">
        <w:rPr>
          <w:rFonts w:ascii="Simplified Arabic" w:hAnsi="Simplified Arabic" w:cs="Simplified Arabic"/>
          <w:sz w:val="28"/>
          <w:szCs w:val="28"/>
          <w:rtl/>
          <w:lang w:bidi="ar-DZ"/>
        </w:rPr>
        <w:t xml:space="preserve">تكون محددة </w:t>
      </w:r>
      <w:r w:rsidRPr="00686FD8">
        <w:rPr>
          <w:rFonts w:ascii="Simplified Arabic" w:hAnsi="Simplified Arabic" w:cs="Simplified Arabic"/>
          <w:sz w:val="28"/>
          <w:szCs w:val="28"/>
          <w:lang w:val="fr-FR"/>
        </w:rPr>
        <w:t>(</w:t>
      </w:r>
      <w:r w:rsidRPr="00686FD8">
        <w:rPr>
          <w:rFonts w:ascii="Simplified Arabic" w:hAnsi="Simplified Arabic" w:cs="Simplified Arabic"/>
          <w:sz w:val="28"/>
          <w:szCs w:val="28"/>
          <w:lang w:val="en-GB"/>
        </w:rPr>
        <w:t>Specific)</w:t>
      </w:r>
      <w:r>
        <w:rPr>
          <w:rFonts w:ascii="Simplified Arabic" w:hAnsi="Simplified Arabic" w:cs="Simplified Arabic" w:hint="cs"/>
          <w:sz w:val="28"/>
          <w:szCs w:val="28"/>
          <w:rtl/>
        </w:rPr>
        <w:t>.</w:t>
      </w:r>
      <w:r w:rsidRPr="00686FD8">
        <w:rPr>
          <w:rFonts w:ascii="Simplified Arabic" w:hAnsi="Simplified Arabic" w:cs="Simplified Arabic"/>
          <w:sz w:val="28"/>
          <w:szCs w:val="28"/>
          <w:rtl/>
          <w:lang w:bidi="ar-DZ"/>
        </w:rPr>
        <w:t xml:space="preserve"> </w:t>
      </w:r>
    </w:p>
    <w:p w:rsidR="00AD13CB" w:rsidRPr="00686FD8" w:rsidRDefault="00686FD8" w:rsidP="00686FD8">
      <w:pPr>
        <w:numPr>
          <w:ilvl w:val="0"/>
          <w:numId w:val="19"/>
        </w:numPr>
        <w:spacing w:after="0" w:line="240" w:lineRule="auto"/>
        <w:jc w:val="both"/>
        <w:rPr>
          <w:rFonts w:ascii="Simplified Arabic" w:hAnsi="Simplified Arabic" w:cs="Simplified Arabic"/>
          <w:sz w:val="28"/>
          <w:szCs w:val="28"/>
        </w:rPr>
      </w:pPr>
      <w:r w:rsidRPr="00686FD8">
        <w:rPr>
          <w:rFonts w:ascii="Simplified Arabic" w:hAnsi="Simplified Arabic" w:cs="Simplified Arabic"/>
          <w:sz w:val="28"/>
          <w:szCs w:val="28"/>
          <w:rtl/>
          <w:lang w:bidi="ar-DZ"/>
        </w:rPr>
        <w:t xml:space="preserve">قابلة للقياس </w:t>
      </w:r>
      <w:r w:rsidRPr="00686FD8">
        <w:rPr>
          <w:rFonts w:ascii="Simplified Arabic" w:hAnsi="Simplified Arabic" w:cs="Simplified Arabic"/>
          <w:sz w:val="28"/>
          <w:szCs w:val="28"/>
          <w:lang w:val="fr-FR"/>
        </w:rPr>
        <w:t>(</w:t>
      </w:r>
      <w:r w:rsidRPr="00686FD8">
        <w:rPr>
          <w:rFonts w:ascii="Simplified Arabic" w:hAnsi="Simplified Arabic" w:cs="Simplified Arabic"/>
          <w:sz w:val="28"/>
          <w:szCs w:val="28"/>
          <w:lang w:val="en-GB"/>
        </w:rPr>
        <w:t>Measurable)</w:t>
      </w:r>
      <w:r>
        <w:rPr>
          <w:rFonts w:ascii="Simplified Arabic" w:hAnsi="Simplified Arabic" w:cs="Simplified Arabic" w:hint="cs"/>
          <w:sz w:val="28"/>
          <w:szCs w:val="28"/>
          <w:rtl/>
        </w:rPr>
        <w:t>.</w:t>
      </w:r>
      <w:r w:rsidRPr="00686FD8">
        <w:rPr>
          <w:rFonts w:ascii="Simplified Arabic" w:hAnsi="Simplified Arabic" w:cs="Simplified Arabic"/>
          <w:sz w:val="28"/>
          <w:szCs w:val="28"/>
          <w:rtl/>
          <w:lang w:bidi="ar-DZ"/>
        </w:rPr>
        <w:t xml:space="preserve"> </w:t>
      </w:r>
    </w:p>
    <w:p w:rsidR="00AD13CB" w:rsidRPr="00686FD8" w:rsidRDefault="00686FD8" w:rsidP="00686FD8">
      <w:pPr>
        <w:numPr>
          <w:ilvl w:val="0"/>
          <w:numId w:val="19"/>
        </w:numPr>
        <w:spacing w:after="0" w:line="240" w:lineRule="auto"/>
        <w:jc w:val="both"/>
        <w:rPr>
          <w:rFonts w:ascii="Simplified Arabic" w:hAnsi="Simplified Arabic" w:cs="Simplified Arabic"/>
          <w:sz w:val="28"/>
          <w:szCs w:val="28"/>
        </w:rPr>
      </w:pPr>
      <w:r w:rsidRPr="00686FD8">
        <w:rPr>
          <w:rFonts w:ascii="Simplified Arabic" w:hAnsi="Simplified Arabic" w:cs="Simplified Arabic"/>
          <w:sz w:val="28"/>
          <w:szCs w:val="28"/>
          <w:rtl/>
          <w:lang w:bidi="ar-DZ"/>
        </w:rPr>
        <w:t xml:space="preserve">قابلة للتحقيق وفيها نوع من التحدي </w:t>
      </w:r>
      <w:r w:rsidRPr="00686FD8">
        <w:rPr>
          <w:rFonts w:ascii="Simplified Arabic" w:hAnsi="Simplified Arabic" w:cs="Simplified Arabic"/>
          <w:sz w:val="28"/>
          <w:szCs w:val="28"/>
          <w:lang w:val="fr-FR"/>
        </w:rPr>
        <w:t>(</w:t>
      </w:r>
      <w:r w:rsidRPr="00686FD8">
        <w:rPr>
          <w:rFonts w:ascii="Simplified Arabic" w:hAnsi="Simplified Arabic" w:cs="Simplified Arabic"/>
          <w:sz w:val="28"/>
          <w:szCs w:val="28"/>
          <w:lang w:val="en-GB"/>
        </w:rPr>
        <w:t>Attainable)</w:t>
      </w:r>
      <w:r>
        <w:rPr>
          <w:rFonts w:ascii="Simplified Arabic" w:hAnsi="Simplified Arabic" w:cs="Simplified Arabic" w:hint="cs"/>
          <w:sz w:val="28"/>
          <w:szCs w:val="28"/>
          <w:rtl/>
        </w:rPr>
        <w:t>.</w:t>
      </w:r>
      <w:r w:rsidRPr="00686FD8">
        <w:rPr>
          <w:rFonts w:ascii="Simplified Arabic" w:hAnsi="Simplified Arabic" w:cs="Simplified Arabic"/>
          <w:sz w:val="28"/>
          <w:szCs w:val="28"/>
          <w:rtl/>
          <w:lang w:bidi="ar-DZ"/>
        </w:rPr>
        <w:t xml:space="preserve"> </w:t>
      </w:r>
    </w:p>
    <w:p w:rsidR="00AD13CB" w:rsidRPr="00686FD8" w:rsidRDefault="00686FD8" w:rsidP="00686FD8">
      <w:pPr>
        <w:numPr>
          <w:ilvl w:val="0"/>
          <w:numId w:val="19"/>
        </w:numPr>
        <w:spacing w:after="0" w:line="240" w:lineRule="auto"/>
        <w:jc w:val="both"/>
        <w:rPr>
          <w:rFonts w:ascii="Simplified Arabic" w:hAnsi="Simplified Arabic" w:cs="Simplified Arabic"/>
          <w:sz w:val="28"/>
          <w:szCs w:val="28"/>
        </w:rPr>
      </w:pPr>
      <w:r w:rsidRPr="00686FD8">
        <w:rPr>
          <w:rFonts w:ascii="Simplified Arabic" w:hAnsi="Simplified Arabic" w:cs="Simplified Arabic"/>
          <w:sz w:val="28"/>
          <w:szCs w:val="28"/>
          <w:rtl/>
        </w:rPr>
        <w:t>موجهة لتحقيق النتائج</w:t>
      </w:r>
      <w:r w:rsidRPr="00686FD8">
        <w:rPr>
          <w:rFonts w:ascii="Simplified Arabic" w:hAnsi="Simplified Arabic" w:cs="Simplified Arabic"/>
          <w:sz w:val="28"/>
          <w:szCs w:val="28"/>
          <w:rtl/>
          <w:lang w:bidi="ar-DZ"/>
        </w:rPr>
        <w:t xml:space="preserve"> </w:t>
      </w:r>
      <w:r w:rsidRPr="00686FD8">
        <w:rPr>
          <w:rFonts w:ascii="Simplified Arabic" w:hAnsi="Simplified Arabic" w:cs="Simplified Arabic"/>
          <w:sz w:val="28"/>
          <w:szCs w:val="28"/>
          <w:lang w:val="fr-FR"/>
        </w:rPr>
        <w:t>(</w:t>
      </w:r>
      <w:r w:rsidRPr="00686FD8">
        <w:rPr>
          <w:rFonts w:ascii="Simplified Arabic" w:hAnsi="Simplified Arabic" w:cs="Simplified Arabic"/>
          <w:sz w:val="28"/>
          <w:szCs w:val="28"/>
          <w:lang w:val="en-GB"/>
        </w:rPr>
        <w:t>R</w:t>
      </w:r>
      <w:r w:rsidRPr="00686FD8">
        <w:rPr>
          <w:rFonts w:ascii="Simplified Arabic" w:hAnsi="Simplified Arabic" w:cs="Simplified Arabic"/>
          <w:sz w:val="28"/>
          <w:szCs w:val="28"/>
        </w:rPr>
        <w:t>esults-oriented</w:t>
      </w:r>
      <w:r w:rsidRPr="00686FD8">
        <w:rPr>
          <w:rFonts w:ascii="Simplified Arabic" w:hAnsi="Simplified Arabic" w:cs="Simplified Arabic"/>
          <w:sz w:val="28"/>
          <w:szCs w:val="28"/>
          <w:lang w:val="en-GB"/>
        </w:rPr>
        <w:t>)</w:t>
      </w:r>
      <w:r>
        <w:rPr>
          <w:rFonts w:ascii="Simplified Arabic" w:hAnsi="Simplified Arabic" w:cs="Simplified Arabic" w:hint="cs"/>
          <w:sz w:val="28"/>
          <w:szCs w:val="28"/>
          <w:rtl/>
        </w:rPr>
        <w:t>.</w:t>
      </w:r>
      <w:r w:rsidRPr="00686FD8">
        <w:rPr>
          <w:rFonts w:ascii="Simplified Arabic" w:hAnsi="Simplified Arabic" w:cs="Simplified Arabic"/>
          <w:sz w:val="28"/>
          <w:szCs w:val="28"/>
          <w:rtl/>
          <w:lang w:bidi="ar-DZ"/>
        </w:rPr>
        <w:t xml:space="preserve"> </w:t>
      </w:r>
    </w:p>
    <w:p w:rsidR="00AD13CB" w:rsidRPr="00686FD8" w:rsidRDefault="00686FD8" w:rsidP="00686FD8">
      <w:pPr>
        <w:numPr>
          <w:ilvl w:val="0"/>
          <w:numId w:val="19"/>
        </w:numPr>
        <w:spacing w:after="0" w:line="240" w:lineRule="auto"/>
        <w:jc w:val="both"/>
        <w:rPr>
          <w:rFonts w:ascii="Simplified Arabic" w:hAnsi="Simplified Arabic" w:cs="Simplified Arabic"/>
          <w:sz w:val="28"/>
          <w:szCs w:val="28"/>
        </w:rPr>
      </w:pPr>
      <w:r w:rsidRPr="00686FD8">
        <w:rPr>
          <w:rFonts w:ascii="Simplified Arabic" w:hAnsi="Simplified Arabic" w:cs="Simplified Arabic"/>
          <w:sz w:val="28"/>
          <w:szCs w:val="28"/>
          <w:rtl/>
          <w:lang w:bidi="ar-DZ"/>
        </w:rPr>
        <w:t xml:space="preserve">محددة في الزمن </w:t>
      </w:r>
      <w:r w:rsidRPr="00686FD8">
        <w:rPr>
          <w:rFonts w:ascii="Simplified Arabic" w:hAnsi="Simplified Arabic" w:cs="Simplified Arabic"/>
          <w:sz w:val="28"/>
          <w:szCs w:val="28"/>
          <w:lang w:val="fr-FR"/>
        </w:rPr>
        <w:t>(</w:t>
      </w:r>
      <w:r w:rsidRPr="00686FD8">
        <w:rPr>
          <w:rFonts w:ascii="Simplified Arabic" w:hAnsi="Simplified Arabic" w:cs="Simplified Arabic"/>
          <w:sz w:val="28"/>
          <w:szCs w:val="28"/>
          <w:lang w:val="en-GB"/>
        </w:rPr>
        <w:t>Target dates</w:t>
      </w:r>
      <w:r w:rsidRPr="00686FD8">
        <w:rPr>
          <w:rFonts w:ascii="Simplified Arabic" w:hAnsi="Simplified Arabic" w:cs="Simplified Arabic"/>
          <w:sz w:val="28"/>
          <w:szCs w:val="28"/>
        </w:rPr>
        <w:t>)</w:t>
      </w:r>
      <w:r w:rsidRPr="00686FD8">
        <w:rPr>
          <w:rFonts w:ascii="Simplified Arabic" w:hAnsi="Simplified Arabic" w:cs="Simplified Arabic"/>
          <w:sz w:val="28"/>
          <w:szCs w:val="28"/>
          <w:lang w:val="en-GB"/>
        </w:rPr>
        <w:t xml:space="preserve"> </w:t>
      </w:r>
      <w:r>
        <w:rPr>
          <w:rFonts w:ascii="Simplified Arabic" w:hAnsi="Simplified Arabic" w:cs="Simplified Arabic" w:hint="cs"/>
          <w:sz w:val="28"/>
          <w:szCs w:val="28"/>
          <w:rtl/>
          <w:lang w:val="en-GB"/>
        </w:rPr>
        <w:t>.</w:t>
      </w:r>
    </w:p>
    <w:p w:rsidR="00983ED0" w:rsidRDefault="00983ED0">
      <w:pPr>
        <w:bidi w:val="0"/>
        <w:rPr>
          <w:rFonts w:ascii="Simplified Arabic" w:hAnsi="Simplified Arabic" w:cs="Simplified Arabic"/>
          <w:sz w:val="28"/>
          <w:szCs w:val="28"/>
          <w:rtl/>
        </w:rPr>
      </w:pPr>
      <w:r>
        <w:rPr>
          <w:rFonts w:ascii="Simplified Arabic" w:hAnsi="Simplified Arabic" w:cs="Simplified Arabic"/>
          <w:sz w:val="28"/>
          <w:szCs w:val="28"/>
          <w:rtl/>
        </w:rPr>
        <w:br w:type="page"/>
      </w:r>
    </w:p>
    <w:p w:rsidR="00983ED0" w:rsidRDefault="00983ED0" w:rsidP="00983ED0">
      <w:pPr>
        <w:spacing w:after="0" w:line="240" w:lineRule="auto"/>
        <w:jc w:val="center"/>
        <w:rPr>
          <w:rFonts w:ascii="Simplified Arabic" w:hAnsi="Simplified Arabic" w:cs="Simplified Arabic"/>
          <w:b/>
          <w:bCs/>
          <w:sz w:val="28"/>
          <w:szCs w:val="28"/>
          <w:rtl/>
        </w:rPr>
      </w:pPr>
      <w:r w:rsidRPr="00983ED0">
        <w:rPr>
          <w:rFonts w:ascii="Simplified Arabic" w:hAnsi="Simplified Arabic" w:cs="Simplified Arabic"/>
          <w:b/>
          <w:bCs/>
          <w:sz w:val="28"/>
          <w:szCs w:val="28"/>
          <w:u w:val="single"/>
          <w:rtl/>
        </w:rPr>
        <w:lastRenderedPageBreak/>
        <w:t>المحاضرة الثالثة:</w:t>
      </w:r>
      <w:r w:rsidRPr="00983ED0">
        <w:rPr>
          <w:rFonts w:ascii="Simplified Arabic" w:hAnsi="Simplified Arabic" w:cs="Simplified Arabic"/>
          <w:b/>
          <w:bCs/>
          <w:sz w:val="28"/>
          <w:szCs w:val="28"/>
          <w:rtl/>
        </w:rPr>
        <w:br/>
        <w:t>تحليل البيئة الخارجية العامة</w:t>
      </w:r>
    </w:p>
    <w:p w:rsidR="006B42CD" w:rsidRPr="008F5C4E" w:rsidRDefault="006B42CD" w:rsidP="00983ED0">
      <w:pPr>
        <w:spacing w:after="0" w:line="240" w:lineRule="auto"/>
        <w:jc w:val="center"/>
        <w:rPr>
          <w:rFonts w:ascii="Simplified Arabic" w:hAnsi="Simplified Arabic" w:cs="Simplified Arabic"/>
          <w:b/>
          <w:bCs/>
          <w:sz w:val="2"/>
          <w:szCs w:val="2"/>
        </w:rPr>
      </w:pPr>
    </w:p>
    <w:p w:rsidR="00983ED0" w:rsidRDefault="00983ED0" w:rsidP="00983ED0">
      <w:pPr>
        <w:spacing w:after="0" w:line="240" w:lineRule="auto"/>
        <w:rPr>
          <w:rFonts w:ascii="Simplified Arabic" w:hAnsi="Simplified Arabic" w:cs="Simplified Arabic"/>
          <w:sz w:val="28"/>
          <w:szCs w:val="28"/>
        </w:rPr>
      </w:pPr>
      <w:r w:rsidRPr="00983ED0">
        <w:rPr>
          <w:rFonts w:ascii="Simplified Arabic" w:hAnsi="Simplified Arabic" w:cs="Simplified Arabic" w:hint="cs"/>
          <w:b/>
          <w:bCs/>
          <w:sz w:val="28"/>
          <w:szCs w:val="28"/>
          <w:rtl/>
        </w:rPr>
        <w:t>مقدمة</w:t>
      </w:r>
      <w:r>
        <w:rPr>
          <w:rFonts w:ascii="Simplified Arabic" w:hAnsi="Simplified Arabic" w:cs="Simplified Arabic" w:hint="cs"/>
          <w:sz w:val="28"/>
          <w:szCs w:val="28"/>
          <w:rtl/>
        </w:rPr>
        <w:t>:</w:t>
      </w:r>
    </w:p>
    <w:p w:rsidR="00983ED0" w:rsidRPr="00983ED0" w:rsidRDefault="00983ED0" w:rsidP="00983ED0">
      <w:pPr>
        <w:spacing w:after="0" w:line="240" w:lineRule="auto"/>
        <w:jc w:val="both"/>
        <w:rPr>
          <w:rFonts w:ascii="Simplified Arabic" w:hAnsi="Simplified Arabic" w:cs="Simplified Arabic"/>
          <w:sz w:val="28"/>
          <w:szCs w:val="28"/>
        </w:rPr>
      </w:pPr>
      <w:r w:rsidRPr="00983ED0">
        <w:rPr>
          <w:rFonts w:ascii="Simplified Arabic" w:hAnsi="Simplified Arabic" w:cs="Simplified Arabic"/>
          <w:sz w:val="28"/>
          <w:szCs w:val="28"/>
          <w:rtl/>
        </w:rPr>
        <w:t xml:space="preserve">يكتسي التحليل البيئي أهمية بالغة في نموذج الإدارة </w:t>
      </w:r>
      <w:r w:rsidR="004B4FD9">
        <w:rPr>
          <w:rFonts w:ascii="Simplified Arabic" w:hAnsi="Simplified Arabic" w:cs="Simplified Arabic" w:hint="cs"/>
          <w:sz w:val="28"/>
          <w:szCs w:val="28"/>
          <w:rtl/>
        </w:rPr>
        <w:t>الإستراتيجية</w:t>
      </w:r>
      <w:r w:rsidRPr="00983ED0">
        <w:rPr>
          <w:rFonts w:ascii="Simplified Arabic" w:hAnsi="Simplified Arabic" w:cs="Simplified Arabic"/>
          <w:sz w:val="28"/>
          <w:szCs w:val="28"/>
          <w:rtl/>
        </w:rPr>
        <w:t xml:space="preserve"> الساعي دوما إلى ترقية وتعزيز تنافسية المنظمة في ظل بيئة أعمال ديناميكية ومتغيرة باستمرار .</w:t>
      </w:r>
    </w:p>
    <w:p w:rsidR="00983ED0" w:rsidRPr="00983ED0" w:rsidRDefault="00983ED0" w:rsidP="00983ED0">
      <w:pPr>
        <w:spacing w:after="0" w:line="240" w:lineRule="auto"/>
        <w:jc w:val="both"/>
        <w:rPr>
          <w:rFonts w:ascii="Simplified Arabic" w:hAnsi="Simplified Arabic" w:cs="Simplified Arabic"/>
          <w:sz w:val="28"/>
          <w:szCs w:val="28"/>
        </w:rPr>
      </w:pPr>
      <w:r w:rsidRPr="00983ED0">
        <w:rPr>
          <w:rFonts w:ascii="Simplified Arabic" w:hAnsi="Simplified Arabic" w:cs="Simplified Arabic"/>
          <w:sz w:val="28"/>
          <w:szCs w:val="28"/>
          <w:rtl/>
        </w:rPr>
        <w:t xml:space="preserve"> أن دراسة وتحليل بيئة المنظمة بأقسامها المختلفة، من خلال جمع المعلومات الأساسية عنها، يأتي في مقدمة نجاح </w:t>
      </w:r>
      <w:r w:rsidR="004B4FD9">
        <w:rPr>
          <w:rFonts w:ascii="Simplified Arabic" w:hAnsi="Simplified Arabic" w:cs="Simplified Arabic" w:hint="cs"/>
          <w:sz w:val="28"/>
          <w:szCs w:val="28"/>
          <w:rtl/>
        </w:rPr>
        <w:t>إستراتيجية</w:t>
      </w:r>
      <w:r w:rsidRPr="00983ED0">
        <w:rPr>
          <w:rFonts w:ascii="Simplified Arabic" w:hAnsi="Simplified Arabic" w:cs="Simplified Arabic"/>
          <w:sz w:val="28"/>
          <w:szCs w:val="28"/>
          <w:rtl/>
        </w:rPr>
        <w:t xml:space="preserve"> المنظمة لبلوغ أهدافها </w:t>
      </w:r>
      <w:r w:rsidR="004B4FD9">
        <w:rPr>
          <w:rFonts w:ascii="Simplified Arabic" w:hAnsi="Simplified Arabic" w:cs="Simplified Arabic" w:hint="cs"/>
          <w:sz w:val="28"/>
          <w:szCs w:val="28"/>
          <w:rtl/>
        </w:rPr>
        <w:t>الإستراتيجية</w:t>
      </w:r>
      <w:r w:rsidRPr="00983ED0">
        <w:rPr>
          <w:rFonts w:ascii="Simplified Arabic" w:hAnsi="Simplified Arabic" w:cs="Simplified Arabic"/>
          <w:sz w:val="28"/>
          <w:szCs w:val="28"/>
          <w:rtl/>
        </w:rPr>
        <w:t xml:space="preserve"> وفي مقدمتها الميزة التنافسية؛</w:t>
      </w:r>
    </w:p>
    <w:p w:rsidR="00983ED0" w:rsidRPr="00983ED0" w:rsidRDefault="00983ED0" w:rsidP="00983ED0">
      <w:pPr>
        <w:spacing w:after="0" w:line="240" w:lineRule="auto"/>
        <w:jc w:val="both"/>
        <w:rPr>
          <w:rFonts w:ascii="Simplified Arabic" w:hAnsi="Simplified Arabic" w:cs="Simplified Arabic"/>
          <w:sz w:val="28"/>
          <w:szCs w:val="28"/>
        </w:rPr>
      </w:pPr>
      <w:r w:rsidRPr="00983ED0">
        <w:rPr>
          <w:rFonts w:ascii="Simplified Arabic" w:hAnsi="Simplified Arabic" w:cs="Simplified Arabic"/>
          <w:sz w:val="28"/>
          <w:szCs w:val="28"/>
          <w:rtl/>
        </w:rPr>
        <w:t xml:space="preserve">وإذا علمنا أن </w:t>
      </w:r>
      <w:r w:rsidR="004B4FD9">
        <w:rPr>
          <w:rFonts w:ascii="Simplified Arabic" w:hAnsi="Simplified Arabic" w:cs="Simplified Arabic" w:hint="cs"/>
          <w:sz w:val="28"/>
          <w:szCs w:val="28"/>
          <w:rtl/>
        </w:rPr>
        <w:t>الإستراتيجية</w:t>
      </w:r>
      <w:r w:rsidRPr="00983ED0">
        <w:rPr>
          <w:rFonts w:ascii="Simplified Arabic" w:hAnsi="Simplified Arabic" w:cs="Simplified Arabic"/>
          <w:sz w:val="28"/>
          <w:szCs w:val="28"/>
          <w:rtl/>
        </w:rPr>
        <w:t xml:space="preserve"> في حد ذاتها هي الأساس في التعامل مع التقلبات البيئية المختلفة خاصة في ظل بيئة الأعمال الراهنة وما يميزها من تقلبات ، أدركنا أهمية التحليل البيئي بالنسبة للمنظمة.</w:t>
      </w:r>
      <w:r w:rsidRPr="00983ED0">
        <w:rPr>
          <w:rFonts w:ascii="Simplified Arabic" w:hAnsi="Simplified Arabic" w:cs="Simplified Arabic"/>
          <w:sz w:val="28"/>
          <w:szCs w:val="28"/>
          <w:rtl/>
          <w:lang w:bidi="ar-DZ"/>
        </w:rPr>
        <w:t xml:space="preserve"> </w:t>
      </w:r>
    </w:p>
    <w:p w:rsidR="00983ED0" w:rsidRPr="008F5C4E" w:rsidRDefault="00983ED0" w:rsidP="00983ED0">
      <w:pPr>
        <w:spacing w:after="0" w:line="240" w:lineRule="auto"/>
        <w:rPr>
          <w:rFonts w:ascii="Simplified Arabic" w:hAnsi="Simplified Arabic" w:cs="Simplified Arabic"/>
          <w:sz w:val="2"/>
          <w:szCs w:val="2"/>
        </w:rPr>
      </w:pPr>
    </w:p>
    <w:p w:rsidR="00686FD8" w:rsidRPr="008F5C4E" w:rsidRDefault="00983ED0" w:rsidP="00983ED0">
      <w:pPr>
        <w:spacing w:after="0" w:line="240" w:lineRule="auto"/>
        <w:jc w:val="both"/>
        <w:rPr>
          <w:rFonts w:ascii="Simplified Arabic" w:hAnsi="Simplified Arabic" w:cs="Simplified Arabic"/>
          <w:b/>
          <w:bCs/>
          <w:color w:val="FF0000"/>
          <w:sz w:val="28"/>
          <w:szCs w:val="28"/>
          <w:rtl/>
        </w:rPr>
      </w:pPr>
      <w:r w:rsidRPr="008F5C4E">
        <w:rPr>
          <w:rFonts w:ascii="Simplified Arabic" w:hAnsi="Simplified Arabic" w:cs="Simplified Arabic"/>
          <w:b/>
          <w:bCs/>
          <w:color w:val="FF0000"/>
          <w:sz w:val="28"/>
          <w:szCs w:val="28"/>
          <w:rtl/>
        </w:rPr>
        <w:t>أولا: التحليل البيئي</w:t>
      </w:r>
      <w:r w:rsidRPr="008F5C4E">
        <w:rPr>
          <w:rFonts w:ascii="Simplified Arabic" w:hAnsi="Simplified Arabic" w:cs="Simplified Arabic" w:hint="cs"/>
          <w:b/>
          <w:bCs/>
          <w:color w:val="FF0000"/>
          <w:sz w:val="28"/>
          <w:szCs w:val="28"/>
          <w:rtl/>
        </w:rPr>
        <w:t>:</w:t>
      </w:r>
    </w:p>
    <w:p w:rsidR="00983ED0" w:rsidRPr="00983ED0" w:rsidRDefault="00983ED0" w:rsidP="00983ED0">
      <w:pPr>
        <w:spacing w:after="0" w:line="240" w:lineRule="auto"/>
        <w:jc w:val="both"/>
        <w:rPr>
          <w:rFonts w:ascii="Simplified Arabic" w:hAnsi="Simplified Arabic" w:cs="Simplified Arabic"/>
          <w:sz w:val="28"/>
          <w:szCs w:val="28"/>
        </w:rPr>
      </w:pPr>
      <w:r w:rsidRPr="008F5C4E">
        <w:rPr>
          <w:rFonts w:ascii="Simplified Arabic" w:hAnsi="Simplified Arabic" w:cs="Simplified Arabic"/>
          <w:b/>
          <w:bCs/>
          <w:color w:val="FF0000"/>
          <w:sz w:val="28"/>
          <w:szCs w:val="28"/>
          <w:rtl/>
        </w:rPr>
        <w:t>1- التحليل البيئي</w:t>
      </w:r>
      <w:r w:rsidRPr="00983ED0">
        <w:rPr>
          <w:rFonts w:ascii="Simplified Arabic" w:hAnsi="Simplified Arabic" w:cs="Simplified Arabic"/>
          <w:b/>
          <w:bCs/>
          <w:sz w:val="28"/>
          <w:szCs w:val="28"/>
          <w:rtl/>
        </w:rPr>
        <w:t>:</w:t>
      </w:r>
      <w:r>
        <w:rPr>
          <w:rFonts w:ascii="Simplified Arabic" w:hAnsi="Simplified Arabic" w:cs="Simplified Arabic" w:hint="cs"/>
          <w:b/>
          <w:bCs/>
          <w:sz w:val="28"/>
          <w:szCs w:val="28"/>
          <w:rtl/>
        </w:rPr>
        <w:t xml:space="preserve"> </w:t>
      </w:r>
      <w:r w:rsidRPr="00983ED0">
        <w:rPr>
          <w:rFonts w:ascii="Simplified Arabic" w:hAnsi="Simplified Arabic" w:cs="Simplified Arabic"/>
          <w:sz w:val="28"/>
          <w:szCs w:val="28"/>
          <w:rtl/>
          <w:lang w:bidi="ar-DZ"/>
        </w:rPr>
        <w:t>هو دراسة تحليل</w:t>
      </w:r>
      <w:r w:rsidRPr="00983ED0">
        <w:rPr>
          <w:rFonts w:ascii="Simplified Arabic" w:hAnsi="Simplified Arabic" w:cs="Simplified Arabic"/>
          <w:sz w:val="28"/>
          <w:szCs w:val="28"/>
          <w:rtl/>
        </w:rPr>
        <w:t>ي</w:t>
      </w:r>
      <w:r w:rsidRPr="00983ED0">
        <w:rPr>
          <w:rFonts w:ascii="Simplified Arabic" w:hAnsi="Simplified Arabic" w:cs="Simplified Arabic"/>
          <w:sz w:val="28"/>
          <w:szCs w:val="28"/>
          <w:rtl/>
          <w:lang w:bidi="ar-DZ"/>
        </w:rPr>
        <w:t xml:space="preserve">ة لمختلف العوامل والمتغيرات التي تؤثر على </w:t>
      </w:r>
      <w:r w:rsidR="004B4FD9">
        <w:rPr>
          <w:rFonts w:ascii="Simplified Arabic" w:hAnsi="Simplified Arabic" w:cs="Simplified Arabic" w:hint="cs"/>
          <w:sz w:val="28"/>
          <w:szCs w:val="28"/>
          <w:rtl/>
          <w:lang w:bidi="ar-DZ"/>
        </w:rPr>
        <w:t>إستراتيجية</w:t>
      </w:r>
      <w:r w:rsidRPr="00983ED0">
        <w:rPr>
          <w:rFonts w:ascii="Simplified Arabic" w:hAnsi="Simplified Arabic" w:cs="Simplified Arabic"/>
          <w:sz w:val="28"/>
          <w:szCs w:val="28"/>
          <w:rtl/>
          <w:lang w:bidi="ar-DZ"/>
        </w:rPr>
        <w:t xml:space="preserve"> المنظمة ومزاياها التنافسية وترهن استمرارها</w:t>
      </w:r>
      <w:r w:rsidRPr="00983ED0">
        <w:rPr>
          <w:rFonts w:ascii="Simplified Arabic" w:hAnsi="Simplified Arabic" w:cs="Simplified Arabic"/>
          <w:sz w:val="28"/>
          <w:szCs w:val="28"/>
          <w:rtl/>
        </w:rPr>
        <w:t>.و</w:t>
      </w:r>
      <w:r w:rsidRPr="00983ED0">
        <w:rPr>
          <w:rFonts w:ascii="Simplified Arabic" w:hAnsi="Simplified Arabic" w:cs="Simplified Arabic"/>
          <w:sz w:val="28"/>
          <w:szCs w:val="28"/>
          <w:rtl/>
          <w:lang w:bidi="ar-DZ"/>
        </w:rPr>
        <w:t>يتم هذا التحليل من خلال:</w:t>
      </w:r>
    </w:p>
    <w:p w:rsidR="007516F3" w:rsidRPr="00983ED0" w:rsidRDefault="007516F3" w:rsidP="00983ED0">
      <w:pPr>
        <w:numPr>
          <w:ilvl w:val="0"/>
          <w:numId w:val="20"/>
        </w:numPr>
        <w:spacing w:after="0" w:line="240" w:lineRule="auto"/>
        <w:jc w:val="both"/>
        <w:rPr>
          <w:rFonts w:ascii="Simplified Arabic" w:hAnsi="Simplified Arabic" w:cs="Simplified Arabic"/>
          <w:sz w:val="28"/>
          <w:szCs w:val="28"/>
        </w:rPr>
      </w:pPr>
      <w:r w:rsidRPr="00983ED0">
        <w:rPr>
          <w:rFonts w:ascii="Simplified Arabic" w:hAnsi="Simplified Arabic" w:cs="Simplified Arabic"/>
          <w:sz w:val="28"/>
          <w:szCs w:val="28"/>
          <w:rtl/>
          <w:lang w:bidi="ar-DZ"/>
        </w:rPr>
        <w:t>تحديد العوامل وطبيعتها</w:t>
      </w:r>
      <w:r w:rsidR="00983ED0">
        <w:rPr>
          <w:rFonts w:ascii="Simplified Arabic" w:hAnsi="Simplified Arabic" w:cs="Simplified Arabic" w:hint="cs"/>
          <w:sz w:val="28"/>
          <w:szCs w:val="28"/>
          <w:rtl/>
        </w:rPr>
        <w:t>.</w:t>
      </w:r>
    </w:p>
    <w:p w:rsidR="007516F3" w:rsidRPr="00983ED0" w:rsidRDefault="007516F3" w:rsidP="00983ED0">
      <w:pPr>
        <w:numPr>
          <w:ilvl w:val="0"/>
          <w:numId w:val="20"/>
        </w:numPr>
        <w:spacing w:after="0" w:line="240" w:lineRule="auto"/>
        <w:jc w:val="both"/>
        <w:rPr>
          <w:rFonts w:ascii="Simplified Arabic" w:hAnsi="Simplified Arabic" w:cs="Simplified Arabic"/>
          <w:sz w:val="28"/>
          <w:szCs w:val="28"/>
        </w:rPr>
      </w:pPr>
      <w:r w:rsidRPr="00983ED0">
        <w:rPr>
          <w:rFonts w:ascii="Simplified Arabic" w:hAnsi="Simplified Arabic" w:cs="Simplified Arabic"/>
          <w:sz w:val="28"/>
          <w:szCs w:val="28"/>
          <w:rtl/>
          <w:lang w:bidi="ar-DZ"/>
        </w:rPr>
        <w:t>تحديد اتجاهات هذه العوامل</w:t>
      </w:r>
      <w:r w:rsidR="00983ED0">
        <w:rPr>
          <w:rFonts w:ascii="Simplified Arabic" w:hAnsi="Simplified Arabic" w:cs="Simplified Arabic" w:hint="cs"/>
          <w:sz w:val="28"/>
          <w:szCs w:val="28"/>
          <w:rtl/>
        </w:rPr>
        <w:t>.</w:t>
      </w:r>
    </w:p>
    <w:p w:rsidR="007516F3" w:rsidRPr="00983ED0" w:rsidRDefault="007516F3" w:rsidP="00983ED0">
      <w:pPr>
        <w:numPr>
          <w:ilvl w:val="0"/>
          <w:numId w:val="20"/>
        </w:numPr>
        <w:spacing w:after="0" w:line="240" w:lineRule="auto"/>
        <w:jc w:val="both"/>
        <w:rPr>
          <w:rFonts w:ascii="Simplified Arabic" w:hAnsi="Simplified Arabic" w:cs="Simplified Arabic"/>
          <w:sz w:val="28"/>
          <w:szCs w:val="28"/>
        </w:rPr>
      </w:pPr>
      <w:r w:rsidRPr="00983ED0">
        <w:rPr>
          <w:rFonts w:ascii="Simplified Arabic" w:hAnsi="Simplified Arabic" w:cs="Simplified Arabic"/>
          <w:sz w:val="28"/>
          <w:szCs w:val="28"/>
          <w:rtl/>
          <w:lang w:bidi="ar-DZ"/>
        </w:rPr>
        <w:t>تحديد طبيعة التأثير ومستواه</w:t>
      </w:r>
      <w:r w:rsidRPr="00983ED0">
        <w:rPr>
          <w:rFonts w:ascii="Simplified Arabic" w:hAnsi="Simplified Arabic" w:cs="Simplified Arabic"/>
          <w:sz w:val="28"/>
          <w:szCs w:val="28"/>
          <w:rtl/>
        </w:rPr>
        <w:t>.</w:t>
      </w:r>
      <w:r w:rsidRPr="00983ED0">
        <w:rPr>
          <w:rFonts w:ascii="Simplified Arabic" w:hAnsi="Simplified Arabic" w:cs="Simplified Arabic"/>
          <w:sz w:val="28"/>
          <w:szCs w:val="28"/>
          <w:rtl/>
          <w:lang w:bidi="ar-DZ"/>
        </w:rPr>
        <w:t xml:space="preserve"> </w:t>
      </w:r>
    </w:p>
    <w:p w:rsidR="00983ED0" w:rsidRPr="008F5C4E" w:rsidRDefault="00983ED0" w:rsidP="00983ED0">
      <w:pPr>
        <w:spacing w:after="0" w:line="240" w:lineRule="auto"/>
        <w:jc w:val="both"/>
        <w:rPr>
          <w:rFonts w:ascii="Simplified Arabic" w:hAnsi="Simplified Arabic" w:cs="Simplified Arabic"/>
          <w:sz w:val="2"/>
          <w:szCs w:val="2"/>
          <w:rtl/>
        </w:rPr>
      </w:pPr>
    </w:p>
    <w:p w:rsidR="00983ED0" w:rsidRPr="00983ED0" w:rsidRDefault="00983ED0" w:rsidP="006B42CD">
      <w:pPr>
        <w:spacing w:after="0" w:line="240" w:lineRule="auto"/>
        <w:jc w:val="both"/>
        <w:rPr>
          <w:rFonts w:ascii="Simplified Arabic" w:hAnsi="Simplified Arabic" w:cs="Simplified Arabic"/>
          <w:sz w:val="28"/>
          <w:szCs w:val="28"/>
        </w:rPr>
      </w:pPr>
      <w:r w:rsidRPr="008F5C4E">
        <w:rPr>
          <w:rFonts w:ascii="Simplified Arabic" w:hAnsi="Simplified Arabic" w:cs="Simplified Arabic"/>
          <w:b/>
          <w:bCs/>
          <w:color w:val="FF0000"/>
          <w:sz w:val="28"/>
          <w:szCs w:val="28"/>
          <w:rtl/>
        </w:rPr>
        <w:t>2- مفهوم بيئة الأعمال:</w:t>
      </w:r>
      <w:r>
        <w:rPr>
          <w:rFonts w:ascii="Simplified Arabic" w:hAnsi="Simplified Arabic" w:cs="Simplified Arabic" w:hint="cs"/>
          <w:b/>
          <w:bCs/>
          <w:sz w:val="28"/>
          <w:szCs w:val="28"/>
          <w:rtl/>
        </w:rPr>
        <w:t xml:space="preserve"> </w:t>
      </w:r>
      <w:r w:rsidRPr="00983ED0">
        <w:rPr>
          <w:rFonts w:ascii="Simplified Arabic" w:hAnsi="Simplified Arabic" w:cs="Simplified Arabic"/>
          <w:sz w:val="28"/>
          <w:szCs w:val="28"/>
          <w:rtl/>
        </w:rPr>
        <w:t>تعددت التعاريف المقدمة لمفهوم البيئة ، ففي الوقت الذي يري</w:t>
      </w:r>
      <w:r w:rsidR="006B42CD">
        <w:rPr>
          <w:rFonts w:ascii="Simplified Arabic" w:hAnsi="Simplified Arabic" w:cs="Simplified Arabic" w:hint="cs"/>
          <w:sz w:val="28"/>
          <w:szCs w:val="28"/>
          <w:rtl/>
        </w:rPr>
        <w:t xml:space="preserve"> </w:t>
      </w:r>
      <w:r w:rsidRPr="00983ED0">
        <w:rPr>
          <w:rFonts w:ascii="Simplified Arabic" w:hAnsi="Simplified Arabic" w:cs="Simplified Arabic"/>
          <w:sz w:val="28"/>
          <w:szCs w:val="28"/>
          <w:rtl/>
        </w:rPr>
        <w:t>فيه البعض بأنها تمثل جملة العناصر المحيطة بالشيء أي أنها تعكس جملة المضامين الاقتصادية والاجتماعية والسياسية والطبيعية التي تحيط بالمؤسسة</w:t>
      </w:r>
      <w:r w:rsidR="006B42CD">
        <w:rPr>
          <w:rFonts w:ascii="Simplified Arabic" w:hAnsi="Simplified Arabic" w:cs="Simplified Arabic" w:hint="cs"/>
          <w:sz w:val="28"/>
          <w:szCs w:val="28"/>
          <w:rtl/>
        </w:rPr>
        <w:t xml:space="preserve">. </w:t>
      </w:r>
      <w:r w:rsidRPr="00983ED0">
        <w:rPr>
          <w:rFonts w:ascii="Simplified Arabic" w:hAnsi="Simplified Arabic" w:cs="Simplified Arabic"/>
          <w:sz w:val="28"/>
          <w:szCs w:val="28"/>
          <w:rtl/>
        </w:rPr>
        <w:t>فإن هناك من يرى بأنها تشمل كافة العوامل والظروف والمتغيّرات التي تواجه المنظمة وتؤثر في مسارها الاستراتيجي، سواء تعلق الأمر بعناصر داخل المؤسسة أم خارجها.</w:t>
      </w:r>
      <w:r w:rsidRPr="00983ED0">
        <w:rPr>
          <w:rFonts w:ascii="Simplified Arabic" w:hAnsi="Simplified Arabic" w:cs="Simplified Arabic"/>
          <w:sz w:val="28"/>
          <w:szCs w:val="28"/>
        </w:rPr>
        <w:t xml:space="preserve"> </w:t>
      </w:r>
    </w:p>
    <w:p w:rsidR="00983ED0" w:rsidRPr="008F5C4E" w:rsidRDefault="00983ED0" w:rsidP="006B42CD">
      <w:pPr>
        <w:spacing w:after="0" w:line="240" w:lineRule="auto"/>
        <w:jc w:val="both"/>
        <w:rPr>
          <w:rFonts w:ascii="Simplified Arabic" w:hAnsi="Simplified Arabic" w:cs="Simplified Arabic"/>
          <w:sz w:val="2"/>
          <w:szCs w:val="2"/>
          <w:rtl/>
        </w:rPr>
      </w:pPr>
    </w:p>
    <w:p w:rsidR="006B42CD" w:rsidRPr="006B42CD" w:rsidRDefault="006B42CD" w:rsidP="006B42CD">
      <w:pPr>
        <w:spacing w:after="0" w:line="240" w:lineRule="auto"/>
        <w:jc w:val="both"/>
        <w:rPr>
          <w:rFonts w:ascii="Simplified Arabic" w:hAnsi="Simplified Arabic" w:cs="Simplified Arabic"/>
          <w:sz w:val="28"/>
          <w:szCs w:val="28"/>
        </w:rPr>
      </w:pPr>
      <w:r w:rsidRPr="008F5C4E">
        <w:rPr>
          <w:rFonts w:ascii="Simplified Arabic" w:hAnsi="Simplified Arabic" w:cs="Simplified Arabic"/>
          <w:b/>
          <w:bCs/>
          <w:color w:val="FF0000"/>
          <w:sz w:val="28"/>
          <w:szCs w:val="28"/>
          <w:rtl/>
        </w:rPr>
        <w:t>3- مستويات التحليل البيئي:</w:t>
      </w:r>
      <w:r>
        <w:rPr>
          <w:rFonts w:ascii="Simplified Arabic" w:hAnsi="Simplified Arabic" w:cs="Simplified Arabic" w:hint="cs"/>
          <w:b/>
          <w:bCs/>
          <w:sz w:val="28"/>
          <w:szCs w:val="28"/>
          <w:rtl/>
        </w:rPr>
        <w:t xml:space="preserve"> </w:t>
      </w:r>
      <w:r w:rsidRPr="006B42CD">
        <w:rPr>
          <w:rFonts w:ascii="Simplified Arabic" w:hAnsi="Simplified Arabic" w:cs="Simplified Arabic"/>
          <w:sz w:val="28"/>
          <w:szCs w:val="28"/>
          <w:rtl/>
        </w:rPr>
        <w:t>تماشيا مع هذا التوجه الأخير فان التحليل البيئي يختص بالمستويات التالية :</w:t>
      </w:r>
    </w:p>
    <w:p w:rsidR="007516F3" w:rsidRPr="006B42CD" w:rsidRDefault="007516F3" w:rsidP="00EE2361">
      <w:pPr>
        <w:numPr>
          <w:ilvl w:val="0"/>
          <w:numId w:val="21"/>
        </w:numPr>
        <w:spacing w:after="0" w:line="240" w:lineRule="auto"/>
        <w:jc w:val="both"/>
        <w:rPr>
          <w:rFonts w:ascii="Simplified Arabic" w:hAnsi="Simplified Arabic" w:cs="Simplified Arabic"/>
          <w:sz w:val="28"/>
          <w:szCs w:val="28"/>
        </w:rPr>
      </w:pPr>
      <w:r w:rsidRPr="006B42CD">
        <w:rPr>
          <w:rFonts w:ascii="Simplified Arabic" w:hAnsi="Simplified Arabic" w:cs="Simplified Arabic"/>
          <w:sz w:val="28"/>
          <w:szCs w:val="28"/>
          <w:rtl/>
        </w:rPr>
        <w:t>تحليل البيئة الداخلية للمنظمة (</w:t>
      </w:r>
      <w:r w:rsidRPr="00EE2361">
        <w:rPr>
          <w:rFonts w:ascii="Simplified Arabic" w:hAnsi="Simplified Arabic" w:cs="Simplified Arabic"/>
          <w:color w:val="FF0000"/>
          <w:sz w:val="28"/>
          <w:szCs w:val="28"/>
          <w:rtl/>
        </w:rPr>
        <w:t>تحديد نقاط القوة والضعف</w:t>
      </w:r>
      <w:r w:rsidRPr="006B42CD">
        <w:rPr>
          <w:rFonts w:ascii="Simplified Arabic" w:hAnsi="Simplified Arabic" w:cs="Simplified Arabic"/>
          <w:sz w:val="28"/>
          <w:szCs w:val="28"/>
          <w:rtl/>
        </w:rPr>
        <w:t>)</w:t>
      </w:r>
      <w:r w:rsidR="00EE2361">
        <w:rPr>
          <w:rFonts w:ascii="Simplified Arabic" w:hAnsi="Simplified Arabic" w:cs="Simplified Arabic" w:hint="cs"/>
          <w:sz w:val="28"/>
          <w:szCs w:val="28"/>
          <w:rtl/>
        </w:rPr>
        <w:t>.</w:t>
      </w:r>
      <w:r w:rsidRPr="006B42CD">
        <w:rPr>
          <w:rFonts w:ascii="Simplified Arabic" w:hAnsi="Simplified Arabic" w:cs="Simplified Arabic"/>
          <w:sz w:val="28"/>
          <w:szCs w:val="28"/>
          <w:rtl/>
        </w:rPr>
        <w:t xml:space="preserve"> </w:t>
      </w:r>
    </w:p>
    <w:p w:rsidR="007516F3" w:rsidRDefault="007516F3" w:rsidP="00EE2361">
      <w:pPr>
        <w:numPr>
          <w:ilvl w:val="0"/>
          <w:numId w:val="21"/>
        </w:numPr>
        <w:spacing w:after="0" w:line="240" w:lineRule="auto"/>
        <w:jc w:val="both"/>
        <w:rPr>
          <w:rFonts w:ascii="Simplified Arabic" w:hAnsi="Simplified Arabic" w:cs="Simplified Arabic"/>
          <w:sz w:val="28"/>
          <w:szCs w:val="28"/>
        </w:rPr>
      </w:pPr>
      <w:r w:rsidRPr="006B42CD">
        <w:rPr>
          <w:rFonts w:ascii="Simplified Arabic" w:hAnsi="Simplified Arabic" w:cs="Simplified Arabic"/>
          <w:sz w:val="28"/>
          <w:szCs w:val="28"/>
          <w:rtl/>
        </w:rPr>
        <w:t xml:space="preserve"> تحليل البيئة الخارجية(</w:t>
      </w:r>
      <w:r w:rsidRPr="00EE2361">
        <w:rPr>
          <w:rFonts w:ascii="Simplified Arabic" w:hAnsi="Simplified Arabic" w:cs="Simplified Arabic"/>
          <w:color w:val="FF0000"/>
          <w:sz w:val="28"/>
          <w:szCs w:val="28"/>
          <w:rtl/>
        </w:rPr>
        <w:t>العامة والتنافسية</w:t>
      </w:r>
      <w:r w:rsidRPr="006B42CD">
        <w:rPr>
          <w:rFonts w:ascii="Simplified Arabic" w:hAnsi="Simplified Arabic" w:cs="Simplified Arabic"/>
          <w:sz w:val="28"/>
          <w:szCs w:val="28"/>
          <w:rtl/>
        </w:rPr>
        <w:t>) وينتهي (</w:t>
      </w:r>
      <w:r w:rsidRPr="00EE2361">
        <w:rPr>
          <w:rFonts w:ascii="Simplified Arabic" w:hAnsi="Simplified Arabic" w:cs="Simplified Arabic"/>
          <w:color w:val="FF0000"/>
          <w:sz w:val="28"/>
          <w:szCs w:val="28"/>
          <w:rtl/>
        </w:rPr>
        <w:t>بتحديد الفرص والمخاطر</w:t>
      </w:r>
      <w:r w:rsidRPr="006B42CD">
        <w:rPr>
          <w:rFonts w:ascii="Simplified Arabic" w:hAnsi="Simplified Arabic" w:cs="Simplified Arabic"/>
          <w:sz w:val="28"/>
          <w:szCs w:val="28"/>
          <w:rtl/>
        </w:rPr>
        <w:t xml:space="preserve">)  الحالية والمستقبلية التي تميز مجال نشاط المنظمة. </w:t>
      </w:r>
    </w:p>
    <w:p w:rsidR="006B42CD" w:rsidRPr="008F5C4E" w:rsidRDefault="006B42CD" w:rsidP="006B42CD">
      <w:pPr>
        <w:spacing w:after="0" w:line="240" w:lineRule="auto"/>
        <w:jc w:val="both"/>
        <w:rPr>
          <w:rFonts w:ascii="Simplified Arabic" w:hAnsi="Simplified Arabic" w:cs="Simplified Arabic"/>
          <w:b/>
          <w:bCs/>
          <w:color w:val="FF0000"/>
          <w:sz w:val="28"/>
          <w:szCs w:val="28"/>
          <w:rtl/>
        </w:rPr>
      </w:pPr>
      <w:r w:rsidRPr="008F5C4E">
        <w:rPr>
          <w:rFonts w:ascii="Simplified Arabic" w:hAnsi="Simplified Arabic" w:cs="Simplified Arabic" w:hint="cs"/>
          <w:b/>
          <w:bCs/>
          <w:color w:val="FF0000"/>
          <w:sz w:val="28"/>
          <w:szCs w:val="28"/>
          <w:rtl/>
        </w:rPr>
        <w:t xml:space="preserve">مستويات البيئة: </w:t>
      </w:r>
    </w:p>
    <w:p w:rsidR="006B42CD" w:rsidRPr="006B42CD" w:rsidRDefault="006B42CD" w:rsidP="006B42CD">
      <w:pPr>
        <w:spacing w:after="0" w:line="240" w:lineRule="auto"/>
        <w:jc w:val="both"/>
        <w:rPr>
          <w:rFonts w:ascii="Simplified Arabic" w:hAnsi="Simplified Arabic" w:cs="Simplified Arabic"/>
          <w:sz w:val="2"/>
          <w:szCs w:val="2"/>
          <w:rtl/>
        </w:rPr>
      </w:pPr>
    </w:p>
    <w:p w:rsidR="006B42CD" w:rsidRDefault="006B42CD" w:rsidP="008F5C4E">
      <w:pPr>
        <w:spacing w:after="0" w:line="240" w:lineRule="auto"/>
        <w:jc w:val="center"/>
        <w:rPr>
          <w:rFonts w:ascii="Simplified Arabic" w:hAnsi="Simplified Arabic" w:cs="Simplified Arabic"/>
          <w:sz w:val="28"/>
          <w:szCs w:val="28"/>
        </w:rPr>
      </w:pPr>
      <w:r w:rsidRPr="006B42CD">
        <w:rPr>
          <w:rFonts w:ascii="Simplified Arabic" w:hAnsi="Simplified Arabic" w:cs="Simplified Arabic"/>
          <w:noProof/>
          <w:sz w:val="28"/>
          <w:szCs w:val="28"/>
          <w:rtl/>
        </w:rPr>
        <w:drawing>
          <wp:inline distT="0" distB="0" distL="0" distR="0">
            <wp:extent cx="4633471" cy="2489627"/>
            <wp:effectExtent l="0" t="0" r="0" b="0"/>
            <wp:docPr id="1" name="صورة 1"/>
            <wp:cNvGraphicFramePr/>
            <a:graphic xmlns:a="http://schemas.openxmlformats.org/drawingml/2006/main">
              <a:graphicData uri="http://schemas.openxmlformats.org/drawingml/2006/picture">
                <pic:pic xmlns:pic="http://schemas.openxmlformats.org/drawingml/2006/picture">
                  <pic:nvPicPr>
                    <pic:cNvPr id="21507" name="Picture 3"/>
                    <pic:cNvPicPr>
                      <a:picLocks noGrp="1" noChangeAspect="1" noChangeArrowheads="1"/>
                    </pic:cNvPicPr>
                  </pic:nvPicPr>
                  <pic:blipFill>
                    <a:blip r:embed="rId10"/>
                    <a:srcRect/>
                    <a:stretch>
                      <a:fillRect/>
                    </a:stretch>
                  </pic:blipFill>
                  <pic:spPr bwMode="auto">
                    <a:xfrm>
                      <a:off x="0" y="0"/>
                      <a:ext cx="4636994" cy="2491520"/>
                    </a:xfrm>
                    <a:prstGeom prst="rect">
                      <a:avLst/>
                    </a:prstGeom>
                    <a:noFill/>
                    <a:ln w="9525">
                      <a:noFill/>
                      <a:miter lim="800000"/>
                      <a:headEnd/>
                      <a:tailEnd/>
                    </a:ln>
                  </pic:spPr>
                </pic:pic>
              </a:graphicData>
            </a:graphic>
          </wp:inline>
        </w:drawing>
      </w:r>
    </w:p>
    <w:p w:rsidR="006B42CD" w:rsidRPr="008F5C4E" w:rsidRDefault="006B42CD" w:rsidP="006B42CD">
      <w:pPr>
        <w:spacing w:after="0"/>
        <w:rPr>
          <w:rFonts w:ascii="Simplified Arabic" w:hAnsi="Simplified Arabic" w:cs="Simplified Arabic"/>
          <w:b/>
          <w:bCs/>
          <w:color w:val="FF0000"/>
          <w:sz w:val="28"/>
          <w:szCs w:val="28"/>
          <w:rtl/>
        </w:rPr>
      </w:pPr>
      <w:r w:rsidRPr="008F5C4E">
        <w:rPr>
          <w:rFonts w:ascii="Simplified Arabic" w:hAnsi="Simplified Arabic" w:cs="Simplified Arabic"/>
          <w:b/>
          <w:bCs/>
          <w:color w:val="FF0000"/>
          <w:sz w:val="28"/>
          <w:szCs w:val="28"/>
          <w:rtl/>
        </w:rPr>
        <w:lastRenderedPageBreak/>
        <w:t>ثانيا: تحليل البيئة الخارجية العامة(الكلية)</w:t>
      </w:r>
    </w:p>
    <w:p w:rsidR="006B42CD" w:rsidRPr="006B42CD" w:rsidRDefault="006B42CD" w:rsidP="006B42CD">
      <w:pPr>
        <w:spacing w:after="0" w:line="240" w:lineRule="auto"/>
        <w:rPr>
          <w:rFonts w:ascii="Simplified Arabic" w:hAnsi="Simplified Arabic" w:cs="Simplified Arabic"/>
          <w:sz w:val="28"/>
          <w:szCs w:val="28"/>
        </w:rPr>
      </w:pPr>
      <w:r w:rsidRPr="006B42CD">
        <w:rPr>
          <w:rFonts w:ascii="Simplified Arabic" w:hAnsi="Simplified Arabic" w:cs="Simplified Arabic"/>
          <w:sz w:val="28"/>
          <w:szCs w:val="28"/>
          <w:rtl/>
        </w:rPr>
        <w:t>تضم البيئة الخارجية مختلف المغيرات الخارجية التي تقع خارج حدود وسيطرة المنظمة و التي تؤثر على المنظمة بشكل غير مباشر، و تشمل الآتي:</w:t>
      </w:r>
    </w:p>
    <w:p w:rsidR="006B42CD" w:rsidRPr="008F5C4E" w:rsidRDefault="006B42CD" w:rsidP="006B42CD">
      <w:pPr>
        <w:spacing w:after="0" w:line="240" w:lineRule="auto"/>
        <w:rPr>
          <w:rFonts w:ascii="Simplified Arabic" w:hAnsi="Simplified Arabic" w:cs="Simplified Arabic"/>
          <w:color w:val="FF0000"/>
          <w:sz w:val="28"/>
          <w:szCs w:val="28"/>
        </w:rPr>
      </w:pPr>
      <w:r w:rsidRPr="008F5C4E">
        <w:rPr>
          <w:rFonts w:ascii="Simplified Arabic" w:hAnsi="Simplified Arabic" w:cs="Simplified Arabic"/>
          <w:color w:val="FF0000"/>
          <w:sz w:val="28"/>
          <w:szCs w:val="28"/>
          <w:rtl/>
        </w:rPr>
        <w:t xml:space="preserve">يتم تحليل </w:t>
      </w:r>
      <w:r w:rsidRPr="008F5C4E">
        <w:rPr>
          <w:rFonts w:ascii="Simplified Arabic" w:hAnsi="Simplified Arabic" w:cs="Simplified Arabic"/>
          <w:color w:val="FF0000"/>
          <w:sz w:val="28"/>
          <w:szCs w:val="28"/>
          <w:rtl/>
          <w:lang w:bidi="ar-DZ"/>
        </w:rPr>
        <w:t xml:space="preserve">البيئة الكلية </w:t>
      </w:r>
      <w:r w:rsidRPr="008F5C4E">
        <w:rPr>
          <w:rFonts w:ascii="Simplified Arabic" w:hAnsi="Simplified Arabic" w:cs="Simplified Arabic"/>
          <w:color w:val="FF0000"/>
          <w:sz w:val="28"/>
          <w:szCs w:val="28"/>
          <w:rtl/>
        </w:rPr>
        <w:t xml:space="preserve">بتناول جملة المتغيرات  المحددة في </w:t>
      </w:r>
      <w:r w:rsidRPr="008F5C4E">
        <w:rPr>
          <w:rFonts w:ascii="Simplified Arabic" w:hAnsi="Simplified Arabic" w:cs="Simplified Arabic"/>
          <w:color w:val="FF0000"/>
          <w:sz w:val="28"/>
          <w:szCs w:val="28"/>
          <w:rtl/>
          <w:lang w:bidi="ar-DZ"/>
        </w:rPr>
        <w:t xml:space="preserve"> تحليل </w:t>
      </w:r>
      <w:r w:rsidRPr="008F5C4E">
        <w:rPr>
          <w:rFonts w:ascii="Simplified Arabic" w:hAnsi="Simplified Arabic" w:cs="Simplified Arabic"/>
          <w:color w:val="FF0000"/>
          <w:sz w:val="28"/>
          <w:szCs w:val="28"/>
          <w:rtl/>
        </w:rPr>
        <w:t>(</w:t>
      </w:r>
      <w:r w:rsidRPr="008F5C4E">
        <w:rPr>
          <w:rFonts w:ascii="Simplified Arabic" w:hAnsi="Simplified Arabic" w:cs="Simplified Arabic"/>
          <w:color w:val="FF0000"/>
          <w:sz w:val="28"/>
          <w:szCs w:val="28"/>
          <w:lang w:val="fr-FR"/>
        </w:rPr>
        <w:t>PEST</w:t>
      </w:r>
      <w:r w:rsidRPr="008F5C4E">
        <w:rPr>
          <w:rFonts w:ascii="Simplified Arabic" w:hAnsi="Simplified Arabic" w:cs="Simplified Arabic"/>
          <w:color w:val="FF0000"/>
          <w:sz w:val="28"/>
          <w:szCs w:val="28"/>
          <w:rtl/>
        </w:rPr>
        <w:t xml:space="preserve">): </w:t>
      </w:r>
    </w:p>
    <w:p w:rsidR="006B42CD" w:rsidRPr="006B42CD" w:rsidRDefault="006B42CD" w:rsidP="006B42CD">
      <w:pPr>
        <w:spacing w:after="0" w:line="240" w:lineRule="auto"/>
        <w:rPr>
          <w:rFonts w:ascii="Simplified Arabic" w:hAnsi="Simplified Arabic" w:cs="Simplified Arabic"/>
          <w:sz w:val="28"/>
          <w:szCs w:val="28"/>
        </w:rPr>
      </w:pPr>
      <w:r>
        <w:rPr>
          <w:rFonts w:ascii="Simplified Arabic" w:hAnsi="Simplified Arabic" w:cs="Simplified Arabic" w:hint="cs"/>
          <w:sz w:val="28"/>
          <w:szCs w:val="28"/>
          <w:rtl/>
        </w:rPr>
        <w:t xml:space="preserve">    </w:t>
      </w:r>
      <w:r w:rsidRPr="006B42CD">
        <w:rPr>
          <w:rFonts w:ascii="Simplified Arabic" w:hAnsi="Simplified Arabic" w:cs="Simplified Arabic"/>
          <w:sz w:val="28"/>
          <w:szCs w:val="28"/>
          <w:rtl/>
        </w:rPr>
        <w:t>القوى السياسية</w:t>
      </w:r>
      <w:r w:rsidRPr="006B42CD">
        <w:rPr>
          <w:rFonts w:ascii="Simplified Arabic" w:hAnsi="Simplified Arabic" w:cs="Simplified Arabic"/>
          <w:sz w:val="28"/>
          <w:szCs w:val="28"/>
          <w:rtl/>
          <w:lang w:bidi="ar-DZ"/>
        </w:rPr>
        <w:t xml:space="preserve">  والقانونية (</w:t>
      </w:r>
      <w:r w:rsidRPr="008F5C4E">
        <w:rPr>
          <w:rFonts w:ascii="Simplified Arabic" w:hAnsi="Simplified Arabic" w:cs="Simplified Arabic"/>
          <w:color w:val="FF0000"/>
          <w:sz w:val="28"/>
          <w:szCs w:val="28"/>
          <w:lang w:val="en-GB"/>
        </w:rPr>
        <w:t>P</w:t>
      </w:r>
      <w:r w:rsidRPr="006B42CD">
        <w:rPr>
          <w:rFonts w:ascii="Simplified Arabic" w:hAnsi="Simplified Arabic" w:cs="Simplified Arabic"/>
          <w:sz w:val="28"/>
          <w:szCs w:val="28"/>
          <w:lang w:val="en-GB"/>
        </w:rPr>
        <w:t>olitical</w:t>
      </w:r>
      <w:r w:rsidRPr="006B42CD">
        <w:rPr>
          <w:rFonts w:ascii="Simplified Arabic" w:hAnsi="Simplified Arabic" w:cs="Simplified Arabic"/>
          <w:sz w:val="28"/>
          <w:szCs w:val="28"/>
          <w:rtl/>
          <w:lang w:bidi="ar-DZ"/>
        </w:rPr>
        <w:t>)</w:t>
      </w:r>
      <w:r w:rsidRPr="006B42CD">
        <w:rPr>
          <w:rFonts w:ascii="Simplified Arabic" w:hAnsi="Simplified Arabic" w:cs="Simplified Arabic"/>
          <w:sz w:val="28"/>
          <w:szCs w:val="28"/>
          <w:lang w:val="fr-FR"/>
        </w:rPr>
        <w:t xml:space="preserve"> </w:t>
      </w:r>
    </w:p>
    <w:p w:rsidR="006B42CD" w:rsidRPr="006B42CD" w:rsidRDefault="006B42CD" w:rsidP="006B42CD">
      <w:pPr>
        <w:spacing w:after="0" w:line="240" w:lineRule="auto"/>
        <w:rPr>
          <w:rFonts w:ascii="Simplified Arabic" w:hAnsi="Simplified Arabic" w:cs="Simplified Arabic"/>
          <w:sz w:val="28"/>
          <w:szCs w:val="28"/>
        </w:rPr>
      </w:pPr>
      <w:r>
        <w:rPr>
          <w:rFonts w:ascii="Simplified Arabic" w:hAnsi="Simplified Arabic" w:cs="Simplified Arabic" w:hint="cs"/>
          <w:sz w:val="28"/>
          <w:szCs w:val="28"/>
          <w:rtl/>
        </w:rPr>
        <w:t xml:space="preserve">    </w:t>
      </w:r>
      <w:r w:rsidRPr="006B42CD">
        <w:rPr>
          <w:rFonts w:ascii="Simplified Arabic" w:hAnsi="Simplified Arabic" w:cs="Simplified Arabic"/>
          <w:sz w:val="28"/>
          <w:szCs w:val="28"/>
          <w:rtl/>
        </w:rPr>
        <w:t>القوى الاقتصادية</w:t>
      </w:r>
      <w:r w:rsidRPr="006B42CD">
        <w:rPr>
          <w:rFonts w:ascii="Simplified Arabic" w:hAnsi="Simplified Arabic" w:cs="Simplified Arabic"/>
          <w:sz w:val="28"/>
          <w:szCs w:val="28"/>
          <w:lang w:val="fr-FR"/>
        </w:rPr>
        <w:t xml:space="preserve"> </w:t>
      </w:r>
      <w:r w:rsidRPr="006B42CD">
        <w:rPr>
          <w:rFonts w:ascii="Simplified Arabic" w:hAnsi="Simplified Arabic" w:cs="Simplified Arabic"/>
          <w:sz w:val="28"/>
          <w:szCs w:val="28"/>
          <w:rtl/>
        </w:rPr>
        <w:t xml:space="preserve">   </w:t>
      </w:r>
      <w:r w:rsidRPr="006B42CD">
        <w:rPr>
          <w:rFonts w:ascii="Simplified Arabic" w:hAnsi="Simplified Arabic" w:cs="Simplified Arabic"/>
          <w:sz w:val="28"/>
          <w:szCs w:val="28"/>
          <w:rtl/>
          <w:lang w:bidi="ar-DZ"/>
        </w:rPr>
        <w:t>(</w:t>
      </w:r>
      <w:r w:rsidRPr="008F5C4E">
        <w:rPr>
          <w:rFonts w:ascii="Simplified Arabic" w:hAnsi="Simplified Arabic" w:cs="Simplified Arabic"/>
          <w:color w:val="FF0000"/>
          <w:sz w:val="28"/>
          <w:szCs w:val="28"/>
          <w:lang w:val="en-GB"/>
        </w:rPr>
        <w:t>E</w:t>
      </w:r>
      <w:r w:rsidRPr="006B42CD">
        <w:rPr>
          <w:rFonts w:ascii="Simplified Arabic" w:hAnsi="Simplified Arabic" w:cs="Simplified Arabic"/>
          <w:sz w:val="28"/>
          <w:szCs w:val="28"/>
          <w:lang w:val="en-GB"/>
        </w:rPr>
        <w:t>conomical</w:t>
      </w:r>
      <w:r w:rsidRPr="006B42CD">
        <w:rPr>
          <w:rFonts w:ascii="Simplified Arabic" w:hAnsi="Simplified Arabic" w:cs="Simplified Arabic"/>
          <w:sz w:val="28"/>
          <w:szCs w:val="28"/>
          <w:rtl/>
          <w:lang w:bidi="ar-DZ"/>
        </w:rPr>
        <w:t>)</w:t>
      </w:r>
      <w:r w:rsidRPr="006B42CD">
        <w:rPr>
          <w:rFonts w:ascii="Simplified Arabic" w:hAnsi="Simplified Arabic" w:cs="Simplified Arabic"/>
          <w:sz w:val="28"/>
          <w:szCs w:val="28"/>
          <w:rtl/>
        </w:rPr>
        <w:t xml:space="preserve"> </w:t>
      </w:r>
    </w:p>
    <w:p w:rsidR="006B42CD" w:rsidRPr="006B42CD" w:rsidRDefault="006B42CD" w:rsidP="006B42CD">
      <w:pPr>
        <w:spacing w:after="0" w:line="240" w:lineRule="auto"/>
        <w:rPr>
          <w:rFonts w:ascii="Simplified Arabic" w:hAnsi="Simplified Arabic" w:cs="Simplified Arabic"/>
          <w:sz w:val="28"/>
          <w:szCs w:val="28"/>
        </w:rPr>
      </w:pPr>
      <w:r>
        <w:rPr>
          <w:rFonts w:ascii="Simplified Arabic" w:hAnsi="Simplified Arabic" w:cs="Simplified Arabic" w:hint="cs"/>
          <w:sz w:val="28"/>
          <w:szCs w:val="28"/>
          <w:rtl/>
        </w:rPr>
        <w:t xml:space="preserve">    </w:t>
      </w:r>
      <w:r w:rsidRPr="006B42CD">
        <w:rPr>
          <w:rFonts w:ascii="Simplified Arabic" w:hAnsi="Simplified Arabic" w:cs="Simplified Arabic"/>
          <w:sz w:val="28"/>
          <w:szCs w:val="28"/>
          <w:rtl/>
        </w:rPr>
        <w:t>القوى الاجتماعية والثقافية</w:t>
      </w:r>
      <w:r w:rsidRPr="006B42CD">
        <w:rPr>
          <w:rFonts w:ascii="Simplified Arabic" w:hAnsi="Simplified Arabic" w:cs="Simplified Arabic"/>
          <w:sz w:val="28"/>
          <w:szCs w:val="28"/>
          <w:rtl/>
          <w:lang w:bidi="ar-DZ"/>
        </w:rPr>
        <w:t xml:space="preserve"> </w:t>
      </w:r>
      <w:r w:rsidRPr="006B42CD">
        <w:rPr>
          <w:rFonts w:ascii="Simplified Arabic" w:hAnsi="Simplified Arabic" w:cs="Simplified Arabic"/>
          <w:sz w:val="28"/>
          <w:szCs w:val="28"/>
          <w:rtl/>
        </w:rPr>
        <w:t xml:space="preserve">   </w:t>
      </w:r>
      <w:r w:rsidRPr="006B42CD">
        <w:rPr>
          <w:rFonts w:ascii="Simplified Arabic" w:hAnsi="Simplified Arabic" w:cs="Simplified Arabic"/>
          <w:sz w:val="28"/>
          <w:szCs w:val="28"/>
          <w:rtl/>
          <w:lang w:bidi="ar-DZ"/>
        </w:rPr>
        <w:t>(</w:t>
      </w:r>
      <w:r w:rsidRPr="008F5C4E">
        <w:rPr>
          <w:rFonts w:ascii="Simplified Arabic" w:hAnsi="Simplified Arabic" w:cs="Simplified Arabic"/>
          <w:color w:val="FF0000"/>
          <w:sz w:val="28"/>
          <w:szCs w:val="28"/>
          <w:lang w:val="en-GB"/>
        </w:rPr>
        <w:t>S</w:t>
      </w:r>
      <w:r w:rsidRPr="006B42CD">
        <w:rPr>
          <w:rFonts w:ascii="Simplified Arabic" w:hAnsi="Simplified Arabic" w:cs="Simplified Arabic"/>
          <w:sz w:val="28"/>
          <w:szCs w:val="28"/>
          <w:lang w:val="en-GB"/>
        </w:rPr>
        <w:t>ocial</w:t>
      </w:r>
      <w:r w:rsidRPr="006B42CD">
        <w:rPr>
          <w:rFonts w:ascii="Simplified Arabic" w:hAnsi="Simplified Arabic" w:cs="Simplified Arabic"/>
          <w:sz w:val="28"/>
          <w:szCs w:val="28"/>
          <w:rtl/>
          <w:lang w:bidi="ar-DZ"/>
        </w:rPr>
        <w:t>)</w:t>
      </w:r>
      <w:r w:rsidRPr="006B42CD">
        <w:rPr>
          <w:rFonts w:ascii="Simplified Arabic" w:hAnsi="Simplified Arabic" w:cs="Simplified Arabic"/>
          <w:sz w:val="28"/>
          <w:szCs w:val="28"/>
          <w:rtl/>
        </w:rPr>
        <w:t xml:space="preserve"> </w:t>
      </w:r>
    </w:p>
    <w:p w:rsidR="006B42CD" w:rsidRDefault="006B42CD" w:rsidP="006B42CD">
      <w:pPr>
        <w:spacing w:after="0" w:line="240" w:lineRule="auto"/>
        <w:rPr>
          <w:rFonts w:ascii="Simplified Arabic" w:hAnsi="Simplified Arabic" w:cs="Simplified Arabic"/>
          <w:sz w:val="28"/>
          <w:szCs w:val="28"/>
          <w:rtl/>
        </w:rPr>
      </w:pPr>
      <w:r>
        <w:rPr>
          <w:rFonts w:ascii="Simplified Arabic" w:hAnsi="Simplified Arabic" w:cs="Simplified Arabic" w:hint="cs"/>
          <w:sz w:val="28"/>
          <w:szCs w:val="28"/>
          <w:rtl/>
        </w:rPr>
        <w:t xml:space="preserve">    </w:t>
      </w:r>
      <w:r w:rsidRPr="006B42CD">
        <w:rPr>
          <w:rFonts w:ascii="Simplified Arabic" w:hAnsi="Simplified Arabic" w:cs="Simplified Arabic"/>
          <w:sz w:val="28"/>
          <w:szCs w:val="28"/>
          <w:rtl/>
        </w:rPr>
        <w:t xml:space="preserve">القوى التكنولوجية  </w:t>
      </w:r>
      <w:r w:rsidRPr="006B42CD">
        <w:rPr>
          <w:rFonts w:ascii="Simplified Arabic" w:hAnsi="Simplified Arabic" w:cs="Simplified Arabic"/>
          <w:sz w:val="28"/>
          <w:szCs w:val="28"/>
          <w:rtl/>
          <w:lang w:bidi="ar-DZ"/>
        </w:rPr>
        <w:t>(</w:t>
      </w:r>
      <w:r w:rsidRPr="008F5C4E">
        <w:rPr>
          <w:rFonts w:ascii="Simplified Arabic" w:hAnsi="Simplified Arabic" w:cs="Simplified Arabic"/>
          <w:color w:val="FF0000"/>
          <w:sz w:val="28"/>
          <w:szCs w:val="28"/>
          <w:lang w:val="en-GB"/>
        </w:rPr>
        <w:t>T</w:t>
      </w:r>
      <w:r w:rsidRPr="006B42CD">
        <w:rPr>
          <w:rFonts w:ascii="Simplified Arabic" w:hAnsi="Simplified Arabic" w:cs="Simplified Arabic"/>
          <w:sz w:val="28"/>
          <w:szCs w:val="28"/>
          <w:lang w:val="en-GB"/>
        </w:rPr>
        <w:t>echnological</w:t>
      </w:r>
      <w:r w:rsidRPr="006B42CD">
        <w:rPr>
          <w:rFonts w:ascii="Simplified Arabic" w:hAnsi="Simplified Arabic" w:cs="Simplified Arabic"/>
          <w:sz w:val="28"/>
          <w:szCs w:val="28"/>
          <w:rtl/>
          <w:lang w:bidi="ar-DZ"/>
        </w:rPr>
        <w:t>)</w:t>
      </w:r>
      <w:r w:rsidRPr="006B42CD">
        <w:rPr>
          <w:rFonts w:ascii="Simplified Arabic" w:hAnsi="Simplified Arabic" w:cs="Simplified Arabic"/>
          <w:sz w:val="28"/>
          <w:szCs w:val="28"/>
          <w:rtl/>
        </w:rPr>
        <w:t xml:space="preserve"> </w:t>
      </w:r>
    </w:p>
    <w:p w:rsidR="006B42CD" w:rsidRPr="008F5C4E" w:rsidRDefault="006B42CD" w:rsidP="006B42CD">
      <w:pPr>
        <w:spacing w:after="0" w:line="240" w:lineRule="auto"/>
        <w:rPr>
          <w:rFonts w:ascii="Simplified Arabic" w:hAnsi="Simplified Arabic" w:cs="Simplified Arabic"/>
          <w:sz w:val="2"/>
          <w:szCs w:val="2"/>
        </w:rPr>
      </w:pPr>
    </w:p>
    <w:p w:rsidR="006B42CD" w:rsidRPr="006B42CD" w:rsidRDefault="006B42CD" w:rsidP="006B42CD">
      <w:pPr>
        <w:spacing w:after="0"/>
        <w:jc w:val="both"/>
        <w:rPr>
          <w:rFonts w:ascii="Simplified Arabic" w:hAnsi="Simplified Arabic" w:cs="Simplified Arabic"/>
          <w:sz w:val="28"/>
          <w:szCs w:val="28"/>
        </w:rPr>
      </w:pPr>
      <w:r w:rsidRPr="008F5C4E">
        <w:rPr>
          <w:rFonts w:ascii="Simplified Arabic" w:hAnsi="Simplified Arabic" w:cs="Simplified Arabic"/>
          <w:b/>
          <w:bCs/>
          <w:color w:val="FF0000"/>
          <w:sz w:val="28"/>
          <w:szCs w:val="28"/>
          <w:rtl/>
        </w:rPr>
        <w:t>1- القوى الاقتصادية:</w:t>
      </w:r>
      <w:r w:rsidRPr="006B42CD">
        <w:rPr>
          <w:rFonts w:ascii="Simplified Arabic" w:hAnsi="Simplified Arabic" w:cs="Simplified Arabic"/>
          <w:b/>
          <w:bCs/>
          <w:sz w:val="28"/>
          <w:szCs w:val="28"/>
          <w:rtl/>
        </w:rPr>
        <w:t xml:space="preserve"> </w:t>
      </w:r>
      <w:r w:rsidRPr="006B42CD">
        <w:rPr>
          <w:rFonts w:ascii="Simplified Arabic" w:hAnsi="Simplified Arabic" w:cs="Simplified Arabic"/>
          <w:sz w:val="28"/>
          <w:szCs w:val="28"/>
          <w:rtl/>
        </w:rPr>
        <w:t>ونعني بها الإطار الاقتصادي العام الذي تتواجد ضمنه المنظمة، بما له من تأثير على الصحة العامة ورفاهية الشعب وقدراته الشرائية، وهو ما سيؤثر على قدرة المنظمة على تحقيق معدل كاف على استثماراتها.</w:t>
      </w:r>
      <w:r w:rsidRPr="006B42CD">
        <w:rPr>
          <w:rFonts w:ascii="Simplified Arabic" w:hAnsi="Simplified Arabic" w:cs="Simplified Arabic"/>
          <w:sz w:val="28"/>
          <w:szCs w:val="28"/>
        </w:rPr>
        <w:t xml:space="preserve"> </w:t>
      </w:r>
    </w:p>
    <w:p w:rsidR="006B42CD" w:rsidRDefault="006B42CD" w:rsidP="008F5C4E">
      <w:pPr>
        <w:spacing w:after="0"/>
        <w:rPr>
          <w:rFonts w:ascii="Simplified Arabic" w:hAnsi="Simplified Arabic" w:cs="Simplified Arabic"/>
          <w:b/>
          <w:bCs/>
          <w:color w:val="FF0000"/>
          <w:sz w:val="28"/>
          <w:szCs w:val="28"/>
          <w:rtl/>
        </w:rPr>
      </w:pPr>
      <w:r w:rsidRPr="008F5C4E">
        <w:rPr>
          <w:rFonts w:ascii="Simplified Arabic" w:hAnsi="Simplified Arabic" w:cs="Simplified Arabic"/>
          <w:b/>
          <w:bCs/>
          <w:color w:val="FF0000"/>
          <w:sz w:val="28"/>
          <w:szCs w:val="28"/>
          <w:rtl/>
        </w:rPr>
        <w:t>لتحليل البيئة الخارجية العامة، كان لابد من الاهتمام بجملة مؤشرات أساسية، من أهمها:</w:t>
      </w:r>
    </w:p>
    <w:tbl>
      <w:tblPr>
        <w:tblStyle w:val="a8"/>
        <w:bidiVisual/>
        <w:tblW w:w="0" w:type="auto"/>
        <w:tblLook w:val="04A0"/>
      </w:tblPr>
      <w:tblGrid>
        <w:gridCol w:w="5373"/>
        <w:gridCol w:w="5373"/>
      </w:tblGrid>
      <w:tr w:rsidR="008F5C4E" w:rsidTr="008F5C4E">
        <w:tc>
          <w:tcPr>
            <w:tcW w:w="5373" w:type="dxa"/>
          </w:tcPr>
          <w:p w:rsidR="008F5C4E" w:rsidRDefault="008F5C4E" w:rsidP="008F5C4E">
            <w:pPr>
              <w:numPr>
                <w:ilvl w:val="0"/>
                <w:numId w:val="22"/>
              </w:numPr>
              <w:rPr>
                <w:rFonts w:ascii="Simplified Arabic" w:hAnsi="Simplified Arabic" w:cs="Simplified Arabic"/>
                <w:b/>
                <w:bCs/>
                <w:color w:val="FF0000"/>
                <w:sz w:val="28"/>
                <w:szCs w:val="28"/>
                <w:rtl/>
              </w:rPr>
            </w:pPr>
            <w:r w:rsidRPr="006B42CD">
              <w:rPr>
                <w:rFonts w:ascii="Simplified Arabic" w:hAnsi="Simplified Arabic" w:cs="Simplified Arabic"/>
                <w:sz w:val="28"/>
                <w:szCs w:val="28"/>
                <w:rtl/>
              </w:rPr>
              <w:t>معدل النمو الاقتصادي</w:t>
            </w:r>
            <w:r>
              <w:rPr>
                <w:rFonts w:ascii="Simplified Arabic" w:hAnsi="Simplified Arabic" w:cs="Simplified Arabic" w:hint="cs"/>
                <w:sz w:val="28"/>
                <w:szCs w:val="28"/>
                <w:rtl/>
              </w:rPr>
              <w:t>.</w:t>
            </w:r>
          </w:p>
        </w:tc>
        <w:tc>
          <w:tcPr>
            <w:tcW w:w="5373" w:type="dxa"/>
          </w:tcPr>
          <w:p w:rsidR="008F5C4E" w:rsidRDefault="008F5C4E" w:rsidP="008F5C4E">
            <w:pPr>
              <w:numPr>
                <w:ilvl w:val="0"/>
                <w:numId w:val="22"/>
              </w:numPr>
              <w:rPr>
                <w:rFonts w:ascii="Simplified Arabic" w:hAnsi="Simplified Arabic" w:cs="Simplified Arabic"/>
                <w:b/>
                <w:bCs/>
                <w:color w:val="FF0000"/>
                <w:sz w:val="28"/>
                <w:szCs w:val="28"/>
                <w:rtl/>
              </w:rPr>
            </w:pPr>
            <w:r w:rsidRPr="006B42CD">
              <w:rPr>
                <w:rFonts w:ascii="Simplified Arabic" w:hAnsi="Simplified Arabic" w:cs="Simplified Arabic"/>
                <w:sz w:val="28"/>
                <w:szCs w:val="28"/>
                <w:rtl/>
              </w:rPr>
              <w:t>اتجاه الأسعار نحو التضخم</w:t>
            </w:r>
            <w:r>
              <w:rPr>
                <w:rFonts w:ascii="Simplified Arabic" w:hAnsi="Simplified Arabic" w:cs="Simplified Arabic" w:hint="cs"/>
                <w:sz w:val="28"/>
                <w:szCs w:val="28"/>
                <w:rtl/>
              </w:rPr>
              <w:t>.</w:t>
            </w:r>
          </w:p>
        </w:tc>
      </w:tr>
      <w:tr w:rsidR="008F5C4E" w:rsidTr="008F5C4E">
        <w:tc>
          <w:tcPr>
            <w:tcW w:w="5373" w:type="dxa"/>
          </w:tcPr>
          <w:p w:rsidR="008F5C4E" w:rsidRDefault="008F5C4E" w:rsidP="008F5C4E">
            <w:pPr>
              <w:numPr>
                <w:ilvl w:val="0"/>
                <w:numId w:val="22"/>
              </w:numPr>
              <w:rPr>
                <w:rFonts w:ascii="Simplified Arabic" w:hAnsi="Simplified Arabic" w:cs="Simplified Arabic"/>
                <w:b/>
                <w:bCs/>
                <w:color w:val="FF0000"/>
                <w:sz w:val="28"/>
                <w:szCs w:val="28"/>
                <w:rtl/>
              </w:rPr>
            </w:pPr>
            <w:r w:rsidRPr="006B42CD">
              <w:rPr>
                <w:rFonts w:ascii="Simplified Arabic" w:hAnsi="Simplified Arabic" w:cs="Simplified Arabic"/>
                <w:sz w:val="28"/>
                <w:szCs w:val="28"/>
                <w:rtl/>
              </w:rPr>
              <w:t>معدل الدخل</w:t>
            </w:r>
            <w:r>
              <w:rPr>
                <w:rFonts w:ascii="Simplified Arabic" w:hAnsi="Simplified Arabic" w:cs="Simplified Arabic" w:hint="cs"/>
                <w:sz w:val="28"/>
                <w:szCs w:val="28"/>
                <w:rtl/>
              </w:rPr>
              <w:t>.</w:t>
            </w:r>
          </w:p>
        </w:tc>
        <w:tc>
          <w:tcPr>
            <w:tcW w:w="5373" w:type="dxa"/>
          </w:tcPr>
          <w:p w:rsidR="008F5C4E" w:rsidRDefault="008F5C4E" w:rsidP="008F5C4E">
            <w:pPr>
              <w:numPr>
                <w:ilvl w:val="0"/>
                <w:numId w:val="22"/>
              </w:numPr>
              <w:rPr>
                <w:rFonts w:ascii="Simplified Arabic" w:hAnsi="Simplified Arabic" w:cs="Simplified Arabic"/>
                <w:b/>
                <w:bCs/>
                <w:color w:val="FF0000"/>
                <w:sz w:val="28"/>
                <w:szCs w:val="28"/>
                <w:rtl/>
              </w:rPr>
            </w:pPr>
            <w:r w:rsidRPr="006B42CD">
              <w:rPr>
                <w:rFonts w:ascii="Simplified Arabic" w:hAnsi="Simplified Arabic" w:cs="Simplified Arabic"/>
                <w:sz w:val="28"/>
                <w:szCs w:val="28"/>
                <w:rtl/>
              </w:rPr>
              <w:t>معدل الضرائب</w:t>
            </w:r>
            <w:r>
              <w:rPr>
                <w:rFonts w:ascii="Simplified Arabic" w:hAnsi="Simplified Arabic" w:cs="Simplified Arabic" w:hint="cs"/>
                <w:sz w:val="28"/>
                <w:szCs w:val="28"/>
                <w:rtl/>
              </w:rPr>
              <w:t>.</w:t>
            </w:r>
          </w:p>
        </w:tc>
      </w:tr>
      <w:tr w:rsidR="008F5C4E" w:rsidTr="008F5C4E">
        <w:tc>
          <w:tcPr>
            <w:tcW w:w="5373" w:type="dxa"/>
          </w:tcPr>
          <w:p w:rsidR="008F5C4E" w:rsidRDefault="008F5C4E" w:rsidP="008F5C4E">
            <w:pPr>
              <w:numPr>
                <w:ilvl w:val="0"/>
                <w:numId w:val="22"/>
              </w:numPr>
              <w:rPr>
                <w:rFonts w:ascii="Simplified Arabic" w:hAnsi="Simplified Arabic" w:cs="Simplified Arabic"/>
                <w:b/>
                <w:bCs/>
                <w:color w:val="FF0000"/>
                <w:sz w:val="28"/>
                <w:szCs w:val="28"/>
                <w:rtl/>
              </w:rPr>
            </w:pPr>
            <w:r w:rsidRPr="006B42CD">
              <w:rPr>
                <w:rFonts w:ascii="Simplified Arabic" w:hAnsi="Simplified Arabic" w:cs="Simplified Arabic"/>
                <w:sz w:val="28"/>
                <w:szCs w:val="28"/>
                <w:rtl/>
              </w:rPr>
              <w:t>سعر الفائدة</w:t>
            </w:r>
            <w:r>
              <w:rPr>
                <w:rFonts w:ascii="Simplified Arabic" w:hAnsi="Simplified Arabic" w:cs="Simplified Arabic" w:hint="cs"/>
                <w:sz w:val="28"/>
                <w:szCs w:val="28"/>
                <w:rtl/>
              </w:rPr>
              <w:t>.</w:t>
            </w:r>
          </w:p>
        </w:tc>
        <w:tc>
          <w:tcPr>
            <w:tcW w:w="5373" w:type="dxa"/>
          </w:tcPr>
          <w:p w:rsidR="008F5C4E" w:rsidRDefault="008F5C4E" w:rsidP="008F5C4E">
            <w:pPr>
              <w:numPr>
                <w:ilvl w:val="0"/>
                <w:numId w:val="22"/>
              </w:numPr>
              <w:rPr>
                <w:rFonts w:ascii="Simplified Arabic" w:hAnsi="Simplified Arabic" w:cs="Simplified Arabic"/>
                <w:b/>
                <w:bCs/>
                <w:color w:val="FF0000"/>
                <w:sz w:val="28"/>
                <w:szCs w:val="28"/>
                <w:rtl/>
              </w:rPr>
            </w:pPr>
            <w:r w:rsidRPr="006B42CD">
              <w:rPr>
                <w:rFonts w:ascii="Simplified Arabic" w:hAnsi="Simplified Arabic" w:cs="Simplified Arabic"/>
                <w:sz w:val="28"/>
                <w:szCs w:val="28"/>
                <w:rtl/>
              </w:rPr>
              <w:t xml:space="preserve">الموارد المتاحة.    </w:t>
            </w:r>
          </w:p>
        </w:tc>
      </w:tr>
    </w:tbl>
    <w:p w:rsidR="008F5C4E" w:rsidRPr="008F5C4E" w:rsidRDefault="008F5C4E" w:rsidP="008F5C4E">
      <w:pPr>
        <w:spacing w:after="0"/>
        <w:rPr>
          <w:rFonts w:ascii="Simplified Arabic" w:hAnsi="Simplified Arabic" w:cs="Simplified Arabic"/>
          <w:b/>
          <w:bCs/>
          <w:color w:val="FF0000"/>
          <w:sz w:val="10"/>
          <w:szCs w:val="10"/>
        </w:rPr>
      </w:pPr>
    </w:p>
    <w:p w:rsidR="006B42CD" w:rsidRPr="006B42CD" w:rsidRDefault="006B42CD" w:rsidP="006B42CD">
      <w:pPr>
        <w:spacing w:after="0" w:line="240" w:lineRule="auto"/>
        <w:jc w:val="both"/>
        <w:rPr>
          <w:rFonts w:ascii="Simplified Arabic" w:hAnsi="Simplified Arabic" w:cs="Simplified Arabic"/>
          <w:sz w:val="28"/>
          <w:szCs w:val="28"/>
        </w:rPr>
      </w:pPr>
      <w:r w:rsidRPr="008F5C4E">
        <w:rPr>
          <w:rFonts w:ascii="Simplified Arabic" w:hAnsi="Simplified Arabic" w:cs="Simplified Arabic"/>
          <w:b/>
          <w:bCs/>
          <w:color w:val="FF0000"/>
          <w:sz w:val="28"/>
          <w:szCs w:val="28"/>
          <w:rtl/>
        </w:rPr>
        <w:t xml:space="preserve">2- القوى التكنولوجية: </w:t>
      </w:r>
      <w:r w:rsidRPr="006B42CD">
        <w:rPr>
          <w:rFonts w:ascii="Simplified Arabic" w:hAnsi="Simplified Arabic" w:cs="Simplified Arabic"/>
          <w:sz w:val="28"/>
          <w:szCs w:val="28"/>
          <w:rtl/>
        </w:rPr>
        <w:t xml:space="preserve">يكمن تأثير </w:t>
      </w:r>
      <w:r w:rsidR="004016B3" w:rsidRPr="006B42CD">
        <w:rPr>
          <w:rFonts w:ascii="Simplified Arabic" w:hAnsi="Simplified Arabic" w:cs="Simplified Arabic" w:hint="cs"/>
          <w:sz w:val="28"/>
          <w:szCs w:val="28"/>
          <w:rtl/>
        </w:rPr>
        <w:t>التكنولوجيا</w:t>
      </w:r>
      <w:r w:rsidRPr="006B42CD">
        <w:rPr>
          <w:rFonts w:ascii="Simplified Arabic" w:hAnsi="Simplified Arabic" w:cs="Simplified Arabic"/>
          <w:sz w:val="28"/>
          <w:szCs w:val="28"/>
          <w:rtl/>
        </w:rPr>
        <w:t xml:space="preserve"> في اعتبارها الأساس للثورة الإبداعية في مجال تطوير المنتجات ، حيث استطاعت التكنلوجيا تحويل منتجات راسخة إلى منتجات متقادمة ،بالإضافة إلى  خلق احتمالات ابتكار منتجات جديدة ،</w:t>
      </w:r>
      <w:r>
        <w:rPr>
          <w:rFonts w:ascii="Simplified Arabic" w:hAnsi="Simplified Arabic" w:cs="Simplified Arabic" w:hint="cs"/>
          <w:sz w:val="28"/>
          <w:szCs w:val="28"/>
          <w:rtl/>
        </w:rPr>
        <w:t xml:space="preserve"> </w:t>
      </w:r>
      <w:r w:rsidRPr="006B42CD">
        <w:rPr>
          <w:rFonts w:ascii="Simplified Arabic" w:hAnsi="Simplified Arabic" w:cs="Simplified Arabic"/>
          <w:sz w:val="28"/>
          <w:szCs w:val="28"/>
          <w:rtl/>
        </w:rPr>
        <w:t xml:space="preserve">الأمر </w:t>
      </w:r>
      <w:r w:rsidR="004016B3" w:rsidRPr="006B42CD">
        <w:rPr>
          <w:rFonts w:ascii="Simplified Arabic" w:hAnsi="Simplified Arabic" w:cs="Simplified Arabic" w:hint="cs"/>
          <w:sz w:val="28"/>
          <w:szCs w:val="28"/>
          <w:rtl/>
        </w:rPr>
        <w:t>الذي</w:t>
      </w:r>
      <w:r w:rsidRPr="006B42CD">
        <w:rPr>
          <w:rFonts w:ascii="Simplified Arabic" w:hAnsi="Simplified Arabic" w:cs="Simplified Arabic"/>
          <w:sz w:val="28"/>
          <w:szCs w:val="28"/>
          <w:rtl/>
        </w:rPr>
        <w:t xml:space="preserve"> يزيد من عوائق الدخول للصناعة ويساهم في إعادة تشكيل الصناعة .</w:t>
      </w:r>
      <w:r w:rsidRPr="006B42CD">
        <w:rPr>
          <w:rFonts w:ascii="Simplified Arabic" w:hAnsi="Simplified Arabic" w:cs="Simplified Arabic"/>
          <w:sz w:val="28"/>
          <w:szCs w:val="28"/>
        </w:rPr>
        <w:t xml:space="preserve"> </w:t>
      </w:r>
    </w:p>
    <w:p w:rsidR="006B42CD" w:rsidRPr="008F5C4E" w:rsidRDefault="006B42CD" w:rsidP="006B42CD">
      <w:pPr>
        <w:spacing w:after="0" w:line="240" w:lineRule="auto"/>
        <w:rPr>
          <w:rFonts w:ascii="Simplified Arabic" w:hAnsi="Simplified Arabic" w:cs="Simplified Arabic"/>
          <w:sz w:val="2"/>
          <w:szCs w:val="2"/>
          <w:rtl/>
        </w:rPr>
      </w:pPr>
    </w:p>
    <w:p w:rsidR="006B42CD" w:rsidRDefault="006B42CD" w:rsidP="006B42CD">
      <w:pPr>
        <w:spacing w:after="0" w:line="240" w:lineRule="auto"/>
        <w:rPr>
          <w:rFonts w:ascii="Simplified Arabic" w:hAnsi="Simplified Arabic" w:cs="Simplified Arabic"/>
          <w:b/>
          <w:bCs/>
          <w:color w:val="FF0000"/>
          <w:sz w:val="28"/>
          <w:szCs w:val="28"/>
          <w:rtl/>
        </w:rPr>
      </w:pPr>
      <w:r w:rsidRPr="008F5C4E">
        <w:rPr>
          <w:rFonts w:ascii="Simplified Arabic" w:hAnsi="Simplified Arabic" w:cs="Simplified Arabic"/>
          <w:b/>
          <w:bCs/>
          <w:color w:val="FF0000"/>
          <w:sz w:val="28"/>
          <w:szCs w:val="28"/>
          <w:rtl/>
        </w:rPr>
        <w:t>لتحليل القوى التكنولوجية، نتناول أساسا:</w:t>
      </w:r>
    </w:p>
    <w:p w:rsidR="008F5C4E" w:rsidRPr="00A85180" w:rsidRDefault="008F5C4E" w:rsidP="006B42CD">
      <w:pPr>
        <w:spacing w:after="0" w:line="240" w:lineRule="auto"/>
        <w:rPr>
          <w:rFonts w:ascii="Simplified Arabic" w:hAnsi="Simplified Arabic" w:cs="Simplified Arabic"/>
          <w:b/>
          <w:bCs/>
          <w:color w:val="FF0000"/>
          <w:sz w:val="16"/>
          <w:szCs w:val="16"/>
          <w:rtl/>
        </w:rPr>
      </w:pPr>
    </w:p>
    <w:tbl>
      <w:tblPr>
        <w:tblStyle w:val="a8"/>
        <w:bidiVisual/>
        <w:tblW w:w="0" w:type="auto"/>
        <w:tblLook w:val="04A0"/>
      </w:tblPr>
      <w:tblGrid>
        <w:gridCol w:w="5373"/>
        <w:gridCol w:w="5373"/>
      </w:tblGrid>
      <w:tr w:rsidR="008F5C4E" w:rsidTr="00245C38">
        <w:tc>
          <w:tcPr>
            <w:tcW w:w="5373" w:type="dxa"/>
          </w:tcPr>
          <w:p w:rsidR="008F5C4E" w:rsidRDefault="008F5C4E" w:rsidP="008F5C4E">
            <w:pPr>
              <w:numPr>
                <w:ilvl w:val="0"/>
                <w:numId w:val="23"/>
              </w:numPr>
              <w:rPr>
                <w:rFonts w:ascii="Simplified Arabic" w:hAnsi="Simplified Arabic" w:cs="Simplified Arabic"/>
                <w:b/>
                <w:bCs/>
                <w:color w:val="FF0000"/>
                <w:sz w:val="28"/>
                <w:szCs w:val="28"/>
                <w:rtl/>
              </w:rPr>
            </w:pPr>
            <w:r w:rsidRPr="006B42CD">
              <w:rPr>
                <w:rFonts w:ascii="Simplified Arabic" w:hAnsi="Simplified Arabic" w:cs="Simplified Arabic"/>
                <w:sz w:val="28"/>
                <w:szCs w:val="28"/>
                <w:rtl/>
                <w:lang w:bidi="ar-DZ"/>
              </w:rPr>
              <w:t>المستوى التكنولوجي للبلد</w:t>
            </w:r>
            <w:r>
              <w:rPr>
                <w:rFonts w:ascii="Simplified Arabic" w:hAnsi="Simplified Arabic" w:cs="Simplified Arabic" w:hint="cs"/>
                <w:sz w:val="28"/>
                <w:szCs w:val="28"/>
                <w:rtl/>
                <w:lang w:bidi="ar-DZ"/>
              </w:rPr>
              <w:t>.</w:t>
            </w:r>
            <w:r w:rsidRPr="006B42CD">
              <w:rPr>
                <w:rFonts w:ascii="Simplified Arabic" w:hAnsi="Simplified Arabic" w:cs="Simplified Arabic"/>
                <w:sz w:val="28"/>
                <w:szCs w:val="28"/>
                <w:rtl/>
                <w:lang w:bidi="ar-DZ"/>
              </w:rPr>
              <w:t xml:space="preserve"> </w:t>
            </w:r>
          </w:p>
        </w:tc>
        <w:tc>
          <w:tcPr>
            <w:tcW w:w="5373" w:type="dxa"/>
          </w:tcPr>
          <w:p w:rsidR="008F5C4E" w:rsidRDefault="008F5C4E" w:rsidP="008F5C4E">
            <w:pPr>
              <w:numPr>
                <w:ilvl w:val="0"/>
                <w:numId w:val="23"/>
              </w:numPr>
              <w:rPr>
                <w:rFonts w:ascii="Simplified Arabic" w:hAnsi="Simplified Arabic" w:cs="Simplified Arabic"/>
                <w:b/>
                <w:bCs/>
                <w:color w:val="FF0000"/>
                <w:sz w:val="28"/>
                <w:szCs w:val="28"/>
                <w:rtl/>
              </w:rPr>
            </w:pPr>
            <w:r w:rsidRPr="006B42CD">
              <w:rPr>
                <w:rFonts w:ascii="Simplified Arabic" w:hAnsi="Simplified Arabic" w:cs="Simplified Arabic"/>
                <w:sz w:val="28"/>
                <w:szCs w:val="28"/>
                <w:rtl/>
                <w:lang w:bidi="ar-DZ"/>
              </w:rPr>
              <w:t>التجارة الالكترونية</w:t>
            </w:r>
            <w:r>
              <w:rPr>
                <w:rFonts w:ascii="Simplified Arabic" w:hAnsi="Simplified Arabic" w:cs="Simplified Arabic" w:hint="cs"/>
                <w:sz w:val="28"/>
                <w:szCs w:val="28"/>
                <w:rtl/>
              </w:rPr>
              <w:t>.</w:t>
            </w:r>
            <w:r w:rsidRPr="006B42CD">
              <w:rPr>
                <w:rFonts w:ascii="Simplified Arabic" w:hAnsi="Simplified Arabic" w:cs="Simplified Arabic"/>
                <w:sz w:val="28"/>
                <w:szCs w:val="28"/>
                <w:rtl/>
                <w:lang w:bidi="ar-DZ"/>
              </w:rPr>
              <w:t xml:space="preserve"> </w:t>
            </w:r>
          </w:p>
        </w:tc>
      </w:tr>
      <w:tr w:rsidR="008F5C4E" w:rsidTr="00245C38">
        <w:tc>
          <w:tcPr>
            <w:tcW w:w="5373" w:type="dxa"/>
          </w:tcPr>
          <w:p w:rsidR="008F5C4E" w:rsidRDefault="008F5C4E" w:rsidP="008F5C4E">
            <w:pPr>
              <w:numPr>
                <w:ilvl w:val="0"/>
                <w:numId w:val="23"/>
              </w:numPr>
              <w:rPr>
                <w:rFonts w:ascii="Simplified Arabic" w:hAnsi="Simplified Arabic" w:cs="Simplified Arabic"/>
                <w:b/>
                <w:bCs/>
                <w:color w:val="FF0000"/>
                <w:sz w:val="28"/>
                <w:szCs w:val="28"/>
                <w:rtl/>
              </w:rPr>
            </w:pPr>
            <w:r w:rsidRPr="006B42CD">
              <w:rPr>
                <w:rFonts w:ascii="Simplified Arabic" w:hAnsi="Simplified Arabic" w:cs="Simplified Arabic"/>
                <w:sz w:val="28"/>
                <w:szCs w:val="28"/>
                <w:rtl/>
                <w:lang w:bidi="ar-DZ"/>
              </w:rPr>
              <w:t>سرعة تطور التكنولوجيا</w:t>
            </w:r>
            <w:r>
              <w:rPr>
                <w:rFonts w:ascii="Simplified Arabic" w:hAnsi="Simplified Arabic" w:cs="Simplified Arabic" w:hint="cs"/>
                <w:sz w:val="28"/>
                <w:szCs w:val="28"/>
                <w:rtl/>
                <w:lang w:bidi="ar-DZ"/>
              </w:rPr>
              <w:t>.</w:t>
            </w:r>
            <w:r w:rsidRPr="006B42CD">
              <w:rPr>
                <w:rFonts w:ascii="Simplified Arabic" w:hAnsi="Simplified Arabic" w:cs="Simplified Arabic"/>
                <w:sz w:val="28"/>
                <w:szCs w:val="28"/>
                <w:rtl/>
                <w:lang w:bidi="ar-DZ"/>
              </w:rPr>
              <w:t xml:space="preserve"> </w:t>
            </w:r>
          </w:p>
        </w:tc>
        <w:tc>
          <w:tcPr>
            <w:tcW w:w="5373" w:type="dxa"/>
          </w:tcPr>
          <w:p w:rsidR="008F5C4E" w:rsidRDefault="008F5C4E" w:rsidP="008F5C4E">
            <w:pPr>
              <w:numPr>
                <w:ilvl w:val="0"/>
                <w:numId w:val="23"/>
              </w:numPr>
              <w:rPr>
                <w:rFonts w:ascii="Simplified Arabic" w:hAnsi="Simplified Arabic" w:cs="Simplified Arabic"/>
                <w:b/>
                <w:bCs/>
                <w:color w:val="FF0000"/>
                <w:sz w:val="28"/>
                <w:szCs w:val="28"/>
                <w:rtl/>
              </w:rPr>
            </w:pPr>
            <w:r w:rsidRPr="006B42CD">
              <w:rPr>
                <w:rFonts w:ascii="Simplified Arabic" w:hAnsi="Simplified Arabic" w:cs="Simplified Arabic"/>
                <w:sz w:val="28"/>
                <w:szCs w:val="28"/>
                <w:rtl/>
              </w:rPr>
              <w:t>أنظمة</w:t>
            </w:r>
            <w:r w:rsidRPr="006B42CD">
              <w:rPr>
                <w:rFonts w:ascii="Simplified Arabic" w:hAnsi="Simplified Arabic" w:cs="Simplified Arabic"/>
                <w:sz w:val="28"/>
                <w:szCs w:val="28"/>
                <w:rtl/>
                <w:lang w:bidi="ar-DZ"/>
              </w:rPr>
              <w:t xml:space="preserve"> الدفع</w:t>
            </w:r>
            <w:r>
              <w:rPr>
                <w:rFonts w:ascii="Simplified Arabic" w:hAnsi="Simplified Arabic" w:cs="Simplified Arabic" w:hint="cs"/>
                <w:sz w:val="28"/>
                <w:szCs w:val="28"/>
                <w:rtl/>
              </w:rPr>
              <w:t>.</w:t>
            </w:r>
            <w:r w:rsidRPr="006B42CD">
              <w:rPr>
                <w:rFonts w:ascii="Simplified Arabic" w:hAnsi="Simplified Arabic" w:cs="Simplified Arabic"/>
                <w:sz w:val="28"/>
                <w:szCs w:val="28"/>
                <w:rtl/>
                <w:lang w:bidi="ar-DZ"/>
              </w:rPr>
              <w:t xml:space="preserve"> </w:t>
            </w:r>
          </w:p>
        </w:tc>
      </w:tr>
      <w:tr w:rsidR="008F5C4E" w:rsidTr="00245C38">
        <w:tc>
          <w:tcPr>
            <w:tcW w:w="5373" w:type="dxa"/>
          </w:tcPr>
          <w:p w:rsidR="008F5C4E" w:rsidRDefault="008F5C4E" w:rsidP="008F5C4E">
            <w:pPr>
              <w:numPr>
                <w:ilvl w:val="0"/>
                <w:numId w:val="23"/>
              </w:numPr>
              <w:rPr>
                <w:rFonts w:ascii="Simplified Arabic" w:hAnsi="Simplified Arabic" w:cs="Simplified Arabic"/>
                <w:b/>
                <w:bCs/>
                <w:color w:val="FF0000"/>
                <w:sz w:val="28"/>
                <w:szCs w:val="28"/>
                <w:rtl/>
              </w:rPr>
            </w:pPr>
            <w:r w:rsidRPr="006B42CD">
              <w:rPr>
                <w:rFonts w:ascii="Simplified Arabic" w:hAnsi="Simplified Arabic" w:cs="Simplified Arabic"/>
                <w:sz w:val="28"/>
                <w:szCs w:val="28"/>
                <w:rtl/>
                <w:lang w:bidi="ar-DZ"/>
              </w:rPr>
              <w:t>تكلفة التكنولوجيا</w:t>
            </w:r>
            <w:r>
              <w:rPr>
                <w:rFonts w:ascii="Simplified Arabic" w:hAnsi="Simplified Arabic" w:cs="Simplified Arabic" w:hint="cs"/>
                <w:sz w:val="28"/>
                <w:szCs w:val="28"/>
                <w:rtl/>
              </w:rPr>
              <w:t>.</w:t>
            </w:r>
            <w:r w:rsidRPr="006B42CD">
              <w:rPr>
                <w:rFonts w:ascii="Simplified Arabic" w:hAnsi="Simplified Arabic" w:cs="Simplified Arabic"/>
                <w:sz w:val="28"/>
                <w:szCs w:val="28"/>
                <w:rtl/>
                <w:lang w:bidi="ar-DZ"/>
              </w:rPr>
              <w:t xml:space="preserve"> </w:t>
            </w:r>
          </w:p>
        </w:tc>
        <w:tc>
          <w:tcPr>
            <w:tcW w:w="5373" w:type="dxa"/>
          </w:tcPr>
          <w:p w:rsidR="008F5C4E" w:rsidRDefault="008F5C4E" w:rsidP="008F5C4E">
            <w:pPr>
              <w:numPr>
                <w:ilvl w:val="0"/>
                <w:numId w:val="23"/>
              </w:numPr>
              <w:rPr>
                <w:rFonts w:ascii="Simplified Arabic" w:hAnsi="Simplified Arabic" w:cs="Simplified Arabic"/>
                <w:b/>
                <w:bCs/>
                <w:color w:val="FF0000"/>
                <w:sz w:val="28"/>
                <w:szCs w:val="28"/>
                <w:rtl/>
              </w:rPr>
            </w:pPr>
            <w:r w:rsidRPr="006B42CD">
              <w:rPr>
                <w:rFonts w:ascii="Simplified Arabic" w:hAnsi="Simplified Arabic" w:cs="Simplified Arabic"/>
                <w:sz w:val="28"/>
                <w:szCs w:val="28"/>
                <w:rtl/>
                <w:lang w:bidi="ar-DZ"/>
              </w:rPr>
              <w:t>مراكز البحث والتطوير</w:t>
            </w:r>
            <w:r>
              <w:rPr>
                <w:rFonts w:ascii="Simplified Arabic" w:hAnsi="Simplified Arabic" w:cs="Simplified Arabic" w:hint="cs"/>
                <w:sz w:val="28"/>
                <w:szCs w:val="28"/>
                <w:rtl/>
              </w:rPr>
              <w:t>.</w:t>
            </w:r>
            <w:r w:rsidRPr="006B42CD">
              <w:rPr>
                <w:rFonts w:ascii="Simplified Arabic" w:hAnsi="Simplified Arabic" w:cs="Simplified Arabic"/>
                <w:sz w:val="28"/>
                <w:szCs w:val="28"/>
                <w:rtl/>
                <w:lang w:bidi="ar-DZ"/>
              </w:rPr>
              <w:t xml:space="preserve"> </w:t>
            </w:r>
          </w:p>
        </w:tc>
      </w:tr>
      <w:tr w:rsidR="008F5C4E" w:rsidTr="00245C38">
        <w:tc>
          <w:tcPr>
            <w:tcW w:w="5373" w:type="dxa"/>
          </w:tcPr>
          <w:p w:rsidR="008F5C4E" w:rsidRDefault="008F5C4E" w:rsidP="008F5C4E">
            <w:pPr>
              <w:numPr>
                <w:ilvl w:val="0"/>
                <w:numId w:val="23"/>
              </w:numPr>
              <w:rPr>
                <w:rFonts w:ascii="Simplified Arabic" w:hAnsi="Simplified Arabic" w:cs="Simplified Arabic"/>
                <w:b/>
                <w:bCs/>
                <w:color w:val="FF0000"/>
                <w:sz w:val="28"/>
                <w:szCs w:val="28"/>
                <w:rtl/>
              </w:rPr>
            </w:pPr>
            <w:r w:rsidRPr="006B42CD">
              <w:rPr>
                <w:rFonts w:ascii="Simplified Arabic" w:hAnsi="Simplified Arabic" w:cs="Simplified Arabic"/>
                <w:sz w:val="28"/>
                <w:szCs w:val="28"/>
                <w:rtl/>
                <w:lang w:bidi="ar-DZ"/>
              </w:rPr>
              <w:t>الحكومة الالكترونية</w:t>
            </w:r>
            <w:r>
              <w:rPr>
                <w:rFonts w:ascii="Simplified Arabic" w:hAnsi="Simplified Arabic" w:cs="Simplified Arabic" w:hint="cs"/>
                <w:sz w:val="28"/>
                <w:szCs w:val="28"/>
                <w:rtl/>
              </w:rPr>
              <w:t>.</w:t>
            </w:r>
            <w:r w:rsidRPr="006B42CD">
              <w:rPr>
                <w:rFonts w:ascii="Simplified Arabic" w:hAnsi="Simplified Arabic" w:cs="Simplified Arabic"/>
                <w:sz w:val="28"/>
                <w:szCs w:val="28"/>
                <w:rtl/>
                <w:lang w:bidi="ar-DZ"/>
              </w:rPr>
              <w:t xml:space="preserve"> </w:t>
            </w:r>
          </w:p>
        </w:tc>
        <w:tc>
          <w:tcPr>
            <w:tcW w:w="5373" w:type="dxa"/>
          </w:tcPr>
          <w:p w:rsidR="008F5C4E" w:rsidRPr="008F5C4E" w:rsidRDefault="008F5C4E" w:rsidP="008F5C4E">
            <w:pPr>
              <w:pStyle w:val="a5"/>
              <w:numPr>
                <w:ilvl w:val="0"/>
                <w:numId w:val="23"/>
              </w:numPr>
              <w:rPr>
                <w:rFonts w:ascii="Simplified Arabic" w:hAnsi="Simplified Arabic" w:cs="Simplified Arabic"/>
                <w:b/>
                <w:bCs/>
                <w:color w:val="FF0000"/>
                <w:sz w:val="28"/>
                <w:szCs w:val="28"/>
                <w:rtl/>
              </w:rPr>
            </w:pPr>
            <w:r w:rsidRPr="008F5C4E">
              <w:rPr>
                <w:rFonts w:ascii="Simplified Arabic" w:hAnsi="Simplified Arabic" w:cs="Simplified Arabic"/>
                <w:sz w:val="28"/>
                <w:szCs w:val="28"/>
                <w:rtl/>
                <w:lang w:bidi="ar-DZ"/>
              </w:rPr>
              <w:t>الجامعات</w:t>
            </w:r>
            <w:r w:rsidRPr="008F5C4E">
              <w:rPr>
                <w:rFonts w:ascii="Simplified Arabic" w:hAnsi="Simplified Arabic" w:cs="Simplified Arabic"/>
                <w:sz w:val="28"/>
                <w:szCs w:val="28"/>
                <w:rtl/>
              </w:rPr>
              <w:t xml:space="preserve"> ومراكز البحث.</w:t>
            </w:r>
          </w:p>
        </w:tc>
      </w:tr>
    </w:tbl>
    <w:p w:rsidR="007516F3" w:rsidRPr="008F5C4E" w:rsidRDefault="007516F3" w:rsidP="008F5C4E">
      <w:pPr>
        <w:spacing w:after="0" w:line="240" w:lineRule="auto"/>
        <w:ind w:left="720"/>
        <w:rPr>
          <w:rFonts w:ascii="Simplified Arabic" w:hAnsi="Simplified Arabic" w:cs="Simplified Arabic"/>
          <w:sz w:val="12"/>
          <w:szCs w:val="12"/>
        </w:rPr>
      </w:pPr>
    </w:p>
    <w:p w:rsidR="006B42CD" w:rsidRPr="008F5C4E" w:rsidRDefault="006B42CD" w:rsidP="006B42CD">
      <w:pPr>
        <w:spacing w:after="0" w:line="240" w:lineRule="auto"/>
        <w:rPr>
          <w:rFonts w:ascii="Simplified Arabic" w:hAnsi="Simplified Arabic" w:cs="Simplified Arabic"/>
          <w:sz w:val="2"/>
          <w:szCs w:val="2"/>
          <w:rtl/>
        </w:rPr>
      </w:pPr>
    </w:p>
    <w:p w:rsidR="004016B3" w:rsidRPr="004016B3" w:rsidRDefault="004016B3" w:rsidP="004016B3">
      <w:pPr>
        <w:spacing w:after="0" w:line="240" w:lineRule="auto"/>
        <w:jc w:val="both"/>
        <w:rPr>
          <w:rFonts w:ascii="Simplified Arabic" w:hAnsi="Simplified Arabic" w:cs="Simplified Arabic"/>
          <w:sz w:val="28"/>
          <w:szCs w:val="28"/>
        </w:rPr>
      </w:pPr>
      <w:r w:rsidRPr="008F5C4E">
        <w:rPr>
          <w:rFonts w:ascii="Simplified Arabic" w:hAnsi="Simplified Arabic" w:cs="Simplified Arabic"/>
          <w:b/>
          <w:bCs/>
          <w:color w:val="FF0000"/>
          <w:sz w:val="28"/>
          <w:szCs w:val="28"/>
          <w:rtl/>
        </w:rPr>
        <w:t>3- القوى الديمغرافية:</w:t>
      </w:r>
      <w:r w:rsidRPr="008F5C4E">
        <w:rPr>
          <w:rFonts w:ascii="Simplified Arabic" w:hAnsi="Simplified Arabic" w:cs="Simplified Arabic" w:hint="cs"/>
          <w:b/>
          <w:bCs/>
          <w:color w:val="FF0000"/>
          <w:sz w:val="28"/>
          <w:szCs w:val="28"/>
          <w:rtl/>
        </w:rPr>
        <w:t xml:space="preserve"> </w:t>
      </w:r>
      <w:r w:rsidRPr="004016B3">
        <w:rPr>
          <w:rFonts w:ascii="Simplified Arabic" w:hAnsi="Simplified Arabic" w:cs="Simplified Arabic"/>
          <w:sz w:val="28"/>
          <w:szCs w:val="28"/>
          <w:rtl/>
        </w:rPr>
        <w:t>يجب الاهتمام بخصائص الأشخاص اللذين يمثلون مصدر الطلب على منتجات المنظمة.</w:t>
      </w:r>
    </w:p>
    <w:p w:rsidR="004016B3" w:rsidRPr="004016B3" w:rsidRDefault="004016B3" w:rsidP="004016B3">
      <w:pPr>
        <w:spacing w:after="0" w:line="240" w:lineRule="auto"/>
        <w:jc w:val="both"/>
        <w:rPr>
          <w:rFonts w:ascii="Simplified Arabic" w:hAnsi="Simplified Arabic" w:cs="Simplified Arabic"/>
          <w:sz w:val="28"/>
          <w:szCs w:val="28"/>
        </w:rPr>
      </w:pPr>
      <w:r w:rsidRPr="004016B3">
        <w:rPr>
          <w:rFonts w:ascii="Simplified Arabic" w:hAnsi="Simplified Arabic" w:cs="Simplified Arabic"/>
          <w:sz w:val="28"/>
          <w:szCs w:val="28"/>
          <w:rtl/>
        </w:rPr>
        <w:t>يتم تناول السكان بالدراسة والتحليل، سواء  من حيث حجمهم أو كثافتهم أ أو تحركاتهم أو توزعهم الجغرافي .</w:t>
      </w:r>
    </w:p>
    <w:p w:rsidR="004016B3" w:rsidRPr="008F5C4E" w:rsidRDefault="004016B3" w:rsidP="006B42CD">
      <w:pPr>
        <w:spacing w:after="0" w:line="240" w:lineRule="auto"/>
        <w:rPr>
          <w:rFonts w:ascii="Simplified Arabic" w:hAnsi="Simplified Arabic" w:cs="Simplified Arabic"/>
          <w:sz w:val="2"/>
          <w:szCs w:val="2"/>
          <w:rtl/>
        </w:rPr>
      </w:pPr>
    </w:p>
    <w:p w:rsidR="004016B3" w:rsidRDefault="004016B3" w:rsidP="008F5C4E">
      <w:pPr>
        <w:spacing w:after="0" w:line="240" w:lineRule="auto"/>
        <w:rPr>
          <w:rFonts w:ascii="Simplified Arabic" w:hAnsi="Simplified Arabic" w:cs="Simplified Arabic"/>
          <w:b/>
          <w:bCs/>
          <w:color w:val="FF0000"/>
          <w:sz w:val="28"/>
          <w:szCs w:val="28"/>
          <w:rtl/>
        </w:rPr>
      </w:pPr>
      <w:r w:rsidRPr="008F5C4E">
        <w:rPr>
          <w:rFonts w:ascii="Simplified Arabic" w:hAnsi="Simplified Arabic" w:cs="Simplified Arabic"/>
          <w:b/>
          <w:bCs/>
          <w:color w:val="FF0000"/>
          <w:sz w:val="28"/>
          <w:szCs w:val="28"/>
          <w:rtl/>
        </w:rPr>
        <w:t>لتحليل لقوى الديمغرافية، نتناول السكان بالدراسة من حيث:</w:t>
      </w:r>
    </w:p>
    <w:p w:rsidR="00A85180" w:rsidRPr="00A85180" w:rsidRDefault="00A85180" w:rsidP="008F5C4E">
      <w:pPr>
        <w:spacing w:after="0" w:line="240" w:lineRule="auto"/>
        <w:rPr>
          <w:rFonts w:ascii="Simplified Arabic" w:hAnsi="Simplified Arabic" w:cs="Simplified Arabic"/>
          <w:b/>
          <w:bCs/>
          <w:color w:val="FF0000"/>
          <w:sz w:val="8"/>
          <w:szCs w:val="8"/>
          <w:rtl/>
        </w:rPr>
      </w:pPr>
    </w:p>
    <w:tbl>
      <w:tblPr>
        <w:tblStyle w:val="a8"/>
        <w:bidiVisual/>
        <w:tblW w:w="0" w:type="auto"/>
        <w:tblLook w:val="04A0"/>
      </w:tblPr>
      <w:tblGrid>
        <w:gridCol w:w="5373"/>
        <w:gridCol w:w="5373"/>
      </w:tblGrid>
      <w:tr w:rsidR="008F5C4E" w:rsidTr="00245C38">
        <w:tc>
          <w:tcPr>
            <w:tcW w:w="5373" w:type="dxa"/>
          </w:tcPr>
          <w:p w:rsidR="008F5C4E" w:rsidRDefault="008F5C4E" w:rsidP="00A85180">
            <w:pPr>
              <w:numPr>
                <w:ilvl w:val="0"/>
                <w:numId w:val="23"/>
              </w:numPr>
              <w:rPr>
                <w:rFonts w:ascii="Simplified Arabic" w:hAnsi="Simplified Arabic" w:cs="Simplified Arabic"/>
                <w:b/>
                <w:bCs/>
                <w:color w:val="FF0000"/>
                <w:sz w:val="28"/>
                <w:szCs w:val="28"/>
                <w:rtl/>
              </w:rPr>
            </w:pPr>
            <w:r w:rsidRPr="00E363AF">
              <w:rPr>
                <w:rFonts w:ascii="Simplified Arabic" w:hAnsi="Simplified Arabic" w:cs="Simplified Arabic"/>
                <w:sz w:val="28"/>
                <w:szCs w:val="28"/>
                <w:rtl/>
              </w:rPr>
              <w:t>الجنس</w:t>
            </w:r>
            <w:r w:rsidRPr="00E363AF">
              <w:rPr>
                <w:rFonts w:ascii="Simplified Arabic" w:hAnsi="Simplified Arabic" w:cs="Simplified Arabic" w:hint="cs"/>
                <w:sz w:val="28"/>
                <w:szCs w:val="28"/>
                <w:rtl/>
              </w:rPr>
              <w:t>.</w:t>
            </w:r>
          </w:p>
        </w:tc>
        <w:tc>
          <w:tcPr>
            <w:tcW w:w="5373" w:type="dxa"/>
          </w:tcPr>
          <w:p w:rsidR="008F5C4E" w:rsidRDefault="008F5C4E" w:rsidP="00A85180">
            <w:pPr>
              <w:numPr>
                <w:ilvl w:val="0"/>
                <w:numId w:val="23"/>
              </w:numPr>
              <w:rPr>
                <w:rFonts w:ascii="Simplified Arabic" w:hAnsi="Simplified Arabic" w:cs="Simplified Arabic"/>
                <w:b/>
                <w:bCs/>
                <w:color w:val="FF0000"/>
                <w:sz w:val="28"/>
                <w:szCs w:val="28"/>
                <w:rtl/>
              </w:rPr>
            </w:pPr>
            <w:r w:rsidRPr="00E363AF">
              <w:rPr>
                <w:rFonts w:ascii="Simplified Arabic" w:hAnsi="Simplified Arabic" w:cs="Simplified Arabic"/>
                <w:sz w:val="28"/>
                <w:szCs w:val="28"/>
                <w:rtl/>
              </w:rPr>
              <w:t>التعليم</w:t>
            </w:r>
            <w:r w:rsidRPr="00E363AF">
              <w:rPr>
                <w:rFonts w:ascii="Simplified Arabic" w:hAnsi="Simplified Arabic" w:cs="Simplified Arabic" w:hint="cs"/>
                <w:sz w:val="28"/>
                <w:szCs w:val="28"/>
                <w:rtl/>
              </w:rPr>
              <w:t>.</w:t>
            </w:r>
            <w:r w:rsidRPr="00E363AF">
              <w:rPr>
                <w:rFonts w:ascii="Simplified Arabic" w:hAnsi="Simplified Arabic" w:cs="Simplified Arabic"/>
                <w:sz w:val="28"/>
                <w:szCs w:val="28"/>
                <w:rtl/>
              </w:rPr>
              <w:t xml:space="preserve"> </w:t>
            </w:r>
          </w:p>
        </w:tc>
      </w:tr>
      <w:tr w:rsidR="008F5C4E" w:rsidTr="00245C38">
        <w:tc>
          <w:tcPr>
            <w:tcW w:w="5373" w:type="dxa"/>
          </w:tcPr>
          <w:p w:rsidR="008F5C4E" w:rsidRDefault="008F5C4E" w:rsidP="00A85180">
            <w:pPr>
              <w:numPr>
                <w:ilvl w:val="0"/>
                <w:numId w:val="23"/>
              </w:numPr>
              <w:rPr>
                <w:rFonts w:ascii="Simplified Arabic" w:hAnsi="Simplified Arabic" w:cs="Simplified Arabic"/>
                <w:b/>
                <w:bCs/>
                <w:color w:val="FF0000"/>
                <w:sz w:val="28"/>
                <w:szCs w:val="28"/>
                <w:rtl/>
              </w:rPr>
            </w:pPr>
            <w:r w:rsidRPr="00E363AF">
              <w:rPr>
                <w:rFonts w:ascii="Simplified Arabic" w:hAnsi="Simplified Arabic" w:cs="Simplified Arabic"/>
                <w:sz w:val="28"/>
                <w:szCs w:val="28"/>
                <w:rtl/>
              </w:rPr>
              <w:t>العمر</w:t>
            </w:r>
            <w:r w:rsidRPr="00E363AF">
              <w:rPr>
                <w:rFonts w:ascii="Simplified Arabic" w:hAnsi="Simplified Arabic" w:cs="Simplified Arabic" w:hint="cs"/>
                <w:sz w:val="28"/>
                <w:szCs w:val="28"/>
                <w:rtl/>
              </w:rPr>
              <w:t>.</w:t>
            </w:r>
            <w:r w:rsidRPr="00E363AF">
              <w:rPr>
                <w:rFonts w:ascii="Simplified Arabic" w:hAnsi="Simplified Arabic" w:cs="Simplified Arabic"/>
                <w:sz w:val="28"/>
                <w:szCs w:val="28"/>
                <w:rtl/>
              </w:rPr>
              <w:t xml:space="preserve"> </w:t>
            </w:r>
          </w:p>
        </w:tc>
        <w:tc>
          <w:tcPr>
            <w:tcW w:w="5373" w:type="dxa"/>
          </w:tcPr>
          <w:p w:rsidR="008F5C4E" w:rsidRDefault="008F5C4E" w:rsidP="00A85180">
            <w:pPr>
              <w:numPr>
                <w:ilvl w:val="0"/>
                <w:numId w:val="23"/>
              </w:numPr>
              <w:rPr>
                <w:rFonts w:ascii="Simplified Arabic" w:hAnsi="Simplified Arabic" w:cs="Simplified Arabic"/>
                <w:b/>
                <w:bCs/>
                <w:color w:val="FF0000"/>
                <w:sz w:val="28"/>
                <w:szCs w:val="28"/>
                <w:rtl/>
              </w:rPr>
            </w:pPr>
            <w:r w:rsidRPr="00E363AF">
              <w:rPr>
                <w:rFonts w:ascii="Simplified Arabic" w:hAnsi="Simplified Arabic" w:cs="Simplified Arabic"/>
                <w:sz w:val="28"/>
                <w:szCs w:val="28"/>
                <w:rtl/>
              </w:rPr>
              <w:t>تركيبة الأسرة</w:t>
            </w:r>
            <w:r w:rsidRPr="00E363AF">
              <w:rPr>
                <w:rFonts w:ascii="Simplified Arabic" w:hAnsi="Simplified Arabic" w:cs="Simplified Arabic" w:hint="cs"/>
                <w:sz w:val="28"/>
                <w:szCs w:val="28"/>
                <w:rtl/>
              </w:rPr>
              <w:t>.</w:t>
            </w:r>
          </w:p>
        </w:tc>
      </w:tr>
      <w:tr w:rsidR="008F5C4E" w:rsidTr="00245C38">
        <w:tc>
          <w:tcPr>
            <w:tcW w:w="5373" w:type="dxa"/>
          </w:tcPr>
          <w:p w:rsidR="008F5C4E" w:rsidRDefault="008F5C4E" w:rsidP="00A85180">
            <w:pPr>
              <w:numPr>
                <w:ilvl w:val="0"/>
                <w:numId w:val="23"/>
              </w:numPr>
              <w:rPr>
                <w:rFonts w:ascii="Simplified Arabic" w:hAnsi="Simplified Arabic" w:cs="Simplified Arabic"/>
                <w:b/>
                <w:bCs/>
                <w:color w:val="FF0000"/>
                <w:sz w:val="28"/>
                <w:szCs w:val="28"/>
                <w:rtl/>
              </w:rPr>
            </w:pPr>
            <w:r w:rsidRPr="00E363AF">
              <w:rPr>
                <w:rFonts w:ascii="Simplified Arabic" w:hAnsi="Simplified Arabic" w:cs="Simplified Arabic"/>
                <w:sz w:val="28"/>
                <w:szCs w:val="28"/>
                <w:rtl/>
              </w:rPr>
              <w:t>مستويات الدخل</w:t>
            </w:r>
            <w:r w:rsidRPr="00E363AF">
              <w:rPr>
                <w:rFonts w:ascii="Simplified Arabic" w:hAnsi="Simplified Arabic" w:cs="Simplified Arabic" w:hint="cs"/>
                <w:sz w:val="28"/>
                <w:szCs w:val="28"/>
                <w:rtl/>
              </w:rPr>
              <w:t>.</w:t>
            </w:r>
            <w:r w:rsidRPr="00E363AF">
              <w:rPr>
                <w:rFonts w:ascii="Simplified Arabic" w:hAnsi="Simplified Arabic" w:cs="Simplified Arabic"/>
                <w:sz w:val="28"/>
                <w:szCs w:val="28"/>
                <w:rtl/>
              </w:rPr>
              <w:t xml:space="preserve"> </w:t>
            </w:r>
          </w:p>
        </w:tc>
        <w:tc>
          <w:tcPr>
            <w:tcW w:w="5373" w:type="dxa"/>
          </w:tcPr>
          <w:p w:rsidR="008F5C4E" w:rsidRDefault="008F5C4E" w:rsidP="00A85180">
            <w:pPr>
              <w:numPr>
                <w:ilvl w:val="0"/>
                <w:numId w:val="23"/>
              </w:numPr>
              <w:rPr>
                <w:rFonts w:ascii="Simplified Arabic" w:hAnsi="Simplified Arabic" w:cs="Simplified Arabic"/>
                <w:b/>
                <w:bCs/>
                <w:color w:val="FF0000"/>
                <w:sz w:val="28"/>
                <w:szCs w:val="28"/>
                <w:rtl/>
              </w:rPr>
            </w:pPr>
            <w:r w:rsidRPr="00E363AF">
              <w:rPr>
                <w:rFonts w:ascii="Simplified Arabic" w:hAnsi="Simplified Arabic" w:cs="Simplified Arabic"/>
                <w:sz w:val="28"/>
                <w:szCs w:val="28"/>
                <w:rtl/>
              </w:rPr>
              <w:t>الموقع الجغرافي</w:t>
            </w:r>
            <w:r w:rsidRPr="00E363AF">
              <w:rPr>
                <w:rFonts w:ascii="Simplified Arabic" w:hAnsi="Simplified Arabic" w:cs="Simplified Arabic" w:hint="cs"/>
                <w:sz w:val="28"/>
                <w:szCs w:val="28"/>
                <w:rtl/>
              </w:rPr>
              <w:t>.</w:t>
            </w:r>
          </w:p>
        </w:tc>
      </w:tr>
      <w:tr w:rsidR="008F5C4E" w:rsidTr="00245C38">
        <w:tc>
          <w:tcPr>
            <w:tcW w:w="5373" w:type="dxa"/>
          </w:tcPr>
          <w:p w:rsidR="008F5C4E" w:rsidRDefault="00A85180" w:rsidP="00A85180">
            <w:pPr>
              <w:numPr>
                <w:ilvl w:val="0"/>
                <w:numId w:val="23"/>
              </w:numPr>
              <w:rPr>
                <w:rFonts w:ascii="Simplified Arabic" w:hAnsi="Simplified Arabic" w:cs="Simplified Arabic"/>
                <w:b/>
                <w:bCs/>
                <w:color w:val="FF0000"/>
                <w:sz w:val="28"/>
                <w:szCs w:val="28"/>
                <w:rtl/>
              </w:rPr>
            </w:pPr>
            <w:r w:rsidRPr="00E363AF">
              <w:rPr>
                <w:rFonts w:ascii="Simplified Arabic" w:hAnsi="Simplified Arabic" w:cs="Simplified Arabic"/>
                <w:sz w:val="28"/>
                <w:szCs w:val="28"/>
                <w:rtl/>
              </w:rPr>
              <w:t>التركيبة العرقية</w:t>
            </w:r>
            <w:r w:rsidRPr="00E363AF">
              <w:rPr>
                <w:rFonts w:ascii="Simplified Arabic" w:hAnsi="Simplified Arabic" w:cs="Simplified Arabic" w:hint="cs"/>
                <w:sz w:val="28"/>
                <w:szCs w:val="28"/>
                <w:rtl/>
              </w:rPr>
              <w:t>.</w:t>
            </w:r>
          </w:p>
        </w:tc>
        <w:tc>
          <w:tcPr>
            <w:tcW w:w="5373" w:type="dxa"/>
          </w:tcPr>
          <w:p w:rsidR="008F5C4E" w:rsidRPr="008F5C4E" w:rsidRDefault="00A85180" w:rsidP="00A85180">
            <w:pPr>
              <w:numPr>
                <w:ilvl w:val="0"/>
                <w:numId w:val="23"/>
              </w:numPr>
              <w:rPr>
                <w:rFonts w:ascii="Simplified Arabic" w:hAnsi="Simplified Arabic" w:cs="Simplified Arabic"/>
                <w:b/>
                <w:bCs/>
                <w:color w:val="FF0000"/>
                <w:sz w:val="28"/>
                <w:szCs w:val="28"/>
                <w:rtl/>
              </w:rPr>
            </w:pPr>
            <w:r w:rsidRPr="00E363AF">
              <w:rPr>
                <w:rFonts w:ascii="Simplified Arabic" w:hAnsi="Simplified Arabic" w:cs="Simplified Arabic"/>
                <w:sz w:val="28"/>
                <w:szCs w:val="28"/>
                <w:rtl/>
              </w:rPr>
              <w:t>معدلات الولادة.</w:t>
            </w:r>
          </w:p>
        </w:tc>
      </w:tr>
    </w:tbl>
    <w:p w:rsidR="00E363AF" w:rsidRPr="00E363AF" w:rsidRDefault="00E363AF" w:rsidP="00E363AF">
      <w:pPr>
        <w:spacing w:after="0" w:line="240" w:lineRule="auto"/>
        <w:rPr>
          <w:rFonts w:ascii="Simplified Arabic" w:hAnsi="Simplified Arabic" w:cs="Simplified Arabic"/>
          <w:sz w:val="14"/>
          <w:szCs w:val="14"/>
          <w:rtl/>
        </w:rPr>
      </w:pPr>
    </w:p>
    <w:p w:rsidR="00E363AF" w:rsidRPr="00A85180" w:rsidRDefault="00E363AF" w:rsidP="00A85180">
      <w:pPr>
        <w:pStyle w:val="a5"/>
        <w:numPr>
          <w:ilvl w:val="0"/>
          <w:numId w:val="12"/>
        </w:numPr>
        <w:spacing w:after="0" w:line="240" w:lineRule="auto"/>
        <w:rPr>
          <w:rFonts w:ascii="Simplified Arabic" w:hAnsi="Simplified Arabic" w:cs="Simplified Arabic"/>
          <w:sz w:val="28"/>
          <w:szCs w:val="28"/>
          <w:rtl/>
        </w:rPr>
      </w:pPr>
      <w:r w:rsidRPr="00A85180">
        <w:rPr>
          <w:rFonts w:ascii="Simplified Arabic" w:hAnsi="Simplified Arabic" w:cs="Simplified Arabic"/>
          <w:b/>
          <w:bCs/>
          <w:color w:val="FF0000"/>
          <w:sz w:val="28"/>
          <w:szCs w:val="28"/>
          <w:rtl/>
        </w:rPr>
        <w:lastRenderedPageBreak/>
        <w:t>القوى الاجتماعية:</w:t>
      </w:r>
      <w:r w:rsidRPr="00A85180">
        <w:rPr>
          <w:rFonts w:ascii="Simplified Arabic" w:hAnsi="Simplified Arabic" w:cs="Simplified Arabic"/>
          <w:b/>
          <w:bCs/>
          <w:sz w:val="28"/>
          <w:szCs w:val="28"/>
          <w:rtl/>
        </w:rPr>
        <w:t xml:space="preserve"> </w:t>
      </w:r>
      <w:r w:rsidRPr="00A85180">
        <w:rPr>
          <w:rFonts w:ascii="Simplified Arabic" w:hAnsi="Simplified Arabic" w:cs="Simplified Arabic"/>
          <w:sz w:val="28"/>
          <w:szCs w:val="28"/>
          <w:rtl/>
        </w:rPr>
        <w:t>يجب التنبه  إلى الطريقة التي تتغير بها القيم الاجتماعية وتؤثر بها بالتالي على مجالات الأعمال. وكغيره من القوى فإن التغير الاجتماعي تنتج عنه فرص وتهديدات. ويتم الأخذ في الاعتبار:</w:t>
      </w:r>
    </w:p>
    <w:tbl>
      <w:tblPr>
        <w:tblStyle w:val="a8"/>
        <w:bidiVisual/>
        <w:tblW w:w="0" w:type="auto"/>
        <w:tblLook w:val="04A0"/>
      </w:tblPr>
      <w:tblGrid>
        <w:gridCol w:w="5373"/>
        <w:gridCol w:w="5373"/>
      </w:tblGrid>
      <w:tr w:rsidR="00A85180" w:rsidTr="00245C38">
        <w:tc>
          <w:tcPr>
            <w:tcW w:w="5373" w:type="dxa"/>
          </w:tcPr>
          <w:p w:rsidR="00A85180" w:rsidRPr="00A85180" w:rsidRDefault="00A85180" w:rsidP="00A85180">
            <w:pPr>
              <w:numPr>
                <w:ilvl w:val="0"/>
                <w:numId w:val="23"/>
              </w:numPr>
              <w:rPr>
                <w:rFonts w:ascii="Simplified Arabic" w:hAnsi="Simplified Arabic" w:cs="Simplified Arabic"/>
                <w:sz w:val="28"/>
                <w:szCs w:val="28"/>
                <w:rtl/>
              </w:rPr>
            </w:pPr>
            <w:r w:rsidRPr="00E363AF">
              <w:rPr>
                <w:rFonts w:ascii="Simplified Arabic" w:hAnsi="Simplified Arabic" w:cs="Simplified Arabic"/>
                <w:sz w:val="28"/>
                <w:szCs w:val="28"/>
                <w:rtl/>
              </w:rPr>
              <w:t>التقاليد</w:t>
            </w:r>
            <w:r>
              <w:rPr>
                <w:rFonts w:ascii="Simplified Arabic" w:hAnsi="Simplified Arabic" w:cs="Simplified Arabic" w:hint="cs"/>
                <w:sz w:val="28"/>
                <w:szCs w:val="28"/>
                <w:rtl/>
              </w:rPr>
              <w:t>.</w:t>
            </w:r>
          </w:p>
        </w:tc>
        <w:tc>
          <w:tcPr>
            <w:tcW w:w="5373" w:type="dxa"/>
          </w:tcPr>
          <w:p w:rsidR="00A85180" w:rsidRPr="00A85180" w:rsidRDefault="00A85180" w:rsidP="00A85180">
            <w:pPr>
              <w:numPr>
                <w:ilvl w:val="0"/>
                <w:numId w:val="23"/>
              </w:numPr>
              <w:rPr>
                <w:rFonts w:ascii="Simplified Arabic" w:hAnsi="Simplified Arabic" w:cs="Simplified Arabic"/>
                <w:sz w:val="28"/>
                <w:szCs w:val="28"/>
                <w:rtl/>
              </w:rPr>
            </w:pPr>
            <w:r w:rsidRPr="00E363AF">
              <w:rPr>
                <w:rFonts w:ascii="Simplified Arabic" w:hAnsi="Simplified Arabic" w:cs="Simplified Arabic"/>
                <w:sz w:val="28"/>
                <w:szCs w:val="28"/>
                <w:rtl/>
              </w:rPr>
              <w:t>الاعتقادات</w:t>
            </w:r>
            <w:r>
              <w:rPr>
                <w:rFonts w:ascii="Simplified Arabic" w:hAnsi="Simplified Arabic" w:cs="Simplified Arabic" w:hint="cs"/>
                <w:sz w:val="28"/>
                <w:szCs w:val="28"/>
                <w:rtl/>
              </w:rPr>
              <w:t>.</w:t>
            </w:r>
            <w:r w:rsidRPr="00E363AF">
              <w:rPr>
                <w:rFonts w:ascii="Simplified Arabic" w:hAnsi="Simplified Arabic" w:cs="Simplified Arabic"/>
                <w:sz w:val="28"/>
                <w:szCs w:val="28"/>
                <w:rtl/>
              </w:rPr>
              <w:t xml:space="preserve"> </w:t>
            </w:r>
          </w:p>
        </w:tc>
      </w:tr>
      <w:tr w:rsidR="00A85180" w:rsidTr="00245C38">
        <w:tc>
          <w:tcPr>
            <w:tcW w:w="5373" w:type="dxa"/>
          </w:tcPr>
          <w:p w:rsidR="00A85180" w:rsidRPr="00A85180" w:rsidRDefault="00A85180" w:rsidP="00A85180">
            <w:pPr>
              <w:numPr>
                <w:ilvl w:val="0"/>
                <w:numId w:val="23"/>
              </w:numPr>
              <w:rPr>
                <w:rFonts w:ascii="Simplified Arabic" w:hAnsi="Simplified Arabic" w:cs="Simplified Arabic"/>
                <w:sz w:val="28"/>
                <w:szCs w:val="28"/>
                <w:rtl/>
              </w:rPr>
            </w:pPr>
            <w:r w:rsidRPr="00E363AF">
              <w:rPr>
                <w:rFonts w:ascii="Simplified Arabic" w:hAnsi="Simplified Arabic" w:cs="Simplified Arabic"/>
                <w:sz w:val="28"/>
                <w:szCs w:val="28"/>
                <w:rtl/>
              </w:rPr>
              <w:t>القيم</w:t>
            </w:r>
            <w:r>
              <w:rPr>
                <w:rFonts w:ascii="Simplified Arabic" w:hAnsi="Simplified Arabic" w:cs="Simplified Arabic" w:hint="cs"/>
                <w:sz w:val="28"/>
                <w:szCs w:val="28"/>
                <w:rtl/>
              </w:rPr>
              <w:t>.</w:t>
            </w:r>
            <w:r w:rsidRPr="00E363AF">
              <w:rPr>
                <w:rFonts w:ascii="Simplified Arabic" w:hAnsi="Simplified Arabic" w:cs="Simplified Arabic"/>
                <w:sz w:val="28"/>
                <w:szCs w:val="28"/>
                <w:rtl/>
              </w:rPr>
              <w:t xml:space="preserve"> </w:t>
            </w:r>
          </w:p>
        </w:tc>
        <w:tc>
          <w:tcPr>
            <w:tcW w:w="5373" w:type="dxa"/>
          </w:tcPr>
          <w:p w:rsidR="00A85180" w:rsidRPr="00A85180" w:rsidRDefault="00A85180" w:rsidP="00A85180">
            <w:pPr>
              <w:numPr>
                <w:ilvl w:val="0"/>
                <w:numId w:val="23"/>
              </w:numPr>
              <w:rPr>
                <w:rFonts w:ascii="Simplified Arabic" w:hAnsi="Simplified Arabic" w:cs="Simplified Arabic"/>
                <w:sz w:val="28"/>
                <w:szCs w:val="28"/>
                <w:rtl/>
              </w:rPr>
            </w:pPr>
            <w:r w:rsidRPr="00E363AF">
              <w:rPr>
                <w:rFonts w:ascii="Simplified Arabic" w:hAnsi="Simplified Arabic" w:cs="Simplified Arabic"/>
                <w:sz w:val="28"/>
                <w:szCs w:val="28"/>
                <w:rtl/>
              </w:rPr>
              <w:t>الأذواق</w:t>
            </w:r>
            <w:r>
              <w:rPr>
                <w:rFonts w:ascii="Simplified Arabic" w:hAnsi="Simplified Arabic" w:cs="Simplified Arabic" w:hint="cs"/>
                <w:sz w:val="28"/>
                <w:szCs w:val="28"/>
                <w:rtl/>
              </w:rPr>
              <w:t>.</w:t>
            </w:r>
          </w:p>
        </w:tc>
      </w:tr>
      <w:tr w:rsidR="00A85180" w:rsidTr="00245C38">
        <w:tc>
          <w:tcPr>
            <w:tcW w:w="5373" w:type="dxa"/>
          </w:tcPr>
          <w:p w:rsidR="00A85180" w:rsidRPr="00A85180" w:rsidRDefault="00A85180" w:rsidP="00A85180">
            <w:pPr>
              <w:numPr>
                <w:ilvl w:val="0"/>
                <w:numId w:val="23"/>
              </w:numPr>
              <w:rPr>
                <w:rFonts w:ascii="Simplified Arabic" w:hAnsi="Simplified Arabic" w:cs="Simplified Arabic"/>
                <w:sz w:val="28"/>
                <w:szCs w:val="28"/>
                <w:rtl/>
              </w:rPr>
            </w:pPr>
            <w:r w:rsidRPr="00E363AF">
              <w:rPr>
                <w:rFonts w:ascii="Simplified Arabic" w:hAnsi="Simplified Arabic" w:cs="Simplified Arabic"/>
                <w:sz w:val="28"/>
                <w:szCs w:val="28"/>
                <w:rtl/>
              </w:rPr>
              <w:t>الاتجاهات</w:t>
            </w:r>
            <w:r>
              <w:rPr>
                <w:rFonts w:ascii="Simplified Arabic" w:hAnsi="Simplified Arabic" w:cs="Simplified Arabic" w:hint="cs"/>
                <w:sz w:val="28"/>
                <w:szCs w:val="28"/>
                <w:rtl/>
              </w:rPr>
              <w:t>.</w:t>
            </w:r>
          </w:p>
        </w:tc>
        <w:tc>
          <w:tcPr>
            <w:tcW w:w="5373" w:type="dxa"/>
          </w:tcPr>
          <w:p w:rsidR="00A85180" w:rsidRPr="00A85180" w:rsidRDefault="00A85180" w:rsidP="00A85180">
            <w:pPr>
              <w:numPr>
                <w:ilvl w:val="0"/>
                <w:numId w:val="23"/>
              </w:numPr>
              <w:rPr>
                <w:rFonts w:ascii="Simplified Arabic" w:hAnsi="Simplified Arabic" w:cs="Simplified Arabic"/>
                <w:sz w:val="28"/>
                <w:szCs w:val="28"/>
                <w:rtl/>
              </w:rPr>
            </w:pPr>
            <w:r w:rsidRPr="00E363AF">
              <w:rPr>
                <w:rFonts w:ascii="Simplified Arabic" w:hAnsi="Simplified Arabic" w:cs="Simplified Arabic"/>
                <w:sz w:val="28"/>
                <w:szCs w:val="28"/>
                <w:rtl/>
              </w:rPr>
              <w:t xml:space="preserve">أنماط السلوك. </w:t>
            </w:r>
          </w:p>
        </w:tc>
      </w:tr>
    </w:tbl>
    <w:p w:rsidR="00A85180" w:rsidRDefault="00A85180" w:rsidP="00A85180">
      <w:pPr>
        <w:spacing w:after="0" w:line="240" w:lineRule="auto"/>
        <w:rPr>
          <w:rFonts w:ascii="Simplified Arabic" w:hAnsi="Simplified Arabic" w:cs="Simplified Arabic"/>
          <w:sz w:val="28"/>
          <w:szCs w:val="28"/>
          <w:rtl/>
        </w:rPr>
      </w:pPr>
    </w:p>
    <w:p w:rsidR="00E363AF" w:rsidRPr="00E363AF" w:rsidRDefault="00E363AF" w:rsidP="00E363AF">
      <w:pPr>
        <w:spacing w:after="0" w:line="240" w:lineRule="auto"/>
        <w:jc w:val="both"/>
        <w:rPr>
          <w:rFonts w:ascii="Simplified Arabic" w:hAnsi="Simplified Arabic" w:cs="Simplified Arabic"/>
          <w:sz w:val="28"/>
          <w:szCs w:val="28"/>
        </w:rPr>
      </w:pPr>
      <w:r w:rsidRPr="00DF7FBC">
        <w:rPr>
          <w:rFonts w:ascii="Simplified Arabic" w:hAnsi="Simplified Arabic" w:cs="Simplified Arabic"/>
          <w:b/>
          <w:bCs/>
          <w:color w:val="FF0000"/>
          <w:sz w:val="28"/>
          <w:szCs w:val="28"/>
          <w:rtl/>
        </w:rPr>
        <w:t>5- القوى السياسية والقانونية:</w:t>
      </w:r>
      <w:r w:rsidRPr="00DF7FBC">
        <w:rPr>
          <w:rFonts w:ascii="Simplified Arabic" w:hAnsi="Simplified Arabic" w:cs="Simplified Arabic" w:hint="cs"/>
          <w:b/>
          <w:bCs/>
          <w:color w:val="FF0000"/>
          <w:sz w:val="28"/>
          <w:szCs w:val="28"/>
          <w:rtl/>
        </w:rPr>
        <w:t xml:space="preserve"> </w:t>
      </w:r>
      <w:r w:rsidRPr="00E363AF">
        <w:rPr>
          <w:rFonts w:ascii="Simplified Arabic" w:hAnsi="Simplified Arabic" w:cs="Simplified Arabic"/>
          <w:sz w:val="28"/>
          <w:szCs w:val="28"/>
          <w:rtl/>
        </w:rPr>
        <w:t>وهي حصيلة للتغيرات في القوانين واللوائح في بيئة المنظمة. وتنتج من التطورات السياسية والقانونية في المجتمع، وتؤثر بشكل كبير على منظمات الأعمال. ويلاحظ ذلك من خلال:</w:t>
      </w:r>
    </w:p>
    <w:p w:rsidR="007516F3" w:rsidRPr="00E363AF" w:rsidRDefault="007516F3" w:rsidP="00D91C1D">
      <w:pPr>
        <w:numPr>
          <w:ilvl w:val="0"/>
          <w:numId w:val="24"/>
        </w:numPr>
        <w:spacing w:after="0" w:line="240" w:lineRule="auto"/>
        <w:jc w:val="both"/>
        <w:rPr>
          <w:rFonts w:ascii="Simplified Arabic" w:hAnsi="Simplified Arabic" w:cs="Simplified Arabic"/>
          <w:sz w:val="28"/>
          <w:szCs w:val="28"/>
        </w:rPr>
      </w:pPr>
      <w:r w:rsidRPr="00E363AF">
        <w:rPr>
          <w:rFonts w:ascii="Simplified Arabic" w:hAnsi="Simplified Arabic" w:cs="Simplified Arabic"/>
          <w:sz w:val="28"/>
          <w:szCs w:val="28"/>
          <w:rtl/>
        </w:rPr>
        <w:t xml:space="preserve"> الاتجاه المتنامي نحو الخصخصة والتشريعات المرتبطة به؛</w:t>
      </w:r>
    </w:p>
    <w:p w:rsidR="007516F3" w:rsidRPr="00E363AF" w:rsidRDefault="007516F3" w:rsidP="00D91C1D">
      <w:pPr>
        <w:numPr>
          <w:ilvl w:val="0"/>
          <w:numId w:val="24"/>
        </w:numPr>
        <w:spacing w:after="0" w:line="240" w:lineRule="auto"/>
        <w:jc w:val="both"/>
        <w:rPr>
          <w:rFonts w:ascii="Simplified Arabic" w:hAnsi="Simplified Arabic" w:cs="Simplified Arabic"/>
          <w:sz w:val="28"/>
          <w:szCs w:val="28"/>
        </w:rPr>
      </w:pPr>
      <w:r w:rsidRPr="00E363AF">
        <w:rPr>
          <w:rFonts w:ascii="Simplified Arabic" w:hAnsi="Simplified Arabic" w:cs="Simplified Arabic"/>
          <w:sz w:val="28"/>
          <w:szCs w:val="28"/>
          <w:rtl/>
        </w:rPr>
        <w:t xml:space="preserve">وضع الحكومات للوائح المؤثرة على هيكل المنافسة. </w:t>
      </w:r>
    </w:p>
    <w:p w:rsidR="00E363AF" w:rsidRPr="00E363AF" w:rsidRDefault="00E363AF" w:rsidP="00E363AF">
      <w:pPr>
        <w:spacing w:after="0" w:line="240" w:lineRule="auto"/>
        <w:rPr>
          <w:rFonts w:ascii="Simplified Arabic" w:hAnsi="Simplified Arabic" w:cs="Simplified Arabic"/>
          <w:sz w:val="28"/>
          <w:szCs w:val="28"/>
        </w:rPr>
      </w:pPr>
    </w:p>
    <w:p w:rsidR="00E363AF" w:rsidRPr="00DF7FBC" w:rsidRDefault="00E363AF" w:rsidP="00E363AF">
      <w:pPr>
        <w:spacing w:after="0" w:line="240" w:lineRule="auto"/>
        <w:rPr>
          <w:rFonts w:ascii="Simplified Arabic" w:hAnsi="Simplified Arabic" w:cs="Simplified Arabic"/>
          <w:color w:val="FF0000"/>
          <w:sz w:val="28"/>
          <w:szCs w:val="28"/>
        </w:rPr>
      </w:pPr>
      <w:r w:rsidRPr="00DF7FBC">
        <w:rPr>
          <w:rFonts w:ascii="Simplified Arabic" w:hAnsi="Simplified Arabic" w:cs="Simplified Arabic"/>
          <w:b/>
          <w:bCs/>
          <w:color w:val="FF0000"/>
          <w:sz w:val="28"/>
          <w:szCs w:val="28"/>
          <w:rtl/>
        </w:rPr>
        <w:t>وهكذا وجب الاهتمام بجملة عناصر، من أهمها:</w:t>
      </w:r>
    </w:p>
    <w:p w:rsidR="007516F3" w:rsidRPr="00E363AF" w:rsidRDefault="007516F3" w:rsidP="00D91C1D">
      <w:pPr>
        <w:numPr>
          <w:ilvl w:val="0"/>
          <w:numId w:val="25"/>
        </w:numPr>
        <w:spacing w:after="0" w:line="240" w:lineRule="auto"/>
        <w:rPr>
          <w:rFonts w:ascii="Simplified Arabic" w:hAnsi="Simplified Arabic" w:cs="Simplified Arabic"/>
          <w:sz w:val="28"/>
          <w:szCs w:val="28"/>
        </w:rPr>
      </w:pPr>
      <w:r w:rsidRPr="00E363AF">
        <w:rPr>
          <w:rFonts w:ascii="Simplified Arabic" w:hAnsi="Simplified Arabic" w:cs="Simplified Arabic"/>
          <w:sz w:val="28"/>
          <w:szCs w:val="28"/>
          <w:rtl/>
          <w:lang w:bidi="ar-DZ"/>
        </w:rPr>
        <w:t>النظام السياسي</w:t>
      </w:r>
      <w:r w:rsidR="00E363AF">
        <w:rPr>
          <w:rFonts w:ascii="Simplified Arabic" w:hAnsi="Simplified Arabic" w:cs="Simplified Arabic" w:hint="cs"/>
          <w:sz w:val="28"/>
          <w:szCs w:val="28"/>
          <w:rtl/>
          <w:lang w:bidi="ar-DZ"/>
        </w:rPr>
        <w:t>.</w:t>
      </w:r>
      <w:r w:rsidRPr="00E363AF">
        <w:rPr>
          <w:rFonts w:ascii="Simplified Arabic" w:hAnsi="Simplified Arabic" w:cs="Simplified Arabic"/>
          <w:sz w:val="28"/>
          <w:szCs w:val="28"/>
          <w:rtl/>
          <w:lang w:bidi="ar-DZ"/>
        </w:rPr>
        <w:t xml:space="preserve"> </w:t>
      </w:r>
    </w:p>
    <w:p w:rsidR="007516F3" w:rsidRPr="00E363AF" w:rsidRDefault="007516F3" w:rsidP="00D91C1D">
      <w:pPr>
        <w:numPr>
          <w:ilvl w:val="0"/>
          <w:numId w:val="25"/>
        </w:numPr>
        <w:spacing w:after="0" w:line="240" w:lineRule="auto"/>
        <w:rPr>
          <w:rFonts w:ascii="Simplified Arabic" w:hAnsi="Simplified Arabic" w:cs="Simplified Arabic"/>
          <w:sz w:val="28"/>
          <w:szCs w:val="28"/>
        </w:rPr>
      </w:pPr>
      <w:r w:rsidRPr="00E363AF">
        <w:rPr>
          <w:rFonts w:ascii="Simplified Arabic" w:hAnsi="Simplified Arabic" w:cs="Simplified Arabic"/>
          <w:sz w:val="28"/>
          <w:szCs w:val="28"/>
          <w:rtl/>
        </w:rPr>
        <w:t xml:space="preserve">مدى </w:t>
      </w:r>
      <w:r w:rsidRPr="00E363AF">
        <w:rPr>
          <w:rFonts w:ascii="Simplified Arabic" w:hAnsi="Simplified Arabic" w:cs="Simplified Arabic"/>
          <w:sz w:val="28"/>
          <w:szCs w:val="28"/>
          <w:rtl/>
          <w:lang w:bidi="ar-DZ"/>
        </w:rPr>
        <w:t>الاستقرار السياسي</w:t>
      </w:r>
      <w:r w:rsidR="00E363AF">
        <w:rPr>
          <w:rFonts w:ascii="Simplified Arabic" w:hAnsi="Simplified Arabic" w:cs="Simplified Arabic" w:hint="cs"/>
          <w:sz w:val="28"/>
          <w:szCs w:val="28"/>
          <w:rtl/>
          <w:lang w:bidi="ar-DZ"/>
        </w:rPr>
        <w:t>.</w:t>
      </w:r>
      <w:r w:rsidRPr="00E363AF">
        <w:rPr>
          <w:rFonts w:ascii="Simplified Arabic" w:hAnsi="Simplified Arabic" w:cs="Simplified Arabic"/>
          <w:sz w:val="28"/>
          <w:szCs w:val="28"/>
          <w:lang w:val="en-GB"/>
        </w:rPr>
        <w:t xml:space="preserve"> </w:t>
      </w:r>
    </w:p>
    <w:p w:rsidR="007516F3" w:rsidRPr="00E363AF" w:rsidRDefault="007516F3" w:rsidP="00D91C1D">
      <w:pPr>
        <w:numPr>
          <w:ilvl w:val="0"/>
          <w:numId w:val="25"/>
        </w:numPr>
        <w:spacing w:after="0" w:line="240" w:lineRule="auto"/>
        <w:rPr>
          <w:rFonts w:ascii="Simplified Arabic" w:hAnsi="Simplified Arabic" w:cs="Simplified Arabic"/>
          <w:sz w:val="28"/>
          <w:szCs w:val="28"/>
        </w:rPr>
      </w:pPr>
      <w:r w:rsidRPr="00E363AF">
        <w:rPr>
          <w:rFonts w:ascii="Simplified Arabic" w:hAnsi="Simplified Arabic" w:cs="Simplified Arabic"/>
          <w:sz w:val="28"/>
          <w:szCs w:val="28"/>
          <w:rtl/>
        </w:rPr>
        <w:t>تحرير الأسواق</w:t>
      </w:r>
      <w:r w:rsidR="00E363AF">
        <w:rPr>
          <w:rFonts w:ascii="Simplified Arabic" w:hAnsi="Simplified Arabic" w:cs="Simplified Arabic" w:hint="cs"/>
          <w:sz w:val="28"/>
          <w:szCs w:val="28"/>
          <w:rtl/>
        </w:rPr>
        <w:t>.</w:t>
      </w:r>
    </w:p>
    <w:p w:rsidR="007516F3" w:rsidRPr="00E363AF" w:rsidRDefault="007516F3" w:rsidP="00D91C1D">
      <w:pPr>
        <w:numPr>
          <w:ilvl w:val="0"/>
          <w:numId w:val="25"/>
        </w:numPr>
        <w:spacing w:after="0" w:line="240" w:lineRule="auto"/>
        <w:rPr>
          <w:rFonts w:ascii="Simplified Arabic" w:hAnsi="Simplified Arabic" w:cs="Simplified Arabic"/>
          <w:sz w:val="28"/>
          <w:szCs w:val="28"/>
        </w:rPr>
      </w:pPr>
      <w:r w:rsidRPr="00E363AF">
        <w:rPr>
          <w:rFonts w:ascii="Simplified Arabic" w:hAnsi="Simplified Arabic" w:cs="Simplified Arabic"/>
          <w:sz w:val="28"/>
          <w:szCs w:val="28"/>
          <w:rtl/>
        </w:rPr>
        <w:t>تشريعات العمل</w:t>
      </w:r>
      <w:r w:rsidR="00E363AF">
        <w:rPr>
          <w:rFonts w:ascii="Simplified Arabic" w:hAnsi="Simplified Arabic" w:cs="Simplified Arabic" w:hint="cs"/>
          <w:sz w:val="28"/>
          <w:szCs w:val="28"/>
          <w:rtl/>
        </w:rPr>
        <w:t>.</w:t>
      </w:r>
    </w:p>
    <w:p w:rsidR="007516F3" w:rsidRDefault="00E363AF" w:rsidP="00D91C1D">
      <w:pPr>
        <w:numPr>
          <w:ilvl w:val="0"/>
          <w:numId w:val="25"/>
        </w:numPr>
        <w:spacing w:after="0" w:line="240" w:lineRule="auto"/>
        <w:rPr>
          <w:rFonts w:ascii="Simplified Arabic" w:hAnsi="Simplified Arabic" w:cs="Simplified Arabic"/>
          <w:sz w:val="28"/>
          <w:szCs w:val="28"/>
        </w:rPr>
      </w:pPr>
      <w:r>
        <w:rPr>
          <w:rFonts w:ascii="Simplified Arabic" w:hAnsi="Simplified Arabic" w:cs="Simplified Arabic"/>
          <w:sz w:val="28"/>
          <w:szCs w:val="28"/>
          <w:rtl/>
        </w:rPr>
        <w:t>قوانين الشركات.</w:t>
      </w:r>
    </w:p>
    <w:p w:rsidR="00E363AF" w:rsidRDefault="00E363AF" w:rsidP="00E363AF">
      <w:pPr>
        <w:spacing w:after="0" w:line="240" w:lineRule="auto"/>
        <w:rPr>
          <w:rFonts w:ascii="Simplified Arabic" w:hAnsi="Simplified Arabic" w:cs="Simplified Arabic"/>
          <w:sz w:val="28"/>
          <w:szCs w:val="28"/>
          <w:rtl/>
        </w:rPr>
      </w:pPr>
    </w:p>
    <w:p w:rsidR="00402AE7" w:rsidRDefault="00402AE7">
      <w:pPr>
        <w:bidi w:val="0"/>
        <w:rPr>
          <w:rFonts w:ascii="Simplified Arabic" w:hAnsi="Simplified Arabic" w:cs="Simplified Arabic"/>
          <w:sz w:val="28"/>
          <w:szCs w:val="28"/>
          <w:rtl/>
        </w:rPr>
      </w:pPr>
      <w:r>
        <w:rPr>
          <w:rFonts w:ascii="Simplified Arabic" w:hAnsi="Simplified Arabic" w:cs="Simplified Arabic"/>
          <w:sz w:val="28"/>
          <w:szCs w:val="28"/>
          <w:rtl/>
        </w:rPr>
        <w:br w:type="page"/>
      </w:r>
    </w:p>
    <w:p w:rsidR="00402AE7" w:rsidRPr="00402AE7" w:rsidRDefault="00402AE7" w:rsidP="00402AE7">
      <w:pPr>
        <w:spacing w:after="0" w:line="240" w:lineRule="auto"/>
        <w:jc w:val="center"/>
        <w:rPr>
          <w:rFonts w:ascii="Simplified Arabic" w:hAnsi="Simplified Arabic" w:cs="Simplified Arabic"/>
          <w:b/>
          <w:bCs/>
          <w:sz w:val="28"/>
          <w:szCs w:val="28"/>
        </w:rPr>
      </w:pPr>
      <w:r w:rsidRPr="00402AE7">
        <w:rPr>
          <w:rFonts w:ascii="Simplified Arabic" w:hAnsi="Simplified Arabic" w:cs="Simplified Arabic"/>
          <w:b/>
          <w:bCs/>
          <w:sz w:val="28"/>
          <w:szCs w:val="28"/>
          <w:u w:val="single"/>
          <w:rtl/>
        </w:rPr>
        <w:lastRenderedPageBreak/>
        <w:t>المحاضرة الرابعة:</w:t>
      </w:r>
      <w:r w:rsidRPr="00402AE7">
        <w:rPr>
          <w:rFonts w:ascii="Simplified Arabic" w:hAnsi="Simplified Arabic" w:cs="Simplified Arabic"/>
          <w:b/>
          <w:bCs/>
          <w:sz w:val="28"/>
          <w:szCs w:val="28"/>
          <w:rtl/>
        </w:rPr>
        <w:br/>
        <w:t>تحليل بيئة الصناعة</w:t>
      </w:r>
    </w:p>
    <w:p w:rsidR="00E363AF" w:rsidRPr="00402AE7" w:rsidRDefault="00E363AF" w:rsidP="00E363AF">
      <w:pPr>
        <w:spacing w:after="0" w:line="240" w:lineRule="auto"/>
        <w:rPr>
          <w:rFonts w:ascii="Simplified Arabic" w:hAnsi="Simplified Arabic" w:cs="Simplified Arabic"/>
          <w:sz w:val="2"/>
          <w:szCs w:val="2"/>
        </w:rPr>
      </w:pPr>
    </w:p>
    <w:p w:rsidR="00402AE7" w:rsidRDefault="00402AE7" w:rsidP="00402AE7">
      <w:pPr>
        <w:spacing w:after="0" w:line="240" w:lineRule="auto"/>
        <w:rPr>
          <w:rFonts w:ascii="Simplified Arabic" w:hAnsi="Simplified Arabic" w:cs="Simplified Arabic"/>
          <w:b/>
          <w:bCs/>
          <w:sz w:val="28"/>
          <w:szCs w:val="28"/>
          <w:rtl/>
        </w:rPr>
      </w:pPr>
      <w:r>
        <w:rPr>
          <w:rFonts w:ascii="Simplified Arabic" w:hAnsi="Simplified Arabic" w:cs="Simplified Arabic" w:hint="cs"/>
          <w:b/>
          <w:bCs/>
          <w:sz w:val="28"/>
          <w:szCs w:val="28"/>
          <w:rtl/>
        </w:rPr>
        <w:t>مقدمة:</w:t>
      </w:r>
    </w:p>
    <w:p w:rsidR="00402AE7" w:rsidRPr="00402AE7" w:rsidRDefault="00402AE7" w:rsidP="00402AE7">
      <w:pPr>
        <w:spacing w:after="0" w:line="240" w:lineRule="auto"/>
        <w:jc w:val="both"/>
        <w:rPr>
          <w:rFonts w:ascii="Simplified Arabic" w:hAnsi="Simplified Arabic" w:cs="Simplified Arabic"/>
          <w:sz w:val="28"/>
          <w:szCs w:val="28"/>
        </w:rPr>
      </w:pPr>
      <w:r>
        <w:rPr>
          <w:rFonts w:ascii="Simplified Arabic" w:hAnsi="Simplified Arabic" w:cs="Simplified Arabic" w:hint="cs"/>
          <w:sz w:val="28"/>
          <w:szCs w:val="28"/>
          <w:rtl/>
        </w:rPr>
        <w:t xml:space="preserve">   </w:t>
      </w:r>
      <w:r w:rsidRPr="00402AE7">
        <w:rPr>
          <w:rFonts w:ascii="Simplified Arabic" w:hAnsi="Simplified Arabic" w:cs="Simplified Arabic"/>
          <w:sz w:val="28"/>
          <w:szCs w:val="28"/>
          <w:rtl/>
        </w:rPr>
        <w:t xml:space="preserve">يكتسي التحليل البيئي أهمية بالغة في نموذج الإدارة </w:t>
      </w:r>
      <w:r w:rsidR="004B4FD9">
        <w:rPr>
          <w:rFonts w:ascii="Simplified Arabic" w:hAnsi="Simplified Arabic" w:cs="Simplified Arabic" w:hint="cs"/>
          <w:sz w:val="28"/>
          <w:szCs w:val="28"/>
          <w:rtl/>
        </w:rPr>
        <w:t>الإستراتيجية</w:t>
      </w:r>
      <w:r w:rsidRPr="00402AE7">
        <w:rPr>
          <w:rFonts w:ascii="Simplified Arabic" w:hAnsi="Simplified Arabic" w:cs="Simplified Arabic"/>
          <w:sz w:val="28"/>
          <w:szCs w:val="28"/>
          <w:rtl/>
        </w:rPr>
        <w:t xml:space="preserve"> الساعي دوما إلى ترقية وتعزيز تنافسية المنظمة في ظل بيئة أع</w:t>
      </w:r>
      <w:r>
        <w:rPr>
          <w:rFonts w:ascii="Simplified Arabic" w:hAnsi="Simplified Arabic" w:cs="Simplified Arabic"/>
          <w:sz w:val="28"/>
          <w:szCs w:val="28"/>
          <w:rtl/>
        </w:rPr>
        <w:t>مال ديناميكية ومتغيرة باستمرار</w:t>
      </w:r>
      <w:r>
        <w:rPr>
          <w:rFonts w:ascii="Simplified Arabic" w:hAnsi="Simplified Arabic" w:cs="Simplified Arabic" w:hint="cs"/>
          <w:sz w:val="28"/>
          <w:szCs w:val="28"/>
          <w:rtl/>
        </w:rPr>
        <w:t xml:space="preserve">. </w:t>
      </w:r>
      <w:r w:rsidRPr="00402AE7">
        <w:rPr>
          <w:rFonts w:ascii="Simplified Arabic" w:hAnsi="Simplified Arabic" w:cs="Simplified Arabic"/>
          <w:sz w:val="28"/>
          <w:szCs w:val="28"/>
          <w:rtl/>
        </w:rPr>
        <w:t xml:space="preserve">أن دراسة وتحليل بيئة المنظمة بأقسامها المختلفة، من خلال جمع المعلومات الأساسية عنها، يأتي في مقدمة نجاح </w:t>
      </w:r>
      <w:r w:rsidR="004B4FD9">
        <w:rPr>
          <w:rFonts w:ascii="Simplified Arabic" w:hAnsi="Simplified Arabic" w:cs="Simplified Arabic" w:hint="cs"/>
          <w:sz w:val="28"/>
          <w:szCs w:val="28"/>
          <w:rtl/>
        </w:rPr>
        <w:t>إستراتيجية</w:t>
      </w:r>
      <w:r w:rsidRPr="00402AE7">
        <w:rPr>
          <w:rFonts w:ascii="Simplified Arabic" w:hAnsi="Simplified Arabic" w:cs="Simplified Arabic"/>
          <w:sz w:val="28"/>
          <w:szCs w:val="28"/>
          <w:rtl/>
        </w:rPr>
        <w:t xml:space="preserve"> المنظمة لبلوغ أهدافها </w:t>
      </w:r>
      <w:r w:rsidR="004B4FD9">
        <w:rPr>
          <w:rFonts w:ascii="Simplified Arabic" w:hAnsi="Simplified Arabic" w:cs="Simplified Arabic" w:hint="cs"/>
          <w:sz w:val="28"/>
          <w:szCs w:val="28"/>
          <w:rtl/>
        </w:rPr>
        <w:t>الإستراتيجية</w:t>
      </w:r>
      <w:r w:rsidRPr="00402AE7">
        <w:rPr>
          <w:rFonts w:ascii="Simplified Arabic" w:hAnsi="Simplified Arabic" w:cs="Simplified Arabic"/>
          <w:sz w:val="28"/>
          <w:szCs w:val="28"/>
          <w:rtl/>
        </w:rPr>
        <w:t xml:space="preserve"> وفي مقدمتها الميزة التنافسية؛</w:t>
      </w:r>
    </w:p>
    <w:p w:rsidR="00402AE7" w:rsidRPr="00402AE7" w:rsidRDefault="00402AE7" w:rsidP="00402AE7">
      <w:pPr>
        <w:spacing w:after="0" w:line="240" w:lineRule="auto"/>
        <w:jc w:val="both"/>
        <w:rPr>
          <w:rFonts w:ascii="Simplified Arabic" w:hAnsi="Simplified Arabic" w:cs="Simplified Arabic"/>
          <w:sz w:val="28"/>
          <w:szCs w:val="28"/>
        </w:rPr>
      </w:pPr>
      <w:r w:rsidRPr="00402AE7">
        <w:rPr>
          <w:rFonts w:ascii="Simplified Arabic" w:hAnsi="Simplified Arabic" w:cs="Simplified Arabic"/>
          <w:sz w:val="28"/>
          <w:szCs w:val="28"/>
          <w:rtl/>
        </w:rPr>
        <w:t xml:space="preserve">وإذا علمنا أن بيئة الصناعة(البيئة التنافسية)، هي البيئة الأكثر مباشرة وارتباطا والتصاقا، وبالتالي تأثيرا في المنظمة، كان لا بد من العناية بها وتحليلها وأخذها بشكل أساس ضمن </w:t>
      </w:r>
      <w:r w:rsidRPr="00402AE7">
        <w:rPr>
          <w:rFonts w:ascii="Simplified Arabic" w:hAnsi="Simplified Arabic" w:cs="Simplified Arabic" w:hint="cs"/>
          <w:sz w:val="28"/>
          <w:szCs w:val="28"/>
          <w:rtl/>
        </w:rPr>
        <w:t>إستراتيجيتها</w:t>
      </w:r>
      <w:r w:rsidRPr="00402AE7">
        <w:rPr>
          <w:rFonts w:ascii="Simplified Arabic" w:hAnsi="Simplified Arabic" w:cs="Simplified Arabic"/>
          <w:sz w:val="28"/>
          <w:szCs w:val="28"/>
          <w:rtl/>
        </w:rPr>
        <w:t>.</w:t>
      </w:r>
      <w:r w:rsidRPr="00402AE7">
        <w:rPr>
          <w:rFonts w:ascii="Simplified Arabic" w:hAnsi="Simplified Arabic" w:cs="Simplified Arabic"/>
          <w:sz w:val="28"/>
          <w:szCs w:val="28"/>
          <w:rtl/>
          <w:lang w:bidi="ar-DZ"/>
        </w:rPr>
        <w:t xml:space="preserve"> </w:t>
      </w:r>
    </w:p>
    <w:p w:rsidR="004016B3" w:rsidRPr="00402AE7" w:rsidRDefault="004016B3" w:rsidP="006B42CD">
      <w:pPr>
        <w:spacing w:after="0" w:line="240" w:lineRule="auto"/>
        <w:rPr>
          <w:rFonts w:ascii="Simplified Arabic" w:hAnsi="Simplified Arabic" w:cs="Simplified Arabic"/>
          <w:sz w:val="2"/>
          <w:szCs w:val="2"/>
          <w:rtl/>
        </w:rPr>
      </w:pPr>
    </w:p>
    <w:p w:rsidR="00402AE7" w:rsidRPr="00DF7FBC" w:rsidRDefault="00402AE7" w:rsidP="00402AE7">
      <w:pPr>
        <w:spacing w:after="0" w:line="240" w:lineRule="auto"/>
        <w:rPr>
          <w:rFonts w:ascii="Simplified Arabic" w:hAnsi="Simplified Arabic" w:cs="Simplified Arabic"/>
          <w:b/>
          <w:bCs/>
          <w:color w:val="FF0000"/>
          <w:sz w:val="28"/>
          <w:szCs w:val="28"/>
          <w:rtl/>
        </w:rPr>
      </w:pPr>
      <w:r w:rsidRPr="00DF7FBC">
        <w:rPr>
          <w:rFonts w:ascii="Simplified Arabic" w:hAnsi="Simplified Arabic" w:cs="Simplified Arabic"/>
          <w:b/>
          <w:bCs/>
          <w:color w:val="FF0000"/>
          <w:sz w:val="28"/>
          <w:szCs w:val="28"/>
          <w:rtl/>
        </w:rPr>
        <w:t>ولا: بيئة الصناعة</w:t>
      </w:r>
      <w:r w:rsidRPr="00DF7FBC">
        <w:rPr>
          <w:rFonts w:ascii="Simplified Arabic" w:hAnsi="Simplified Arabic" w:cs="Simplified Arabic" w:hint="cs"/>
          <w:b/>
          <w:bCs/>
          <w:color w:val="FF0000"/>
          <w:sz w:val="28"/>
          <w:szCs w:val="28"/>
          <w:rtl/>
        </w:rPr>
        <w:t>:</w:t>
      </w:r>
    </w:p>
    <w:p w:rsidR="00402AE7" w:rsidRPr="00402AE7" w:rsidRDefault="00402AE7" w:rsidP="00402AE7">
      <w:pPr>
        <w:spacing w:after="0" w:line="240" w:lineRule="auto"/>
        <w:jc w:val="both"/>
        <w:rPr>
          <w:rFonts w:ascii="Simplified Arabic" w:hAnsi="Simplified Arabic" w:cs="Simplified Arabic"/>
          <w:sz w:val="28"/>
          <w:szCs w:val="28"/>
        </w:rPr>
      </w:pPr>
      <w:r w:rsidRPr="00DF7FBC">
        <w:rPr>
          <w:rFonts w:ascii="Simplified Arabic" w:hAnsi="Simplified Arabic" w:cs="Simplified Arabic"/>
          <w:b/>
          <w:bCs/>
          <w:color w:val="FF0000"/>
          <w:sz w:val="28"/>
          <w:szCs w:val="28"/>
          <w:rtl/>
        </w:rPr>
        <w:t>1</w:t>
      </w:r>
      <w:r w:rsidRPr="00DF7FBC">
        <w:rPr>
          <w:rFonts w:ascii="Simplified Arabic" w:hAnsi="Simplified Arabic" w:cs="Simplified Arabic"/>
          <w:color w:val="FF0000"/>
          <w:sz w:val="28"/>
          <w:szCs w:val="28"/>
          <w:rtl/>
        </w:rPr>
        <w:t>- أهمية تحليل بيئة الصناعة:</w:t>
      </w:r>
      <w:r>
        <w:rPr>
          <w:rFonts w:ascii="Simplified Arabic" w:hAnsi="Simplified Arabic" w:cs="Simplified Arabic" w:hint="cs"/>
          <w:sz w:val="28"/>
          <w:szCs w:val="28"/>
          <w:rtl/>
        </w:rPr>
        <w:t xml:space="preserve"> </w:t>
      </w:r>
      <w:r w:rsidRPr="00402AE7">
        <w:rPr>
          <w:rFonts w:ascii="Simplified Arabic" w:hAnsi="Simplified Arabic" w:cs="Simplified Arabic"/>
          <w:sz w:val="28"/>
          <w:szCs w:val="28"/>
          <w:rtl/>
          <w:lang w:bidi="ar-DZ"/>
        </w:rPr>
        <w:t>وفقا للمقاربة الهيكلية فإن "هيكل الصناعة يمارس تأثيراً كبير وحاسما على تحديد قواعـد اللعبة التنافسيّة وعلى الاستراتيجيات التي يمكن للمؤسسة اعتمــادها إزاء ذلك"</w:t>
      </w:r>
      <w:r w:rsidRPr="00402AE7">
        <w:rPr>
          <w:rFonts w:ascii="Simplified Arabic" w:hAnsi="Simplified Arabic" w:cs="Simplified Arabic"/>
          <w:sz w:val="28"/>
          <w:szCs w:val="28"/>
          <w:rtl/>
        </w:rPr>
        <w:t>.</w:t>
      </w:r>
      <w:r w:rsidRPr="00402AE7">
        <w:rPr>
          <w:rFonts w:ascii="Simplified Arabic" w:hAnsi="Simplified Arabic" w:cs="Simplified Arabic"/>
          <w:sz w:val="28"/>
          <w:szCs w:val="28"/>
          <w:rtl/>
          <w:lang w:bidi="ar-DZ"/>
        </w:rPr>
        <w:t xml:space="preserve"> فالعامل الأول ، كما يقول بورتر</w:t>
      </w:r>
      <w:r w:rsidRPr="00402AE7">
        <w:rPr>
          <w:rFonts w:ascii="Simplified Arabic" w:hAnsi="Simplified Arabic" w:cs="Simplified Arabic"/>
          <w:sz w:val="28"/>
          <w:szCs w:val="28"/>
        </w:rPr>
        <w:t xml:space="preserve"> (</w:t>
      </w:r>
      <w:r w:rsidRPr="00402AE7">
        <w:rPr>
          <w:rFonts w:ascii="Simplified Arabic" w:hAnsi="Simplified Arabic" w:cs="Simplified Arabic"/>
          <w:sz w:val="28"/>
          <w:szCs w:val="28"/>
          <w:lang w:val="fr-FR"/>
        </w:rPr>
        <w:t>M.</w:t>
      </w:r>
      <w:r w:rsidRPr="00402AE7">
        <w:rPr>
          <w:rFonts w:ascii="Simplified Arabic" w:hAnsi="Simplified Arabic" w:cs="Simplified Arabic"/>
          <w:sz w:val="28"/>
          <w:szCs w:val="28"/>
        </w:rPr>
        <w:t>P</w:t>
      </w:r>
      <w:r w:rsidRPr="00402AE7">
        <w:rPr>
          <w:rFonts w:ascii="Simplified Arabic" w:hAnsi="Simplified Arabic" w:cs="Simplified Arabic"/>
          <w:sz w:val="28"/>
          <w:szCs w:val="28"/>
          <w:lang w:val="fr-FR"/>
        </w:rPr>
        <w:t>orter)</w:t>
      </w:r>
      <w:r w:rsidRPr="00402AE7">
        <w:rPr>
          <w:rFonts w:ascii="Simplified Arabic" w:hAnsi="Simplified Arabic" w:cs="Simplified Arabic"/>
          <w:sz w:val="28"/>
          <w:szCs w:val="28"/>
          <w:rtl/>
          <w:lang w:bidi="ar-DZ"/>
        </w:rPr>
        <w:t>، الذي يحدد مردودية م</w:t>
      </w:r>
      <w:r w:rsidRPr="00402AE7">
        <w:rPr>
          <w:rFonts w:ascii="Simplified Arabic" w:hAnsi="Simplified Arabic" w:cs="Simplified Arabic"/>
          <w:sz w:val="28"/>
          <w:szCs w:val="28"/>
          <w:rtl/>
        </w:rPr>
        <w:t>نظم</w:t>
      </w:r>
      <w:r w:rsidRPr="00402AE7">
        <w:rPr>
          <w:rFonts w:ascii="Simplified Arabic" w:hAnsi="Simplified Arabic" w:cs="Simplified Arabic"/>
          <w:sz w:val="28"/>
          <w:szCs w:val="28"/>
          <w:rtl/>
          <w:lang w:bidi="ar-DZ"/>
        </w:rPr>
        <w:t>ة مّا تنشط في صناعة معيّنة ليس سوى جاذبية هذه الصناعة</w:t>
      </w:r>
      <w:r w:rsidRPr="00402AE7">
        <w:rPr>
          <w:rFonts w:ascii="Simplified Arabic" w:hAnsi="Simplified Arabic" w:cs="Simplified Arabic"/>
          <w:sz w:val="28"/>
          <w:szCs w:val="28"/>
          <w:rtl/>
        </w:rPr>
        <w:t>؛</w:t>
      </w:r>
      <w:r w:rsidRPr="00402AE7">
        <w:rPr>
          <w:rFonts w:ascii="Simplified Arabic" w:hAnsi="Simplified Arabic" w:cs="Simplified Arabic"/>
          <w:sz w:val="28"/>
          <w:szCs w:val="28"/>
          <w:rtl/>
        </w:rPr>
        <w:br/>
      </w:r>
      <w:r w:rsidRPr="00402AE7">
        <w:rPr>
          <w:rFonts w:ascii="Simplified Arabic" w:hAnsi="Simplified Arabic" w:cs="Simplified Arabic"/>
          <w:sz w:val="28"/>
          <w:szCs w:val="28"/>
          <w:rtl/>
          <w:lang w:bidi="ar-DZ"/>
        </w:rPr>
        <w:t xml:space="preserve"> في حين يتمثل العامل الثاني في الوضعيّة التنافسية النسبية</w:t>
      </w:r>
      <w:r w:rsidRPr="00402AE7">
        <w:rPr>
          <w:rFonts w:ascii="Simplified Arabic" w:hAnsi="Simplified Arabic" w:cs="Simplified Arabic"/>
          <w:sz w:val="28"/>
          <w:szCs w:val="28"/>
        </w:rPr>
        <w:t xml:space="preserve">  </w:t>
      </w:r>
      <w:r w:rsidRPr="00402AE7">
        <w:rPr>
          <w:rFonts w:ascii="Simplified Arabic" w:hAnsi="Simplified Arabic" w:cs="Simplified Arabic"/>
          <w:sz w:val="28"/>
          <w:szCs w:val="28"/>
          <w:rtl/>
          <w:lang w:bidi="ar-DZ"/>
        </w:rPr>
        <w:t>لهذه الم</w:t>
      </w:r>
      <w:r w:rsidRPr="00402AE7">
        <w:rPr>
          <w:rFonts w:ascii="Simplified Arabic" w:hAnsi="Simplified Arabic" w:cs="Simplified Arabic"/>
          <w:sz w:val="28"/>
          <w:szCs w:val="28"/>
          <w:rtl/>
        </w:rPr>
        <w:t>نظم</w:t>
      </w:r>
      <w:r w:rsidRPr="00402AE7">
        <w:rPr>
          <w:rFonts w:ascii="Simplified Arabic" w:hAnsi="Simplified Arabic" w:cs="Simplified Arabic"/>
          <w:sz w:val="28"/>
          <w:szCs w:val="28"/>
          <w:rtl/>
          <w:lang w:bidi="ar-DZ"/>
        </w:rPr>
        <w:t xml:space="preserve">ة في مواجهة منافسيها في نفس الصناعة؛ وتعكس هذه الوضعية المركز التنافسي </w:t>
      </w:r>
      <w:r w:rsidRPr="00402AE7">
        <w:rPr>
          <w:rFonts w:ascii="Simplified Arabic" w:hAnsi="Simplified Arabic" w:cs="Simplified Arabic"/>
          <w:sz w:val="28"/>
          <w:szCs w:val="28"/>
          <w:rtl/>
        </w:rPr>
        <w:t>للمنظمة.</w:t>
      </w:r>
      <w:r w:rsidRPr="00402AE7">
        <w:rPr>
          <w:rFonts w:ascii="Simplified Arabic" w:hAnsi="Simplified Arabic" w:cs="Simplified Arabic"/>
          <w:sz w:val="28"/>
          <w:szCs w:val="28"/>
        </w:rPr>
        <w:t xml:space="preserve"> </w:t>
      </w:r>
    </w:p>
    <w:p w:rsidR="00402AE7" w:rsidRPr="00402AE7" w:rsidRDefault="00402AE7" w:rsidP="00402AE7">
      <w:pPr>
        <w:spacing w:after="0" w:line="240" w:lineRule="auto"/>
        <w:jc w:val="both"/>
        <w:rPr>
          <w:rFonts w:ascii="Simplified Arabic" w:hAnsi="Simplified Arabic" w:cs="Simplified Arabic"/>
          <w:sz w:val="2"/>
          <w:szCs w:val="2"/>
          <w:rtl/>
        </w:rPr>
      </w:pPr>
    </w:p>
    <w:p w:rsidR="00402AE7" w:rsidRPr="00DF7FBC" w:rsidRDefault="00402AE7" w:rsidP="00402AE7">
      <w:pPr>
        <w:spacing w:after="0" w:line="240" w:lineRule="auto"/>
        <w:jc w:val="both"/>
        <w:rPr>
          <w:rFonts w:ascii="Simplified Arabic" w:hAnsi="Simplified Arabic" w:cs="Simplified Arabic"/>
          <w:color w:val="FF0000"/>
          <w:sz w:val="28"/>
          <w:szCs w:val="28"/>
        </w:rPr>
      </w:pPr>
      <w:r w:rsidRPr="00DF7FBC">
        <w:rPr>
          <w:rFonts w:ascii="Simplified Arabic" w:hAnsi="Simplified Arabic" w:cs="Simplified Arabic"/>
          <w:b/>
          <w:bCs/>
          <w:color w:val="FF0000"/>
          <w:sz w:val="28"/>
          <w:szCs w:val="28"/>
          <w:rtl/>
        </w:rPr>
        <w:t>2- تعريف الصناعة، والقطاع:</w:t>
      </w:r>
    </w:p>
    <w:p w:rsidR="007516F3" w:rsidRPr="00402AE7" w:rsidRDefault="007516F3" w:rsidP="00D91C1D">
      <w:pPr>
        <w:numPr>
          <w:ilvl w:val="0"/>
          <w:numId w:val="26"/>
        </w:numPr>
        <w:spacing w:after="0" w:line="240" w:lineRule="auto"/>
        <w:jc w:val="both"/>
        <w:rPr>
          <w:rFonts w:ascii="Simplified Arabic" w:hAnsi="Simplified Arabic" w:cs="Simplified Arabic"/>
          <w:sz w:val="28"/>
          <w:szCs w:val="28"/>
        </w:rPr>
      </w:pPr>
      <w:r w:rsidRPr="00402AE7">
        <w:rPr>
          <w:rFonts w:ascii="Simplified Arabic" w:hAnsi="Simplified Arabic" w:cs="Simplified Arabic"/>
          <w:sz w:val="28"/>
          <w:szCs w:val="28"/>
          <w:rtl/>
        </w:rPr>
        <w:t>يقصد بالصناعة مجموعة من الشركات التي تقدم منتجات أو خدمات يمكن أن تمثل بدائل دقيقة لبعضها البعض ، هذه المنتجات أو الخدمات تؤدى إلى إشباع نفس الحاجات الأساسية للعميل أو المستهلك.</w:t>
      </w:r>
    </w:p>
    <w:p w:rsidR="007516F3" w:rsidRPr="00402AE7" w:rsidRDefault="007516F3" w:rsidP="00D91C1D">
      <w:pPr>
        <w:numPr>
          <w:ilvl w:val="0"/>
          <w:numId w:val="26"/>
        </w:numPr>
        <w:spacing w:after="0" w:line="240" w:lineRule="auto"/>
        <w:jc w:val="both"/>
        <w:rPr>
          <w:rFonts w:ascii="Simplified Arabic" w:hAnsi="Simplified Arabic" w:cs="Simplified Arabic"/>
          <w:sz w:val="28"/>
          <w:szCs w:val="28"/>
        </w:rPr>
      </w:pPr>
      <w:r w:rsidRPr="00402AE7">
        <w:rPr>
          <w:rFonts w:ascii="Simplified Arabic" w:hAnsi="Simplified Arabic" w:cs="Simplified Arabic"/>
          <w:sz w:val="28"/>
          <w:szCs w:val="28"/>
          <w:rtl/>
        </w:rPr>
        <w:t xml:space="preserve">أما القطاع  فهو عبارة عن مجموعة من الصناعات المرتبطة معاً إلى حد بعيد ، والصناعة جزء من القطاع ،مثال قطاع الاتصالات يشمل صناعتين هما صناعة معدات الاتصالات ،وصناعة خدمات الاتصالات.  </w:t>
      </w:r>
    </w:p>
    <w:p w:rsidR="00402AE7" w:rsidRPr="00402AE7" w:rsidRDefault="00402AE7" w:rsidP="00402AE7">
      <w:pPr>
        <w:spacing w:after="0" w:line="240" w:lineRule="auto"/>
        <w:jc w:val="both"/>
        <w:rPr>
          <w:rFonts w:ascii="Simplified Arabic" w:hAnsi="Simplified Arabic" w:cs="Simplified Arabic"/>
          <w:sz w:val="28"/>
          <w:szCs w:val="28"/>
        </w:rPr>
      </w:pPr>
      <w:r w:rsidRPr="00DF7FBC">
        <w:rPr>
          <w:rFonts w:ascii="Simplified Arabic" w:hAnsi="Simplified Arabic" w:cs="Simplified Arabic"/>
          <w:b/>
          <w:bCs/>
          <w:color w:val="FF0000"/>
          <w:sz w:val="28"/>
          <w:szCs w:val="28"/>
          <w:rtl/>
        </w:rPr>
        <w:t>3- الصناعة والسوق وهيكل الصناعة:</w:t>
      </w:r>
      <w:r>
        <w:rPr>
          <w:rFonts w:ascii="Simplified Arabic" w:hAnsi="Simplified Arabic" w:cs="Simplified Arabic" w:hint="cs"/>
          <w:b/>
          <w:bCs/>
          <w:sz w:val="28"/>
          <w:szCs w:val="28"/>
          <w:rtl/>
        </w:rPr>
        <w:t xml:space="preserve"> </w:t>
      </w:r>
      <w:r w:rsidRPr="00402AE7">
        <w:rPr>
          <w:rFonts w:ascii="Simplified Arabic" w:hAnsi="Simplified Arabic" w:cs="Simplified Arabic"/>
          <w:sz w:val="28"/>
          <w:szCs w:val="28"/>
          <w:rtl/>
        </w:rPr>
        <w:t xml:space="preserve">هناك علاقة بين الصناعة والسوق ،فمن خلال الصناعة يتم تحديد أقسام السوق </w:t>
      </w:r>
      <w:r w:rsidRPr="00402AE7">
        <w:rPr>
          <w:rFonts w:ascii="Simplified Arabic" w:hAnsi="Simplified Arabic" w:cs="Simplified Arabic"/>
          <w:sz w:val="28"/>
          <w:szCs w:val="28"/>
        </w:rPr>
        <w:t>market segments</w:t>
      </w:r>
      <w:r w:rsidRPr="00402AE7">
        <w:rPr>
          <w:rFonts w:ascii="Simplified Arabic" w:hAnsi="Simplified Arabic" w:cs="Simplified Arabic"/>
          <w:sz w:val="28"/>
          <w:szCs w:val="28"/>
          <w:rtl/>
        </w:rPr>
        <w:t xml:space="preserve"> </w:t>
      </w:r>
      <w:r>
        <w:rPr>
          <w:rFonts w:ascii="Simplified Arabic" w:hAnsi="Simplified Arabic" w:cs="Simplified Arabic" w:hint="cs"/>
          <w:sz w:val="28"/>
          <w:szCs w:val="28"/>
          <w:rtl/>
        </w:rPr>
        <w:t xml:space="preserve">، </w:t>
      </w:r>
      <w:r w:rsidRPr="00402AE7">
        <w:rPr>
          <w:rFonts w:ascii="Simplified Arabic" w:hAnsi="Simplified Arabic" w:cs="Simplified Arabic"/>
          <w:sz w:val="28"/>
          <w:szCs w:val="28"/>
          <w:rtl/>
        </w:rPr>
        <w:t xml:space="preserve">وأقسام السوق هي مجموعات متميزة من المستهلكين داخل سوق ما ،ويمكن تمييزهم على أساس خصائصهم المتفردة ومطالبهم المحددة ،فمثلاً في صناعة الحاسب الشخصي هناك </w:t>
      </w:r>
      <w:r w:rsidRPr="00402AE7">
        <w:rPr>
          <w:rFonts w:ascii="Simplified Arabic" w:hAnsi="Simplified Arabic" w:cs="Simplified Arabic" w:hint="cs"/>
          <w:sz w:val="28"/>
          <w:szCs w:val="28"/>
          <w:rtl/>
        </w:rPr>
        <w:t>أقسام</w:t>
      </w:r>
      <w:r w:rsidRPr="00402AE7">
        <w:rPr>
          <w:rFonts w:ascii="Simplified Arabic" w:hAnsi="Simplified Arabic" w:cs="Simplified Arabic"/>
          <w:sz w:val="28"/>
          <w:szCs w:val="28"/>
          <w:rtl/>
        </w:rPr>
        <w:t xml:space="preserve"> مختلفة يرغب فيها المستهلكون من حواسيب مكتبية وحواسيب محمولة ، ولذلك فإن صناع الحاسب الشخصي يدركون وجود هذه الأقسام المختلفة من السوق.</w:t>
      </w:r>
      <w:r>
        <w:rPr>
          <w:rFonts w:ascii="Simplified Arabic" w:hAnsi="Simplified Arabic" w:cs="Simplified Arabic" w:hint="cs"/>
          <w:sz w:val="28"/>
          <w:szCs w:val="28"/>
          <w:rtl/>
        </w:rPr>
        <w:t xml:space="preserve"> </w:t>
      </w:r>
      <w:r w:rsidRPr="00402AE7">
        <w:rPr>
          <w:rFonts w:ascii="Simplified Arabic" w:hAnsi="Simplified Arabic" w:cs="Simplified Arabic"/>
          <w:sz w:val="28"/>
          <w:szCs w:val="28"/>
          <w:rtl/>
        </w:rPr>
        <w:t>أما هيكل الصناعة، فيشمل مجموع الخصائص الفنية والاقتصادية للصناعة المعنية.</w:t>
      </w:r>
      <w:r w:rsidRPr="00402AE7">
        <w:rPr>
          <w:rFonts w:ascii="Simplified Arabic" w:hAnsi="Simplified Arabic" w:cs="Simplified Arabic"/>
          <w:sz w:val="28"/>
          <w:szCs w:val="28"/>
        </w:rPr>
        <w:t xml:space="preserve"> </w:t>
      </w:r>
    </w:p>
    <w:p w:rsidR="00402AE7" w:rsidRPr="00DF7FBC" w:rsidRDefault="00402AE7" w:rsidP="00402AE7">
      <w:pPr>
        <w:spacing w:after="0" w:line="240" w:lineRule="auto"/>
        <w:jc w:val="both"/>
        <w:rPr>
          <w:rFonts w:ascii="Simplified Arabic" w:hAnsi="Simplified Arabic" w:cs="Simplified Arabic"/>
          <w:b/>
          <w:bCs/>
          <w:color w:val="FF0000"/>
          <w:sz w:val="28"/>
          <w:szCs w:val="28"/>
          <w:rtl/>
        </w:rPr>
      </w:pPr>
      <w:r w:rsidRPr="00DF7FBC">
        <w:rPr>
          <w:rFonts w:ascii="Simplified Arabic" w:hAnsi="Simplified Arabic" w:cs="Simplified Arabic"/>
          <w:b/>
          <w:bCs/>
          <w:color w:val="FF0000"/>
          <w:sz w:val="28"/>
          <w:szCs w:val="28"/>
          <w:rtl/>
        </w:rPr>
        <w:t>ثانيا: نموذج بورتر</w:t>
      </w:r>
      <w:r w:rsidRPr="00DF7FBC">
        <w:rPr>
          <w:rFonts w:ascii="Simplified Arabic" w:hAnsi="Simplified Arabic" w:cs="Simplified Arabic"/>
          <w:b/>
          <w:bCs/>
          <w:color w:val="FF0000"/>
          <w:sz w:val="28"/>
          <w:szCs w:val="28"/>
        </w:rPr>
        <w:t xml:space="preserve"> (</w:t>
      </w:r>
      <w:r w:rsidRPr="00DF7FBC">
        <w:rPr>
          <w:rFonts w:ascii="Simplified Arabic" w:hAnsi="Simplified Arabic" w:cs="Simplified Arabic"/>
          <w:b/>
          <w:bCs/>
          <w:color w:val="FF0000"/>
          <w:sz w:val="28"/>
          <w:szCs w:val="28"/>
          <w:lang w:val="fr-FR"/>
        </w:rPr>
        <w:t>M.</w:t>
      </w:r>
      <w:r w:rsidRPr="00DF7FBC">
        <w:rPr>
          <w:rFonts w:ascii="Simplified Arabic" w:hAnsi="Simplified Arabic" w:cs="Simplified Arabic"/>
          <w:b/>
          <w:bCs/>
          <w:color w:val="FF0000"/>
          <w:sz w:val="28"/>
          <w:szCs w:val="28"/>
        </w:rPr>
        <w:t>P</w:t>
      </w:r>
      <w:r w:rsidRPr="00DF7FBC">
        <w:rPr>
          <w:rFonts w:ascii="Simplified Arabic" w:hAnsi="Simplified Arabic" w:cs="Simplified Arabic"/>
          <w:b/>
          <w:bCs/>
          <w:color w:val="FF0000"/>
          <w:sz w:val="28"/>
          <w:szCs w:val="28"/>
          <w:lang w:val="fr-FR"/>
        </w:rPr>
        <w:t>orter)</w:t>
      </w:r>
      <w:r w:rsidRPr="00DF7FBC">
        <w:rPr>
          <w:rFonts w:ascii="Simplified Arabic" w:hAnsi="Simplified Arabic" w:cs="Simplified Arabic"/>
          <w:b/>
          <w:bCs/>
          <w:color w:val="FF0000"/>
          <w:sz w:val="28"/>
          <w:szCs w:val="28"/>
          <w:rtl/>
        </w:rPr>
        <w:t xml:space="preserve"> لتحليل الصناعة</w:t>
      </w:r>
      <w:r w:rsidRPr="00DF7FBC">
        <w:rPr>
          <w:rFonts w:ascii="Simplified Arabic" w:hAnsi="Simplified Arabic" w:cs="Simplified Arabic" w:hint="cs"/>
          <w:b/>
          <w:bCs/>
          <w:color w:val="FF0000"/>
          <w:sz w:val="28"/>
          <w:szCs w:val="28"/>
          <w:rtl/>
        </w:rPr>
        <w:t>:</w:t>
      </w:r>
    </w:p>
    <w:p w:rsidR="00402AE7" w:rsidRDefault="00402AE7" w:rsidP="00402AE7">
      <w:pPr>
        <w:spacing w:after="0" w:line="240" w:lineRule="auto"/>
        <w:jc w:val="center"/>
        <w:rPr>
          <w:rFonts w:ascii="Simplified Arabic" w:hAnsi="Simplified Arabic" w:cs="Simplified Arabic"/>
          <w:b/>
          <w:bCs/>
          <w:sz w:val="28"/>
          <w:szCs w:val="28"/>
          <w:rtl/>
        </w:rPr>
      </w:pPr>
      <w:r w:rsidRPr="00402AE7">
        <w:rPr>
          <w:rFonts w:ascii="Simplified Arabic" w:hAnsi="Simplified Arabic" w:cs="Simplified Arabic"/>
          <w:b/>
          <w:bCs/>
          <w:noProof/>
          <w:sz w:val="28"/>
          <w:szCs w:val="28"/>
          <w:rtl/>
        </w:rPr>
        <w:drawing>
          <wp:inline distT="0" distB="0" distL="0" distR="0">
            <wp:extent cx="3861259" cy="2151529"/>
            <wp:effectExtent l="0" t="0" r="5891" b="0"/>
            <wp:docPr id="3" name="صورة 2"/>
            <wp:cNvGraphicFramePr/>
            <a:graphic xmlns:a="http://schemas.openxmlformats.org/drawingml/2006/main">
              <a:graphicData uri="http://schemas.openxmlformats.org/drawingml/2006/picture">
                <pic:pic xmlns:pic="http://schemas.openxmlformats.org/drawingml/2006/picture">
                  <pic:nvPicPr>
                    <pic:cNvPr id="21507" name="Picture 4"/>
                    <pic:cNvPicPr>
                      <a:picLocks noGrp="1" noChangeAspect="1" noChangeArrowheads="1"/>
                    </pic:cNvPicPr>
                  </pic:nvPicPr>
                  <pic:blipFill>
                    <a:blip r:embed="rId11"/>
                    <a:srcRect/>
                    <a:stretch>
                      <a:fillRect/>
                    </a:stretch>
                  </pic:blipFill>
                  <pic:spPr bwMode="auto">
                    <a:xfrm>
                      <a:off x="0" y="0"/>
                      <a:ext cx="3863891" cy="2152996"/>
                    </a:xfrm>
                    <a:prstGeom prst="rect">
                      <a:avLst/>
                    </a:prstGeom>
                    <a:noFill/>
                    <a:ln w="9525">
                      <a:noFill/>
                      <a:miter lim="800000"/>
                      <a:headEnd/>
                      <a:tailEnd/>
                    </a:ln>
                  </pic:spPr>
                </pic:pic>
              </a:graphicData>
            </a:graphic>
          </wp:inline>
        </w:drawing>
      </w:r>
    </w:p>
    <w:p w:rsidR="00DF7FBC" w:rsidRDefault="00DF7FBC" w:rsidP="00402AE7">
      <w:pPr>
        <w:spacing w:after="0" w:line="240" w:lineRule="auto"/>
        <w:jc w:val="center"/>
        <w:rPr>
          <w:rFonts w:ascii="Simplified Arabic" w:hAnsi="Simplified Arabic" w:cs="Simplified Arabic"/>
          <w:b/>
          <w:bCs/>
          <w:sz w:val="14"/>
          <w:szCs w:val="14"/>
          <w:rtl/>
        </w:rPr>
      </w:pPr>
    </w:p>
    <w:p w:rsidR="00DF7FBC" w:rsidRPr="00DF7FBC" w:rsidRDefault="00DF7FBC" w:rsidP="00402AE7">
      <w:pPr>
        <w:spacing w:after="0" w:line="240" w:lineRule="auto"/>
        <w:jc w:val="center"/>
        <w:rPr>
          <w:rFonts w:ascii="Simplified Arabic" w:hAnsi="Simplified Arabic" w:cs="Simplified Arabic"/>
          <w:b/>
          <w:bCs/>
          <w:sz w:val="14"/>
          <w:szCs w:val="14"/>
          <w:rtl/>
        </w:rPr>
      </w:pPr>
    </w:p>
    <w:p w:rsidR="00402AE7" w:rsidRPr="00402AE7" w:rsidRDefault="00402AE7" w:rsidP="00C24ED1">
      <w:pPr>
        <w:spacing w:after="0" w:line="240" w:lineRule="auto"/>
        <w:jc w:val="both"/>
        <w:rPr>
          <w:rFonts w:ascii="Simplified Arabic" w:hAnsi="Simplified Arabic" w:cs="Simplified Arabic"/>
          <w:sz w:val="28"/>
          <w:szCs w:val="28"/>
        </w:rPr>
      </w:pPr>
      <w:r w:rsidRPr="00DF7FBC">
        <w:rPr>
          <w:rFonts w:ascii="Simplified Arabic" w:hAnsi="Simplified Arabic" w:cs="Simplified Arabic"/>
          <w:b/>
          <w:bCs/>
          <w:color w:val="FF0000"/>
          <w:sz w:val="28"/>
          <w:szCs w:val="28"/>
          <w:rtl/>
        </w:rPr>
        <w:t>1- شدة المنافسة والمزاحمة بين الشركات القائمة:</w:t>
      </w:r>
      <w:r w:rsidRPr="00DF7FBC">
        <w:rPr>
          <w:rFonts w:ascii="Simplified Arabic" w:hAnsi="Simplified Arabic" w:cs="Simplified Arabic" w:hint="cs"/>
          <w:b/>
          <w:bCs/>
          <w:color w:val="FF0000"/>
          <w:sz w:val="28"/>
          <w:szCs w:val="28"/>
          <w:rtl/>
        </w:rPr>
        <w:t xml:space="preserve"> </w:t>
      </w:r>
      <w:r w:rsidRPr="00402AE7">
        <w:rPr>
          <w:rFonts w:ascii="Simplified Arabic" w:hAnsi="Simplified Arabic" w:cs="Simplified Arabic"/>
          <w:sz w:val="28"/>
          <w:szCs w:val="28"/>
          <w:rtl/>
        </w:rPr>
        <w:t>ويقصد بذلك كثافة وحدة المنافسة بين الشركات القائمة داخل الصناعة، والمقصود بالمنافسة الصراع التنافسي بين الشركات في صناعة ما للفوز بحصة سوقية. ومن أهم العوامل المؤثرة فيها:</w:t>
      </w:r>
    </w:p>
    <w:p w:rsidR="007516F3" w:rsidRPr="00402AE7" w:rsidRDefault="007516F3" w:rsidP="00D91C1D">
      <w:pPr>
        <w:numPr>
          <w:ilvl w:val="0"/>
          <w:numId w:val="27"/>
        </w:numPr>
        <w:spacing w:after="0" w:line="240" w:lineRule="auto"/>
        <w:jc w:val="both"/>
        <w:rPr>
          <w:rFonts w:ascii="Simplified Arabic" w:hAnsi="Simplified Arabic" w:cs="Simplified Arabic"/>
          <w:sz w:val="28"/>
          <w:szCs w:val="28"/>
        </w:rPr>
      </w:pPr>
      <w:r w:rsidRPr="00402AE7">
        <w:rPr>
          <w:rFonts w:ascii="Simplified Arabic" w:hAnsi="Simplified Arabic" w:cs="Simplified Arabic"/>
          <w:sz w:val="28"/>
          <w:szCs w:val="28"/>
          <w:rtl/>
        </w:rPr>
        <w:t>درجة نمو الصناعة</w:t>
      </w:r>
      <w:r w:rsidR="00402AE7">
        <w:rPr>
          <w:rFonts w:ascii="Simplified Arabic" w:hAnsi="Simplified Arabic" w:cs="Simplified Arabic" w:hint="cs"/>
          <w:sz w:val="28"/>
          <w:szCs w:val="28"/>
          <w:rtl/>
        </w:rPr>
        <w:t>.</w:t>
      </w:r>
    </w:p>
    <w:p w:rsidR="007516F3" w:rsidRPr="00402AE7" w:rsidRDefault="007516F3" w:rsidP="00D91C1D">
      <w:pPr>
        <w:numPr>
          <w:ilvl w:val="0"/>
          <w:numId w:val="27"/>
        </w:numPr>
        <w:spacing w:after="0" w:line="240" w:lineRule="auto"/>
        <w:jc w:val="both"/>
        <w:rPr>
          <w:rFonts w:ascii="Simplified Arabic" w:hAnsi="Simplified Arabic" w:cs="Simplified Arabic"/>
          <w:sz w:val="28"/>
          <w:szCs w:val="28"/>
        </w:rPr>
      </w:pPr>
      <w:r w:rsidRPr="00402AE7">
        <w:rPr>
          <w:rFonts w:ascii="Simplified Arabic" w:hAnsi="Simplified Arabic" w:cs="Simplified Arabic"/>
          <w:sz w:val="28"/>
          <w:szCs w:val="28"/>
          <w:rtl/>
        </w:rPr>
        <w:t>نسبة التكاليف الثابتة إلى القيمة المضافة (أي أن الصناعات التي تكون فيها التكاليف الثابتة مرتفعة خاصّة بنسبتها إلى القيمة المضافة المحققة فيها فإن ذلك يعني  ضعف الأداء من خلال ضعف القيمة المضافة</w:t>
      </w:r>
      <w:r w:rsidR="00402AE7">
        <w:rPr>
          <w:rFonts w:ascii="Simplified Arabic" w:hAnsi="Simplified Arabic" w:cs="Simplified Arabic"/>
          <w:sz w:val="28"/>
          <w:szCs w:val="28"/>
          <w:rtl/>
        </w:rPr>
        <w:t>)</w:t>
      </w:r>
      <w:r w:rsidR="00402AE7">
        <w:rPr>
          <w:rFonts w:ascii="Simplified Arabic" w:hAnsi="Simplified Arabic" w:cs="Simplified Arabic" w:hint="cs"/>
          <w:sz w:val="28"/>
          <w:szCs w:val="28"/>
          <w:rtl/>
        </w:rPr>
        <w:t>.</w:t>
      </w:r>
    </w:p>
    <w:p w:rsidR="007516F3" w:rsidRPr="00402AE7" w:rsidRDefault="007516F3" w:rsidP="00D91C1D">
      <w:pPr>
        <w:numPr>
          <w:ilvl w:val="0"/>
          <w:numId w:val="27"/>
        </w:numPr>
        <w:spacing w:after="0" w:line="240" w:lineRule="auto"/>
        <w:jc w:val="both"/>
        <w:rPr>
          <w:rFonts w:ascii="Simplified Arabic" w:hAnsi="Simplified Arabic" w:cs="Simplified Arabic"/>
          <w:sz w:val="28"/>
          <w:szCs w:val="28"/>
        </w:rPr>
      </w:pPr>
      <w:r w:rsidRPr="00402AE7">
        <w:rPr>
          <w:rFonts w:ascii="Simplified Arabic" w:hAnsi="Simplified Arabic" w:cs="Simplified Arabic"/>
          <w:sz w:val="28"/>
          <w:szCs w:val="28"/>
          <w:rtl/>
        </w:rPr>
        <w:t>درجة تمركز المتنافسين</w:t>
      </w:r>
      <w:r w:rsidR="00402AE7">
        <w:rPr>
          <w:rFonts w:ascii="Simplified Arabic" w:hAnsi="Simplified Arabic" w:cs="Simplified Arabic" w:hint="cs"/>
          <w:sz w:val="28"/>
          <w:szCs w:val="28"/>
          <w:rtl/>
        </w:rPr>
        <w:t>.</w:t>
      </w:r>
      <w:r w:rsidRPr="00402AE7">
        <w:rPr>
          <w:rFonts w:ascii="Simplified Arabic" w:hAnsi="Simplified Arabic" w:cs="Simplified Arabic"/>
          <w:sz w:val="28"/>
          <w:szCs w:val="28"/>
          <w:rtl/>
        </w:rPr>
        <w:t xml:space="preserve"> </w:t>
      </w:r>
    </w:p>
    <w:p w:rsidR="007516F3" w:rsidRPr="00402AE7" w:rsidRDefault="007516F3" w:rsidP="00D91C1D">
      <w:pPr>
        <w:numPr>
          <w:ilvl w:val="0"/>
          <w:numId w:val="27"/>
        </w:numPr>
        <w:spacing w:after="0" w:line="240" w:lineRule="auto"/>
        <w:jc w:val="both"/>
        <w:rPr>
          <w:rFonts w:ascii="Simplified Arabic" w:hAnsi="Simplified Arabic" w:cs="Simplified Arabic"/>
          <w:sz w:val="28"/>
          <w:szCs w:val="28"/>
        </w:rPr>
      </w:pPr>
      <w:r w:rsidRPr="00402AE7">
        <w:rPr>
          <w:rFonts w:ascii="Simplified Arabic" w:hAnsi="Simplified Arabic" w:cs="Simplified Arabic"/>
          <w:sz w:val="28"/>
          <w:szCs w:val="28"/>
          <w:rtl/>
        </w:rPr>
        <w:t>مدى إمكانية تميز المنتج.</w:t>
      </w:r>
      <w:r w:rsidRPr="00402AE7">
        <w:rPr>
          <w:rFonts w:ascii="Simplified Arabic" w:hAnsi="Simplified Arabic" w:cs="Simplified Arabic"/>
          <w:sz w:val="28"/>
          <w:szCs w:val="28"/>
        </w:rPr>
        <w:t xml:space="preserve"> </w:t>
      </w:r>
    </w:p>
    <w:p w:rsidR="00402AE7" w:rsidRDefault="00402AE7" w:rsidP="00402AE7">
      <w:pPr>
        <w:spacing w:after="0" w:line="240" w:lineRule="auto"/>
        <w:rPr>
          <w:rFonts w:ascii="Simplified Arabic" w:hAnsi="Simplified Arabic" w:cs="Simplified Arabic"/>
          <w:b/>
          <w:bCs/>
          <w:sz w:val="28"/>
          <w:szCs w:val="28"/>
          <w:rtl/>
        </w:rPr>
      </w:pPr>
    </w:p>
    <w:p w:rsidR="00C24ED1" w:rsidRPr="00C24ED1" w:rsidRDefault="00C24ED1" w:rsidP="00C24ED1">
      <w:pPr>
        <w:spacing w:after="0" w:line="240" w:lineRule="auto"/>
        <w:rPr>
          <w:rFonts w:ascii="Simplified Arabic" w:hAnsi="Simplified Arabic" w:cs="Simplified Arabic"/>
          <w:sz w:val="28"/>
          <w:szCs w:val="28"/>
        </w:rPr>
      </w:pPr>
      <w:r w:rsidRPr="00DF7FBC">
        <w:rPr>
          <w:rFonts w:ascii="Simplified Arabic" w:hAnsi="Simplified Arabic" w:cs="Simplified Arabic"/>
          <w:b/>
          <w:bCs/>
          <w:color w:val="FF0000"/>
          <w:sz w:val="28"/>
          <w:szCs w:val="28"/>
          <w:rtl/>
        </w:rPr>
        <w:t>والخلاصة أنه يمكن القول:</w:t>
      </w:r>
      <w:r>
        <w:rPr>
          <w:rFonts w:ascii="Simplified Arabic" w:hAnsi="Simplified Arabic" w:cs="Simplified Arabic" w:hint="cs"/>
          <w:b/>
          <w:bCs/>
          <w:sz w:val="28"/>
          <w:szCs w:val="28"/>
          <w:rtl/>
        </w:rPr>
        <w:t xml:space="preserve"> </w:t>
      </w:r>
      <w:r w:rsidRPr="00C24ED1">
        <w:rPr>
          <w:rFonts w:ascii="Simplified Arabic" w:hAnsi="Simplified Arabic" w:cs="Simplified Arabic" w:hint="cs"/>
          <w:sz w:val="28"/>
          <w:szCs w:val="28"/>
          <w:rtl/>
        </w:rPr>
        <w:t>إن</w:t>
      </w:r>
      <w:r w:rsidRPr="00C24ED1">
        <w:rPr>
          <w:rFonts w:ascii="Simplified Arabic" w:hAnsi="Simplified Arabic" w:cs="Simplified Arabic"/>
          <w:sz w:val="28"/>
          <w:szCs w:val="28"/>
          <w:rtl/>
        </w:rPr>
        <w:t xml:space="preserve"> توفر أكبر ربحية لمعظم المتنافسين في الصناعة، يرتبط بمدى تميز هذه الصناعة بنمو مرتفع، ودرجة تمركز عالية للمنظمات المتنافسة المشاركة، فضلا عن تكاليف ثابتة نسبية أقل، ومدى واسع لإمكانية تميز المنتج.</w:t>
      </w:r>
    </w:p>
    <w:p w:rsidR="00C24ED1" w:rsidRPr="00C24ED1" w:rsidRDefault="00C24ED1" w:rsidP="00C24ED1">
      <w:pPr>
        <w:spacing w:after="0" w:line="240" w:lineRule="auto"/>
        <w:jc w:val="both"/>
        <w:rPr>
          <w:rFonts w:ascii="Simplified Arabic" w:hAnsi="Simplified Arabic" w:cs="Simplified Arabic"/>
          <w:sz w:val="28"/>
          <w:szCs w:val="28"/>
        </w:rPr>
      </w:pPr>
      <w:r w:rsidRPr="00DF7FBC">
        <w:rPr>
          <w:rFonts w:ascii="Simplified Arabic" w:hAnsi="Simplified Arabic" w:cs="Simplified Arabic"/>
          <w:b/>
          <w:bCs/>
          <w:color w:val="FF0000"/>
          <w:sz w:val="28"/>
          <w:szCs w:val="28"/>
          <w:rtl/>
        </w:rPr>
        <w:t>2- تهديد دخول منافسين جدد محتملين:</w:t>
      </w:r>
      <w:r>
        <w:rPr>
          <w:rFonts w:ascii="Simplified Arabic" w:hAnsi="Simplified Arabic" w:cs="Simplified Arabic" w:hint="cs"/>
          <w:b/>
          <w:bCs/>
          <w:sz w:val="28"/>
          <w:szCs w:val="28"/>
          <w:rtl/>
        </w:rPr>
        <w:t xml:space="preserve"> </w:t>
      </w:r>
      <w:r w:rsidRPr="00C24ED1">
        <w:rPr>
          <w:rFonts w:ascii="Simplified Arabic" w:hAnsi="Simplified Arabic" w:cs="Simplified Arabic"/>
          <w:sz w:val="28"/>
          <w:szCs w:val="28"/>
          <w:rtl/>
        </w:rPr>
        <w:t>لا يمكن تجاهل الداخلين المحتملين للصناعة خاصة بالنظر إلى ما يحملونه معهم من قدرات جديدة وموارد فريدة، مع الرغبة في امتلاك حصة من السوق وهو ما يؤدي إلى:</w:t>
      </w:r>
    </w:p>
    <w:p w:rsidR="007516F3" w:rsidRPr="00C24ED1" w:rsidRDefault="00C24ED1" w:rsidP="00D91C1D">
      <w:pPr>
        <w:numPr>
          <w:ilvl w:val="0"/>
          <w:numId w:val="28"/>
        </w:numPr>
        <w:spacing w:after="0" w:line="240" w:lineRule="auto"/>
        <w:jc w:val="both"/>
        <w:rPr>
          <w:rFonts w:ascii="Simplified Arabic" w:hAnsi="Simplified Arabic" w:cs="Simplified Arabic"/>
          <w:sz w:val="28"/>
          <w:szCs w:val="28"/>
        </w:rPr>
      </w:pPr>
      <w:r>
        <w:rPr>
          <w:rFonts w:ascii="Simplified Arabic" w:hAnsi="Simplified Arabic" w:cs="Simplified Arabic"/>
          <w:sz w:val="28"/>
          <w:szCs w:val="28"/>
          <w:rtl/>
        </w:rPr>
        <w:t>انخفاض في أسعار العرض</w:t>
      </w:r>
      <w:r>
        <w:rPr>
          <w:rFonts w:ascii="Simplified Arabic" w:hAnsi="Simplified Arabic" w:cs="Simplified Arabic" w:hint="cs"/>
          <w:sz w:val="28"/>
          <w:szCs w:val="28"/>
          <w:rtl/>
        </w:rPr>
        <w:t>.</w:t>
      </w:r>
    </w:p>
    <w:p w:rsidR="007516F3" w:rsidRPr="00C24ED1" w:rsidRDefault="007516F3" w:rsidP="00D91C1D">
      <w:pPr>
        <w:numPr>
          <w:ilvl w:val="0"/>
          <w:numId w:val="28"/>
        </w:numPr>
        <w:spacing w:after="0" w:line="240" w:lineRule="auto"/>
        <w:jc w:val="both"/>
        <w:rPr>
          <w:rFonts w:ascii="Simplified Arabic" w:hAnsi="Simplified Arabic" w:cs="Simplified Arabic"/>
          <w:sz w:val="28"/>
          <w:szCs w:val="28"/>
        </w:rPr>
      </w:pPr>
      <w:r w:rsidRPr="00C24ED1">
        <w:rPr>
          <w:rFonts w:ascii="Simplified Arabic" w:hAnsi="Simplified Arabic" w:cs="Simplified Arabic"/>
          <w:sz w:val="28"/>
          <w:szCs w:val="28"/>
          <w:rtl/>
        </w:rPr>
        <w:t>ارتفاع في تكلف</w:t>
      </w:r>
      <w:r w:rsidR="00C24ED1">
        <w:rPr>
          <w:rFonts w:ascii="Simplified Arabic" w:hAnsi="Simplified Arabic" w:cs="Simplified Arabic"/>
          <w:sz w:val="28"/>
          <w:szCs w:val="28"/>
          <w:rtl/>
        </w:rPr>
        <w:t>ة المنظمات المتواجدة في الصناعة</w:t>
      </w:r>
      <w:r w:rsidR="00C24ED1">
        <w:rPr>
          <w:rFonts w:ascii="Simplified Arabic" w:hAnsi="Simplified Arabic" w:cs="Simplified Arabic" w:hint="cs"/>
          <w:sz w:val="28"/>
          <w:szCs w:val="28"/>
          <w:rtl/>
        </w:rPr>
        <w:t>.</w:t>
      </w:r>
    </w:p>
    <w:p w:rsidR="007516F3" w:rsidRPr="00C24ED1" w:rsidRDefault="007516F3" w:rsidP="00D91C1D">
      <w:pPr>
        <w:numPr>
          <w:ilvl w:val="0"/>
          <w:numId w:val="28"/>
        </w:numPr>
        <w:spacing w:after="0" w:line="240" w:lineRule="auto"/>
        <w:jc w:val="both"/>
        <w:rPr>
          <w:rFonts w:ascii="Simplified Arabic" w:hAnsi="Simplified Arabic" w:cs="Simplified Arabic"/>
          <w:sz w:val="28"/>
          <w:szCs w:val="28"/>
        </w:rPr>
      </w:pPr>
      <w:r w:rsidRPr="00C24ED1">
        <w:rPr>
          <w:rFonts w:ascii="Simplified Arabic" w:hAnsi="Simplified Arabic" w:cs="Simplified Arabic"/>
          <w:sz w:val="28"/>
          <w:szCs w:val="28"/>
          <w:rtl/>
        </w:rPr>
        <w:t xml:space="preserve">تقليص مردودية هذه المنظمات. </w:t>
      </w:r>
    </w:p>
    <w:p w:rsidR="00C24ED1" w:rsidRDefault="00C24ED1" w:rsidP="00C24ED1">
      <w:pPr>
        <w:spacing w:after="0" w:line="240" w:lineRule="auto"/>
        <w:jc w:val="both"/>
        <w:rPr>
          <w:rFonts w:ascii="Simplified Arabic" w:hAnsi="Simplified Arabic" w:cs="Simplified Arabic"/>
          <w:sz w:val="28"/>
          <w:szCs w:val="28"/>
          <w:rtl/>
        </w:rPr>
      </w:pPr>
    </w:p>
    <w:p w:rsidR="00C24ED1" w:rsidRPr="00DF7FBC" w:rsidRDefault="00C24ED1" w:rsidP="00C24ED1">
      <w:pPr>
        <w:spacing w:after="0" w:line="240" w:lineRule="auto"/>
        <w:jc w:val="both"/>
        <w:rPr>
          <w:rFonts w:ascii="Simplified Arabic" w:hAnsi="Simplified Arabic" w:cs="Simplified Arabic"/>
          <w:color w:val="FF0000"/>
          <w:sz w:val="28"/>
          <w:szCs w:val="28"/>
        </w:rPr>
      </w:pPr>
      <w:r w:rsidRPr="00DF7FBC">
        <w:rPr>
          <w:rFonts w:ascii="Simplified Arabic" w:hAnsi="Simplified Arabic" w:cs="Simplified Arabic"/>
          <w:b/>
          <w:bCs/>
          <w:color w:val="FF0000"/>
          <w:sz w:val="28"/>
          <w:szCs w:val="28"/>
          <w:rtl/>
        </w:rPr>
        <w:t>ومن عوائق الدخول للصناعة أمام هؤلاء:</w:t>
      </w:r>
    </w:p>
    <w:p w:rsidR="007516F3" w:rsidRPr="00C24ED1" w:rsidRDefault="007516F3" w:rsidP="00D91C1D">
      <w:pPr>
        <w:numPr>
          <w:ilvl w:val="0"/>
          <w:numId w:val="29"/>
        </w:numPr>
        <w:spacing w:after="0" w:line="240" w:lineRule="auto"/>
        <w:jc w:val="both"/>
        <w:rPr>
          <w:rFonts w:ascii="Simplified Arabic" w:hAnsi="Simplified Arabic" w:cs="Simplified Arabic"/>
          <w:sz w:val="28"/>
          <w:szCs w:val="28"/>
        </w:rPr>
      </w:pPr>
      <w:r w:rsidRPr="00C24ED1">
        <w:rPr>
          <w:rFonts w:ascii="Simplified Arabic" w:hAnsi="Simplified Arabic" w:cs="Simplified Arabic"/>
          <w:sz w:val="28"/>
          <w:szCs w:val="28"/>
          <w:rtl/>
        </w:rPr>
        <w:t>الولاء للماركة وتميز المنتج</w:t>
      </w:r>
      <w:r w:rsidR="00C24ED1" w:rsidRPr="00C24ED1">
        <w:rPr>
          <w:rFonts w:ascii="Simplified Arabic" w:hAnsi="Simplified Arabic" w:cs="Simplified Arabic" w:hint="cs"/>
          <w:sz w:val="28"/>
          <w:szCs w:val="28"/>
          <w:rtl/>
        </w:rPr>
        <w:t>.</w:t>
      </w:r>
      <w:r w:rsidRPr="00C24ED1">
        <w:rPr>
          <w:rFonts w:ascii="Simplified Arabic" w:hAnsi="Simplified Arabic" w:cs="Simplified Arabic"/>
          <w:sz w:val="28"/>
          <w:szCs w:val="28"/>
          <w:rtl/>
        </w:rPr>
        <w:t xml:space="preserve"> </w:t>
      </w:r>
    </w:p>
    <w:p w:rsidR="007516F3" w:rsidRPr="00C24ED1" w:rsidRDefault="007516F3" w:rsidP="00D91C1D">
      <w:pPr>
        <w:numPr>
          <w:ilvl w:val="0"/>
          <w:numId w:val="29"/>
        </w:numPr>
        <w:spacing w:after="0" w:line="240" w:lineRule="auto"/>
        <w:jc w:val="both"/>
        <w:rPr>
          <w:rFonts w:ascii="Simplified Arabic" w:hAnsi="Simplified Arabic" w:cs="Simplified Arabic"/>
          <w:sz w:val="28"/>
          <w:szCs w:val="28"/>
        </w:rPr>
      </w:pPr>
      <w:r w:rsidRPr="00C24ED1">
        <w:rPr>
          <w:rFonts w:ascii="Simplified Arabic" w:hAnsi="Simplified Arabic" w:cs="Simplified Arabic"/>
          <w:sz w:val="28"/>
          <w:szCs w:val="28"/>
          <w:rtl/>
        </w:rPr>
        <w:t xml:space="preserve">التكاليف غير المرتبطة بحجم الإنتاج (تموضع جيّد أو نفاذ ملائم لوسائل الإنتاج أو امتلاك تكنولوجيا المنتج أو التمتع بمنحنى خبرة عالية) </w:t>
      </w:r>
    </w:p>
    <w:p w:rsidR="007516F3" w:rsidRPr="00C24ED1" w:rsidRDefault="007516F3" w:rsidP="00D91C1D">
      <w:pPr>
        <w:numPr>
          <w:ilvl w:val="0"/>
          <w:numId w:val="29"/>
        </w:numPr>
        <w:spacing w:after="0" w:line="240" w:lineRule="auto"/>
        <w:jc w:val="both"/>
        <w:rPr>
          <w:rFonts w:ascii="Simplified Arabic" w:hAnsi="Simplified Arabic" w:cs="Simplified Arabic"/>
          <w:sz w:val="28"/>
          <w:szCs w:val="28"/>
        </w:rPr>
      </w:pPr>
      <w:r w:rsidRPr="00C24ED1">
        <w:rPr>
          <w:rFonts w:ascii="Simplified Arabic" w:hAnsi="Simplified Arabic" w:cs="Simplified Arabic"/>
          <w:sz w:val="28"/>
          <w:szCs w:val="28"/>
          <w:rtl/>
        </w:rPr>
        <w:t>اقتصاديات الحجم</w:t>
      </w:r>
      <w:r w:rsidR="00C24ED1" w:rsidRPr="00C24ED1">
        <w:rPr>
          <w:rFonts w:ascii="Simplified Arabic" w:hAnsi="Simplified Arabic" w:cs="Simplified Arabic" w:hint="cs"/>
          <w:sz w:val="28"/>
          <w:szCs w:val="28"/>
          <w:rtl/>
        </w:rPr>
        <w:t>.</w:t>
      </w:r>
    </w:p>
    <w:p w:rsidR="007516F3" w:rsidRPr="00C24ED1" w:rsidRDefault="007516F3" w:rsidP="00D91C1D">
      <w:pPr>
        <w:numPr>
          <w:ilvl w:val="0"/>
          <w:numId w:val="29"/>
        </w:numPr>
        <w:spacing w:after="0" w:line="240" w:lineRule="auto"/>
        <w:jc w:val="both"/>
        <w:rPr>
          <w:rFonts w:ascii="Simplified Arabic" w:hAnsi="Simplified Arabic" w:cs="Simplified Arabic"/>
          <w:sz w:val="28"/>
          <w:szCs w:val="28"/>
        </w:rPr>
      </w:pPr>
      <w:r w:rsidRPr="00C24ED1">
        <w:rPr>
          <w:rFonts w:ascii="Simplified Arabic" w:hAnsi="Simplified Arabic" w:cs="Simplified Arabic"/>
          <w:sz w:val="28"/>
          <w:szCs w:val="28"/>
          <w:rtl/>
        </w:rPr>
        <w:t>النفاذ إلى قنوات التوزيع</w:t>
      </w:r>
      <w:r w:rsidR="00C24ED1" w:rsidRPr="00C24ED1">
        <w:rPr>
          <w:rFonts w:ascii="Simplified Arabic" w:hAnsi="Simplified Arabic" w:cs="Simplified Arabic" w:hint="cs"/>
          <w:sz w:val="28"/>
          <w:szCs w:val="28"/>
          <w:rtl/>
        </w:rPr>
        <w:t>.</w:t>
      </w:r>
      <w:r w:rsidRPr="00C24ED1">
        <w:rPr>
          <w:rFonts w:ascii="Simplified Arabic" w:hAnsi="Simplified Arabic" w:cs="Simplified Arabic"/>
          <w:sz w:val="28"/>
          <w:szCs w:val="28"/>
          <w:rtl/>
        </w:rPr>
        <w:t xml:space="preserve"> </w:t>
      </w:r>
    </w:p>
    <w:p w:rsidR="007516F3" w:rsidRPr="00C24ED1" w:rsidRDefault="007516F3" w:rsidP="00D91C1D">
      <w:pPr>
        <w:numPr>
          <w:ilvl w:val="0"/>
          <w:numId w:val="29"/>
        </w:numPr>
        <w:spacing w:after="0" w:line="240" w:lineRule="auto"/>
        <w:jc w:val="both"/>
        <w:rPr>
          <w:rFonts w:ascii="Simplified Arabic" w:hAnsi="Simplified Arabic" w:cs="Simplified Arabic"/>
          <w:sz w:val="28"/>
          <w:szCs w:val="28"/>
        </w:rPr>
      </w:pPr>
      <w:r w:rsidRPr="00C24ED1">
        <w:rPr>
          <w:rFonts w:ascii="Simplified Arabic" w:hAnsi="Simplified Arabic" w:cs="Simplified Arabic"/>
          <w:sz w:val="28"/>
          <w:szCs w:val="28"/>
          <w:rtl/>
        </w:rPr>
        <w:t xml:space="preserve">تكاليف تحول المستهلك. </w:t>
      </w:r>
    </w:p>
    <w:p w:rsidR="00C24ED1" w:rsidRDefault="00C24ED1" w:rsidP="00C24ED1">
      <w:pPr>
        <w:spacing w:after="0" w:line="240" w:lineRule="auto"/>
        <w:jc w:val="both"/>
        <w:rPr>
          <w:rFonts w:ascii="Simplified Arabic" w:hAnsi="Simplified Arabic" w:cs="Simplified Arabic"/>
          <w:sz w:val="28"/>
          <w:szCs w:val="28"/>
          <w:rtl/>
        </w:rPr>
      </w:pPr>
    </w:p>
    <w:p w:rsidR="00C24ED1" w:rsidRPr="00C24ED1" w:rsidRDefault="00C24ED1" w:rsidP="00C24ED1">
      <w:pPr>
        <w:spacing w:after="0" w:line="240" w:lineRule="auto"/>
        <w:jc w:val="both"/>
        <w:rPr>
          <w:rFonts w:ascii="Simplified Arabic" w:hAnsi="Simplified Arabic" w:cs="Simplified Arabic"/>
          <w:sz w:val="28"/>
          <w:szCs w:val="28"/>
        </w:rPr>
      </w:pPr>
      <w:r w:rsidRPr="00DF7FBC">
        <w:rPr>
          <w:rFonts w:ascii="Simplified Arabic" w:hAnsi="Simplified Arabic" w:cs="Simplified Arabic"/>
          <w:b/>
          <w:bCs/>
          <w:color w:val="FF0000"/>
          <w:sz w:val="28"/>
          <w:szCs w:val="28"/>
          <w:rtl/>
        </w:rPr>
        <w:t>3- قوة المساومة لدى الزبائن (المشترين):</w:t>
      </w:r>
      <w:r>
        <w:rPr>
          <w:rFonts w:ascii="Simplified Arabic" w:hAnsi="Simplified Arabic" w:cs="Simplified Arabic" w:hint="cs"/>
          <w:b/>
          <w:bCs/>
          <w:sz w:val="28"/>
          <w:szCs w:val="28"/>
          <w:rtl/>
        </w:rPr>
        <w:t xml:space="preserve"> </w:t>
      </w:r>
      <w:r w:rsidRPr="00C24ED1">
        <w:rPr>
          <w:rFonts w:ascii="Simplified Arabic" w:hAnsi="Simplified Arabic" w:cs="Simplified Arabic"/>
          <w:sz w:val="28"/>
          <w:szCs w:val="28"/>
          <w:rtl/>
        </w:rPr>
        <w:t>يقصد بالمشترين في الصناعة الأفراد الذين يستهلكون منتجاتها، ويقصد بقوة المساومة عند المشترين قدرة المشترين على المساومة لتخفيض الأسعار التي تفرضها الشركات في الصناعة .</w:t>
      </w:r>
    </w:p>
    <w:p w:rsidR="00C24ED1" w:rsidRPr="00C24ED1" w:rsidRDefault="00C24ED1" w:rsidP="00C24ED1">
      <w:pPr>
        <w:spacing w:after="0" w:line="240" w:lineRule="auto"/>
        <w:jc w:val="both"/>
        <w:rPr>
          <w:rFonts w:ascii="Simplified Arabic" w:hAnsi="Simplified Arabic" w:cs="Simplified Arabic"/>
          <w:sz w:val="28"/>
          <w:szCs w:val="28"/>
        </w:rPr>
      </w:pPr>
      <w:r w:rsidRPr="00C24ED1">
        <w:rPr>
          <w:rFonts w:ascii="Simplified Arabic" w:hAnsi="Simplified Arabic" w:cs="Simplified Arabic"/>
          <w:sz w:val="28"/>
          <w:szCs w:val="28"/>
          <w:rtl/>
        </w:rPr>
        <w:t>وهم عادة ما يفاوضون على الأسعار المنخفضة مع الخدمات الواسعة والجودة الممتازة، وبالتالي يشكلون تهديدا على تنافسية المنظمة ومردوديتها.</w:t>
      </w:r>
    </w:p>
    <w:p w:rsidR="00C24ED1" w:rsidRDefault="00C24ED1" w:rsidP="00C24ED1">
      <w:pPr>
        <w:spacing w:after="0" w:line="240" w:lineRule="auto"/>
        <w:jc w:val="both"/>
        <w:rPr>
          <w:rFonts w:ascii="Simplified Arabic" w:hAnsi="Simplified Arabic" w:cs="Simplified Arabic"/>
          <w:sz w:val="28"/>
          <w:szCs w:val="28"/>
          <w:rtl/>
        </w:rPr>
      </w:pPr>
    </w:p>
    <w:p w:rsidR="00C24ED1" w:rsidRDefault="00C24ED1" w:rsidP="00C24ED1">
      <w:pPr>
        <w:spacing w:after="0" w:line="240" w:lineRule="auto"/>
        <w:jc w:val="both"/>
        <w:rPr>
          <w:rFonts w:ascii="Simplified Arabic" w:hAnsi="Simplified Arabic" w:cs="Simplified Arabic"/>
          <w:sz w:val="28"/>
          <w:szCs w:val="28"/>
          <w:rtl/>
        </w:rPr>
      </w:pPr>
    </w:p>
    <w:p w:rsidR="0012751E" w:rsidRPr="00DF7FBC" w:rsidRDefault="0012751E" w:rsidP="0012751E">
      <w:pPr>
        <w:spacing w:after="0" w:line="240" w:lineRule="auto"/>
        <w:jc w:val="both"/>
        <w:rPr>
          <w:rFonts w:ascii="Simplified Arabic" w:hAnsi="Simplified Arabic" w:cs="Simplified Arabic"/>
          <w:color w:val="FF0000"/>
          <w:sz w:val="28"/>
          <w:szCs w:val="28"/>
        </w:rPr>
      </w:pPr>
      <w:r w:rsidRPr="00DF7FBC">
        <w:rPr>
          <w:rFonts w:ascii="Simplified Arabic" w:hAnsi="Simplified Arabic" w:cs="Simplified Arabic"/>
          <w:b/>
          <w:bCs/>
          <w:color w:val="FF0000"/>
          <w:sz w:val="28"/>
          <w:szCs w:val="28"/>
          <w:rtl/>
        </w:rPr>
        <w:lastRenderedPageBreak/>
        <w:t>إن قوة مساومة الزبائن تتحقق وتشتد مع تحقق الشروط التالية:</w:t>
      </w:r>
    </w:p>
    <w:p w:rsidR="007516F3" w:rsidRPr="0012751E" w:rsidRDefault="007516F3" w:rsidP="00D91C1D">
      <w:pPr>
        <w:numPr>
          <w:ilvl w:val="0"/>
          <w:numId w:val="30"/>
        </w:numPr>
        <w:spacing w:after="0" w:line="240" w:lineRule="auto"/>
        <w:jc w:val="both"/>
        <w:rPr>
          <w:rFonts w:ascii="Simplified Arabic" w:hAnsi="Simplified Arabic" w:cs="Simplified Arabic"/>
          <w:sz w:val="28"/>
          <w:szCs w:val="28"/>
        </w:rPr>
      </w:pPr>
      <w:r w:rsidRPr="0012751E">
        <w:rPr>
          <w:rFonts w:ascii="Simplified Arabic" w:hAnsi="Simplified Arabic" w:cs="Simplified Arabic"/>
          <w:sz w:val="28"/>
          <w:szCs w:val="28"/>
          <w:rtl/>
        </w:rPr>
        <w:t>أن تكون مجموعات الزبائن مركزة وأن تمثل مشترياتهم كميات كبرى من مبيعات الصناعة تكون شديدة الأثر على النتائج</w:t>
      </w:r>
      <w:r w:rsidR="0012751E">
        <w:rPr>
          <w:rFonts w:ascii="Simplified Arabic" w:hAnsi="Simplified Arabic" w:cs="Simplified Arabic" w:hint="cs"/>
          <w:sz w:val="28"/>
          <w:szCs w:val="28"/>
          <w:rtl/>
        </w:rPr>
        <w:t>.</w:t>
      </w:r>
    </w:p>
    <w:p w:rsidR="007516F3" w:rsidRPr="0012751E" w:rsidRDefault="007516F3" w:rsidP="00D91C1D">
      <w:pPr>
        <w:numPr>
          <w:ilvl w:val="0"/>
          <w:numId w:val="30"/>
        </w:numPr>
        <w:spacing w:after="0" w:line="240" w:lineRule="auto"/>
        <w:jc w:val="both"/>
        <w:rPr>
          <w:rFonts w:ascii="Simplified Arabic" w:hAnsi="Simplified Arabic" w:cs="Simplified Arabic"/>
          <w:sz w:val="28"/>
          <w:szCs w:val="28"/>
        </w:rPr>
      </w:pPr>
      <w:r w:rsidRPr="0012751E">
        <w:rPr>
          <w:rFonts w:ascii="Simplified Arabic" w:hAnsi="Simplified Arabic" w:cs="Simplified Arabic"/>
          <w:sz w:val="28"/>
          <w:szCs w:val="28"/>
          <w:rtl/>
        </w:rPr>
        <w:t>أن تمثل المشتريات جزء هاما من تكاليف الزبائن بحيث يكونوا أكثر حساسية للسعر</w:t>
      </w:r>
      <w:r w:rsidR="0012751E">
        <w:rPr>
          <w:rFonts w:ascii="Simplified Arabic" w:hAnsi="Simplified Arabic" w:cs="Simplified Arabic" w:hint="cs"/>
          <w:sz w:val="28"/>
          <w:szCs w:val="28"/>
          <w:rtl/>
        </w:rPr>
        <w:t>.</w:t>
      </w:r>
    </w:p>
    <w:p w:rsidR="007516F3" w:rsidRPr="0012751E" w:rsidRDefault="007516F3" w:rsidP="00D91C1D">
      <w:pPr>
        <w:numPr>
          <w:ilvl w:val="0"/>
          <w:numId w:val="30"/>
        </w:numPr>
        <w:spacing w:after="0" w:line="240" w:lineRule="auto"/>
        <w:jc w:val="both"/>
        <w:rPr>
          <w:rFonts w:ascii="Simplified Arabic" w:hAnsi="Simplified Arabic" w:cs="Simplified Arabic"/>
          <w:sz w:val="28"/>
          <w:szCs w:val="28"/>
        </w:rPr>
      </w:pPr>
      <w:r w:rsidRPr="0012751E">
        <w:rPr>
          <w:rFonts w:ascii="Simplified Arabic" w:hAnsi="Simplified Arabic" w:cs="Simplified Arabic"/>
          <w:sz w:val="28"/>
          <w:szCs w:val="28"/>
          <w:rtl/>
        </w:rPr>
        <w:t>أن تكون تكاليف تحولهم إلى منتجات بديلة ضعيفة</w:t>
      </w:r>
      <w:r w:rsidR="0012751E">
        <w:rPr>
          <w:rFonts w:ascii="Simplified Arabic" w:hAnsi="Simplified Arabic" w:cs="Simplified Arabic" w:hint="cs"/>
          <w:sz w:val="28"/>
          <w:szCs w:val="28"/>
          <w:rtl/>
        </w:rPr>
        <w:t>.</w:t>
      </w:r>
    </w:p>
    <w:p w:rsidR="007516F3" w:rsidRDefault="007516F3" w:rsidP="00D91C1D">
      <w:pPr>
        <w:numPr>
          <w:ilvl w:val="0"/>
          <w:numId w:val="30"/>
        </w:numPr>
        <w:spacing w:after="0" w:line="240" w:lineRule="auto"/>
        <w:jc w:val="both"/>
        <w:rPr>
          <w:rFonts w:ascii="Simplified Arabic" w:hAnsi="Simplified Arabic" w:cs="Simplified Arabic"/>
          <w:sz w:val="28"/>
          <w:szCs w:val="28"/>
        </w:rPr>
      </w:pPr>
      <w:r w:rsidRPr="0012751E">
        <w:rPr>
          <w:rFonts w:ascii="Simplified Arabic" w:hAnsi="Simplified Arabic" w:cs="Simplified Arabic"/>
          <w:sz w:val="28"/>
          <w:szCs w:val="28"/>
          <w:rtl/>
        </w:rPr>
        <w:t>أن تكون لديهم إمكانات التكامل الأمامي</w:t>
      </w:r>
      <w:r w:rsidR="0012751E">
        <w:rPr>
          <w:rFonts w:ascii="Simplified Arabic" w:hAnsi="Simplified Arabic" w:cs="Simplified Arabic" w:hint="cs"/>
          <w:sz w:val="28"/>
          <w:szCs w:val="28"/>
          <w:rtl/>
        </w:rPr>
        <w:t>.</w:t>
      </w:r>
    </w:p>
    <w:p w:rsidR="0012751E" w:rsidRPr="0012751E" w:rsidRDefault="0012751E" w:rsidP="00D91C1D">
      <w:pPr>
        <w:numPr>
          <w:ilvl w:val="0"/>
          <w:numId w:val="30"/>
        </w:numPr>
        <w:spacing w:after="0" w:line="240" w:lineRule="auto"/>
        <w:jc w:val="both"/>
        <w:rPr>
          <w:rFonts w:ascii="Simplified Arabic" w:hAnsi="Simplified Arabic" w:cs="Simplified Arabic"/>
          <w:sz w:val="28"/>
          <w:szCs w:val="28"/>
        </w:rPr>
      </w:pPr>
      <w:r w:rsidRPr="0012751E">
        <w:rPr>
          <w:rFonts w:ascii="Simplified Arabic" w:hAnsi="Simplified Arabic" w:cs="Simplified Arabic"/>
          <w:sz w:val="28"/>
          <w:szCs w:val="28"/>
          <w:rtl/>
        </w:rPr>
        <w:t>أن يمتلكوا المعلومات الكافية عن الأسعار والسوق.</w:t>
      </w:r>
    </w:p>
    <w:p w:rsidR="0012751E" w:rsidRDefault="0012751E" w:rsidP="0012751E">
      <w:pPr>
        <w:spacing w:after="0" w:line="240" w:lineRule="auto"/>
        <w:jc w:val="both"/>
        <w:rPr>
          <w:rFonts w:ascii="Simplified Arabic" w:hAnsi="Simplified Arabic" w:cs="Simplified Arabic"/>
          <w:sz w:val="28"/>
          <w:szCs w:val="28"/>
          <w:rtl/>
        </w:rPr>
      </w:pPr>
      <w:r>
        <w:rPr>
          <w:rFonts w:ascii="Simplified Arabic" w:hAnsi="Simplified Arabic" w:cs="Simplified Arabic" w:hint="cs"/>
          <w:sz w:val="28"/>
          <w:szCs w:val="28"/>
          <w:rtl/>
        </w:rPr>
        <w:t xml:space="preserve">   </w:t>
      </w:r>
    </w:p>
    <w:p w:rsidR="0012751E" w:rsidRPr="0012751E" w:rsidRDefault="0012751E" w:rsidP="0012751E">
      <w:pPr>
        <w:spacing w:after="0" w:line="240" w:lineRule="auto"/>
        <w:jc w:val="both"/>
        <w:rPr>
          <w:rFonts w:ascii="Simplified Arabic" w:hAnsi="Simplified Arabic" w:cs="Simplified Arabic"/>
          <w:sz w:val="28"/>
          <w:szCs w:val="28"/>
        </w:rPr>
      </w:pPr>
      <w:r w:rsidRPr="00DF7FBC">
        <w:rPr>
          <w:rFonts w:ascii="Simplified Arabic" w:hAnsi="Simplified Arabic" w:cs="Simplified Arabic"/>
          <w:b/>
          <w:bCs/>
          <w:color w:val="FF0000"/>
          <w:sz w:val="28"/>
          <w:szCs w:val="28"/>
          <w:rtl/>
        </w:rPr>
        <w:t>4- قوة المساومة لدى الموردين (المجهزين):</w:t>
      </w:r>
      <w:r w:rsidRPr="00DF7FBC">
        <w:rPr>
          <w:rFonts w:ascii="Simplified Arabic" w:hAnsi="Simplified Arabic" w:cs="Simplified Arabic" w:hint="cs"/>
          <w:b/>
          <w:bCs/>
          <w:color w:val="FF0000"/>
          <w:sz w:val="28"/>
          <w:szCs w:val="28"/>
          <w:rtl/>
        </w:rPr>
        <w:t xml:space="preserve"> </w:t>
      </w:r>
      <w:r w:rsidRPr="0012751E">
        <w:rPr>
          <w:rFonts w:ascii="Simplified Arabic" w:hAnsi="Simplified Arabic" w:cs="Simplified Arabic"/>
          <w:sz w:val="28"/>
          <w:szCs w:val="28"/>
          <w:rtl/>
        </w:rPr>
        <w:t>ويمارسون هذا التهديد إما برفع الأسعار أو تخفيض مستويات الجودة للمنتجات التي يوردونها. إن قوة مساومتهم تتحقق وتشتد مع تحقق الشروط التالية:</w:t>
      </w:r>
    </w:p>
    <w:p w:rsidR="007516F3" w:rsidRPr="0012751E" w:rsidRDefault="007516F3" w:rsidP="00D91C1D">
      <w:pPr>
        <w:numPr>
          <w:ilvl w:val="0"/>
          <w:numId w:val="31"/>
        </w:numPr>
        <w:spacing w:after="0" w:line="240" w:lineRule="auto"/>
        <w:jc w:val="both"/>
        <w:rPr>
          <w:rFonts w:ascii="Simplified Arabic" w:hAnsi="Simplified Arabic" w:cs="Simplified Arabic"/>
          <w:sz w:val="28"/>
          <w:szCs w:val="28"/>
        </w:rPr>
      </w:pPr>
      <w:r w:rsidRPr="0012751E">
        <w:rPr>
          <w:rFonts w:ascii="Simplified Arabic" w:hAnsi="Simplified Arabic" w:cs="Simplified Arabic"/>
          <w:sz w:val="28"/>
          <w:szCs w:val="28"/>
          <w:rtl/>
        </w:rPr>
        <w:t>أن تكون هذه ال</w:t>
      </w:r>
      <w:r w:rsidR="0012751E">
        <w:rPr>
          <w:rFonts w:ascii="Simplified Arabic" w:hAnsi="Simplified Arabic" w:cs="Simplified Arabic"/>
          <w:sz w:val="28"/>
          <w:szCs w:val="28"/>
          <w:rtl/>
        </w:rPr>
        <w:t>مجموعات منظمة ومتمركزة في السوق</w:t>
      </w:r>
      <w:r w:rsidR="0012751E">
        <w:rPr>
          <w:rFonts w:ascii="Simplified Arabic" w:hAnsi="Simplified Arabic" w:cs="Simplified Arabic" w:hint="cs"/>
          <w:sz w:val="28"/>
          <w:szCs w:val="28"/>
          <w:rtl/>
        </w:rPr>
        <w:t>.</w:t>
      </w:r>
    </w:p>
    <w:p w:rsidR="007516F3" w:rsidRPr="0012751E" w:rsidRDefault="007516F3" w:rsidP="00D91C1D">
      <w:pPr>
        <w:numPr>
          <w:ilvl w:val="0"/>
          <w:numId w:val="31"/>
        </w:numPr>
        <w:spacing w:after="0" w:line="240" w:lineRule="auto"/>
        <w:jc w:val="both"/>
        <w:rPr>
          <w:rFonts w:ascii="Simplified Arabic" w:hAnsi="Simplified Arabic" w:cs="Simplified Arabic"/>
          <w:sz w:val="28"/>
          <w:szCs w:val="28"/>
        </w:rPr>
      </w:pPr>
      <w:r w:rsidRPr="0012751E">
        <w:rPr>
          <w:rFonts w:ascii="Simplified Arabic" w:hAnsi="Simplified Arabic" w:cs="Simplified Arabic"/>
          <w:sz w:val="28"/>
          <w:szCs w:val="28"/>
          <w:rtl/>
        </w:rPr>
        <w:t>أن تشكل منتجاتها عنصرا مهما ضمن منت</w:t>
      </w:r>
      <w:r w:rsidR="0012751E">
        <w:rPr>
          <w:rFonts w:ascii="Simplified Arabic" w:hAnsi="Simplified Arabic" w:cs="Simplified Arabic"/>
          <w:sz w:val="28"/>
          <w:szCs w:val="28"/>
          <w:rtl/>
        </w:rPr>
        <w:t>جات زبائنها</w:t>
      </w:r>
      <w:r w:rsidR="0012751E">
        <w:rPr>
          <w:rFonts w:ascii="Simplified Arabic" w:hAnsi="Simplified Arabic" w:cs="Simplified Arabic" w:hint="cs"/>
          <w:sz w:val="28"/>
          <w:szCs w:val="28"/>
          <w:rtl/>
        </w:rPr>
        <w:t>.</w:t>
      </w:r>
    </w:p>
    <w:p w:rsidR="007516F3" w:rsidRPr="0012751E" w:rsidRDefault="007516F3" w:rsidP="00D91C1D">
      <w:pPr>
        <w:numPr>
          <w:ilvl w:val="0"/>
          <w:numId w:val="31"/>
        </w:numPr>
        <w:spacing w:after="0" w:line="240" w:lineRule="auto"/>
        <w:jc w:val="both"/>
        <w:rPr>
          <w:rFonts w:ascii="Simplified Arabic" w:hAnsi="Simplified Arabic" w:cs="Simplified Arabic"/>
          <w:sz w:val="28"/>
          <w:szCs w:val="28"/>
        </w:rPr>
      </w:pPr>
      <w:r w:rsidRPr="0012751E">
        <w:rPr>
          <w:rFonts w:ascii="Simplified Arabic" w:hAnsi="Simplified Arabic" w:cs="Simplified Arabic"/>
          <w:sz w:val="28"/>
          <w:szCs w:val="28"/>
          <w:rtl/>
        </w:rPr>
        <w:t>أن يكون لد</w:t>
      </w:r>
      <w:r w:rsidR="0012751E">
        <w:rPr>
          <w:rFonts w:ascii="Simplified Arabic" w:hAnsi="Simplified Arabic" w:cs="Simplified Arabic"/>
          <w:sz w:val="28"/>
          <w:szCs w:val="28"/>
          <w:rtl/>
        </w:rPr>
        <w:t>يها زبائن مهمين من خارج الصناعة</w:t>
      </w:r>
      <w:r w:rsidR="0012751E">
        <w:rPr>
          <w:rFonts w:ascii="Simplified Arabic" w:hAnsi="Simplified Arabic" w:cs="Simplified Arabic" w:hint="cs"/>
          <w:sz w:val="28"/>
          <w:szCs w:val="28"/>
          <w:rtl/>
        </w:rPr>
        <w:t>.</w:t>
      </w:r>
    </w:p>
    <w:p w:rsidR="007516F3" w:rsidRPr="0012751E" w:rsidRDefault="007516F3" w:rsidP="00D91C1D">
      <w:pPr>
        <w:numPr>
          <w:ilvl w:val="0"/>
          <w:numId w:val="31"/>
        </w:numPr>
        <w:spacing w:after="0" w:line="240" w:lineRule="auto"/>
        <w:jc w:val="both"/>
        <w:rPr>
          <w:rFonts w:ascii="Simplified Arabic" w:hAnsi="Simplified Arabic" w:cs="Simplified Arabic"/>
          <w:sz w:val="28"/>
          <w:szCs w:val="28"/>
        </w:rPr>
      </w:pPr>
      <w:r w:rsidRPr="0012751E">
        <w:rPr>
          <w:rFonts w:ascii="Simplified Arabic" w:hAnsi="Simplified Arabic" w:cs="Simplified Arabic"/>
          <w:sz w:val="28"/>
          <w:szCs w:val="28"/>
          <w:rtl/>
        </w:rPr>
        <w:t>أن تتميز منتجاتها بال</w:t>
      </w:r>
      <w:r w:rsidR="0012751E">
        <w:rPr>
          <w:rFonts w:ascii="Simplified Arabic" w:hAnsi="Simplified Arabic" w:cs="Simplified Arabic"/>
          <w:sz w:val="28"/>
          <w:szCs w:val="28"/>
          <w:rtl/>
        </w:rPr>
        <w:t>جودة وأن تحاط بتكاليف تحول مهمة</w:t>
      </w:r>
      <w:r w:rsidR="0012751E">
        <w:rPr>
          <w:rFonts w:ascii="Simplified Arabic" w:hAnsi="Simplified Arabic" w:cs="Simplified Arabic" w:hint="cs"/>
          <w:sz w:val="28"/>
          <w:szCs w:val="28"/>
          <w:rtl/>
        </w:rPr>
        <w:t>.</w:t>
      </w:r>
    </w:p>
    <w:p w:rsidR="007516F3" w:rsidRPr="0012751E" w:rsidRDefault="007516F3" w:rsidP="00D91C1D">
      <w:pPr>
        <w:numPr>
          <w:ilvl w:val="0"/>
          <w:numId w:val="31"/>
        </w:numPr>
        <w:spacing w:after="0" w:line="240" w:lineRule="auto"/>
        <w:jc w:val="both"/>
        <w:rPr>
          <w:rFonts w:ascii="Simplified Arabic" w:hAnsi="Simplified Arabic" w:cs="Simplified Arabic"/>
          <w:sz w:val="28"/>
          <w:szCs w:val="28"/>
        </w:rPr>
      </w:pPr>
      <w:r w:rsidRPr="0012751E">
        <w:rPr>
          <w:rFonts w:ascii="Simplified Arabic" w:hAnsi="Simplified Arabic" w:cs="Simplified Arabic"/>
          <w:sz w:val="28"/>
          <w:szCs w:val="28"/>
          <w:rtl/>
        </w:rPr>
        <w:t>أن تكون لديها إمكانات للتكامل الخلفي.</w:t>
      </w:r>
      <w:r w:rsidRPr="0012751E">
        <w:rPr>
          <w:rFonts w:ascii="Simplified Arabic" w:hAnsi="Simplified Arabic" w:cs="Simplified Arabic"/>
          <w:sz w:val="28"/>
          <w:szCs w:val="28"/>
        </w:rPr>
        <w:t xml:space="preserve"> </w:t>
      </w:r>
    </w:p>
    <w:p w:rsidR="0012751E" w:rsidRDefault="0012751E" w:rsidP="0012751E">
      <w:pPr>
        <w:spacing w:after="0" w:line="240" w:lineRule="auto"/>
        <w:jc w:val="both"/>
        <w:rPr>
          <w:rFonts w:ascii="Simplified Arabic" w:hAnsi="Simplified Arabic" w:cs="Simplified Arabic"/>
          <w:sz w:val="28"/>
          <w:szCs w:val="28"/>
          <w:rtl/>
        </w:rPr>
      </w:pPr>
    </w:p>
    <w:p w:rsidR="0012751E" w:rsidRPr="0012751E" w:rsidRDefault="0012751E" w:rsidP="0012751E">
      <w:pPr>
        <w:spacing w:after="0" w:line="240" w:lineRule="auto"/>
        <w:jc w:val="both"/>
        <w:rPr>
          <w:rFonts w:ascii="Simplified Arabic" w:hAnsi="Simplified Arabic" w:cs="Simplified Arabic"/>
          <w:sz w:val="28"/>
          <w:szCs w:val="28"/>
        </w:rPr>
      </w:pPr>
      <w:r w:rsidRPr="0012751E">
        <w:rPr>
          <w:rFonts w:ascii="Simplified Arabic" w:hAnsi="Simplified Arabic" w:cs="Simplified Arabic"/>
          <w:b/>
          <w:bCs/>
          <w:sz w:val="28"/>
          <w:szCs w:val="28"/>
          <w:rtl/>
        </w:rPr>
        <w:t>5</w:t>
      </w:r>
      <w:r w:rsidRPr="00DF7FBC">
        <w:rPr>
          <w:rFonts w:ascii="Simplified Arabic" w:hAnsi="Simplified Arabic" w:cs="Simplified Arabic"/>
          <w:b/>
          <w:bCs/>
          <w:color w:val="FF0000"/>
          <w:sz w:val="28"/>
          <w:szCs w:val="28"/>
          <w:rtl/>
        </w:rPr>
        <w:t>- تهديد المنتجات البديلة:</w:t>
      </w:r>
      <w:r>
        <w:rPr>
          <w:rFonts w:ascii="Simplified Arabic" w:hAnsi="Simplified Arabic" w:cs="Simplified Arabic" w:hint="cs"/>
          <w:b/>
          <w:bCs/>
          <w:sz w:val="28"/>
          <w:szCs w:val="28"/>
          <w:rtl/>
        </w:rPr>
        <w:t xml:space="preserve"> </w:t>
      </w:r>
      <w:r w:rsidRPr="0012751E">
        <w:rPr>
          <w:rFonts w:ascii="Simplified Arabic" w:hAnsi="Simplified Arabic" w:cs="Simplified Arabic"/>
          <w:sz w:val="28"/>
          <w:szCs w:val="28"/>
          <w:rtl/>
        </w:rPr>
        <w:t>هناك قوى أخرى لتحديد جاذبية الصناعة تؤثر جزئيا في النشاط الاستراتيجي للمنظمة، وتتمثل في وجود أو عدم وجود بدائل من السلع والخدمات لمنظمات من خارج الصناعة  ، تحل محل منتجات المنظمات العاملة فيها؛ علما أن جـودّة البديل وتكلفته تلعب دوراً أساسيا في جدّية هذا التهديد ودرجة تقبله من الزبون..</w:t>
      </w:r>
    </w:p>
    <w:p w:rsidR="0012751E" w:rsidRPr="0012751E" w:rsidRDefault="0012751E" w:rsidP="0012751E">
      <w:pPr>
        <w:spacing w:after="0" w:line="240" w:lineRule="auto"/>
        <w:jc w:val="both"/>
        <w:rPr>
          <w:rFonts w:ascii="Simplified Arabic" w:hAnsi="Simplified Arabic" w:cs="Simplified Arabic"/>
          <w:sz w:val="28"/>
          <w:szCs w:val="28"/>
        </w:rPr>
      </w:pPr>
      <w:r w:rsidRPr="0012751E">
        <w:rPr>
          <w:rFonts w:ascii="Simplified Arabic" w:hAnsi="Simplified Arabic" w:cs="Simplified Arabic"/>
          <w:sz w:val="28"/>
          <w:szCs w:val="28"/>
          <w:rtl/>
        </w:rPr>
        <w:t>ومن هنا فإن كل منظمات الصناعة هي  بالمعنى الواسع في منافسة مع الصناعات التي تنتج منتجات بديلة؛ مما يؤثر على جاذبية الصناعة.</w:t>
      </w:r>
    </w:p>
    <w:p w:rsidR="0012751E" w:rsidRDefault="0012751E" w:rsidP="0012751E">
      <w:pPr>
        <w:spacing w:after="0" w:line="240" w:lineRule="auto"/>
        <w:jc w:val="both"/>
        <w:rPr>
          <w:rFonts w:ascii="Simplified Arabic" w:hAnsi="Simplified Arabic" w:cs="Simplified Arabic"/>
          <w:sz w:val="28"/>
          <w:szCs w:val="28"/>
          <w:rtl/>
        </w:rPr>
      </w:pPr>
    </w:p>
    <w:p w:rsidR="0012751E" w:rsidRPr="0012751E" w:rsidRDefault="0012751E" w:rsidP="0012751E">
      <w:pPr>
        <w:spacing w:after="0" w:line="240" w:lineRule="auto"/>
        <w:jc w:val="both"/>
        <w:rPr>
          <w:rFonts w:ascii="Simplified Arabic" w:hAnsi="Simplified Arabic" w:cs="Simplified Arabic"/>
          <w:sz w:val="28"/>
          <w:szCs w:val="28"/>
        </w:rPr>
      </w:pPr>
      <w:r w:rsidRPr="0012751E">
        <w:rPr>
          <w:rFonts w:ascii="Simplified Arabic" w:hAnsi="Simplified Arabic" w:cs="Simplified Arabic"/>
          <w:b/>
          <w:bCs/>
          <w:sz w:val="28"/>
          <w:szCs w:val="28"/>
          <w:rtl/>
        </w:rPr>
        <w:t xml:space="preserve">ملاحظة: </w:t>
      </w:r>
    </w:p>
    <w:p w:rsidR="0012751E" w:rsidRPr="0012751E" w:rsidRDefault="0012751E" w:rsidP="0012751E">
      <w:pPr>
        <w:spacing w:after="0" w:line="240" w:lineRule="auto"/>
        <w:jc w:val="both"/>
        <w:rPr>
          <w:rFonts w:ascii="Simplified Arabic" w:hAnsi="Simplified Arabic" w:cs="Simplified Arabic"/>
          <w:sz w:val="28"/>
          <w:szCs w:val="28"/>
        </w:rPr>
      </w:pPr>
      <w:r>
        <w:rPr>
          <w:rFonts w:ascii="Simplified Arabic" w:hAnsi="Simplified Arabic" w:cs="Simplified Arabic" w:hint="cs"/>
          <w:sz w:val="28"/>
          <w:szCs w:val="28"/>
          <w:rtl/>
        </w:rPr>
        <w:t xml:space="preserve">  </w:t>
      </w:r>
      <w:r w:rsidRPr="0012751E">
        <w:rPr>
          <w:rFonts w:ascii="Simplified Arabic" w:hAnsi="Simplified Arabic" w:cs="Simplified Arabic"/>
          <w:sz w:val="28"/>
          <w:szCs w:val="28"/>
          <w:rtl/>
        </w:rPr>
        <w:t>إذا كانت المسألة الأولى، في التحليل الهيكلي ، لنجاح المنظمة ترتبط بهيكل الصناعة ومدى جاذبيته ، فإن المسألة المركزية الثانية هي ذات صلة بوضعيتها التنافسية النسبيّة التي تسمح لها بتحقيق معدلات أرباح أعلى من متوسط أرباح الصناعة</w:t>
      </w:r>
      <w:r>
        <w:rPr>
          <w:rFonts w:ascii="Simplified Arabic" w:hAnsi="Simplified Arabic" w:cs="Simplified Arabic" w:hint="cs"/>
          <w:sz w:val="28"/>
          <w:szCs w:val="28"/>
          <w:rtl/>
        </w:rPr>
        <w:t>.</w:t>
      </w:r>
      <w:r w:rsidRPr="0012751E">
        <w:rPr>
          <w:rFonts w:ascii="Simplified Arabic" w:hAnsi="Simplified Arabic" w:cs="Simplified Arabic"/>
          <w:sz w:val="28"/>
          <w:szCs w:val="28"/>
          <w:rtl/>
        </w:rPr>
        <w:t xml:space="preserve"> ولكي تظل المنظمة في مركز تنافسي جيّد بالمقارنة مع منافسيها وتواجه التحديات المختلفة لقوى المنافسة فهذا يعني اعتمادها على </w:t>
      </w:r>
      <w:r w:rsidR="004B4FD9">
        <w:rPr>
          <w:rFonts w:ascii="Simplified Arabic" w:hAnsi="Simplified Arabic" w:cs="Simplified Arabic" w:hint="cs"/>
          <w:sz w:val="28"/>
          <w:szCs w:val="28"/>
          <w:rtl/>
        </w:rPr>
        <w:t>إستراتيجية</w:t>
      </w:r>
      <w:r w:rsidRPr="0012751E">
        <w:rPr>
          <w:rFonts w:ascii="Simplified Arabic" w:hAnsi="Simplified Arabic" w:cs="Simplified Arabic"/>
          <w:sz w:val="28"/>
          <w:szCs w:val="28"/>
          <w:rtl/>
        </w:rPr>
        <w:t xml:space="preserve"> معينة للتنافس (سيتم التطرق إليها ضمن موضوعات الخيار الاستراتيجي).</w:t>
      </w:r>
      <w:r w:rsidRPr="0012751E">
        <w:rPr>
          <w:rFonts w:ascii="Simplified Arabic" w:hAnsi="Simplified Arabic" w:cs="Simplified Arabic"/>
          <w:sz w:val="28"/>
          <w:szCs w:val="28"/>
        </w:rPr>
        <w:t xml:space="preserve"> </w:t>
      </w:r>
    </w:p>
    <w:p w:rsidR="0012751E" w:rsidRDefault="0012751E" w:rsidP="0012751E">
      <w:pPr>
        <w:spacing w:after="0" w:line="240" w:lineRule="auto"/>
        <w:jc w:val="both"/>
        <w:rPr>
          <w:rFonts w:ascii="Simplified Arabic" w:hAnsi="Simplified Arabic" w:cs="Simplified Arabic"/>
          <w:sz w:val="28"/>
          <w:szCs w:val="28"/>
          <w:rtl/>
        </w:rPr>
      </w:pPr>
    </w:p>
    <w:p w:rsidR="0012751E" w:rsidRDefault="0012751E" w:rsidP="0012751E">
      <w:pPr>
        <w:spacing w:after="0" w:line="240" w:lineRule="auto"/>
        <w:jc w:val="both"/>
        <w:rPr>
          <w:rFonts w:ascii="Simplified Arabic" w:hAnsi="Simplified Arabic" w:cs="Simplified Arabic"/>
          <w:sz w:val="28"/>
          <w:szCs w:val="28"/>
        </w:rPr>
      </w:pPr>
      <w:r w:rsidRPr="0012751E">
        <w:rPr>
          <w:rFonts w:ascii="Simplified Arabic" w:hAnsi="Simplified Arabic" w:cs="Simplified Arabic" w:hint="cs"/>
          <w:sz w:val="28"/>
          <w:szCs w:val="28"/>
          <w:rtl/>
        </w:rPr>
        <w:t xml:space="preserve">         </w:t>
      </w:r>
    </w:p>
    <w:p w:rsidR="00AC710C" w:rsidRDefault="00AC710C" w:rsidP="0012751E">
      <w:pPr>
        <w:spacing w:after="0" w:line="240" w:lineRule="auto"/>
        <w:jc w:val="both"/>
        <w:rPr>
          <w:rFonts w:ascii="Simplified Arabic" w:hAnsi="Simplified Arabic" w:cs="Simplified Arabic"/>
          <w:sz w:val="28"/>
          <w:szCs w:val="28"/>
        </w:rPr>
      </w:pPr>
    </w:p>
    <w:p w:rsidR="00AC710C" w:rsidRDefault="00AC710C" w:rsidP="0012751E">
      <w:pPr>
        <w:spacing w:after="0" w:line="240" w:lineRule="auto"/>
        <w:jc w:val="both"/>
        <w:rPr>
          <w:rFonts w:ascii="Simplified Arabic" w:hAnsi="Simplified Arabic" w:cs="Simplified Arabic"/>
          <w:sz w:val="28"/>
          <w:szCs w:val="28"/>
        </w:rPr>
      </w:pPr>
    </w:p>
    <w:p w:rsidR="00AC710C" w:rsidRDefault="00AC710C" w:rsidP="0012751E">
      <w:pPr>
        <w:spacing w:after="0" w:line="240" w:lineRule="auto"/>
        <w:jc w:val="both"/>
        <w:rPr>
          <w:rFonts w:ascii="Simplified Arabic" w:hAnsi="Simplified Arabic" w:cs="Simplified Arabic"/>
          <w:sz w:val="28"/>
          <w:szCs w:val="28"/>
        </w:rPr>
      </w:pPr>
    </w:p>
    <w:p w:rsidR="00AC710C" w:rsidRDefault="00AC710C" w:rsidP="0012751E">
      <w:pPr>
        <w:spacing w:after="0" w:line="240" w:lineRule="auto"/>
        <w:jc w:val="both"/>
        <w:rPr>
          <w:rFonts w:ascii="Simplified Arabic" w:hAnsi="Simplified Arabic" w:cs="Simplified Arabic"/>
          <w:sz w:val="28"/>
          <w:szCs w:val="28"/>
        </w:rPr>
      </w:pPr>
    </w:p>
    <w:p w:rsidR="00AC710C" w:rsidRPr="00AC710C" w:rsidRDefault="00AC710C" w:rsidP="00AC710C">
      <w:pPr>
        <w:spacing w:after="0" w:line="240" w:lineRule="auto"/>
        <w:jc w:val="center"/>
        <w:rPr>
          <w:rFonts w:ascii="Simplified Arabic" w:hAnsi="Simplified Arabic" w:cs="Simplified Arabic"/>
          <w:b/>
          <w:bCs/>
          <w:sz w:val="28"/>
          <w:szCs w:val="28"/>
        </w:rPr>
      </w:pPr>
      <w:r w:rsidRPr="00AC710C">
        <w:rPr>
          <w:rFonts w:ascii="Simplified Arabic" w:hAnsi="Simplified Arabic" w:cs="Simplified Arabic"/>
          <w:b/>
          <w:bCs/>
          <w:sz w:val="28"/>
          <w:szCs w:val="28"/>
          <w:u w:val="single"/>
          <w:rtl/>
        </w:rPr>
        <w:lastRenderedPageBreak/>
        <w:t>المحاضرة الخامسة:</w:t>
      </w:r>
      <w:r w:rsidRPr="00AC710C">
        <w:rPr>
          <w:rFonts w:ascii="Simplified Arabic" w:hAnsi="Simplified Arabic" w:cs="Simplified Arabic"/>
          <w:b/>
          <w:bCs/>
          <w:sz w:val="28"/>
          <w:szCs w:val="28"/>
          <w:rtl/>
        </w:rPr>
        <w:br/>
        <w:t>تحليل البيئة الداخلية (تحليل المنشأة)</w:t>
      </w:r>
    </w:p>
    <w:p w:rsidR="00AC710C" w:rsidRPr="00AC710C" w:rsidRDefault="00AC710C" w:rsidP="00AC710C">
      <w:pPr>
        <w:spacing w:after="0" w:line="240" w:lineRule="auto"/>
        <w:rPr>
          <w:rFonts w:ascii="Simplified Arabic" w:hAnsi="Simplified Arabic" w:cs="Simplified Arabic"/>
          <w:b/>
          <w:bCs/>
          <w:sz w:val="28"/>
          <w:szCs w:val="28"/>
          <w:rtl/>
        </w:rPr>
      </w:pPr>
      <w:r w:rsidRPr="00AC710C">
        <w:rPr>
          <w:rFonts w:ascii="Simplified Arabic" w:hAnsi="Simplified Arabic" w:cs="Simplified Arabic" w:hint="cs"/>
          <w:b/>
          <w:bCs/>
          <w:sz w:val="28"/>
          <w:szCs w:val="28"/>
          <w:rtl/>
        </w:rPr>
        <w:t>مقدمة:</w:t>
      </w:r>
    </w:p>
    <w:p w:rsidR="00AC710C" w:rsidRPr="00AC710C" w:rsidRDefault="00AC710C" w:rsidP="00AC710C">
      <w:pPr>
        <w:spacing w:after="0" w:line="240" w:lineRule="auto"/>
        <w:jc w:val="both"/>
        <w:rPr>
          <w:rFonts w:ascii="Simplified Arabic" w:hAnsi="Simplified Arabic" w:cs="Simplified Arabic"/>
          <w:sz w:val="28"/>
          <w:szCs w:val="28"/>
        </w:rPr>
      </w:pPr>
      <w:r w:rsidRPr="00AC710C">
        <w:rPr>
          <w:rFonts w:ascii="Simplified Arabic" w:hAnsi="Simplified Arabic" w:cs="Simplified Arabic"/>
          <w:sz w:val="28"/>
          <w:szCs w:val="28"/>
          <w:rtl/>
        </w:rPr>
        <w:t xml:space="preserve">يكتسي التحليل البيئي أهمية بالغة في نموذج الإدارة </w:t>
      </w:r>
      <w:r w:rsidRPr="00AC710C">
        <w:rPr>
          <w:rFonts w:ascii="Simplified Arabic" w:hAnsi="Simplified Arabic" w:cs="Simplified Arabic" w:hint="cs"/>
          <w:sz w:val="28"/>
          <w:szCs w:val="28"/>
          <w:rtl/>
        </w:rPr>
        <w:t>الإستراتيجية</w:t>
      </w:r>
      <w:r w:rsidRPr="00AC710C">
        <w:rPr>
          <w:rFonts w:ascii="Simplified Arabic" w:hAnsi="Simplified Arabic" w:cs="Simplified Arabic"/>
          <w:sz w:val="28"/>
          <w:szCs w:val="28"/>
          <w:rtl/>
        </w:rPr>
        <w:t xml:space="preserve"> الساعي دوما إلى ترقية وتعزيز تنافسية المنظمة في ظل بيئة أعمال ديناميكية ومتغيرة باستمرار.</w:t>
      </w:r>
    </w:p>
    <w:p w:rsidR="00AC710C" w:rsidRPr="00AC710C" w:rsidRDefault="00AC710C" w:rsidP="00AC710C">
      <w:pPr>
        <w:spacing w:after="0" w:line="240" w:lineRule="auto"/>
        <w:jc w:val="both"/>
        <w:rPr>
          <w:rFonts w:ascii="Simplified Arabic" w:hAnsi="Simplified Arabic" w:cs="Simplified Arabic"/>
          <w:sz w:val="28"/>
          <w:szCs w:val="28"/>
        </w:rPr>
      </w:pPr>
      <w:r w:rsidRPr="00AC710C">
        <w:rPr>
          <w:rFonts w:ascii="Simplified Arabic" w:hAnsi="Simplified Arabic" w:cs="Simplified Arabic"/>
          <w:sz w:val="28"/>
          <w:szCs w:val="28"/>
          <w:rtl/>
        </w:rPr>
        <w:t xml:space="preserve"> أن دراسة وتحليل بيئة المنظمة بأقسامها المختلفة، من خلال جمع المعلومات الأساسية عنها، يأتي في مقدمة نجاح </w:t>
      </w:r>
      <w:r w:rsidRPr="00AC710C">
        <w:rPr>
          <w:rFonts w:ascii="Simplified Arabic" w:hAnsi="Simplified Arabic" w:cs="Simplified Arabic" w:hint="cs"/>
          <w:sz w:val="28"/>
          <w:szCs w:val="28"/>
          <w:rtl/>
        </w:rPr>
        <w:t>إستراتيجية</w:t>
      </w:r>
      <w:r w:rsidRPr="00AC710C">
        <w:rPr>
          <w:rFonts w:ascii="Simplified Arabic" w:hAnsi="Simplified Arabic" w:cs="Simplified Arabic"/>
          <w:sz w:val="28"/>
          <w:szCs w:val="28"/>
          <w:rtl/>
        </w:rPr>
        <w:t xml:space="preserve"> المنظمة لبلوغ أهدافها </w:t>
      </w:r>
      <w:r w:rsidRPr="00AC710C">
        <w:rPr>
          <w:rFonts w:ascii="Simplified Arabic" w:hAnsi="Simplified Arabic" w:cs="Simplified Arabic" w:hint="cs"/>
          <w:sz w:val="28"/>
          <w:szCs w:val="28"/>
          <w:rtl/>
        </w:rPr>
        <w:t>الإستراتيجية</w:t>
      </w:r>
      <w:r w:rsidRPr="00AC710C">
        <w:rPr>
          <w:rFonts w:ascii="Simplified Arabic" w:hAnsi="Simplified Arabic" w:cs="Simplified Arabic"/>
          <w:sz w:val="28"/>
          <w:szCs w:val="28"/>
          <w:rtl/>
        </w:rPr>
        <w:t xml:space="preserve"> وفي مقدمتها الميزة التنافسية</w:t>
      </w:r>
      <w:r>
        <w:rPr>
          <w:rFonts w:ascii="Simplified Arabic" w:hAnsi="Simplified Arabic" w:cs="Simplified Arabic" w:hint="cs"/>
          <w:sz w:val="28"/>
          <w:szCs w:val="28"/>
          <w:rtl/>
        </w:rPr>
        <w:t>.</w:t>
      </w:r>
    </w:p>
    <w:p w:rsidR="00AC710C" w:rsidRPr="00AC710C" w:rsidRDefault="00AC710C" w:rsidP="00AC710C">
      <w:pPr>
        <w:spacing w:after="0" w:line="240" w:lineRule="auto"/>
        <w:jc w:val="both"/>
        <w:rPr>
          <w:rFonts w:ascii="Simplified Arabic" w:hAnsi="Simplified Arabic" w:cs="Simplified Arabic"/>
          <w:sz w:val="28"/>
          <w:szCs w:val="28"/>
        </w:rPr>
      </w:pPr>
      <w:r w:rsidRPr="00AC710C">
        <w:rPr>
          <w:rFonts w:ascii="Simplified Arabic" w:hAnsi="Simplified Arabic" w:cs="Simplified Arabic"/>
          <w:sz w:val="28"/>
          <w:szCs w:val="28"/>
          <w:rtl/>
        </w:rPr>
        <w:t xml:space="preserve">وإذا علمنا أن بيئة المنظمة الداخلية، بما تشكله من نقاط قوة وضعف ترهن بشكل جوهري نجاح أو فشل المنظمات، وأن أحدث التطورات في مجال الإدارة </w:t>
      </w:r>
      <w:r w:rsidRPr="00AC710C">
        <w:rPr>
          <w:rFonts w:ascii="Simplified Arabic" w:hAnsi="Simplified Arabic" w:cs="Simplified Arabic" w:hint="cs"/>
          <w:sz w:val="28"/>
          <w:szCs w:val="28"/>
          <w:rtl/>
        </w:rPr>
        <w:t>الإستراتيجية</w:t>
      </w:r>
      <w:r w:rsidRPr="00AC710C">
        <w:rPr>
          <w:rFonts w:ascii="Simplified Arabic" w:hAnsi="Simplified Arabic" w:cs="Simplified Arabic"/>
          <w:sz w:val="28"/>
          <w:szCs w:val="28"/>
          <w:rtl/>
        </w:rPr>
        <w:t>، ما فتئت تؤكد على أهمية ومحورية موارد المنظمة وكفاءتها المحورية التي تأتي في أصل الميزة التنافسية، كان لا بد من إعطاء هذا الجانب أهمية خاصة في التحليل الاستراتيجي.</w:t>
      </w:r>
      <w:r w:rsidRPr="00AC710C">
        <w:rPr>
          <w:rFonts w:ascii="Simplified Arabic" w:hAnsi="Simplified Arabic" w:cs="Simplified Arabic"/>
          <w:sz w:val="28"/>
          <w:szCs w:val="28"/>
          <w:rtl/>
          <w:lang w:bidi="ar-DZ"/>
        </w:rPr>
        <w:t xml:space="preserve"> </w:t>
      </w:r>
    </w:p>
    <w:p w:rsidR="00AC710C" w:rsidRDefault="00AC710C" w:rsidP="00AC710C">
      <w:pPr>
        <w:spacing w:after="0" w:line="240" w:lineRule="auto"/>
        <w:jc w:val="both"/>
        <w:rPr>
          <w:rFonts w:ascii="Simplified Arabic" w:hAnsi="Simplified Arabic" w:cs="Simplified Arabic"/>
          <w:b/>
          <w:bCs/>
          <w:color w:val="FF0000"/>
          <w:sz w:val="28"/>
          <w:szCs w:val="28"/>
          <w:rtl/>
        </w:rPr>
      </w:pPr>
      <w:r w:rsidRPr="00AC710C">
        <w:rPr>
          <w:rFonts w:ascii="Simplified Arabic" w:hAnsi="Simplified Arabic" w:cs="Simplified Arabic"/>
          <w:b/>
          <w:bCs/>
          <w:color w:val="FF0000"/>
          <w:sz w:val="28"/>
          <w:szCs w:val="28"/>
          <w:rtl/>
        </w:rPr>
        <w:t>أولا: طبيعة تحليل البيئة الداخلية</w:t>
      </w:r>
    </w:p>
    <w:p w:rsidR="00AC710C" w:rsidRPr="00AC710C" w:rsidRDefault="00AC710C" w:rsidP="00AC710C">
      <w:pPr>
        <w:spacing w:after="0" w:line="240" w:lineRule="auto"/>
        <w:jc w:val="both"/>
        <w:rPr>
          <w:rFonts w:ascii="Simplified Arabic" w:hAnsi="Simplified Arabic" w:cs="Simplified Arabic"/>
          <w:b/>
          <w:bCs/>
          <w:color w:val="FF0000"/>
          <w:sz w:val="28"/>
          <w:szCs w:val="28"/>
        </w:rPr>
      </w:pPr>
      <w:r w:rsidRPr="00AC710C">
        <w:rPr>
          <w:rFonts w:ascii="Simplified Arabic" w:hAnsi="Simplified Arabic" w:cs="Simplified Arabic"/>
          <w:b/>
          <w:bCs/>
          <w:color w:val="FF0000"/>
          <w:sz w:val="28"/>
          <w:szCs w:val="28"/>
          <w:rtl/>
        </w:rPr>
        <w:t>1- مفهوم تحليل البيئة الداخلية:</w:t>
      </w:r>
    </w:p>
    <w:p w:rsidR="00245C38" w:rsidRPr="00AC710C" w:rsidRDefault="00245C38" w:rsidP="00D91C1D">
      <w:pPr>
        <w:numPr>
          <w:ilvl w:val="0"/>
          <w:numId w:val="32"/>
        </w:numPr>
        <w:spacing w:after="0" w:line="240" w:lineRule="auto"/>
        <w:jc w:val="both"/>
        <w:rPr>
          <w:rFonts w:ascii="Simplified Arabic" w:hAnsi="Simplified Arabic" w:cs="Simplified Arabic"/>
          <w:sz w:val="28"/>
          <w:szCs w:val="28"/>
        </w:rPr>
      </w:pPr>
      <w:r w:rsidRPr="00AC710C">
        <w:rPr>
          <w:rFonts w:ascii="Simplified Arabic" w:hAnsi="Simplified Arabic" w:cs="Simplified Arabic"/>
          <w:sz w:val="28"/>
          <w:szCs w:val="28"/>
          <w:rtl/>
        </w:rPr>
        <w:t>يقصد بتحليل البيئة الداخلية ،التحليل الداخلي للمنظمة بغرض تحديد نق</w:t>
      </w:r>
      <w:r w:rsidR="00AC710C">
        <w:rPr>
          <w:rFonts w:ascii="Simplified Arabic" w:hAnsi="Simplified Arabic" w:cs="Simplified Arabic"/>
          <w:sz w:val="28"/>
          <w:szCs w:val="28"/>
          <w:rtl/>
        </w:rPr>
        <w:t>اط القوة ونقاط الضعف في المنظمة</w:t>
      </w:r>
      <w:r w:rsidRPr="00AC710C">
        <w:rPr>
          <w:rFonts w:ascii="Simplified Arabic" w:hAnsi="Simplified Arabic" w:cs="Simplified Arabic"/>
          <w:sz w:val="28"/>
          <w:szCs w:val="28"/>
          <w:rtl/>
        </w:rPr>
        <w:t>،</w:t>
      </w:r>
      <w:r w:rsidR="00AC710C">
        <w:rPr>
          <w:rFonts w:ascii="Simplified Arabic" w:hAnsi="Simplified Arabic" w:cs="Simplified Arabic" w:hint="cs"/>
          <w:sz w:val="28"/>
          <w:szCs w:val="28"/>
          <w:rtl/>
        </w:rPr>
        <w:t xml:space="preserve"> </w:t>
      </w:r>
      <w:r w:rsidRPr="00AC710C">
        <w:rPr>
          <w:rFonts w:ascii="Simplified Arabic" w:hAnsi="Simplified Arabic" w:cs="Simplified Arabic"/>
          <w:sz w:val="28"/>
          <w:szCs w:val="28"/>
          <w:rtl/>
        </w:rPr>
        <w:t>وكذلك الموارد التي تحقق الميزة التنافسية للمنظمة .</w:t>
      </w:r>
    </w:p>
    <w:p w:rsidR="00245C38" w:rsidRPr="00AC710C" w:rsidRDefault="00245C38" w:rsidP="00D91C1D">
      <w:pPr>
        <w:numPr>
          <w:ilvl w:val="0"/>
          <w:numId w:val="32"/>
        </w:numPr>
        <w:spacing w:after="0" w:line="240" w:lineRule="auto"/>
        <w:jc w:val="both"/>
        <w:rPr>
          <w:rFonts w:ascii="Simplified Arabic" w:hAnsi="Simplified Arabic" w:cs="Simplified Arabic"/>
          <w:sz w:val="28"/>
          <w:szCs w:val="28"/>
        </w:rPr>
      </w:pPr>
      <w:r w:rsidRPr="00AC710C">
        <w:rPr>
          <w:rFonts w:ascii="Simplified Arabic" w:hAnsi="Simplified Arabic" w:cs="Simplified Arabic"/>
          <w:sz w:val="28"/>
          <w:szCs w:val="28"/>
          <w:rtl/>
        </w:rPr>
        <w:t>ويتعلق الأمر بتحليل جملة العوامل التي تؤثر على نشاط المنظمة وتقع ضمن مجال تحكمها.</w:t>
      </w:r>
    </w:p>
    <w:p w:rsidR="00245C38" w:rsidRPr="00AC710C" w:rsidRDefault="00245C38" w:rsidP="00D91C1D">
      <w:pPr>
        <w:numPr>
          <w:ilvl w:val="0"/>
          <w:numId w:val="32"/>
        </w:numPr>
        <w:spacing w:after="0" w:line="240" w:lineRule="auto"/>
        <w:jc w:val="both"/>
        <w:rPr>
          <w:rFonts w:ascii="Simplified Arabic" w:hAnsi="Simplified Arabic" w:cs="Simplified Arabic"/>
          <w:sz w:val="28"/>
          <w:szCs w:val="28"/>
        </w:rPr>
      </w:pPr>
      <w:r w:rsidRPr="00AC710C">
        <w:rPr>
          <w:rFonts w:ascii="Simplified Arabic" w:hAnsi="Simplified Arabic" w:cs="Simplified Arabic"/>
          <w:sz w:val="28"/>
          <w:szCs w:val="28"/>
          <w:rtl/>
        </w:rPr>
        <w:t>يوفر التحليل الداخلي للمديرين المعلومات التي يحتاجون إليها لاختيار الاستراتيجيات ،ونموذج العمل وذلك من أجل تمكين المنظمة من تحقيق الميزة التنافسية .</w:t>
      </w:r>
    </w:p>
    <w:p w:rsidR="00AC710C" w:rsidRDefault="00AC710C" w:rsidP="00AC710C">
      <w:pPr>
        <w:spacing w:after="0" w:line="240" w:lineRule="auto"/>
        <w:jc w:val="both"/>
        <w:rPr>
          <w:rFonts w:ascii="Simplified Arabic" w:hAnsi="Simplified Arabic" w:cs="Simplified Arabic"/>
          <w:b/>
          <w:bCs/>
          <w:color w:val="FF0000"/>
          <w:sz w:val="28"/>
          <w:szCs w:val="28"/>
          <w:rtl/>
        </w:rPr>
      </w:pPr>
    </w:p>
    <w:p w:rsidR="00AC710C" w:rsidRPr="00AC710C" w:rsidRDefault="00AC710C" w:rsidP="00AC710C">
      <w:pPr>
        <w:spacing w:after="0" w:line="240" w:lineRule="auto"/>
        <w:jc w:val="both"/>
        <w:rPr>
          <w:rFonts w:ascii="Simplified Arabic" w:hAnsi="Simplified Arabic" w:cs="Simplified Arabic"/>
          <w:b/>
          <w:bCs/>
          <w:color w:val="FF0000"/>
          <w:sz w:val="28"/>
          <w:szCs w:val="28"/>
        </w:rPr>
      </w:pPr>
      <w:r w:rsidRPr="00AC710C">
        <w:rPr>
          <w:rFonts w:ascii="Simplified Arabic" w:hAnsi="Simplified Arabic" w:cs="Simplified Arabic"/>
          <w:b/>
          <w:bCs/>
          <w:color w:val="FF0000"/>
          <w:sz w:val="28"/>
          <w:szCs w:val="28"/>
          <w:rtl/>
        </w:rPr>
        <w:t>2- الهدف من تحليل المنشأة:</w:t>
      </w:r>
    </w:p>
    <w:p w:rsidR="00245C38" w:rsidRPr="00AC710C" w:rsidRDefault="00245C38" w:rsidP="00D91C1D">
      <w:pPr>
        <w:numPr>
          <w:ilvl w:val="0"/>
          <w:numId w:val="33"/>
        </w:numPr>
        <w:spacing w:after="0" w:line="240" w:lineRule="auto"/>
        <w:jc w:val="both"/>
        <w:rPr>
          <w:rFonts w:ascii="Simplified Arabic" w:hAnsi="Simplified Arabic" w:cs="Simplified Arabic"/>
          <w:sz w:val="28"/>
          <w:szCs w:val="28"/>
        </w:rPr>
      </w:pPr>
      <w:r w:rsidRPr="00AC710C">
        <w:rPr>
          <w:rFonts w:ascii="Simplified Arabic" w:hAnsi="Simplified Arabic" w:cs="Simplified Arabic"/>
          <w:sz w:val="28"/>
          <w:szCs w:val="28"/>
          <w:rtl/>
        </w:rPr>
        <w:t>التعرف على نقاط القوة</w:t>
      </w:r>
      <w:r w:rsidR="00AC710C">
        <w:rPr>
          <w:rFonts w:ascii="Simplified Arabic" w:hAnsi="Simplified Arabic" w:cs="Simplified Arabic" w:hint="cs"/>
          <w:sz w:val="28"/>
          <w:szCs w:val="28"/>
          <w:rtl/>
        </w:rPr>
        <w:t>.</w:t>
      </w:r>
    </w:p>
    <w:p w:rsidR="00245C38" w:rsidRPr="00AC710C" w:rsidRDefault="00245C38" w:rsidP="00D91C1D">
      <w:pPr>
        <w:numPr>
          <w:ilvl w:val="0"/>
          <w:numId w:val="33"/>
        </w:numPr>
        <w:spacing w:after="0" w:line="240" w:lineRule="auto"/>
        <w:jc w:val="both"/>
        <w:rPr>
          <w:rFonts w:ascii="Simplified Arabic" w:hAnsi="Simplified Arabic" w:cs="Simplified Arabic"/>
          <w:sz w:val="28"/>
          <w:szCs w:val="28"/>
        </w:rPr>
      </w:pPr>
      <w:r w:rsidRPr="00AC710C">
        <w:rPr>
          <w:rFonts w:ascii="Simplified Arabic" w:hAnsi="Simplified Arabic" w:cs="Simplified Arabic"/>
          <w:sz w:val="28"/>
          <w:szCs w:val="28"/>
          <w:rtl/>
        </w:rPr>
        <w:t>التعرف على نقاط الضعف</w:t>
      </w:r>
      <w:r w:rsidR="00AC710C">
        <w:rPr>
          <w:rFonts w:ascii="Simplified Arabic" w:hAnsi="Simplified Arabic" w:cs="Simplified Arabic" w:hint="cs"/>
          <w:sz w:val="28"/>
          <w:szCs w:val="28"/>
          <w:rtl/>
        </w:rPr>
        <w:t>.</w:t>
      </w:r>
    </w:p>
    <w:p w:rsidR="00245C38" w:rsidRPr="00AC710C" w:rsidRDefault="00245C38" w:rsidP="00D91C1D">
      <w:pPr>
        <w:numPr>
          <w:ilvl w:val="0"/>
          <w:numId w:val="33"/>
        </w:numPr>
        <w:spacing w:after="0" w:line="240" w:lineRule="auto"/>
        <w:jc w:val="both"/>
        <w:rPr>
          <w:rFonts w:ascii="Simplified Arabic" w:hAnsi="Simplified Arabic" w:cs="Simplified Arabic"/>
          <w:sz w:val="28"/>
          <w:szCs w:val="28"/>
        </w:rPr>
      </w:pPr>
      <w:r w:rsidRPr="00AC710C">
        <w:rPr>
          <w:rFonts w:ascii="Simplified Arabic" w:hAnsi="Simplified Arabic" w:cs="Simplified Arabic"/>
          <w:sz w:val="28"/>
          <w:szCs w:val="28"/>
          <w:rtl/>
        </w:rPr>
        <w:t xml:space="preserve">التعرف على القدرات </w:t>
      </w:r>
      <w:r w:rsidR="00AC710C" w:rsidRPr="00AC710C">
        <w:rPr>
          <w:rFonts w:ascii="Simplified Arabic" w:hAnsi="Simplified Arabic" w:cs="Simplified Arabic" w:hint="cs"/>
          <w:sz w:val="28"/>
          <w:szCs w:val="28"/>
          <w:rtl/>
        </w:rPr>
        <w:t>الإستراتيجية</w:t>
      </w:r>
      <w:r w:rsidRPr="00AC710C">
        <w:rPr>
          <w:rFonts w:ascii="Simplified Arabic" w:hAnsi="Simplified Arabic" w:cs="Simplified Arabic"/>
          <w:sz w:val="28"/>
          <w:szCs w:val="28"/>
          <w:rtl/>
        </w:rPr>
        <w:t xml:space="preserve"> التي تأتي في أصل المزايا التنافسية</w:t>
      </w:r>
      <w:r w:rsidR="00AC710C" w:rsidRPr="00AC710C">
        <w:rPr>
          <w:rFonts w:ascii="Simplified Arabic" w:hAnsi="Simplified Arabic" w:cs="Simplified Arabic" w:hint="cs"/>
          <w:sz w:val="28"/>
          <w:szCs w:val="28"/>
          <w:rtl/>
        </w:rPr>
        <w:t>.</w:t>
      </w:r>
    </w:p>
    <w:p w:rsidR="00245C38" w:rsidRPr="00AC710C" w:rsidRDefault="00245C38" w:rsidP="00D91C1D">
      <w:pPr>
        <w:numPr>
          <w:ilvl w:val="0"/>
          <w:numId w:val="33"/>
        </w:numPr>
        <w:spacing w:after="0" w:line="240" w:lineRule="auto"/>
        <w:jc w:val="both"/>
        <w:rPr>
          <w:rFonts w:ascii="Simplified Arabic" w:hAnsi="Simplified Arabic" w:cs="Simplified Arabic"/>
          <w:sz w:val="28"/>
          <w:szCs w:val="28"/>
        </w:rPr>
      </w:pPr>
      <w:r w:rsidRPr="00AC710C">
        <w:rPr>
          <w:rFonts w:ascii="Simplified Arabic" w:hAnsi="Simplified Arabic" w:cs="Simplified Arabic"/>
          <w:sz w:val="28"/>
          <w:szCs w:val="28"/>
          <w:rtl/>
        </w:rPr>
        <w:t>التعرف على الكفاءات المحورية.</w:t>
      </w:r>
    </w:p>
    <w:p w:rsidR="00AC710C" w:rsidRDefault="00AC710C" w:rsidP="00AC710C">
      <w:pPr>
        <w:spacing w:after="0" w:line="240" w:lineRule="auto"/>
        <w:jc w:val="both"/>
        <w:rPr>
          <w:rFonts w:ascii="Simplified Arabic" w:hAnsi="Simplified Arabic" w:cs="Simplified Arabic"/>
          <w:b/>
          <w:bCs/>
          <w:color w:val="FF0000"/>
          <w:sz w:val="28"/>
          <w:szCs w:val="28"/>
          <w:rtl/>
        </w:rPr>
      </w:pPr>
    </w:p>
    <w:p w:rsidR="00AC710C" w:rsidRDefault="00AC710C" w:rsidP="00AC710C">
      <w:pPr>
        <w:spacing w:after="0" w:line="240" w:lineRule="auto"/>
        <w:jc w:val="both"/>
        <w:rPr>
          <w:rFonts w:ascii="Simplified Arabic" w:hAnsi="Simplified Arabic" w:cs="Simplified Arabic"/>
          <w:b/>
          <w:bCs/>
          <w:color w:val="FF0000"/>
          <w:sz w:val="28"/>
          <w:szCs w:val="28"/>
          <w:rtl/>
        </w:rPr>
      </w:pPr>
      <w:r w:rsidRPr="00AC710C">
        <w:rPr>
          <w:rFonts w:ascii="Simplified Arabic" w:hAnsi="Simplified Arabic" w:cs="Simplified Arabic"/>
          <w:b/>
          <w:bCs/>
          <w:color w:val="FF0000"/>
          <w:sz w:val="28"/>
          <w:szCs w:val="28"/>
          <w:rtl/>
        </w:rPr>
        <w:t>يركز التحليل الاستراتيجي للمنشأة على ثلاثة جوانب أساسية هي:</w:t>
      </w:r>
    </w:p>
    <w:p w:rsidR="00AC710C" w:rsidRDefault="007E31F6" w:rsidP="00AC710C">
      <w:pPr>
        <w:spacing w:after="0" w:line="240" w:lineRule="auto"/>
        <w:jc w:val="both"/>
        <w:rPr>
          <w:rFonts w:ascii="Simplified Arabic" w:hAnsi="Simplified Arabic" w:cs="Simplified Arabic"/>
          <w:b/>
          <w:bCs/>
          <w:color w:val="FF0000"/>
          <w:sz w:val="28"/>
          <w:szCs w:val="28"/>
          <w:rtl/>
        </w:rPr>
      </w:pPr>
      <w:r>
        <w:rPr>
          <w:rFonts w:ascii="Simplified Arabic" w:hAnsi="Simplified Arabic" w:cs="Simplified Arabic"/>
          <w:b/>
          <w:bCs/>
          <w:noProof/>
          <w:color w:val="FF0000"/>
          <w:sz w:val="28"/>
          <w:szCs w:val="28"/>
          <w:rtl/>
        </w:rPr>
        <w:pict>
          <v:shapetype id="_x0000_t202" coordsize="21600,21600" o:spt="202" path="m,l,21600r21600,l21600,xe">
            <v:stroke joinstyle="miter"/>
            <v:path gradientshapeok="t" o:connecttype="rect"/>
          </v:shapetype>
          <v:shape id="_x0000_s1027" type="#_x0000_t202" style="position:absolute;left:0;text-align:left;margin-left:280pt;margin-top:15.2pt;width:124.05pt;height:160.35pt;z-index:251659264" stroked="f">
            <v:textbox>
              <w:txbxContent>
                <w:p w:rsidR="00E1777C" w:rsidRDefault="00E1777C">
                  <w:r w:rsidRPr="00AC710C">
                    <w:rPr>
                      <w:rFonts w:cs="Arial"/>
                      <w:noProof/>
                      <w:rtl/>
                    </w:rPr>
                    <w:drawing>
                      <wp:inline distT="0" distB="0" distL="0" distR="0">
                        <wp:extent cx="1418563" cy="1944060"/>
                        <wp:effectExtent l="19050" t="0" r="0" b="0"/>
                        <wp:docPr id="16" name="صورة 4"/>
                        <wp:cNvGraphicFramePr/>
                        <a:graphic xmlns:a="http://schemas.openxmlformats.org/drawingml/2006/main">
                          <a:graphicData uri="http://schemas.openxmlformats.org/drawingml/2006/picture">
                            <pic:pic xmlns:pic="http://schemas.openxmlformats.org/drawingml/2006/picture">
                              <pic:nvPicPr>
                                <pic:cNvPr id="20486" name="Picture 6"/>
                                <pic:cNvPicPr>
                                  <a:picLocks noGrp="1" noChangeAspect="1" noChangeArrowheads="1"/>
                                </pic:cNvPicPr>
                              </pic:nvPicPr>
                              <pic:blipFill>
                                <a:blip r:embed="rId12"/>
                                <a:srcRect/>
                                <a:stretch>
                                  <a:fillRect/>
                                </a:stretch>
                              </pic:blipFill>
                              <pic:spPr bwMode="auto">
                                <a:xfrm>
                                  <a:off x="0" y="0"/>
                                  <a:ext cx="1433821" cy="1964970"/>
                                </a:xfrm>
                                <a:prstGeom prst="rect">
                                  <a:avLst/>
                                </a:prstGeom>
                                <a:noFill/>
                                <a:ln w="9525">
                                  <a:noFill/>
                                  <a:miter lim="800000"/>
                                  <a:headEnd/>
                                  <a:tailEnd/>
                                </a:ln>
                              </pic:spPr>
                            </pic:pic>
                          </a:graphicData>
                        </a:graphic>
                      </wp:inline>
                    </w:drawing>
                  </w:r>
                </w:p>
              </w:txbxContent>
            </v:textbox>
          </v:shape>
        </w:pict>
      </w:r>
      <w:r>
        <w:rPr>
          <w:rFonts w:ascii="Simplified Arabic" w:hAnsi="Simplified Arabic" w:cs="Simplified Arabic"/>
          <w:b/>
          <w:bCs/>
          <w:noProof/>
          <w:color w:val="FF0000"/>
          <w:sz w:val="28"/>
          <w:szCs w:val="28"/>
          <w:rtl/>
        </w:rPr>
        <w:pict>
          <v:shape id="_x0000_s1026" type="#_x0000_t202" style="position:absolute;left:0;text-align:left;margin-left:11.4pt;margin-top:15.2pt;width:268.6pt;height:160.35pt;z-index:251658240" stroked="f">
            <v:textbox>
              <w:txbxContent>
                <w:p w:rsidR="00E1777C" w:rsidRDefault="00E1777C">
                  <w:pPr>
                    <w:rPr>
                      <w:rtl/>
                    </w:rPr>
                  </w:pPr>
                  <w:r w:rsidRPr="00AC710C">
                    <w:rPr>
                      <w:rFonts w:cs="Arial"/>
                      <w:noProof/>
                      <w:rtl/>
                    </w:rPr>
                    <w:drawing>
                      <wp:inline distT="0" distB="0" distL="0" distR="0">
                        <wp:extent cx="3218815" cy="512850"/>
                        <wp:effectExtent l="19050" t="0" r="635" b="0"/>
                        <wp:docPr id="13" name="صورة 1"/>
                        <wp:cNvGraphicFramePr/>
                        <a:graphic xmlns:a="http://schemas.openxmlformats.org/drawingml/2006/main">
                          <a:graphicData uri="http://schemas.openxmlformats.org/drawingml/2006/picture">
                            <pic:pic xmlns:pic="http://schemas.openxmlformats.org/drawingml/2006/picture">
                              <pic:nvPicPr>
                                <pic:cNvPr id="20483" name="Picture 3"/>
                                <pic:cNvPicPr>
                                  <a:picLocks noChangeAspect="1" noChangeArrowheads="1"/>
                                </pic:cNvPicPr>
                              </pic:nvPicPr>
                              <pic:blipFill>
                                <a:blip r:embed="rId13"/>
                                <a:srcRect/>
                                <a:stretch>
                                  <a:fillRect/>
                                </a:stretch>
                              </pic:blipFill>
                              <pic:spPr bwMode="auto">
                                <a:xfrm>
                                  <a:off x="0" y="0"/>
                                  <a:ext cx="3218815" cy="512850"/>
                                </a:xfrm>
                                <a:prstGeom prst="rect">
                                  <a:avLst/>
                                </a:prstGeom>
                                <a:noFill/>
                                <a:ln w="9525">
                                  <a:noFill/>
                                  <a:miter lim="800000"/>
                                  <a:headEnd/>
                                  <a:tailEnd/>
                                </a:ln>
                                <a:effectLst/>
                              </pic:spPr>
                            </pic:pic>
                          </a:graphicData>
                        </a:graphic>
                      </wp:inline>
                    </w:drawing>
                  </w:r>
                </w:p>
                <w:p w:rsidR="00E1777C" w:rsidRDefault="00E1777C">
                  <w:pPr>
                    <w:rPr>
                      <w:rtl/>
                    </w:rPr>
                  </w:pPr>
                  <w:r w:rsidRPr="00AC710C">
                    <w:rPr>
                      <w:rFonts w:cs="Arial"/>
                      <w:noProof/>
                      <w:rtl/>
                    </w:rPr>
                    <w:drawing>
                      <wp:inline distT="0" distB="0" distL="0" distR="0">
                        <wp:extent cx="3218815" cy="481723"/>
                        <wp:effectExtent l="19050" t="0" r="635" b="0"/>
                        <wp:docPr id="14" name="صورة 2"/>
                        <wp:cNvGraphicFramePr/>
                        <a:graphic xmlns:a="http://schemas.openxmlformats.org/drawingml/2006/main">
                          <a:graphicData uri="http://schemas.openxmlformats.org/drawingml/2006/picture">
                            <pic:pic xmlns:pic="http://schemas.openxmlformats.org/drawingml/2006/picture">
                              <pic:nvPicPr>
                                <pic:cNvPr id="20484" name="Picture 4"/>
                                <pic:cNvPicPr>
                                  <a:picLocks noChangeAspect="1" noChangeArrowheads="1"/>
                                </pic:cNvPicPr>
                              </pic:nvPicPr>
                              <pic:blipFill>
                                <a:blip r:embed="rId14"/>
                                <a:srcRect/>
                                <a:stretch>
                                  <a:fillRect/>
                                </a:stretch>
                              </pic:blipFill>
                              <pic:spPr bwMode="auto">
                                <a:xfrm>
                                  <a:off x="0" y="0"/>
                                  <a:ext cx="3218815" cy="481723"/>
                                </a:xfrm>
                                <a:prstGeom prst="rect">
                                  <a:avLst/>
                                </a:prstGeom>
                                <a:noFill/>
                                <a:ln w="9525">
                                  <a:noFill/>
                                  <a:miter lim="800000"/>
                                  <a:headEnd/>
                                  <a:tailEnd/>
                                </a:ln>
                                <a:effectLst/>
                              </pic:spPr>
                            </pic:pic>
                          </a:graphicData>
                        </a:graphic>
                      </wp:inline>
                    </w:drawing>
                  </w:r>
                </w:p>
                <w:p w:rsidR="00E1777C" w:rsidRDefault="00E1777C" w:rsidP="00AC710C">
                  <w:r w:rsidRPr="00AC710C">
                    <w:rPr>
                      <w:rFonts w:cs="Arial"/>
                      <w:noProof/>
                      <w:rtl/>
                    </w:rPr>
                    <w:drawing>
                      <wp:inline distT="0" distB="0" distL="0" distR="0">
                        <wp:extent cx="3218815" cy="469139"/>
                        <wp:effectExtent l="19050" t="0" r="635" b="0"/>
                        <wp:docPr id="15" name="صورة 3"/>
                        <wp:cNvGraphicFramePr/>
                        <a:graphic xmlns:a="http://schemas.openxmlformats.org/drawingml/2006/main">
                          <a:graphicData uri="http://schemas.openxmlformats.org/drawingml/2006/picture">
                            <pic:pic xmlns:pic="http://schemas.openxmlformats.org/drawingml/2006/picture">
                              <pic:nvPicPr>
                                <pic:cNvPr id="20485" name="Picture 5"/>
                                <pic:cNvPicPr>
                                  <a:picLocks noChangeAspect="1" noChangeArrowheads="1"/>
                                </pic:cNvPicPr>
                              </pic:nvPicPr>
                              <pic:blipFill>
                                <a:blip r:embed="rId15"/>
                                <a:srcRect/>
                                <a:stretch>
                                  <a:fillRect/>
                                </a:stretch>
                              </pic:blipFill>
                              <pic:spPr bwMode="auto">
                                <a:xfrm>
                                  <a:off x="0" y="0"/>
                                  <a:ext cx="3218815" cy="469139"/>
                                </a:xfrm>
                                <a:prstGeom prst="rect">
                                  <a:avLst/>
                                </a:prstGeom>
                                <a:noFill/>
                                <a:ln w="9525">
                                  <a:noFill/>
                                  <a:miter lim="800000"/>
                                  <a:headEnd/>
                                  <a:tailEnd/>
                                </a:ln>
                                <a:effectLst/>
                              </pic:spPr>
                            </pic:pic>
                          </a:graphicData>
                        </a:graphic>
                      </wp:inline>
                    </w:drawing>
                  </w:r>
                </w:p>
              </w:txbxContent>
            </v:textbox>
          </v:shape>
        </w:pict>
      </w:r>
      <w:r w:rsidR="00AC710C">
        <w:rPr>
          <w:rFonts w:ascii="Simplified Arabic" w:hAnsi="Simplified Arabic" w:cs="Simplified Arabic" w:hint="cs"/>
          <w:b/>
          <w:bCs/>
          <w:color w:val="FF0000"/>
          <w:sz w:val="28"/>
          <w:szCs w:val="28"/>
          <w:rtl/>
        </w:rPr>
        <w:t xml:space="preserve">          </w:t>
      </w:r>
    </w:p>
    <w:p w:rsidR="00B40F09" w:rsidRDefault="007E31F6" w:rsidP="00AC710C">
      <w:pPr>
        <w:spacing w:after="0" w:line="240" w:lineRule="auto"/>
        <w:jc w:val="both"/>
        <w:rPr>
          <w:rFonts w:ascii="Simplified Arabic" w:hAnsi="Simplified Arabic" w:cs="Simplified Arabic"/>
          <w:b/>
          <w:bCs/>
          <w:color w:val="FF0000"/>
          <w:sz w:val="28"/>
          <w:szCs w:val="28"/>
          <w:rtl/>
        </w:rPr>
      </w:pPr>
      <w:r>
        <w:rPr>
          <w:rFonts w:ascii="Simplified Arabic" w:hAnsi="Simplified Arabic" w:cs="Simplified Arabic"/>
          <w:b/>
          <w:bCs/>
          <w:noProof/>
          <w:color w:val="FF0000"/>
          <w:sz w:val="28"/>
          <w:szCs w:val="28"/>
          <w:rtl/>
        </w:rPr>
        <w:pict>
          <v:shape id="_x0000_s1028" type="#_x0000_t202" style="position:absolute;left:0;text-align:left;margin-left:398pt;margin-top:32.45pt;width:146.4pt;height:98pt;z-index:251660288" stroked="f">
            <v:textbox>
              <w:txbxContent>
                <w:p w:rsidR="00E1777C" w:rsidRDefault="00E1777C">
                  <w:r w:rsidRPr="00B40F09">
                    <w:rPr>
                      <w:rFonts w:cs="Arial"/>
                      <w:noProof/>
                      <w:rtl/>
                    </w:rPr>
                    <w:drawing>
                      <wp:inline distT="0" distB="0" distL="0" distR="0">
                        <wp:extent cx="1670231" cy="1098817"/>
                        <wp:effectExtent l="19050" t="0" r="6169" b="0"/>
                        <wp:docPr id="17" name="صورة 5"/>
                        <wp:cNvGraphicFramePr/>
                        <a:graphic xmlns:a="http://schemas.openxmlformats.org/drawingml/2006/main">
                          <a:graphicData uri="http://schemas.openxmlformats.org/drawingml/2006/picture">
                            <pic:pic xmlns:pic="http://schemas.openxmlformats.org/drawingml/2006/picture">
                              <pic:nvPicPr>
                                <pic:cNvPr id="20487" name="Picture 7"/>
                                <pic:cNvPicPr>
                                  <a:picLocks noChangeAspect="1" noChangeArrowheads="1"/>
                                </pic:cNvPicPr>
                              </pic:nvPicPr>
                              <pic:blipFill>
                                <a:blip r:embed="rId16"/>
                                <a:srcRect/>
                                <a:stretch>
                                  <a:fillRect/>
                                </a:stretch>
                              </pic:blipFill>
                              <pic:spPr bwMode="auto">
                                <a:xfrm>
                                  <a:off x="0" y="0"/>
                                  <a:ext cx="1675741" cy="1102442"/>
                                </a:xfrm>
                                <a:prstGeom prst="rect">
                                  <a:avLst/>
                                </a:prstGeom>
                                <a:noFill/>
                                <a:ln w="9525">
                                  <a:noFill/>
                                  <a:miter lim="800000"/>
                                  <a:headEnd/>
                                  <a:tailEnd/>
                                </a:ln>
                                <a:effectLst/>
                              </pic:spPr>
                            </pic:pic>
                          </a:graphicData>
                        </a:graphic>
                      </wp:inline>
                    </w:drawing>
                  </w:r>
                </w:p>
              </w:txbxContent>
            </v:textbox>
          </v:shape>
        </w:pict>
      </w:r>
    </w:p>
    <w:p w:rsidR="00B40F09" w:rsidRPr="00B40F09" w:rsidRDefault="00B40F09" w:rsidP="00B40F09">
      <w:pPr>
        <w:rPr>
          <w:rFonts w:ascii="Simplified Arabic" w:hAnsi="Simplified Arabic" w:cs="Simplified Arabic"/>
          <w:sz w:val="28"/>
          <w:szCs w:val="28"/>
          <w:rtl/>
        </w:rPr>
      </w:pPr>
    </w:p>
    <w:p w:rsidR="00B40F09" w:rsidRPr="00B40F09" w:rsidRDefault="00B40F09" w:rsidP="00B40F09">
      <w:pPr>
        <w:rPr>
          <w:rFonts w:ascii="Simplified Arabic" w:hAnsi="Simplified Arabic" w:cs="Simplified Arabic"/>
          <w:sz w:val="28"/>
          <w:szCs w:val="28"/>
          <w:rtl/>
        </w:rPr>
      </w:pPr>
    </w:p>
    <w:p w:rsidR="00B40F09" w:rsidRDefault="00B40F09" w:rsidP="00B40F09">
      <w:pPr>
        <w:rPr>
          <w:rFonts w:ascii="Simplified Arabic" w:hAnsi="Simplified Arabic" w:cs="Simplified Arabic"/>
          <w:sz w:val="28"/>
          <w:szCs w:val="28"/>
          <w:rtl/>
        </w:rPr>
      </w:pPr>
    </w:p>
    <w:p w:rsidR="00AC710C" w:rsidRDefault="00AC710C" w:rsidP="00B40F09">
      <w:pPr>
        <w:jc w:val="right"/>
        <w:rPr>
          <w:rFonts w:ascii="Simplified Arabic" w:hAnsi="Simplified Arabic" w:cs="Simplified Arabic"/>
          <w:sz w:val="28"/>
          <w:szCs w:val="28"/>
          <w:rtl/>
        </w:rPr>
      </w:pPr>
    </w:p>
    <w:p w:rsidR="00B40F09" w:rsidRPr="00B40F09" w:rsidRDefault="00B40F09" w:rsidP="00B40F09">
      <w:pPr>
        <w:spacing w:after="0" w:line="240" w:lineRule="auto"/>
        <w:jc w:val="both"/>
        <w:rPr>
          <w:rFonts w:ascii="Simplified Arabic" w:hAnsi="Simplified Arabic" w:cs="Simplified Arabic"/>
          <w:b/>
          <w:bCs/>
          <w:color w:val="FF0000"/>
          <w:sz w:val="28"/>
          <w:szCs w:val="28"/>
        </w:rPr>
      </w:pPr>
      <w:r w:rsidRPr="00B40F09">
        <w:rPr>
          <w:rFonts w:ascii="Simplified Arabic" w:hAnsi="Simplified Arabic" w:cs="Simplified Arabic"/>
          <w:b/>
          <w:bCs/>
          <w:color w:val="FF0000"/>
          <w:sz w:val="28"/>
          <w:szCs w:val="28"/>
          <w:rtl/>
        </w:rPr>
        <w:lastRenderedPageBreak/>
        <w:t>3-</w:t>
      </w:r>
      <w:r w:rsidRPr="00B40F09">
        <w:rPr>
          <w:rFonts w:ascii="Simplified Arabic" w:hAnsi="Simplified Arabic" w:cs="Simplified Arabic" w:hint="cs"/>
          <w:b/>
          <w:bCs/>
          <w:color w:val="FF0000"/>
          <w:sz w:val="28"/>
          <w:szCs w:val="28"/>
          <w:rtl/>
        </w:rPr>
        <w:t xml:space="preserve">  </w:t>
      </w:r>
      <w:r w:rsidRPr="00B40F09">
        <w:rPr>
          <w:rFonts w:ascii="Simplified Arabic" w:hAnsi="Simplified Arabic" w:cs="Simplified Arabic"/>
          <w:b/>
          <w:bCs/>
          <w:color w:val="FF0000"/>
          <w:sz w:val="28"/>
          <w:szCs w:val="28"/>
          <w:rtl/>
        </w:rPr>
        <w:t>مداخل التحليل الاستراتيجي للمنشأة:</w:t>
      </w:r>
    </w:p>
    <w:p w:rsidR="00B40F09" w:rsidRPr="00B40F09" w:rsidRDefault="00B40F09" w:rsidP="00B40F09">
      <w:pPr>
        <w:spacing w:after="0" w:line="240" w:lineRule="auto"/>
        <w:rPr>
          <w:rFonts w:ascii="Simplified Arabic" w:hAnsi="Simplified Arabic" w:cs="Simplified Arabic"/>
          <w:sz w:val="28"/>
          <w:szCs w:val="28"/>
        </w:rPr>
      </w:pPr>
      <w:r w:rsidRPr="00B40F09">
        <w:rPr>
          <w:rFonts w:ascii="Simplified Arabic" w:hAnsi="Simplified Arabic" w:cs="Simplified Arabic"/>
          <w:sz w:val="28"/>
          <w:szCs w:val="28"/>
          <w:rtl/>
        </w:rPr>
        <w:t>يستخدم التحليل الاستراتيجي للمنشأة عدة مداخل من أهمها:</w:t>
      </w:r>
    </w:p>
    <w:p w:rsidR="00245C38" w:rsidRPr="00B40F09" w:rsidRDefault="00245C38" w:rsidP="00D91C1D">
      <w:pPr>
        <w:numPr>
          <w:ilvl w:val="1"/>
          <w:numId w:val="34"/>
        </w:numPr>
        <w:spacing w:after="0" w:line="240" w:lineRule="auto"/>
        <w:rPr>
          <w:rFonts w:ascii="Simplified Arabic" w:hAnsi="Simplified Arabic" w:cs="Simplified Arabic"/>
          <w:sz w:val="28"/>
          <w:szCs w:val="28"/>
        </w:rPr>
      </w:pPr>
      <w:r w:rsidRPr="00B40F09">
        <w:rPr>
          <w:rFonts w:ascii="Simplified Arabic" w:hAnsi="Simplified Arabic" w:cs="Simplified Arabic"/>
          <w:sz w:val="28"/>
          <w:szCs w:val="28"/>
          <w:rtl/>
          <w:lang w:bidi="ar-DZ"/>
        </w:rPr>
        <w:t>التحليل الوظيفي</w:t>
      </w:r>
      <w:r w:rsidR="00B40F09">
        <w:rPr>
          <w:rFonts w:ascii="Simplified Arabic" w:hAnsi="Simplified Arabic" w:cs="Simplified Arabic" w:hint="cs"/>
          <w:sz w:val="28"/>
          <w:szCs w:val="28"/>
          <w:rtl/>
        </w:rPr>
        <w:t>.</w:t>
      </w:r>
      <w:r w:rsidRPr="00B40F09">
        <w:rPr>
          <w:rFonts w:ascii="Simplified Arabic" w:hAnsi="Simplified Arabic" w:cs="Simplified Arabic"/>
          <w:sz w:val="28"/>
          <w:szCs w:val="28"/>
          <w:rtl/>
          <w:lang w:bidi="ar-DZ"/>
        </w:rPr>
        <w:t xml:space="preserve"> </w:t>
      </w:r>
    </w:p>
    <w:p w:rsidR="00245C38" w:rsidRPr="00B40F09" w:rsidRDefault="00245C38" w:rsidP="00D91C1D">
      <w:pPr>
        <w:numPr>
          <w:ilvl w:val="1"/>
          <w:numId w:val="34"/>
        </w:numPr>
        <w:spacing w:after="0" w:line="240" w:lineRule="auto"/>
        <w:rPr>
          <w:rFonts w:ascii="Simplified Arabic" w:hAnsi="Simplified Arabic" w:cs="Simplified Arabic"/>
          <w:sz w:val="28"/>
          <w:szCs w:val="28"/>
        </w:rPr>
      </w:pPr>
      <w:r w:rsidRPr="00B40F09">
        <w:rPr>
          <w:rFonts w:ascii="Simplified Arabic" w:hAnsi="Simplified Arabic" w:cs="Simplified Arabic"/>
          <w:sz w:val="28"/>
          <w:szCs w:val="28"/>
          <w:rtl/>
          <w:lang w:bidi="ar-DZ"/>
        </w:rPr>
        <w:t>تحليل المزايا التنافسية</w:t>
      </w:r>
      <w:r w:rsidR="00B40F09">
        <w:rPr>
          <w:rFonts w:ascii="Simplified Arabic" w:hAnsi="Simplified Arabic" w:cs="Simplified Arabic" w:hint="cs"/>
          <w:sz w:val="28"/>
          <w:szCs w:val="28"/>
          <w:rtl/>
        </w:rPr>
        <w:t>.</w:t>
      </w:r>
      <w:r w:rsidRPr="00B40F09">
        <w:rPr>
          <w:rFonts w:ascii="Simplified Arabic" w:hAnsi="Simplified Arabic" w:cs="Simplified Arabic"/>
          <w:sz w:val="28"/>
          <w:szCs w:val="28"/>
          <w:rtl/>
          <w:lang w:bidi="ar-DZ"/>
        </w:rPr>
        <w:t xml:space="preserve"> </w:t>
      </w:r>
    </w:p>
    <w:p w:rsidR="00245C38" w:rsidRPr="00B40F09" w:rsidRDefault="00245C38" w:rsidP="00D91C1D">
      <w:pPr>
        <w:numPr>
          <w:ilvl w:val="1"/>
          <w:numId w:val="34"/>
        </w:numPr>
        <w:spacing w:after="0" w:line="240" w:lineRule="auto"/>
        <w:rPr>
          <w:rFonts w:ascii="Simplified Arabic" w:hAnsi="Simplified Arabic" w:cs="Simplified Arabic"/>
          <w:sz w:val="28"/>
          <w:szCs w:val="28"/>
        </w:rPr>
      </w:pPr>
      <w:r w:rsidRPr="00B40F09">
        <w:rPr>
          <w:rFonts w:ascii="Simplified Arabic" w:hAnsi="Simplified Arabic" w:cs="Simplified Arabic"/>
          <w:sz w:val="28"/>
          <w:szCs w:val="28"/>
          <w:rtl/>
          <w:lang w:bidi="ar-DZ"/>
        </w:rPr>
        <w:t>تحليل سلسلة القيمة</w:t>
      </w:r>
      <w:r w:rsidR="00B40F09">
        <w:rPr>
          <w:rFonts w:ascii="Simplified Arabic" w:hAnsi="Simplified Arabic" w:cs="Simplified Arabic" w:hint="cs"/>
          <w:sz w:val="28"/>
          <w:szCs w:val="28"/>
          <w:rtl/>
        </w:rPr>
        <w:t>.</w:t>
      </w:r>
      <w:r w:rsidRPr="00B40F09">
        <w:rPr>
          <w:rFonts w:ascii="Simplified Arabic" w:hAnsi="Simplified Arabic" w:cs="Simplified Arabic"/>
          <w:sz w:val="28"/>
          <w:szCs w:val="28"/>
          <w:rtl/>
          <w:lang w:bidi="ar-DZ"/>
        </w:rPr>
        <w:t xml:space="preserve"> </w:t>
      </w:r>
    </w:p>
    <w:p w:rsidR="00245C38" w:rsidRPr="00B40F09" w:rsidRDefault="00245C38" w:rsidP="00D91C1D">
      <w:pPr>
        <w:numPr>
          <w:ilvl w:val="1"/>
          <w:numId w:val="34"/>
        </w:numPr>
        <w:spacing w:after="0" w:line="240" w:lineRule="auto"/>
        <w:rPr>
          <w:rFonts w:ascii="Simplified Arabic" w:hAnsi="Simplified Arabic" w:cs="Simplified Arabic"/>
          <w:sz w:val="28"/>
          <w:szCs w:val="28"/>
        </w:rPr>
      </w:pPr>
      <w:r w:rsidRPr="00B40F09">
        <w:rPr>
          <w:rFonts w:ascii="Simplified Arabic" w:hAnsi="Simplified Arabic" w:cs="Simplified Arabic"/>
          <w:sz w:val="28"/>
          <w:szCs w:val="28"/>
          <w:rtl/>
          <w:lang w:bidi="ar-DZ"/>
        </w:rPr>
        <w:t>تحليل الموارد</w:t>
      </w:r>
      <w:r w:rsidR="00B40F09">
        <w:rPr>
          <w:rFonts w:ascii="Simplified Arabic" w:hAnsi="Simplified Arabic" w:cs="Simplified Arabic" w:hint="cs"/>
          <w:sz w:val="28"/>
          <w:szCs w:val="28"/>
          <w:rtl/>
        </w:rPr>
        <w:t>.</w:t>
      </w:r>
      <w:r w:rsidRPr="00B40F09">
        <w:rPr>
          <w:rFonts w:ascii="Simplified Arabic" w:hAnsi="Simplified Arabic" w:cs="Simplified Arabic"/>
          <w:sz w:val="28"/>
          <w:szCs w:val="28"/>
          <w:rtl/>
          <w:lang w:bidi="ar-DZ"/>
        </w:rPr>
        <w:t xml:space="preserve"> </w:t>
      </w:r>
    </w:p>
    <w:p w:rsidR="00245C38" w:rsidRDefault="00245C38" w:rsidP="00D91C1D">
      <w:pPr>
        <w:numPr>
          <w:ilvl w:val="1"/>
          <w:numId w:val="34"/>
        </w:numPr>
        <w:spacing w:after="0" w:line="240" w:lineRule="auto"/>
        <w:rPr>
          <w:rFonts w:ascii="Simplified Arabic" w:hAnsi="Simplified Arabic" w:cs="Simplified Arabic"/>
          <w:sz w:val="28"/>
          <w:szCs w:val="28"/>
        </w:rPr>
      </w:pPr>
      <w:r w:rsidRPr="00B40F09">
        <w:rPr>
          <w:rFonts w:ascii="Simplified Arabic" w:hAnsi="Simplified Arabic" w:cs="Simplified Arabic"/>
          <w:sz w:val="28"/>
          <w:szCs w:val="28"/>
          <w:rtl/>
          <w:lang w:bidi="ar-DZ"/>
        </w:rPr>
        <w:t xml:space="preserve">تحليل القدرات </w:t>
      </w:r>
      <w:r w:rsidR="00B40F09" w:rsidRPr="00B40F09">
        <w:rPr>
          <w:rFonts w:ascii="Simplified Arabic" w:hAnsi="Simplified Arabic" w:cs="Simplified Arabic" w:hint="cs"/>
          <w:sz w:val="28"/>
          <w:szCs w:val="28"/>
          <w:rtl/>
          <w:lang w:bidi="ar-DZ"/>
        </w:rPr>
        <w:t>الإستراتيجية</w:t>
      </w:r>
      <w:r w:rsidRPr="00B40F09">
        <w:rPr>
          <w:rFonts w:ascii="Simplified Arabic" w:hAnsi="Simplified Arabic" w:cs="Simplified Arabic"/>
          <w:sz w:val="28"/>
          <w:szCs w:val="28"/>
          <w:rtl/>
          <w:lang w:bidi="ar-DZ"/>
        </w:rPr>
        <w:t xml:space="preserve"> </w:t>
      </w:r>
      <w:r w:rsidRPr="00B40F09">
        <w:rPr>
          <w:rFonts w:ascii="Simplified Arabic" w:hAnsi="Simplified Arabic" w:cs="Simplified Arabic"/>
          <w:sz w:val="28"/>
          <w:szCs w:val="28"/>
          <w:rtl/>
        </w:rPr>
        <w:t>و</w:t>
      </w:r>
      <w:r w:rsidRPr="00B40F09">
        <w:rPr>
          <w:rFonts w:ascii="Simplified Arabic" w:hAnsi="Simplified Arabic" w:cs="Simplified Arabic"/>
          <w:sz w:val="28"/>
          <w:szCs w:val="28"/>
          <w:rtl/>
          <w:lang w:bidi="ar-DZ"/>
        </w:rPr>
        <w:t>الكفاءات المحورية</w:t>
      </w:r>
      <w:r w:rsidRPr="00B40F09">
        <w:rPr>
          <w:rFonts w:ascii="Simplified Arabic" w:hAnsi="Simplified Arabic" w:cs="Simplified Arabic"/>
          <w:sz w:val="28"/>
          <w:szCs w:val="28"/>
          <w:rtl/>
        </w:rPr>
        <w:t>.</w:t>
      </w:r>
      <w:r w:rsidRPr="00B40F09">
        <w:rPr>
          <w:rFonts w:ascii="Simplified Arabic" w:hAnsi="Simplified Arabic" w:cs="Simplified Arabic"/>
          <w:sz w:val="28"/>
          <w:szCs w:val="28"/>
          <w:rtl/>
          <w:lang w:bidi="ar-DZ"/>
        </w:rPr>
        <w:t xml:space="preserve"> </w:t>
      </w:r>
    </w:p>
    <w:p w:rsidR="00B40F09" w:rsidRPr="00B40F09" w:rsidRDefault="00B40F09" w:rsidP="00B40F09">
      <w:pPr>
        <w:spacing w:after="0" w:line="240" w:lineRule="auto"/>
        <w:rPr>
          <w:rFonts w:ascii="Simplified Arabic" w:hAnsi="Simplified Arabic" w:cs="Simplified Arabic"/>
          <w:sz w:val="8"/>
          <w:szCs w:val="8"/>
          <w:rtl/>
          <w:lang w:bidi="ar-DZ"/>
        </w:rPr>
      </w:pPr>
    </w:p>
    <w:p w:rsidR="00B40F09" w:rsidRPr="00B40F09" w:rsidRDefault="00B40F09" w:rsidP="00B40F09">
      <w:pPr>
        <w:spacing w:after="0" w:line="240" w:lineRule="auto"/>
        <w:rPr>
          <w:rFonts w:ascii="Simplified Arabic" w:hAnsi="Simplified Arabic" w:cs="Simplified Arabic"/>
          <w:b/>
          <w:bCs/>
          <w:color w:val="FF0000"/>
          <w:sz w:val="28"/>
          <w:szCs w:val="28"/>
          <w:rtl/>
        </w:rPr>
      </w:pPr>
      <w:r w:rsidRPr="00B40F09">
        <w:rPr>
          <w:rFonts w:ascii="Simplified Arabic" w:hAnsi="Simplified Arabic" w:cs="Simplified Arabic"/>
          <w:b/>
          <w:bCs/>
          <w:color w:val="FF0000"/>
          <w:sz w:val="28"/>
          <w:szCs w:val="28"/>
          <w:rtl/>
        </w:rPr>
        <w:t>ثانيا: التحليل الوظيفي للمنشأة</w:t>
      </w:r>
    </w:p>
    <w:p w:rsidR="00B40F09" w:rsidRPr="00B40F09" w:rsidRDefault="00B40F09" w:rsidP="00B40F09">
      <w:pPr>
        <w:spacing w:after="0" w:line="240" w:lineRule="auto"/>
        <w:rPr>
          <w:rFonts w:ascii="Simplified Arabic" w:hAnsi="Simplified Arabic" w:cs="Simplified Arabic"/>
          <w:sz w:val="28"/>
          <w:szCs w:val="28"/>
        </w:rPr>
      </w:pPr>
      <w:r>
        <w:rPr>
          <w:rFonts w:ascii="Simplified Arabic" w:hAnsi="Simplified Arabic" w:cs="Simplified Arabic" w:hint="cs"/>
          <w:sz w:val="28"/>
          <w:szCs w:val="28"/>
          <w:rtl/>
        </w:rPr>
        <w:t xml:space="preserve">  </w:t>
      </w:r>
      <w:r w:rsidRPr="00B40F09">
        <w:rPr>
          <w:rFonts w:ascii="Simplified Arabic" w:hAnsi="Simplified Arabic" w:cs="Simplified Arabic"/>
          <w:sz w:val="28"/>
          <w:szCs w:val="28"/>
          <w:rtl/>
        </w:rPr>
        <w:t>ويتناول تحليل المنشأة من خلال وظائفها الأساسية ممثلة في:</w:t>
      </w:r>
    </w:p>
    <w:p w:rsidR="00245C38" w:rsidRPr="00B40F09" w:rsidRDefault="00245C38" w:rsidP="00D91C1D">
      <w:pPr>
        <w:numPr>
          <w:ilvl w:val="0"/>
          <w:numId w:val="35"/>
        </w:numPr>
        <w:spacing w:after="0" w:line="240" w:lineRule="auto"/>
        <w:rPr>
          <w:rFonts w:ascii="Simplified Arabic" w:hAnsi="Simplified Arabic" w:cs="Simplified Arabic"/>
          <w:sz w:val="28"/>
          <w:szCs w:val="28"/>
        </w:rPr>
      </w:pPr>
      <w:r w:rsidRPr="00B40F09">
        <w:rPr>
          <w:rFonts w:ascii="Simplified Arabic" w:hAnsi="Simplified Arabic" w:cs="Simplified Arabic"/>
          <w:sz w:val="28"/>
          <w:szCs w:val="28"/>
          <w:rtl/>
        </w:rPr>
        <w:t>الوظيفة المالية</w:t>
      </w:r>
      <w:r w:rsidR="00B40F09">
        <w:rPr>
          <w:rFonts w:ascii="Simplified Arabic" w:hAnsi="Simplified Arabic" w:cs="Simplified Arabic" w:hint="cs"/>
          <w:sz w:val="28"/>
          <w:szCs w:val="28"/>
          <w:rtl/>
        </w:rPr>
        <w:t>.</w:t>
      </w:r>
    </w:p>
    <w:p w:rsidR="00245C38" w:rsidRPr="00B40F09" w:rsidRDefault="00245C38" w:rsidP="00D91C1D">
      <w:pPr>
        <w:numPr>
          <w:ilvl w:val="0"/>
          <w:numId w:val="35"/>
        </w:numPr>
        <w:spacing w:after="0" w:line="240" w:lineRule="auto"/>
        <w:rPr>
          <w:rFonts w:ascii="Simplified Arabic" w:hAnsi="Simplified Arabic" w:cs="Simplified Arabic"/>
          <w:sz w:val="28"/>
          <w:szCs w:val="28"/>
        </w:rPr>
      </w:pPr>
      <w:r w:rsidRPr="00B40F09">
        <w:rPr>
          <w:rFonts w:ascii="Simplified Arabic" w:hAnsi="Simplified Arabic" w:cs="Simplified Arabic"/>
          <w:sz w:val="28"/>
          <w:szCs w:val="28"/>
          <w:rtl/>
        </w:rPr>
        <w:t>وظيفة الإنتاج</w:t>
      </w:r>
      <w:r w:rsidR="00B40F09">
        <w:rPr>
          <w:rFonts w:ascii="Simplified Arabic" w:hAnsi="Simplified Arabic" w:cs="Simplified Arabic" w:hint="cs"/>
          <w:sz w:val="28"/>
          <w:szCs w:val="28"/>
          <w:rtl/>
        </w:rPr>
        <w:t>.</w:t>
      </w:r>
    </w:p>
    <w:p w:rsidR="00245C38" w:rsidRPr="00B40F09" w:rsidRDefault="00245C38" w:rsidP="00D91C1D">
      <w:pPr>
        <w:numPr>
          <w:ilvl w:val="0"/>
          <w:numId w:val="35"/>
        </w:numPr>
        <w:spacing w:after="0" w:line="240" w:lineRule="auto"/>
        <w:rPr>
          <w:rFonts w:ascii="Simplified Arabic" w:hAnsi="Simplified Arabic" w:cs="Simplified Arabic"/>
          <w:sz w:val="28"/>
          <w:szCs w:val="28"/>
        </w:rPr>
      </w:pPr>
      <w:r w:rsidRPr="00B40F09">
        <w:rPr>
          <w:rFonts w:ascii="Simplified Arabic" w:hAnsi="Simplified Arabic" w:cs="Simplified Arabic"/>
          <w:sz w:val="28"/>
          <w:szCs w:val="28"/>
          <w:rtl/>
        </w:rPr>
        <w:t>وظيفة التسويق</w:t>
      </w:r>
      <w:r w:rsidR="00B40F09">
        <w:rPr>
          <w:rFonts w:ascii="Simplified Arabic" w:hAnsi="Simplified Arabic" w:cs="Simplified Arabic" w:hint="cs"/>
          <w:sz w:val="28"/>
          <w:szCs w:val="28"/>
          <w:rtl/>
        </w:rPr>
        <w:t>.</w:t>
      </w:r>
    </w:p>
    <w:p w:rsidR="00245C38" w:rsidRPr="00B40F09" w:rsidRDefault="00245C38" w:rsidP="00D91C1D">
      <w:pPr>
        <w:numPr>
          <w:ilvl w:val="0"/>
          <w:numId w:val="35"/>
        </w:numPr>
        <w:spacing w:after="0" w:line="240" w:lineRule="auto"/>
        <w:rPr>
          <w:rFonts w:ascii="Simplified Arabic" w:hAnsi="Simplified Arabic" w:cs="Simplified Arabic"/>
          <w:sz w:val="28"/>
          <w:szCs w:val="28"/>
        </w:rPr>
      </w:pPr>
      <w:r w:rsidRPr="00B40F09">
        <w:rPr>
          <w:rFonts w:ascii="Simplified Arabic" w:hAnsi="Simplified Arabic" w:cs="Simplified Arabic"/>
          <w:sz w:val="28"/>
          <w:szCs w:val="28"/>
          <w:rtl/>
        </w:rPr>
        <w:t>وظيفة الموارد البشرية..  وهكذا.</w:t>
      </w:r>
      <w:r w:rsidRPr="00B40F09">
        <w:rPr>
          <w:rFonts w:ascii="Simplified Arabic" w:hAnsi="Simplified Arabic" w:cs="Simplified Arabic"/>
          <w:sz w:val="28"/>
          <w:szCs w:val="28"/>
        </w:rPr>
        <w:t xml:space="preserve"> </w:t>
      </w:r>
    </w:p>
    <w:p w:rsidR="00B40F09" w:rsidRDefault="00B40F09" w:rsidP="00B40F09">
      <w:pPr>
        <w:spacing w:after="0"/>
        <w:rPr>
          <w:rFonts w:ascii="Simplified Arabic" w:hAnsi="Simplified Arabic" w:cs="Simplified Arabic"/>
          <w:sz w:val="28"/>
          <w:szCs w:val="28"/>
          <w:rtl/>
        </w:rPr>
      </w:pPr>
    </w:p>
    <w:p w:rsidR="00B40F09" w:rsidRPr="00B40F09" w:rsidRDefault="00B40F09" w:rsidP="00B40F09">
      <w:pPr>
        <w:spacing w:after="0" w:line="240" w:lineRule="auto"/>
        <w:rPr>
          <w:rFonts w:ascii="Simplified Arabic" w:hAnsi="Simplified Arabic" w:cs="Simplified Arabic"/>
          <w:color w:val="FF0000"/>
          <w:sz w:val="28"/>
          <w:szCs w:val="28"/>
        </w:rPr>
      </w:pPr>
      <w:r w:rsidRPr="00B40F09">
        <w:rPr>
          <w:rFonts w:ascii="Simplified Arabic" w:hAnsi="Simplified Arabic" w:cs="Simplified Arabic"/>
          <w:b/>
          <w:bCs/>
          <w:color w:val="FF0000"/>
          <w:sz w:val="28"/>
          <w:szCs w:val="28"/>
          <w:rtl/>
        </w:rPr>
        <w:t>1- تحليل العوامل المالية:</w:t>
      </w:r>
    </w:p>
    <w:p w:rsidR="00B40F09" w:rsidRPr="00B40F09" w:rsidRDefault="00B40F09" w:rsidP="00B40F09">
      <w:pPr>
        <w:spacing w:after="0" w:line="240" w:lineRule="auto"/>
        <w:jc w:val="both"/>
        <w:rPr>
          <w:rFonts w:ascii="Simplified Arabic" w:hAnsi="Simplified Arabic" w:cs="Simplified Arabic"/>
          <w:sz w:val="28"/>
          <w:szCs w:val="28"/>
        </w:rPr>
      </w:pPr>
      <w:r w:rsidRPr="00B40F09">
        <w:rPr>
          <w:rFonts w:ascii="Simplified Arabic" w:hAnsi="Simplified Arabic" w:cs="Simplified Arabic"/>
          <w:b/>
          <w:bCs/>
          <w:sz w:val="28"/>
          <w:szCs w:val="28"/>
          <w:rtl/>
        </w:rPr>
        <w:t xml:space="preserve"> </w:t>
      </w:r>
      <w:r w:rsidRPr="00B40F09">
        <w:rPr>
          <w:rFonts w:ascii="Simplified Arabic" w:hAnsi="Simplified Arabic" w:cs="Simplified Arabic"/>
          <w:sz w:val="28"/>
          <w:szCs w:val="28"/>
          <w:rtl/>
        </w:rPr>
        <w:t xml:space="preserve">ويتعلق الأمر بتحليل جملة العوامل المرتبطة بالإدارة المالية والمحاسبية للمؤسسة </w:t>
      </w:r>
      <w:r w:rsidRPr="00B40F09">
        <w:rPr>
          <w:rFonts w:ascii="Simplified Arabic" w:hAnsi="Simplified Arabic" w:cs="Simplified Arabic" w:hint="cs"/>
          <w:sz w:val="28"/>
          <w:szCs w:val="28"/>
          <w:rtl/>
        </w:rPr>
        <w:t>وبإستراتيجيتها</w:t>
      </w:r>
      <w:r w:rsidRPr="00B40F09">
        <w:rPr>
          <w:rFonts w:ascii="Simplified Arabic" w:hAnsi="Simplified Arabic" w:cs="Simplified Arabic"/>
          <w:sz w:val="28"/>
          <w:szCs w:val="28"/>
          <w:rtl/>
        </w:rPr>
        <w:t xml:space="preserve"> التمويلية وذلك بهدف </w:t>
      </w:r>
      <w:r w:rsidRPr="00B40F09">
        <w:rPr>
          <w:rFonts w:ascii="Simplified Arabic" w:hAnsi="Simplified Arabic" w:cs="Simplified Arabic"/>
          <w:sz w:val="28"/>
          <w:szCs w:val="28"/>
          <w:rtl/>
          <w:lang w:bidi="ar-DZ"/>
        </w:rPr>
        <w:t>ت</w:t>
      </w:r>
      <w:r w:rsidRPr="00B40F09">
        <w:rPr>
          <w:rFonts w:ascii="Simplified Arabic" w:hAnsi="Simplified Arabic" w:cs="Simplified Arabic"/>
          <w:sz w:val="28"/>
          <w:szCs w:val="28"/>
          <w:rtl/>
        </w:rPr>
        <w:t xml:space="preserve">حديد موقفها المالي الذي يعكس أنشطتها الاستثمارية طويلة الأجل ومصادر تمويل هذه الاستثمارات من جهة؛ </w:t>
      </w:r>
    </w:p>
    <w:p w:rsidR="00B40F09" w:rsidRPr="00B40F09" w:rsidRDefault="00B40F09" w:rsidP="00B40F09">
      <w:pPr>
        <w:spacing w:after="0" w:line="240" w:lineRule="auto"/>
        <w:jc w:val="both"/>
        <w:rPr>
          <w:rFonts w:ascii="Simplified Arabic" w:hAnsi="Simplified Arabic" w:cs="Simplified Arabic"/>
          <w:sz w:val="28"/>
          <w:szCs w:val="28"/>
        </w:rPr>
      </w:pPr>
      <w:r w:rsidRPr="00B40F09">
        <w:rPr>
          <w:rFonts w:ascii="Simplified Arabic" w:hAnsi="Simplified Arabic" w:cs="Simplified Arabic"/>
          <w:sz w:val="28"/>
          <w:szCs w:val="28"/>
          <w:rtl/>
        </w:rPr>
        <w:t>وكذا تحديد عناصر القوة والضعف في ميزانية المؤسسة وما يلحق بها من تحليل مختلف النّسب والمؤشرات التي تمكن من التعرف على رأس المال العامل وبيان التدفقات النقدية ومقارنتها مع مؤشرات الصناعة .</w:t>
      </w:r>
      <w:r w:rsidRPr="00B40F09">
        <w:rPr>
          <w:rFonts w:ascii="Simplified Arabic" w:hAnsi="Simplified Arabic" w:cs="Simplified Arabic"/>
          <w:sz w:val="28"/>
          <w:szCs w:val="28"/>
        </w:rPr>
        <w:t xml:space="preserve"> </w:t>
      </w:r>
    </w:p>
    <w:p w:rsidR="00B40F09" w:rsidRPr="00B40F09" w:rsidRDefault="00B40F09" w:rsidP="00B40F09">
      <w:pPr>
        <w:spacing w:after="0" w:line="240" w:lineRule="auto"/>
        <w:rPr>
          <w:rFonts w:ascii="Simplified Arabic" w:hAnsi="Simplified Arabic" w:cs="Simplified Arabic"/>
          <w:color w:val="FF0000"/>
          <w:sz w:val="28"/>
          <w:szCs w:val="28"/>
        </w:rPr>
      </w:pPr>
      <w:r w:rsidRPr="00B40F09">
        <w:rPr>
          <w:rFonts w:ascii="Simplified Arabic" w:hAnsi="Simplified Arabic" w:cs="Simplified Arabic"/>
          <w:b/>
          <w:bCs/>
          <w:color w:val="FF0000"/>
          <w:sz w:val="28"/>
          <w:szCs w:val="28"/>
          <w:rtl/>
        </w:rPr>
        <w:t>2-العوامل الإنتاجية:</w:t>
      </w:r>
    </w:p>
    <w:p w:rsidR="00B40F09" w:rsidRDefault="00B40F09" w:rsidP="00B40F09">
      <w:pPr>
        <w:spacing w:after="0" w:line="240" w:lineRule="auto"/>
        <w:jc w:val="both"/>
        <w:rPr>
          <w:rFonts w:ascii="Simplified Arabic" w:hAnsi="Simplified Arabic" w:cs="Simplified Arabic"/>
          <w:sz w:val="28"/>
          <w:szCs w:val="28"/>
          <w:rtl/>
        </w:rPr>
      </w:pPr>
      <w:r w:rsidRPr="00B40F09">
        <w:rPr>
          <w:rFonts w:ascii="Simplified Arabic" w:hAnsi="Simplified Arabic" w:cs="Simplified Arabic"/>
          <w:b/>
          <w:bCs/>
          <w:sz w:val="28"/>
          <w:szCs w:val="28"/>
          <w:rtl/>
        </w:rPr>
        <w:t xml:space="preserve"> </w:t>
      </w:r>
      <w:r w:rsidRPr="00B40F09">
        <w:rPr>
          <w:rFonts w:ascii="Simplified Arabic" w:hAnsi="Simplified Arabic" w:cs="Simplified Arabic"/>
          <w:sz w:val="28"/>
          <w:szCs w:val="28"/>
          <w:rtl/>
        </w:rPr>
        <w:t>أي تحليل الأنشطة الخاصة بالإنتاج والعمليات للوقوف</w:t>
      </w:r>
      <w:r>
        <w:rPr>
          <w:rFonts w:ascii="Simplified Arabic" w:hAnsi="Simplified Arabic" w:cs="Simplified Arabic" w:hint="cs"/>
          <w:sz w:val="28"/>
          <w:szCs w:val="28"/>
          <w:rtl/>
        </w:rPr>
        <w:t xml:space="preserve"> </w:t>
      </w:r>
      <w:r w:rsidRPr="00B40F09">
        <w:rPr>
          <w:rFonts w:ascii="Simplified Arabic" w:hAnsi="Simplified Arabic" w:cs="Simplified Arabic"/>
          <w:sz w:val="28"/>
          <w:szCs w:val="28"/>
          <w:rtl/>
        </w:rPr>
        <w:t xml:space="preserve">على نقاط القوة والضعف فيها ، كالتعرف على مزايا وعيوب أنظمة التصنيع وبرامج الصيانة  والجودة وتحليل هندسة القيمة بالإضافة إلى أنظمة الرقابة على المخزون وغيرها من العوامل المندرجة ضمن </w:t>
      </w:r>
      <w:r w:rsidRPr="00B40F09">
        <w:rPr>
          <w:rFonts w:ascii="Simplified Arabic" w:hAnsi="Simplified Arabic" w:cs="Simplified Arabic" w:hint="cs"/>
          <w:sz w:val="28"/>
          <w:szCs w:val="28"/>
          <w:rtl/>
        </w:rPr>
        <w:t>إستراتيجية</w:t>
      </w:r>
      <w:r w:rsidRPr="00B40F09">
        <w:rPr>
          <w:rFonts w:ascii="Simplified Arabic" w:hAnsi="Simplified Arabic" w:cs="Simplified Arabic"/>
          <w:sz w:val="28"/>
          <w:szCs w:val="28"/>
          <w:rtl/>
        </w:rPr>
        <w:t xml:space="preserve"> إدارة الإنتاج والعمليات</w:t>
      </w:r>
      <w:r>
        <w:rPr>
          <w:rFonts w:ascii="Simplified Arabic" w:hAnsi="Simplified Arabic" w:cs="Simplified Arabic" w:hint="cs"/>
          <w:sz w:val="28"/>
          <w:szCs w:val="28"/>
          <w:rtl/>
        </w:rPr>
        <w:t>.</w:t>
      </w:r>
    </w:p>
    <w:p w:rsidR="00B40F09" w:rsidRPr="00B40F09" w:rsidRDefault="00B40F09" w:rsidP="00B40F09">
      <w:pPr>
        <w:spacing w:after="0" w:line="240" w:lineRule="auto"/>
        <w:jc w:val="both"/>
        <w:rPr>
          <w:rFonts w:ascii="Simplified Arabic" w:hAnsi="Simplified Arabic" w:cs="Simplified Arabic"/>
          <w:color w:val="FF0000"/>
          <w:sz w:val="28"/>
          <w:szCs w:val="28"/>
        </w:rPr>
      </w:pPr>
      <w:r w:rsidRPr="00B40F09">
        <w:rPr>
          <w:rFonts w:ascii="Simplified Arabic" w:hAnsi="Simplified Arabic" w:cs="Simplified Arabic"/>
          <w:b/>
          <w:bCs/>
          <w:color w:val="FF0000"/>
          <w:sz w:val="28"/>
          <w:szCs w:val="28"/>
          <w:rtl/>
        </w:rPr>
        <w:t xml:space="preserve">3 -العوامل التسويقية : </w:t>
      </w:r>
    </w:p>
    <w:p w:rsidR="00B40F09" w:rsidRDefault="00B40F09" w:rsidP="00B40F09">
      <w:pPr>
        <w:spacing w:after="0" w:line="240" w:lineRule="auto"/>
        <w:jc w:val="both"/>
        <w:rPr>
          <w:rFonts w:ascii="Simplified Arabic" w:hAnsi="Simplified Arabic" w:cs="Simplified Arabic"/>
          <w:sz w:val="28"/>
          <w:szCs w:val="28"/>
          <w:rtl/>
        </w:rPr>
      </w:pPr>
      <w:r w:rsidRPr="00B40F09">
        <w:rPr>
          <w:rFonts w:ascii="Simplified Arabic" w:hAnsi="Simplified Arabic" w:cs="Simplified Arabic"/>
          <w:sz w:val="28"/>
          <w:szCs w:val="28"/>
          <w:rtl/>
        </w:rPr>
        <w:t xml:space="preserve">وفي هذا المستوى يتم التعرف على مدى فعالية الوظيفة التسويقية في صياغة وتنفيذ ورقابة </w:t>
      </w:r>
      <w:r w:rsidRPr="00B40F09">
        <w:rPr>
          <w:rFonts w:ascii="Simplified Arabic" w:hAnsi="Simplified Arabic" w:cs="Simplified Arabic" w:hint="cs"/>
          <w:sz w:val="28"/>
          <w:szCs w:val="28"/>
          <w:rtl/>
        </w:rPr>
        <w:t>الإستراتيجية</w:t>
      </w:r>
      <w:r w:rsidRPr="00B40F09">
        <w:rPr>
          <w:rFonts w:ascii="Simplified Arabic" w:hAnsi="Simplified Arabic" w:cs="Simplified Arabic"/>
          <w:sz w:val="28"/>
          <w:szCs w:val="28"/>
          <w:rtl/>
        </w:rPr>
        <w:t xml:space="preserve"> التسويقية ومدى </w:t>
      </w:r>
      <w:r w:rsidRPr="00B40F09">
        <w:rPr>
          <w:rFonts w:ascii="Simplified Arabic" w:hAnsi="Simplified Arabic" w:cs="Simplified Arabic" w:hint="cs"/>
          <w:sz w:val="28"/>
          <w:szCs w:val="28"/>
          <w:rtl/>
        </w:rPr>
        <w:t>ملائمة</w:t>
      </w:r>
      <w:r w:rsidRPr="00B40F09">
        <w:rPr>
          <w:rFonts w:ascii="Simplified Arabic" w:hAnsi="Simplified Arabic" w:cs="Simplified Arabic"/>
          <w:sz w:val="28"/>
          <w:szCs w:val="28"/>
          <w:rtl/>
        </w:rPr>
        <w:t xml:space="preserve"> المزيج التسويقي للأسواق المستهدفة ويندرج في هذا الإطار جملة البحوث التسويقية ودراسات السوق وأنظمة المعلومات التسويقية وغيرها من العوامل </w:t>
      </w:r>
      <w:r w:rsidRPr="00B40F09">
        <w:rPr>
          <w:rFonts w:ascii="Simplified Arabic" w:hAnsi="Simplified Arabic" w:cs="Simplified Arabic" w:hint="cs"/>
          <w:sz w:val="28"/>
          <w:szCs w:val="28"/>
          <w:rtl/>
        </w:rPr>
        <w:t>الإستراتيجية</w:t>
      </w:r>
      <w:r>
        <w:rPr>
          <w:rFonts w:ascii="Simplified Arabic" w:hAnsi="Simplified Arabic" w:cs="Simplified Arabic"/>
          <w:sz w:val="28"/>
          <w:szCs w:val="28"/>
          <w:rtl/>
        </w:rPr>
        <w:t xml:space="preserve"> التسويقية</w:t>
      </w:r>
      <w:r>
        <w:rPr>
          <w:rFonts w:ascii="Simplified Arabic" w:hAnsi="Simplified Arabic" w:cs="Simplified Arabic" w:hint="cs"/>
          <w:sz w:val="28"/>
          <w:szCs w:val="28"/>
          <w:rtl/>
        </w:rPr>
        <w:t>.</w:t>
      </w:r>
    </w:p>
    <w:p w:rsidR="00B40F09" w:rsidRPr="00B40F09" w:rsidRDefault="00B40F09" w:rsidP="00B40F09">
      <w:pPr>
        <w:spacing w:after="0" w:line="240" w:lineRule="auto"/>
        <w:jc w:val="both"/>
        <w:rPr>
          <w:rFonts w:ascii="Simplified Arabic" w:hAnsi="Simplified Arabic" w:cs="Simplified Arabic"/>
          <w:color w:val="FF0000"/>
          <w:sz w:val="28"/>
          <w:szCs w:val="28"/>
        </w:rPr>
      </w:pPr>
      <w:r w:rsidRPr="00B40F09">
        <w:rPr>
          <w:rFonts w:ascii="Simplified Arabic" w:hAnsi="Simplified Arabic" w:cs="Simplified Arabic"/>
          <w:b/>
          <w:bCs/>
          <w:color w:val="FF0000"/>
          <w:sz w:val="28"/>
          <w:szCs w:val="28"/>
          <w:rtl/>
        </w:rPr>
        <w:t>4-العوامل المتعلقة بالموارد البشرية:</w:t>
      </w:r>
    </w:p>
    <w:p w:rsidR="00B40F09" w:rsidRDefault="00B40F09" w:rsidP="00B40F09">
      <w:pPr>
        <w:spacing w:after="0" w:line="240" w:lineRule="auto"/>
        <w:jc w:val="both"/>
        <w:rPr>
          <w:rFonts w:ascii="Simplified Arabic" w:hAnsi="Simplified Arabic" w:cs="Simplified Arabic"/>
          <w:sz w:val="28"/>
          <w:szCs w:val="28"/>
          <w:rtl/>
        </w:rPr>
      </w:pPr>
      <w:r w:rsidRPr="00B40F09">
        <w:rPr>
          <w:rFonts w:ascii="Simplified Arabic" w:hAnsi="Simplified Arabic" w:cs="Simplified Arabic"/>
          <w:b/>
          <w:bCs/>
          <w:sz w:val="28"/>
          <w:szCs w:val="28"/>
          <w:rtl/>
        </w:rPr>
        <w:t xml:space="preserve"> </w:t>
      </w:r>
      <w:r w:rsidRPr="00B40F09">
        <w:rPr>
          <w:rFonts w:ascii="Simplified Arabic" w:hAnsi="Simplified Arabic" w:cs="Simplified Arabic"/>
          <w:sz w:val="28"/>
          <w:szCs w:val="28"/>
          <w:rtl/>
        </w:rPr>
        <w:t>وتضم جملة العوامل التي تهتم بمستخدمي المنظمة ومختلف سياسات الأفراد ، وذلك من حيث استقطابهم وتوظيفهم وتدريبهم وتنمية قدراتهم وتحفيزهم وخلق إطار العمل المناسب لهم نظرا لما لهذه العوامل من دور حيوي مباشرة على نتائج الأعمال وتمتاز هذه العوامل إضافة إلى ذلك بكونها تمس جميع وظائف المؤسسة فضلا عن صعوبة قياسها وطبيعتها الإنسانية مما يعني أن استثمارها يتطلب عناية خاصّة.</w:t>
      </w:r>
      <w:r w:rsidRPr="00B40F09">
        <w:rPr>
          <w:rFonts w:ascii="Simplified Arabic" w:hAnsi="Simplified Arabic" w:cs="Simplified Arabic"/>
          <w:sz w:val="28"/>
          <w:szCs w:val="28"/>
        </w:rPr>
        <w:t xml:space="preserve"> </w:t>
      </w:r>
    </w:p>
    <w:p w:rsidR="00B40F09" w:rsidRPr="00B40F09" w:rsidRDefault="00B40F09" w:rsidP="00B40F09">
      <w:pPr>
        <w:spacing w:after="0" w:line="240" w:lineRule="auto"/>
        <w:jc w:val="both"/>
        <w:rPr>
          <w:rFonts w:ascii="Simplified Arabic" w:hAnsi="Simplified Arabic" w:cs="Simplified Arabic"/>
          <w:color w:val="FF0000"/>
          <w:sz w:val="28"/>
          <w:szCs w:val="28"/>
        </w:rPr>
      </w:pPr>
      <w:r w:rsidRPr="00B40F09">
        <w:rPr>
          <w:rFonts w:ascii="Simplified Arabic" w:hAnsi="Simplified Arabic" w:cs="Simplified Arabic"/>
          <w:color w:val="FF0000"/>
          <w:sz w:val="28"/>
          <w:szCs w:val="28"/>
          <w:rtl/>
        </w:rPr>
        <w:lastRenderedPageBreak/>
        <w:t>إطار عام لتحليل العوامل الوظيفية</w:t>
      </w:r>
    </w:p>
    <w:p w:rsidR="00245C38" w:rsidRDefault="00B40F09" w:rsidP="00B40F09">
      <w:pPr>
        <w:spacing w:after="0"/>
        <w:jc w:val="both"/>
        <w:rPr>
          <w:rFonts w:ascii="Simplified Arabic" w:hAnsi="Simplified Arabic" w:cs="Simplified Arabic"/>
          <w:sz w:val="28"/>
          <w:szCs w:val="28"/>
          <w:rtl/>
        </w:rPr>
      </w:pPr>
      <w:r w:rsidRPr="00B40F09">
        <w:rPr>
          <w:rFonts w:ascii="Simplified Arabic" w:hAnsi="Simplified Arabic" w:cs="Simplified Arabic"/>
          <w:noProof/>
          <w:sz w:val="28"/>
          <w:szCs w:val="28"/>
          <w:rtl/>
        </w:rPr>
        <w:drawing>
          <wp:inline distT="0" distB="0" distL="0" distR="0">
            <wp:extent cx="6254168" cy="3033239"/>
            <wp:effectExtent l="19050" t="0" r="0" b="0"/>
            <wp:docPr id="18" name="صورة 13"/>
            <wp:cNvGraphicFramePr/>
            <a:graphic xmlns:a="http://schemas.openxmlformats.org/drawingml/2006/main">
              <a:graphicData uri="http://schemas.openxmlformats.org/drawingml/2006/picture">
                <pic:pic xmlns:pic="http://schemas.openxmlformats.org/drawingml/2006/picture">
                  <pic:nvPicPr>
                    <pic:cNvPr id="27651" name="Picture 2"/>
                    <pic:cNvPicPr>
                      <a:picLocks noGrp="1" noChangeAspect="1" noChangeArrowheads="1"/>
                    </pic:cNvPicPr>
                  </pic:nvPicPr>
                  <pic:blipFill>
                    <a:blip r:embed="rId17"/>
                    <a:srcRect/>
                    <a:stretch>
                      <a:fillRect/>
                    </a:stretch>
                  </pic:blipFill>
                  <pic:spPr bwMode="auto">
                    <a:xfrm>
                      <a:off x="0" y="0"/>
                      <a:ext cx="6262735" cy="3037394"/>
                    </a:xfrm>
                    <a:prstGeom prst="rect">
                      <a:avLst/>
                    </a:prstGeom>
                    <a:noFill/>
                    <a:ln w="9525">
                      <a:noFill/>
                      <a:miter lim="800000"/>
                      <a:headEnd/>
                      <a:tailEnd/>
                    </a:ln>
                  </pic:spPr>
                </pic:pic>
              </a:graphicData>
            </a:graphic>
          </wp:inline>
        </w:drawing>
      </w:r>
    </w:p>
    <w:p w:rsidR="00245C38" w:rsidRPr="00245C38" w:rsidRDefault="00245C38" w:rsidP="00245C38">
      <w:pPr>
        <w:rPr>
          <w:rFonts w:ascii="Simplified Arabic" w:hAnsi="Simplified Arabic" w:cs="Simplified Arabic"/>
          <w:sz w:val="2"/>
          <w:szCs w:val="2"/>
          <w:rtl/>
        </w:rPr>
      </w:pPr>
    </w:p>
    <w:p w:rsidR="00B40F09" w:rsidRDefault="00245C38" w:rsidP="00245C38">
      <w:pPr>
        <w:spacing w:after="0"/>
        <w:rPr>
          <w:rFonts w:ascii="Simplified Arabic" w:hAnsi="Simplified Arabic" w:cs="Simplified Arabic"/>
          <w:b/>
          <w:bCs/>
          <w:color w:val="FF0000"/>
          <w:sz w:val="28"/>
          <w:szCs w:val="28"/>
          <w:rtl/>
        </w:rPr>
      </w:pPr>
      <w:r w:rsidRPr="00245C38">
        <w:rPr>
          <w:rFonts w:ascii="Simplified Arabic" w:hAnsi="Simplified Arabic" w:cs="Simplified Arabic"/>
          <w:b/>
          <w:bCs/>
          <w:color w:val="FF0000"/>
          <w:sz w:val="28"/>
          <w:szCs w:val="28"/>
          <w:rtl/>
        </w:rPr>
        <w:t>ثالثا: التحليل المرتكز على الموارد</w:t>
      </w:r>
    </w:p>
    <w:p w:rsidR="00245C38" w:rsidRPr="00245C38" w:rsidRDefault="00245C38" w:rsidP="00D91C1D">
      <w:pPr>
        <w:numPr>
          <w:ilvl w:val="0"/>
          <w:numId w:val="36"/>
        </w:numPr>
        <w:spacing w:after="0" w:line="240" w:lineRule="auto"/>
        <w:jc w:val="both"/>
        <w:rPr>
          <w:rFonts w:ascii="Simplified Arabic" w:hAnsi="Simplified Arabic" w:cs="Simplified Arabic"/>
          <w:sz w:val="28"/>
          <w:szCs w:val="28"/>
        </w:rPr>
      </w:pPr>
      <w:r w:rsidRPr="00245C38">
        <w:rPr>
          <w:rFonts w:ascii="Simplified Arabic" w:hAnsi="Simplified Arabic" w:cs="Simplified Arabic"/>
          <w:sz w:val="28"/>
          <w:szCs w:val="28"/>
          <w:rtl/>
        </w:rPr>
        <w:t xml:space="preserve">يتزعم هذا المنظور </w:t>
      </w:r>
      <w:r w:rsidRPr="00245C38">
        <w:rPr>
          <w:rFonts w:ascii="Simplified Arabic" w:hAnsi="Simplified Arabic" w:cs="Simplified Arabic"/>
          <w:sz w:val="28"/>
          <w:szCs w:val="28"/>
          <w:lang w:val="fr-FR"/>
        </w:rPr>
        <w:t>(</w:t>
      </w:r>
      <w:r w:rsidRPr="00245C38">
        <w:rPr>
          <w:rFonts w:ascii="Simplified Arabic" w:hAnsi="Simplified Arabic" w:cs="Simplified Arabic"/>
          <w:b/>
          <w:bCs/>
          <w:sz w:val="24"/>
          <w:szCs w:val="24"/>
          <w:lang w:val="fr-FR"/>
        </w:rPr>
        <w:t>Resourse based view</w:t>
      </w:r>
      <w:r w:rsidRPr="00245C38">
        <w:rPr>
          <w:rFonts w:ascii="Simplified Arabic" w:hAnsi="Simplified Arabic" w:cs="Simplified Arabic"/>
          <w:sz w:val="28"/>
          <w:szCs w:val="28"/>
          <w:lang w:val="fr-FR"/>
        </w:rPr>
        <w:t>)</w:t>
      </w:r>
      <w:r w:rsidRPr="00245C38">
        <w:rPr>
          <w:rFonts w:ascii="Simplified Arabic" w:hAnsi="Simplified Arabic" w:cs="Simplified Arabic"/>
          <w:sz w:val="28"/>
          <w:szCs w:val="28"/>
          <w:rtl/>
        </w:rPr>
        <w:t xml:space="preserve">  كل من </w:t>
      </w:r>
      <w:r w:rsidRPr="00245C38">
        <w:rPr>
          <w:rFonts w:ascii="Simplified Arabic" w:hAnsi="Simplified Arabic" w:cs="Simplified Arabic"/>
          <w:b/>
          <w:bCs/>
          <w:sz w:val="24"/>
          <w:szCs w:val="24"/>
          <w:lang w:val="fr-FR"/>
        </w:rPr>
        <w:t>Wernerfelt (1984)</w:t>
      </w:r>
      <w:r w:rsidRPr="00245C38">
        <w:rPr>
          <w:rFonts w:ascii="Simplified Arabic" w:hAnsi="Simplified Arabic" w:cs="Simplified Arabic"/>
          <w:sz w:val="28"/>
          <w:szCs w:val="28"/>
          <w:lang w:val="fr-FR"/>
        </w:rPr>
        <w:t xml:space="preserve"> </w:t>
      </w:r>
      <w:r>
        <w:rPr>
          <w:rFonts w:ascii="Simplified Arabic" w:hAnsi="Simplified Arabic" w:cs="Simplified Arabic" w:hint="cs"/>
          <w:sz w:val="28"/>
          <w:szCs w:val="28"/>
          <w:rtl/>
          <w:lang w:val="fr-FR"/>
        </w:rPr>
        <w:t xml:space="preserve"> </w:t>
      </w:r>
      <w:r w:rsidRPr="00245C38">
        <w:rPr>
          <w:rFonts w:ascii="Simplified Arabic" w:hAnsi="Simplified Arabic" w:cs="Simplified Arabic"/>
          <w:sz w:val="28"/>
          <w:szCs w:val="28"/>
          <w:rtl/>
        </w:rPr>
        <w:t>و</w:t>
      </w:r>
      <w:r w:rsidRPr="00245C38">
        <w:rPr>
          <w:rFonts w:ascii="Simplified Arabic" w:hAnsi="Simplified Arabic" w:cs="Simplified Arabic"/>
          <w:b/>
          <w:bCs/>
          <w:sz w:val="24"/>
          <w:szCs w:val="24"/>
          <w:lang w:val="fr-FR"/>
        </w:rPr>
        <w:t>Barney (1986,1991)</w:t>
      </w:r>
      <w:r w:rsidRPr="00245C38">
        <w:rPr>
          <w:rFonts w:ascii="Simplified Arabic" w:hAnsi="Simplified Arabic" w:cs="Simplified Arabic"/>
          <w:sz w:val="24"/>
          <w:szCs w:val="24"/>
          <w:lang w:val="fr-FR"/>
        </w:rPr>
        <w:t xml:space="preserve"> </w:t>
      </w:r>
      <w:r w:rsidRPr="00245C38">
        <w:rPr>
          <w:rFonts w:ascii="Simplified Arabic" w:hAnsi="Simplified Arabic" w:cs="Simplified Arabic"/>
          <w:sz w:val="28"/>
          <w:szCs w:val="28"/>
          <w:rtl/>
        </w:rPr>
        <w:t xml:space="preserve">، ويرى بأن جوهر </w:t>
      </w:r>
      <w:r w:rsidRPr="00245C38">
        <w:rPr>
          <w:rFonts w:ascii="Simplified Arabic" w:hAnsi="Simplified Arabic" w:cs="Simplified Arabic" w:hint="cs"/>
          <w:sz w:val="28"/>
          <w:szCs w:val="28"/>
          <w:rtl/>
        </w:rPr>
        <w:t>الإستراتيجية</w:t>
      </w:r>
      <w:r w:rsidRPr="00245C38">
        <w:rPr>
          <w:rFonts w:ascii="Simplified Arabic" w:hAnsi="Simplified Arabic" w:cs="Simplified Arabic"/>
          <w:sz w:val="28"/>
          <w:szCs w:val="28"/>
          <w:rtl/>
        </w:rPr>
        <w:t xml:space="preserve"> يتجسّد أكثر في عملية البحث عن خلق الثّروة باستعمال جيّد للموارد بدل استعمال نفوذ السّوق ضدّ المتدخّلين الآخرين</w:t>
      </w:r>
      <w:r>
        <w:rPr>
          <w:rFonts w:ascii="Simplified Arabic" w:hAnsi="Simplified Arabic" w:cs="Simplified Arabic" w:hint="cs"/>
          <w:sz w:val="28"/>
          <w:szCs w:val="28"/>
          <w:rtl/>
        </w:rPr>
        <w:t>.</w:t>
      </w:r>
    </w:p>
    <w:p w:rsidR="00245C38" w:rsidRDefault="00245C38" w:rsidP="00D91C1D">
      <w:pPr>
        <w:numPr>
          <w:ilvl w:val="0"/>
          <w:numId w:val="36"/>
        </w:numPr>
        <w:spacing w:after="0" w:line="240" w:lineRule="auto"/>
        <w:jc w:val="both"/>
        <w:rPr>
          <w:rFonts w:ascii="Simplified Arabic" w:hAnsi="Simplified Arabic" w:cs="Simplified Arabic"/>
          <w:sz w:val="28"/>
          <w:szCs w:val="28"/>
        </w:rPr>
      </w:pPr>
      <w:r w:rsidRPr="00245C38">
        <w:rPr>
          <w:rFonts w:ascii="Simplified Arabic" w:hAnsi="Simplified Arabic" w:cs="Simplified Arabic"/>
          <w:sz w:val="28"/>
          <w:szCs w:val="28"/>
          <w:rtl/>
        </w:rPr>
        <w:t xml:space="preserve"> وهو على هذا الأساس يبحث في حصر مصادر الميزة التنافسية للمؤسسة الاقتصادية التي يرى أنها تكمن في مواردها الخاصة.</w:t>
      </w:r>
      <w:r w:rsidRPr="00245C38">
        <w:rPr>
          <w:rFonts w:ascii="Simplified Arabic" w:hAnsi="Simplified Arabic" w:cs="Simplified Arabic"/>
          <w:sz w:val="28"/>
          <w:szCs w:val="28"/>
        </w:rPr>
        <w:t xml:space="preserve"> </w:t>
      </w:r>
    </w:p>
    <w:p w:rsidR="00245C38" w:rsidRPr="00245C38" w:rsidRDefault="00245C38" w:rsidP="00245C38">
      <w:pPr>
        <w:spacing w:after="0" w:line="240" w:lineRule="auto"/>
        <w:jc w:val="both"/>
        <w:rPr>
          <w:rFonts w:ascii="Simplified Arabic" w:hAnsi="Simplified Arabic" w:cs="Simplified Arabic"/>
          <w:sz w:val="2"/>
          <w:szCs w:val="2"/>
          <w:rtl/>
        </w:rPr>
      </w:pPr>
    </w:p>
    <w:p w:rsidR="00245C38" w:rsidRPr="00245C38" w:rsidRDefault="00245C38" w:rsidP="00245C38">
      <w:pPr>
        <w:spacing w:after="0" w:line="240" w:lineRule="auto"/>
        <w:jc w:val="both"/>
        <w:rPr>
          <w:rFonts w:ascii="Simplified Arabic" w:hAnsi="Simplified Arabic" w:cs="Simplified Arabic"/>
          <w:color w:val="FF0000"/>
          <w:sz w:val="28"/>
          <w:szCs w:val="28"/>
        </w:rPr>
      </w:pPr>
      <w:r w:rsidRPr="00245C38">
        <w:rPr>
          <w:rFonts w:ascii="Simplified Arabic" w:hAnsi="Simplified Arabic" w:cs="Simplified Arabic"/>
          <w:b/>
          <w:bCs/>
          <w:color w:val="FF0000"/>
          <w:sz w:val="28"/>
          <w:szCs w:val="28"/>
          <w:rtl/>
          <w:lang w:bidi="ar-DZ"/>
        </w:rPr>
        <w:t>1 – مفهوم موارد الم</w:t>
      </w:r>
      <w:r w:rsidRPr="00245C38">
        <w:rPr>
          <w:rFonts w:ascii="Simplified Arabic" w:hAnsi="Simplified Arabic" w:cs="Simplified Arabic"/>
          <w:b/>
          <w:bCs/>
          <w:color w:val="FF0000"/>
          <w:sz w:val="28"/>
          <w:szCs w:val="28"/>
          <w:rtl/>
        </w:rPr>
        <w:t>نظم</w:t>
      </w:r>
      <w:r w:rsidRPr="00245C38">
        <w:rPr>
          <w:rFonts w:ascii="Simplified Arabic" w:hAnsi="Simplified Arabic" w:cs="Simplified Arabic"/>
          <w:b/>
          <w:bCs/>
          <w:color w:val="FF0000"/>
          <w:sz w:val="28"/>
          <w:szCs w:val="28"/>
          <w:rtl/>
          <w:lang w:bidi="ar-DZ"/>
        </w:rPr>
        <w:t xml:space="preserve">ة : </w:t>
      </w:r>
    </w:p>
    <w:p w:rsidR="00245C38" w:rsidRPr="00245C38" w:rsidRDefault="00245C38" w:rsidP="00D91C1D">
      <w:pPr>
        <w:numPr>
          <w:ilvl w:val="0"/>
          <w:numId w:val="37"/>
        </w:numPr>
        <w:spacing w:after="0" w:line="240" w:lineRule="auto"/>
        <w:jc w:val="both"/>
        <w:rPr>
          <w:rFonts w:ascii="Simplified Arabic" w:hAnsi="Simplified Arabic" w:cs="Simplified Arabic"/>
          <w:sz w:val="28"/>
          <w:szCs w:val="28"/>
        </w:rPr>
      </w:pPr>
      <w:r w:rsidRPr="00245C38">
        <w:rPr>
          <w:rFonts w:ascii="Simplified Arabic" w:hAnsi="Simplified Arabic" w:cs="Simplified Arabic"/>
          <w:sz w:val="28"/>
          <w:szCs w:val="28"/>
          <w:rtl/>
          <w:lang w:bidi="ar-DZ"/>
        </w:rPr>
        <w:t xml:space="preserve">فقد عرّفها كل من </w:t>
      </w:r>
      <w:r w:rsidRPr="00245C38">
        <w:rPr>
          <w:rFonts w:ascii="Simplified Arabic" w:hAnsi="Simplified Arabic" w:cs="Simplified Arabic"/>
          <w:sz w:val="28"/>
          <w:szCs w:val="28"/>
          <w:lang w:val="fr-FR"/>
        </w:rPr>
        <w:t>(</w:t>
      </w:r>
      <w:r w:rsidRPr="00245C38">
        <w:rPr>
          <w:rFonts w:ascii="Simplified Arabic" w:hAnsi="Simplified Arabic" w:cs="Simplified Arabic"/>
          <w:b/>
          <w:bCs/>
          <w:sz w:val="24"/>
          <w:szCs w:val="24"/>
          <w:lang w:val="fr-FR"/>
        </w:rPr>
        <w:t>Liebermam and Montgomery , 1988</w:t>
      </w:r>
      <w:r w:rsidRPr="00245C38">
        <w:rPr>
          <w:rFonts w:ascii="Simplified Arabic" w:hAnsi="Simplified Arabic" w:cs="Simplified Arabic"/>
          <w:sz w:val="28"/>
          <w:szCs w:val="28"/>
          <w:lang w:val="fr-FR"/>
        </w:rPr>
        <w:t>)</w:t>
      </w:r>
      <w:r w:rsidRPr="00245C38">
        <w:rPr>
          <w:rFonts w:ascii="Simplified Arabic" w:hAnsi="Simplified Arabic" w:cs="Simplified Arabic"/>
          <w:sz w:val="28"/>
          <w:szCs w:val="28"/>
          <w:rtl/>
          <w:lang w:bidi="ar-DZ"/>
        </w:rPr>
        <w:t xml:space="preserve"> على أنها مصطلح يستخدم للدلالة على الأصول الملموسة للم</w:t>
      </w:r>
      <w:r w:rsidRPr="00245C38">
        <w:rPr>
          <w:rFonts w:ascii="Simplified Arabic" w:hAnsi="Simplified Arabic" w:cs="Simplified Arabic"/>
          <w:sz w:val="28"/>
          <w:szCs w:val="28"/>
          <w:rtl/>
        </w:rPr>
        <w:t>نظم</w:t>
      </w:r>
      <w:r w:rsidRPr="00245C38">
        <w:rPr>
          <w:rFonts w:ascii="Simplified Arabic" w:hAnsi="Simplified Arabic" w:cs="Simplified Arabic"/>
          <w:sz w:val="28"/>
          <w:szCs w:val="28"/>
          <w:rtl/>
          <w:lang w:bidi="ar-DZ"/>
        </w:rPr>
        <w:t>ة وكذا غير الملموسة لها كما هو الشأن بالنسبة للمهارات والموارد البشرية وغيرها</w:t>
      </w:r>
      <w:r w:rsidRPr="00245C38">
        <w:rPr>
          <w:rFonts w:ascii="Simplified Arabic" w:hAnsi="Simplified Arabic" w:cs="Simplified Arabic"/>
          <w:sz w:val="28"/>
          <w:szCs w:val="28"/>
          <w:rtl/>
        </w:rPr>
        <w:t>.</w:t>
      </w:r>
    </w:p>
    <w:p w:rsidR="00245C38" w:rsidRPr="00245C38" w:rsidRDefault="00245C38" w:rsidP="00D91C1D">
      <w:pPr>
        <w:numPr>
          <w:ilvl w:val="0"/>
          <w:numId w:val="37"/>
        </w:numPr>
        <w:spacing w:after="0" w:line="240" w:lineRule="auto"/>
        <w:jc w:val="both"/>
        <w:rPr>
          <w:rFonts w:ascii="Simplified Arabic" w:hAnsi="Simplified Arabic" w:cs="Simplified Arabic"/>
          <w:sz w:val="28"/>
          <w:szCs w:val="28"/>
        </w:rPr>
      </w:pPr>
      <w:r w:rsidRPr="00245C38">
        <w:rPr>
          <w:rFonts w:ascii="Simplified Arabic" w:hAnsi="Simplified Arabic" w:cs="Simplified Arabic"/>
          <w:sz w:val="28"/>
          <w:szCs w:val="28"/>
          <w:rtl/>
          <w:lang w:bidi="ar-DZ"/>
        </w:rPr>
        <w:t xml:space="preserve"> ويرى </w:t>
      </w:r>
      <w:r w:rsidRPr="00245C38">
        <w:rPr>
          <w:rFonts w:ascii="Simplified Arabic" w:hAnsi="Simplified Arabic" w:cs="Simplified Arabic"/>
          <w:sz w:val="28"/>
          <w:szCs w:val="28"/>
          <w:lang w:val="fr-FR"/>
        </w:rPr>
        <w:t xml:space="preserve">(Barney , 1991) </w:t>
      </w:r>
      <w:r>
        <w:rPr>
          <w:rFonts w:ascii="Simplified Arabic" w:hAnsi="Simplified Arabic" w:cs="Simplified Arabic" w:hint="cs"/>
          <w:sz w:val="28"/>
          <w:szCs w:val="28"/>
          <w:rtl/>
          <w:lang w:val="fr-FR"/>
        </w:rPr>
        <w:t xml:space="preserve"> </w:t>
      </w:r>
      <w:r>
        <w:rPr>
          <w:rFonts w:ascii="Simplified Arabic" w:hAnsi="Simplified Arabic" w:cs="Simplified Arabic" w:hint="cs"/>
          <w:sz w:val="28"/>
          <w:szCs w:val="28"/>
          <w:rtl/>
          <w:lang w:bidi="ar-DZ"/>
        </w:rPr>
        <w:t>إ</w:t>
      </w:r>
      <w:r w:rsidRPr="00245C38">
        <w:rPr>
          <w:rFonts w:ascii="Simplified Arabic" w:hAnsi="Simplified Arabic" w:cs="Simplified Arabic"/>
          <w:sz w:val="28"/>
          <w:szCs w:val="28"/>
          <w:rtl/>
          <w:lang w:bidi="ar-DZ"/>
        </w:rPr>
        <w:t>ن مفهوم الموارد يشتمل على جملة الأصول والقدرات والإجراءات التنظيمية والمواصفات والمعلومات والمعارف والمهارات التي تتحكم فيها الم</w:t>
      </w:r>
      <w:r w:rsidRPr="00245C38">
        <w:rPr>
          <w:rFonts w:ascii="Simplified Arabic" w:hAnsi="Simplified Arabic" w:cs="Simplified Arabic"/>
          <w:sz w:val="28"/>
          <w:szCs w:val="28"/>
          <w:rtl/>
        </w:rPr>
        <w:t>نظم</w:t>
      </w:r>
      <w:r w:rsidRPr="00245C38">
        <w:rPr>
          <w:rFonts w:ascii="Simplified Arabic" w:hAnsi="Simplified Arabic" w:cs="Simplified Arabic"/>
          <w:sz w:val="28"/>
          <w:szCs w:val="28"/>
          <w:rtl/>
          <w:lang w:bidi="ar-DZ"/>
        </w:rPr>
        <w:t>ة وتسيطر عليها ، علما أن هذه الموارد هي التي تشكل ركيزة إعداد وتنفيذ الاستراتيجيات التنافسية للم</w:t>
      </w:r>
      <w:r w:rsidRPr="00245C38">
        <w:rPr>
          <w:rFonts w:ascii="Simplified Arabic" w:hAnsi="Simplified Arabic" w:cs="Simplified Arabic"/>
          <w:sz w:val="28"/>
          <w:szCs w:val="28"/>
          <w:rtl/>
        </w:rPr>
        <w:t>نظم</w:t>
      </w:r>
      <w:r w:rsidRPr="00245C38">
        <w:rPr>
          <w:rFonts w:ascii="Simplified Arabic" w:hAnsi="Simplified Arabic" w:cs="Simplified Arabic"/>
          <w:sz w:val="28"/>
          <w:szCs w:val="28"/>
          <w:rtl/>
          <w:lang w:bidi="ar-DZ"/>
        </w:rPr>
        <w:t>ة</w:t>
      </w:r>
      <w:r w:rsidRPr="00245C38">
        <w:rPr>
          <w:rFonts w:ascii="Simplified Arabic" w:hAnsi="Simplified Arabic" w:cs="Simplified Arabic"/>
          <w:sz w:val="28"/>
          <w:szCs w:val="28"/>
          <w:vertAlign w:val="superscript"/>
          <w:rtl/>
        </w:rPr>
        <w:t>.</w:t>
      </w:r>
      <w:r w:rsidRPr="00245C38">
        <w:rPr>
          <w:rFonts w:ascii="Simplified Arabic" w:hAnsi="Simplified Arabic" w:cs="Simplified Arabic"/>
          <w:sz w:val="28"/>
          <w:szCs w:val="28"/>
          <w:rtl/>
        </w:rPr>
        <w:t xml:space="preserve"> </w:t>
      </w:r>
    </w:p>
    <w:p w:rsidR="00245C38" w:rsidRPr="00245C38" w:rsidRDefault="00245C38" w:rsidP="00245C38">
      <w:pPr>
        <w:spacing w:after="0" w:line="240" w:lineRule="auto"/>
        <w:jc w:val="both"/>
        <w:rPr>
          <w:rFonts w:ascii="Simplified Arabic" w:hAnsi="Simplified Arabic" w:cs="Simplified Arabic"/>
          <w:sz w:val="6"/>
          <w:szCs w:val="6"/>
        </w:rPr>
      </w:pPr>
    </w:p>
    <w:p w:rsidR="00245C38" w:rsidRPr="00245C38" w:rsidRDefault="00245C38" w:rsidP="00245C38">
      <w:pPr>
        <w:spacing w:after="0" w:line="240" w:lineRule="auto"/>
        <w:jc w:val="both"/>
        <w:rPr>
          <w:rFonts w:ascii="Simplified Arabic" w:hAnsi="Simplified Arabic" w:cs="Simplified Arabic"/>
          <w:sz w:val="28"/>
          <w:szCs w:val="28"/>
        </w:rPr>
      </w:pPr>
      <w:r w:rsidRPr="00245C38">
        <w:rPr>
          <w:rFonts w:ascii="Simplified Arabic" w:hAnsi="Simplified Arabic" w:cs="Simplified Arabic"/>
          <w:b/>
          <w:bCs/>
          <w:color w:val="FF0000"/>
          <w:sz w:val="28"/>
          <w:szCs w:val="28"/>
          <w:rtl/>
        </w:rPr>
        <w:t>2-</w:t>
      </w:r>
      <w:r>
        <w:rPr>
          <w:rFonts w:ascii="Simplified Arabic" w:hAnsi="Simplified Arabic" w:cs="Simplified Arabic" w:hint="cs"/>
          <w:b/>
          <w:bCs/>
          <w:color w:val="FF0000"/>
          <w:sz w:val="28"/>
          <w:szCs w:val="28"/>
          <w:rtl/>
        </w:rPr>
        <w:t xml:space="preserve"> </w:t>
      </w:r>
      <w:r w:rsidRPr="00245C38">
        <w:rPr>
          <w:rFonts w:ascii="Simplified Arabic" w:hAnsi="Simplified Arabic" w:cs="Simplified Arabic"/>
          <w:b/>
          <w:bCs/>
          <w:color w:val="FF0000"/>
          <w:sz w:val="28"/>
          <w:szCs w:val="28"/>
          <w:rtl/>
        </w:rPr>
        <w:t>تصنيف الموارد:</w:t>
      </w:r>
    </w:p>
    <w:p w:rsidR="00245C38" w:rsidRPr="00245C38" w:rsidRDefault="00C3711D" w:rsidP="00245C38">
      <w:pPr>
        <w:spacing w:after="0" w:line="240" w:lineRule="auto"/>
        <w:jc w:val="both"/>
        <w:rPr>
          <w:rFonts w:ascii="Simplified Arabic" w:hAnsi="Simplified Arabic" w:cs="Simplified Arabic"/>
          <w:sz w:val="28"/>
          <w:szCs w:val="28"/>
        </w:rPr>
      </w:pPr>
      <w:r w:rsidRPr="00C3711D">
        <w:rPr>
          <w:rFonts w:ascii="Simplified Arabic" w:hAnsi="Simplified Arabic" w:cs="Simplified Arabic"/>
          <w:color w:val="FF0000"/>
          <w:sz w:val="28"/>
          <w:szCs w:val="28"/>
          <w:rtl/>
          <w:lang w:bidi="ar-DZ"/>
        </w:rPr>
        <w:t>أ – تصنيف هوفر و شاندل</w:t>
      </w:r>
      <w:r w:rsidR="00245C38" w:rsidRPr="00C3711D">
        <w:rPr>
          <w:rFonts w:ascii="Simplified Arabic" w:hAnsi="Simplified Arabic" w:cs="Simplified Arabic"/>
          <w:color w:val="FF0000"/>
          <w:sz w:val="28"/>
          <w:szCs w:val="28"/>
          <w:rtl/>
          <w:lang w:bidi="ar-DZ"/>
        </w:rPr>
        <w:t>:</w:t>
      </w:r>
      <w:r w:rsidR="00245C38" w:rsidRPr="00245C38">
        <w:rPr>
          <w:rFonts w:ascii="Simplified Arabic" w:hAnsi="Simplified Arabic" w:cs="Simplified Arabic"/>
          <w:sz w:val="28"/>
          <w:szCs w:val="28"/>
          <w:rtl/>
          <w:lang w:bidi="ar-DZ"/>
        </w:rPr>
        <w:t xml:space="preserve"> بالرّجوع إلى تصنيف </w:t>
      </w:r>
      <w:r w:rsidR="00245C38" w:rsidRPr="00245C38">
        <w:rPr>
          <w:rFonts w:ascii="Simplified Arabic" w:hAnsi="Simplified Arabic" w:cs="Simplified Arabic"/>
          <w:sz w:val="28"/>
          <w:szCs w:val="28"/>
          <w:lang w:val="fr-FR"/>
        </w:rPr>
        <w:t>C.Hoffer and D.Schendel (1978)</w:t>
      </w:r>
      <w:r w:rsidR="00245C38" w:rsidRPr="00245C38">
        <w:rPr>
          <w:rFonts w:ascii="Simplified Arabic" w:hAnsi="Simplified Arabic" w:cs="Simplified Arabic"/>
          <w:sz w:val="28"/>
          <w:szCs w:val="28"/>
          <w:rtl/>
          <w:lang w:bidi="ar-DZ"/>
        </w:rPr>
        <w:t xml:space="preserve"> فإنه يمكن التم</w:t>
      </w:r>
      <w:r w:rsidR="00245C38" w:rsidRPr="00245C38">
        <w:rPr>
          <w:rFonts w:ascii="Simplified Arabic" w:hAnsi="Simplified Arabic" w:cs="Simplified Arabic"/>
          <w:sz w:val="28"/>
          <w:szCs w:val="28"/>
          <w:rtl/>
        </w:rPr>
        <w:t>ي</w:t>
      </w:r>
      <w:r w:rsidR="00245C38" w:rsidRPr="00245C38">
        <w:rPr>
          <w:rFonts w:ascii="Simplified Arabic" w:hAnsi="Simplified Arabic" w:cs="Simplified Arabic"/>
          <w:sz w:val="28"/>
          <w:szCs w:val="28"/>
          <w:rtl/>
          <w:lang w:bidi="ar-DZ"/>
        </w:rPr>
        <w:t>يز ما بين خمسة فئات للموارد هي</w:t>
      </w:r>
      <w:r w:rsidR="00245C38" w:rsidRPr="00245C38">
        <w:rPr>
          <w:rFonts w:ascii="Simplified Arabic" w:hAnsi="Simplified Arabic" w:cs="Simplified Arabic"/>
          <w:sz w:val="28"/>
          <w:szCs w:val="28"/>
          <w:rtl/>
        </w:rPr>
        <w:t>:</w:t>
      </w:r>
    </w:p>
    <w:p w:rsidR="00245C38" w:rsidRPr="00245C38" w:rsidRDefault="00245C38" w:rsidP="00D91C1D">
      <w:pPr>
        <w:numPr>
          <w:ilvl w:val="0"/>
          <w:numId w:val="38"/>
        </w:numPr>
        <w:spacing w:after="0" w:line="240" w:lineRule="auto"/>
        <w:jc w:val="both"/>
        <w:rPr>
          <w:rFonts w:ascii="Simplified Arabic" w:hAnsi="Simplified Arabic" w:cs="Simplified Arabic"/>
          <w:sz w:val="28"/>
          <w:szCs w:val="28"/>
        </w:rPr>
      </w:pPr>
      <w:r w:rsidRPr="00245C38">
        <w:rPr>
          <w:rFonts w:ascii="Simplified Arabic" w:hAnsi="Simplified Arabic" w:cs="Simplified Arabic"/>
          <w:color w:val="FF0000"/>
          <w:sz w:val="28"/>
          <w:szCs w:val="28"/>
          <w:rtl/>
          <w:lang w:bidi="ar-DZ"/>
        </w:rPr>
        <w:t>الموارد المالية:</w:t>
      </w:r>
      <w:r w:rsidRPr="00245C38">
        <w:rPr>
          <w:rFonts w:ascii="Simplified Arabic" w:hAnsi="Simplified Arabic" w:cs="Simplified Arabic"/>
          <w:sz w:val="28"/>
          <w:szCs w:val="28"/>
          <w:rtl/>
          <w:lang w:bidi="ar-DZ"/>
        </w:rPr>
        <w:t xml:space="preserve"> وتعكس التدفّق النقدي المتو</w:t>
      </w:r>
      <w:r w:rsidRPr="00245C38">
        <w:rPr>
          <w:rFonts w:ascii="Simplified Arabic" w:hAnsi="Simplified Arabic" w:cs="Simplified Arabic"/>
          <w:sz w:val="28"/>
          <w:szCs w:val="28"/>
          <w:rtl/>
        </w:rPr>
        <w:t>ف</w:t>
      </w:r>
      <w:r w:rsidRPr="00245C38">
        <w:rPr>
          <w:rFonts w:ascii="Simplified Arabic" w:hAnsi="Simplified Arabic" w:cs="Simplified Arabic"/>
          <w:sz w:val="28"/>
          <w:szCs w:val="28"/>
          <w:rtl/>
          <w:lang w:bidi="ar-DZ"/>
        </w:rPr>
        <w:t>ر لدى الم</w:t>
      </w:r>
      <w:r w:rsidRPr="00245C38">
        <w:rPr>
          <w:rFonts w:ascii="Simplified Arabic" w:hAnsi="Simplified Arabic" w:cs="Simplified Arabic"/>
          <w:sz w:val="28"/>
          <w:szCs w:val="28"/>
          <w:rtl/>
        </w:rPr>
        <w:t>نظم</w:t>
      </w:r>
      <w:r w:rsidRPr="00245C38">
        <w:rPr>
          <w:rFonts w:ascii="Simplified Arabic" w:hAnsi="Simplified Arabic" w:cs="Simplified Arabic"/>
          <w:sz w:val="28"/>
          <w:szCs w:val="28"/>
          <w:rtl/>
          <w:lang w:bidi="ar-DZ"/>
        </w:rPr>
        <w:t>ة</w:t>
      </w:r>
      <w:r>
        <w:rPr>
          <w:rFonts w:ascii="Simplified Arabic" w:hAnsi="Simplified Arabic" w:cs="Simplified Arabic" w:hint="cs"/>
          <w:sz w:val="28"/>
          <w:szCs w:val="28"/>
          <w:rtl/>
          <w:lang w:bidi="ar-DZ"/>
        </w:rPr>
        <w:t>.</w:t>
      </w:r>
      <w:r w:rsidRPr="00245C38">
        <w:rPr>
          <w:rFonts w:ascii="Simplified Arabic" w:hAnsi="Simplified Arabic" w:cs="Simplified Arabic"/>
          <w:sz w:val="28"/>
          <w:szCs w:val="28"/>
        </w:rPr>
        <w:t xml:space="preserve"> </w:t>
      </w:r>
    </w:p>
    <w:p w:rsidR="00245C38" w:rsidRPr="00245C38" w:rsidRDefault="00245C38" w:rsidP="00D91C1D">
      <w:pPr>
        <w:numPr>
          <w:ilvl w:val="0"/>
          <w:numId w:val="38"/>
        </w:numPr>
        <w:spacing w:after="0" w:line="240" w:lineRule="auto"/>
        <w:jc w:val="both"/>
        <w:rPr>
          <w:rFonts w:ascii="Simplified Arabic" w:hAnsi="Simplified Arabic" w:cs="Simplified Arabic"/>
          <w:sz w:val="28"/>
          <w:szCs w:val="28"/>
        </w:rPr>
      </w:pPr>
      <w:r w:rsidRPr="00245C38">
        <w:rPr>
          <w:rFonts w:ascii="Simplified Arabic" w:hAnsi="Simplified Arabic" w:cs="Simplified Arabic"/>
          <w:color w:val="FF0000"/>
          <w:sz w:val="28"/>
          <w:szCs w:val="28"/>
          <w:rtl/>
          <w:lang w:bidi="ar-DZ"/>
        </w:rPr>
        <w:t>الموارد البشريّة:</w:t>
      </w:r>
      <w:r w:rsidRPr="00245C38">
        <w:rPr>
          <w:rFonts w:ascii="Simplified Arabic" w:hAnsi="Simplified Arabic" w:cs="Simplified Arabic"/>
          <w:sz w:val="28"/>
          <w:szCs w:val="28"/>
          <w:rtl/>
          <w:lang w:bidi="ar-DZ"/>
        </w:rPr>
        <w:t xml:space="preserve"> وتشمل على مجموع مستخدمي الم</w:t>
      </w:r>
      <w:r w:rsidRPr="00245C38">
        <w:rPr>
          <w:rFonts w:ascii="Simplified Arabic" w:hAnsi="Simplified Arabic" w:cs="Simplified Arabic"/>
          <w:sz w:val="28"/>
          <w:szCs w:val="28"/>
          <w:rtl/>
        </w:rPr>
        <w:t>نظم</w:t>
      </w:r>
      <w:r>
        <w:rPr>
          <w:rFonts w:ascii="Simplified Arabic" w:hAnsi="Simplified Arabic" w:cs="Simplified Arabic"/>
          <w:sz w:val="28"/>
          <w:szCs w:val="28"/>
          <w:rtl/>
          <w:lang w:bidi="ar-DZ"/>
        </w:rPr>
        <w:t>ة ومستويات تأهيلهم المختلفة</w:t>
      </w:r>
      <w:r>
        <w:rPr>
          <w:rFonts w:ascii="Simplified Arabic" w:hAnsi="Simplified Arabic" w:cs="Simplified Arabic" w:hint="cs"/>
          <w:sz w:val="28"/>
          <w:szCs w:val="28"/>
          <w:rtl/>
          <w:lang w:bidi="ar-DZ"/>
        </w:rPr>
        <w:t>.</w:t>
      </w:r>
    </w:p>
    <w:p w:rsidR="00245C38" w:rsidRPr="00245C38" w:rsidRDefault="00245C38" w:rsidP="00D91C1D">
      <w:pPr>
        <w:numPr>
          <w:ilvl w:val="0"/>
          <w:numId w:val="38"/>
        </w:numPr>
        <w:spacing w:after="0" w:line="240" w:lineRule="auto"/>
        <w:jc w:val="both"/>
        <w:rPr>
          <w:rFonts w:ascii="Simplified Arabic" w:hAnsi="Simplified Arabic" w:cs="Simplified Arabic"/>
          <w:sz w:val="28"/>
          <w:szCs w:val="28"/>
        </w:rPr>
      </w:pPr>
      <w:r w:rsidRPr="00245C38">
        <w:rPr>
          <w:rFonts w:ascii="Simplified Arabic" w:hAnsi="Simplified Arabic" w:cs="Simplified Arabic"/>
          <w:color w:val="FF0000"/>
          <w:sz w:val="28"/>
          <w:szCs w:val="28"/>
          <w:rtl/>
          <w:lang w:bidi="ar-DZ"/>
        </w:rPr>
        <w:t>الموارد الماديّة:</w:t>
      </w:r>
      <w:r w:rsidRPr="00245C38">
        <w:rPr>
          <w:rFonts w:ascii="Simplified Arabic" w:hAnsi="Simplified Arabic" w:cs="Simplified Arabic"/>
          <w:sz w:val="28"/>
          <w:szCs w:val="28"/>
          <w:rtl/>
          <w:lang w:bidi="ar-DZ"/>
        </w:rPr>
        <w:t xml:space="preserve"> ويندرج في إطارها الآلات المتوفرة للإنتاج وأماكن الإنتاج والتخزين والمباني والتجهيزات المختلفة</w:t>
      </w:r>
      <w:r>
        <w:rPr>
          <w:rFonts w:ascii="Simplified Arabic" w:hAnsi="Simplified Arabic" w:cs="Simplified Arabic" w:hint="cs"/>
          <w:sz w:val="28"/>
          <w:szCs w:val="28"/>
          <w:rtl/>
          <w:lang w:bidi="ar-DZ"/>
        </w:rPr>
        <w:t>.</w:t>
      </w:r>
      <w:r w:rsidRPr="00245C38">
        <w:rPr>
          <w:rFonts w:ascii="Simplified Arabic" w:hAnsi="Simplified Arabic" w:cs="Simplified Arabic"/>
          <w:sz w:val="28"/>
          <w:szCs w:val="28"/>
        </w:rPr>
        <w:t xml:space="preserve"> </w:t>
      </w:r>
    </w:p>
    <w:p w:rsidR="00245C38" w:rsidRPr="00245C38" w:rsidRDefault="00245C38" w:rsidP="00D91C1D">
      <w:pPr>
        <w:numPr>
          <w:ilvl w:val="0"/>
          <w:numId w:val="38"/>
        </w:numPr>
        <w:spacing w:after="0" w:line="240" w:lineRule="auto"/>
        <w:jc w:val="both"/>
        <w:rPr>
          <w:rFonts w:ascii="Simplified Arabic" w:hAnsi="Simplified Arabic" w:cs="Simplified Arabic"/>
          <w:sz w:val="28"/>
          <w:szCs w:val="28"/>
        </w:rPr>
      </w:pPr>
      <w:r w:rsidRPr="00245C38">
        <w:rPr>
          <w:rFonts w:ascii="Simplified Arabic" w:hAnsi="Simplified Arabic" w:cs="Simplified Arabic"/>
          <w:color w:val="FF0000"/>
          <w:sz w:val="28"/>
          <w:szCs w:val="28"/>
          <w:rtl/>
          <w:lang w:bidi="ar-DZ"/>
        </w:rPr>
        <w:t>الموارد التنظيمية:</w:t>
      </w:r>
      <w:r w:rsidRPr="00245C38">
        <w:rPr>
          <w:rFonts w:ascii="Simplified Arabic" w:hAnsi="Simplified Arabic" w:cs="Simplified Arabic"/>
          <w:sz w:val="28"/>
          <w:szCs w:val="28"/>
          <w:rtl/>
          <w:lang w:bidi="ar-DZ"/>
        </w:rPr>
        <w:t xml:space="preserve"> وتشتمل على نظم المعلومات وأنظمة مراقبة الجودة ومختلف الإجراءات التنظيمية</w:t>
      </w:r>
      <w:r>
        <w:rPr>
          <w:rFonts w:ascii="Simplified Arabic" w:hAnsi="Simplified Arabic" w:cs="Simplified Arabic" w:hint="cs"/>
          <w:sz w:val="28"/>
          <w:szCs w:val="28"/>
          <w:rtl/>
          <w:lang w:bidi="ar-DZ"/>
        </w:rPr>
        <w:t>.</w:t>
      </w:r>
      <w:r w:rsidRPr="00245C38">
        <w:rPr>
          <w:rFonts w:ascii="Simplified Arabic" w:hAnsi="Simplified Arabic" w:cs="Simplified Arabic"/>
          <w:sz w:val="28"/>
          <w:szCs w:val="28"/>
        </w:rPr>
        <w:t xml:space="preserve"> </w:t>
      </w:r>
    </w:p>
    <w:p w:rsidR="00245C38" w:rsidRPr="00245C38" w:rsidRDefault="00245C38" w:rsidP="00D91C1D">
      <w:pPr>
        <w:numPr>
          <w:ilvl w:val="0"/>
          <w:numId w:val="38"/>
        </w:numPr>
        <w:spacing w:after="0" w:line="240" w:lineRule="auto"/>
        <w:jc w:val="both"/>
        <w:rPr>
          <w:rFonts w:ascii="Simplified Arabic" w:hAnsi="Simplified Arabic" w:cs="Simplified Arabic"/>
          <w:sz w:val="28"/>
          <w:szCs w:val="28"/>
        </w:rPr>
      </w:pPr>
      <w:r w:rsidRPr="00245C38">
        <w:rPr>
          <w:rFonts w:ascii="Simplified Arabic" w:hAnsi="Simplified Arabic" w:cs="Simplified Arabic"/>
          <w:color w:val="FF0000"/>
          <w:sz w:val="28"/>
          <w:szCs w:val="28"/>
          <w:rtl/>
          <w:lang w:bidi="ar-DZ"/>
        </w:rPr>
        <w:t>الموارد التكنولوجية:</w:t>
      </w:r>
      <w:r w:rsidRPr="00245C38">
        <w:rPr>
          <w:rFonts w:ascii="Simplified Arabic" w:hAnsi="Simplified Arabic" w:cs="Simplified Arabic"/>
          <w:sz w:val="28"/>
          <w:szCs w:val="28"/>
          <w:rtl/>
          <w:lang w:bidi="ar-DZ"/>
        </w:rPr>
        <w:t xml:space="preserve"> وتعكسها المهارات وبراءات الاختراع.</w:t>
      </w:r>
      <w:r w:rsidRPr="00245C38">
        <w:rPr>
          <w:rFonts w:ascii="Simplified Arabic" w:hAnsi="Simplified Arabic" w:cs="Simplified Arabic"/>
          <w:sz w:val="28"/>
          <w:szCs w:val="28"/>
        </w:rPr>
        <w:t xml:space="preserve"> </w:t>
      </w:r>
    </w:p>
    <w:p w:rsidR="00245C38" w:rsidRDefault="00245C38" w:rsidP="00245C38">
      <w:pPr>
        <w:spacing w:after="0" w:line="240" w:lineRule="auto"/>
        <w:jc w:val="both"/>
        <w:rPr>
          <w:rFonts w:ascii="Simplified Arabic" w:hAnsi="Simplified Arabic" w:cs="Simplified Arabic"/>
          <w:sz w:val="28"/>
          <w:szCs w:val="28"/>
          <w:rtl/>
        </w:rPr>
      </w:pPr>
    </w:p>
    <w:p w:rsidR="00245C38" w:rsidRDefault="00245C38" w:rsidP="00245C38">
      <w:pPr>
        <w:spacing w:after="0" w:line="240" w:lineRule="auto"/>
        <w:jc w:val="both"/>
        <w:rPr>
          <w:rFonts w:ascii="Simplified Arabic" w:hAnsi="Simplified Arabic" w:cs="Simplified Arabic"/>
          <w:b/>
          <w:bCs/>
          <w:sz w:val="28"/>
          <w:szCs w:val="28"/>
          <w:rtl/>
          <w:lang w:bidi="ar-DZ"/>
        </w:rPr>
      </w:pPr>
      <w:r w:rsidRPr="00245C38">
        <w:rPr>
          <w:rFonts w:ascii="Simplified Arabic" w:hAnsi="Simplified Arabic" w:cs="Simplified Arabic"/>
          <w:b/>
          <w:bCs/>
          <w:color w:val="FF0000"/>
          <w:sz w:val="28"/>
          <w:szCs w:val="28"/>
          <w:rtl/>
          <w:lang w:bidi="ar-DZ"/>
        </w:rPr>
        <w:t xml:space="preserve">ب </w:t>
      </w:r>
      <w:r w:rsidRPr="00245C38">
        <w:rPr>
          <w:rFonts w:ascii="Simplified Arabic" w:hAnsi="Simplified Arabic" w:cs="Simplified Arabic"/>
          <w:b/>
          <w:bCs/>
          <w:color w:val="FF0000"/>
          <w:sz w:val="28"/>
          <w:szCs w:val="28"/>
          <w:rtl/>
        </w:rPr>
        <w:t>-</w:t>
      </w:r>
      <w:r>
        <w:rPr>
          <w:rFonts w:ascii="Simplified Arabic" w:hAnsi="Simplified Arabic" w:cs="Simplified Arabic" w:hint="cs"/>
          <w:b/>
          <w:bCs/>
          <w:color w:val="FF0000"/>
          <w:sz w:val="28"/>
          <w:szCs w:val="28"/>
          <w:rtl/>
        </w:rPr>
        <w:t xml:space="preserve"> </w:t>
      </w:r>
      <w:r w:rsidRPr="00245C38">
        <w:rPr>
          <w:rFonts w:ascii="Simplified Arabic" w:hAnsi="Simplified Arabic" w:cs="Simplified Arabic"/>
          <w:b/>
          <w:bCs/>
          <w:color w:val="FF0000"/>
          <w:sz w:val="28"/>
          <w:szCs w:val="28"/>
          <w:rtl/>
          <w:lang w:bidi="ar-DZ"/>
        </w:rPr>
        <w:t xml:space="preserve">تصنيف </w:t>
      </w:r>
      <w:r w:rsidRPr="00245C38">
        <w:rPr>
          <w:rFonts w:ascii="Simplified Arabic" w:hAnsi="Simplified Arabic" w:cs="Simplified Arabic"/>
          <w:b/>
          <w:bCs/>
          <w:color w:val="FF0000"/>
          <w:sz w:val="28"/>
          <w:szCs w:val="28"/>
          <w:lang w:val="fr-FR"/>
        </w:rPr>
        <w:t xml:space="preserve">J . Barney </w:t>
      </w:r>
      <w:r w:rsidRPr="00245C38">
        <w:rPr>
          <w:rFonts w:ascii="Simplified Arabic" w:hAnsi="Simplified Arabic" w:cs="Simplified Arabic"/>
          <w:b/>
          <w:bCs/>
          <w:color w:val="FF0000"/>
          <w:sz w:val="28"/>
          <w:szCs w:val="28"/>
          <w:rtl/>
          <w:lang w:bidi="ar-DZ"/>
        </w:rPr>
        <w:t>:</w:t>
      </w:r>
      <w:r w:rsidRPr="00245C38">
        <w:rPr>
          <w:rFonts w:ascii="Simplified Arabic" w:hAnsi="Simplified Arabic" w:cs="Simplified Arabic"/>
          <w:b/>
          <w:bCs/>
          <w:sz w:val="28"/>
          <w:szCs w:val="28"/>
          <w:rtl/>
          <w:lang w:bidi="ar-DZ"/>
        </w:rPr>
        <w:t xml:space="preserve"> </w:t>
      </w:r>
    </w:p>
    <w:p w:rsidR="00245C38" w:rsidRPr="00245C38" w:rsidRDefault="00245C38" w:rsidP="00245C38">
      <w:pPr>
        <w:spacing w:after="0" w:line="240" w:lineRule="auto"/>
        <w:jc w:val="both"/>
        <w:rPr>
          <w:rFonts w:ascii="Simplified Arabic" w:hAnsi="Simplified Arabic" w:cs="Simplified Arabic"/>
          <w:sz w:val="28"/>
          <w:szCs w:val="28"/>
        </w:rPr>
      </w:pPr>
      <w:r>
        <w:rPr>
          <w:rFonts w:ascii="Simplified Arabic" w:hAnsi="Simplified Arabic" w:cs="Simplified Arabic" w:hint="cs"/>
          <w:b/>
          <w:bCs/>
          <w:sz w:val="28"/>
          <w:szCs w:val="28"/>
          <w:rtl/>
          <w:lang w:bidi="ar-DZ"/>
        </w:rPr>
        <w:t xml:space="preserve">     </w:t>
      </w:r>
      <w:r w:rsidRPr="00245C38">
        <w:rPr>
          <w:rFonts w:ascii="Simplified Arabic" w:hAnsi="Simplified Arabic" w:cs="Simplified Arabic"/>
          <w:sz w:val="28"/>
          <w:szCs w:val="28"/>
          <w:rtl/>
          <w:lang w:bidi="ar-DZ"/>
        </w:rPr>
        <w:t xml:space="preserve">يصنف </w:t>
      </w:r>
      <w:r w:rsidRPr="00245C38">
        <w:rPr>
          <w:rFonts w:ascii="Simplified Arabic" w:hAnsi="Simplified Arabic" w:cs="Simplified Arabic"/>
          <w:sz w:val="28"/>
          <w:szCs w:val="28"/>
          <w:lang w:val="fr-FR"/>
        </w:rPr>
        <w:t>Barney</w:t>
      </w:r>
      <w:r w:rsidRPr="00245C38">
        <w:rPr>
          <w:rFonts w:ascii="Simplified Arabic" w:hAnsi="Simplified Arabic" w:cs="Simplified Arabic"/>
          <w:sz w:val="28"/>
          <w:szCs w:val="28"/>
          <w:rtl/>
          <w:lang w:bidi="ar-DZ"/>
        </w:rPr>
        <w:t xml:space="preserve"> الموارد إلى ثلاثة أقسام تمثل الأنواع الثلاثة لرأس المال الذي تحوزه المؤسسة وهي : </w:t>
      </w:r>
    </w:p>
    <w:p w:rsidR="00245C38" w:rsidRPr="00245C38" w:rsidRDefault="00245C38" w:rsidP="00D91C1D">
      <w:pPr>
        <w:numPr>
          <w:ilvl w:val="0"/>
          <w:numId w:val="39"/>
        </w:numPr>
        <w:spacing w:after="0" w:line="240" w:lineRule="auto"/>
        <w:jc w:val="both"/>
        <w:rPr>
          <w:rFonts w:ascii="Simplified Arabic" w:hAnsi="Simplified Arabic" w:cs="Simplified Arabic"/>
          <w:sz w:val="28"/>
          <w:szCs w:val="28"/>
        </w:rPr>
      </w:pPr>
      <w:r w:rsidRPr="00245C38">
        <w:rPr>
          <w:rFonts w:ascii="Simplified Arabic" w:hAnsi="Simplified Arabic" w:cs="Simplified Arabic"/>
          <w:color w:val="FF0000"/>
          <w:sz w:val="28"/>
          <w:szCs w:val="28"/>
          <w:rtl/>
          <w:lang w:bidi="ar-DZ"/>
        </w:rPr>
        <w:t>الموارد الماديّة:</w:t>
      </w:r>
      <w:r w:rsidRPr="00245C38">
        <w:rPr>
          <w:rFonts w:ascii="Simplified Arabic" w:hAnsi="Simplified Arabic" w:cs="Simplified Arabic"/>
          <w:sz w:val="28"/>
          <w:szCs w:val="28"/>
          <w:rtl/>
          <w:lang w:bidi="ar-DZ"/>
        </w:rPr>
        <w:t xml:space="preserve"> وتتشكل من أصول ماديّة كالمباني والتجهيزات الرأسمالية والموقع الجغرافي للم</w:t>
      </w:r>
      <w:r w:rsidRPr="00245C38">
        <w:rPr>
          <w:rFonts w:ascii="Simplified Arabic" w:hAnsi="Simplified Arabic" w:cs="Simplified Arabic"/>
          <w:sz w:val="28"/>
          <w:szCs w:val="28"/>
          <w:rtl/>
        </w:rPr>
        <w:t>نظم</w:t>
      </w:r>
      <w:r w:rsidRPr="00245C38">
        <w:rPr>
          <w:rFonts w:ascii="Simplified Arabic" w:hAnsi="Simplified Arabic" w:cs="Simplified Arabic"/>
          <w:sz w:val="28"/>
          <w:szCs w:val="28"/>
          <w:rtl/>
          <w:lang w:bidi="ar-DZ"/>
        </w:rPr>
        <w:t>ة</w:t>
      </w:r>
      <w:r>
        <w:rPr>
          <w:rFonts w:ascii="Simplified Arabic" w:hAnsi="Simplified Arabic" w:cs="Simplified Arabic" w:hint="cs"/>
          <w:sz w:val="28"/>
          <w:szCs w:val="28"/>
          <w:rtl/>
          <w:lang w:bidi="ar-DZ"/>
        </w:rPr>
        <w:t>.</w:t>
      </w:r>
      <w:r w:rsidRPr="00245C38">
        <w:rPr>
          <w:rFonts w:ascii="Simplified Arabic" w:hAnsi="Simplified Arabic" w:cs="Simplified Arabic"/>
          <w:sz w:val="28"/>
          <w:szCs w:val="28"/>
        </w:rPr>
        <w:t xml:space="preserve"> </w:t>
      </w:r>
    </w:p>
    <w:p w:rsidR="00245C38" w:rsidRPr="00245C38" w:rsidRDefault="00245C38" w:rsidP="00D91C1D">
      <w:pPr>
        <w:numPr>
          <w:ilvl w:val="0"/>
          <w:numId w:val="39"/>
        </w:numPr>
        <w:spacing w:after="0" w:line="240" w:lineRule="auto"/>
        <w:jc w:val="both"/>
        <w:rPr>
          <w:rFonts w:ascii="Simplified Arabic" w:hAnsi="Simplified Arabic" w:cs="Simplified Arabic"/>
          <w:sz w:val="28"/>
          <w:szCs w:val="28"/>
        </w:rPr>
      </w:pPr>
      <w:r w:rsidRPr="00245C38">
        <w:rPr>
          <w:rFonts w:ascii="Simplified Arabic" w:hAnsi="Simplified Arabic" w:cs="Simplified Arabic"/>
          <w:color w:val="FF0000"/>
          <w:sz w:val="28"/>
          <w:szCs w:val="28"/>
          <w:rtl/>
          <w:lang w:bidi="ar-DZ"/>
        </w:rPr>
        <w:t>الموارد البشرية:</w:t>
      </w:r>
      <w:r w:rsidRPr="00245C38">
        <w:rPr>
          <w:rFonts w:ascii="Simplified Arabic" w:hAnsi="Simplified Arabic" w:cs="Simplified Arabic"/>
          <w:sz w:val="28"/>
          <w:szCs w:val="28"/>
          <w:rtl/>
          <w:lang w:bidi="ar-DZ"/>
        </w:rPr>
        <w:t xml:space="preserve"> وتضم مستخدمي الم</w:t>
      </w:r>
      <w:r w:rsidRPr="00245C38">
        <w:rPr>
          <w:rFonts w:ascii="Simplified Arabic" w:hAnsi="Simplified Arabic" w:cs="Simplified Arabic"/>
          <w:sz w:val="28"/>
          <w:szCs w:val="28"/>
          <w:rtl/>
        </w:rPr>
        <w:t>نظم</w:t>
      </w:r>
      <w:r w:rsidRPr="00245C38">
        <w:rPr>
          <w:rFonts w:ascii="Simplified Arabic" w:hAnsi="Simplified Arabic" w:cs="Simplified Arabic"/>
          <w:sz w:val="28"/>
          <w:szCs w:val="28"/>
          <w:rtl/>
          <w:lang w:bidi="ar-DZ"/>
        </w:rPr>
        <w:t>ة ومسيّريها وما يتعلق بهم من تكوين وخبرة ومهارات وعلاقات مختلفة</w:t>
      </w:r>
      <w:r>
        <w:rPr>
          <w:rFonts w:ascii="Simplified Arabic" w:hAnsi="Simplified Arabic" w:cs="Simplified Arabic" w:hint="cs"/>
          <w:sz w:val="28"/>
          <w:szCs w:val="28"/>
          <w:rtl/>
          <w:lang w:bidi="ar-DZ"/>
        </w:rPr>
        <w:t>.</w:t>
      </w:r>
      <w:r w:rsidRPr="00245C38">
        <w:rPr>
          <w:rFonts w:ascii="Simplified Arabic" w:hAnsi="Simplified Arabic" w:cs="Simplified Arabic"/>
          <w:sz w:val="28"/>
          <w:szCs w:val="28"/>
          <w:rtl/>
          <w:lang w:bidi="ar-DZ"/>
        </w:rPr>
        <w:t xml:space="preserve"> </w:t>
      </w:r>
    </w:p>
    <w:p w:rsidR="00245C38" w:rsidRPr="00245C38" w:rsidRDefault="00245C38" w:rsidP="00D91C1D">
      <w:pPr>
        <w:numPr>
          <w:ilvl w:val="0"/>
          <w:numId w:val="39"/>
        </w:numPr>
        <w:spacing w:after="0" w:line="240" w:lineRule="auto"/>
        <w:jc w:val="both"/>
        <w:rPr>
          <w:rFonts w:ascii="Simplified Arabic" w:hAnsi="Simplified Arabic" w:cs="Simplified Arabic"/>
          <w:sz w:val="28"/>
          <w:szCs w:val="28"/>
        </w:rPr>
      </w:pPr>
      <w:r w:rsidRPr="00245C38">
        <w:rPr>
          <w:rFonts w:ascii="Simplified Arabic" w:hAnsi="Simplified Arabic" w:cs="Simplified Arabic"/>
          <w:color w:val="FF0000"/>
          <w:sz w:val="28"/>
          <w:szCs w:val="28"/>
          <w:rtl/>
          <w:lang w:bidi="ar-DZ"/>
        </w:rPr>
        <w:t>الموارد التنظيمية:</w:t>
      </w:r>
      <w:r w:rsidRPr="00245C38">
        <w:rPr>
          <w:rFonts w:ascii="Simplified Arabic" w:hAnsi="Simplified Arabic" w:cs="Simplified Arabic"/>
          <w:sz w:val="28"/>
          <w:szCs w:val="28"/>
          <w:rtl/>
          <w:lang w:bidi="ar-DZ"/>
        </w:rPr>
        <w:t xml:space="preserve"> وتشمل بالإضافة إلى الهيكل التنظيمي للم</w:t>
      </w:r>
      <w:r w:rsidRPr="00245C38">
        <w:rPr>
          <w:rFonts w:ascii="Simplified Arabic" w:hAnsi="Simplified Arabic" w:cs="Simplified Arabic"/>
          <w:sz w:val="28"/>
          <w:szCs w:val="28"/>
          <w:rtl/>
        </w:rPr>
        <w:t>نظم</w:t>
      </w:r>
      <w:r w:rsidRPr="00245C38">
        <w:rPr>
          <w:rFonts w:ascii="Simplified Arabic" w:hAnsi="Simplified Arabic" w:cs="Simplified Arabic"/>
          <w:sz w:val="28"/>
          <w:szCs w:val="28"/>
          <w:rtl/>
          <w:lang w:bidi="ar-DZ"/>
        </w:rPr>
        <w:t>ة وما يرتبط به من إجراءات</w:t>
      </w:r>
      <w:r w:rsidRPr="00245C38">
        <w:rPr>
          <w:rFonts w:ascii="Simplified Arabic" w:hAnsi="Simplified Arabic" w:cs="Simplified Arabic"/>
          <w:sz w:val="28"/>
          <w:szCs w:val="28"/>
          <w:rtl/>
        </w:rPr>
        <w:t>،</w:t>
      </w:r>
      <w:r w:rsidRPr="00245C38">
        <w:rPr>
          <w:rFonts w:ascii="Simplified Arabic" w:hAnsi="Simplified Arabic" w:cs="Simplified Arabic"/>
          <w:sz w:val="28"/>
          <w:szCs w:val="28"/>
          <w:rtl/>
          <w:lang w:bidi="ar-DZ"/>
        </w:rPr>
        <w:t xml:space="preserve"> مختلف التنظيمات التي تربط بين الم</w:t>
      </w:r>
      <w:r w:rsidRPr="00245C38">
        <w:rPr>
          <w:rFonts w:ascii="Simplified Arabic" w:hAnsi="Simplified Arabic" w:cs="Simplified Arabic"/>
          <w:sz w:val="28"/>
          <w:szCs w:val="28"/>
          <w:rtl/>
        </w:rPr>
        <w:t>نظم</w:t>
      </w:r>
      <w:r>
        <w:rPr>
          <w:rFonts w:ascii="Simplified Arabic" w:hAnsi="Simplified Arabic" w:cs="Simplified Arabic"/>
          <w:sz w:val="28"/>
          <w:szCs w:val="28"/>
          <w:rtl/>
          <w:lang w:bidi="ar-DZ"/>
        </w:rPr>
        <w:t>ة والهيئات المختلفة في بيئتها</w:t>
      </w:r>
      <w:r w:rsidRPr="00245C38">
        <w:rPr>
          <w:rFonts w:ascii="Simplified Arabic" w:hAnsi="Simplified Arabic" w:cs="Simplified Arabic"/>
          <w:sz w:val="28"/>
          <w:szCs w:val="28"/>
          <w:rtl/>
          <w:lang w:bidi="ar-DZ"/>
        </w:rPr>
        <w:t>.</w:t>
      </w:r>
      <w:r w:rsidRPr="00245C38">
        <w:rPr>
          <w:rFonts w:ascii="Simplified Arabic" w:hAnsi="Simplified Arabic" w:cs="Simplified Arabic"/>
          <w:sz w:val="28"/>
          <w:szCs w:val="28"/>
        </w:rPr>
        <w:t xml:space="preserve"> </w:t>
      </w:r>
    </w:p>
    <w:p w:rsidR="00245C38" w:rsidRPr="00245C38" w:rsidRDefault="00245C38" w:rsidP="00245C38">
      <w:pPr>
        <w:spacing w:after="0" w:line="240" w:lineRule="auto"/>
        <w:jc w:val="both"/>
        <w:rPr>
          <w:rFonts w:ascii="Simplified Arabic" w:hAnsi="Simplified Arabic" w:cs="Simplified Arabic"/>
          <w:sz w:val="8"/>
          <w:szCs w:val="8"/>
          <w:rtl/>
        </w:rPr>
      </w:pPr>
    </w:p>
    <w:p w:rsidR="00245C38" w:rsidRPr="00245C38" w:rsidRDefault="00245C38" w:rsidP="00245C38">
      <w:pPr>
        <w:spacing w:after="0" w:line="240" w:lineRule="auto"/>
        <w:jc w:val="both"/>
        <w:rPr>
          <w:rFonts w:ascii="Simplified Arabic" w:hAnsi="Simplified Arabic" w:cs="Simplified Arabic"/>
          <w:color w:val="FF0000"/>
          <w:sz w:val="28"/>
          <w:szCs w:val="28"/>
        </w:rPr>
      </w:pPr>
      <w:r w:rsidRPr="00245C38">
        <w:rPr>
          <w:rFonts w:ascii="Simplified Arabic" w:hAnsi="Simplified Arabic" w:cs="Simplified Arabic"/>
          <w:b/>
          <w:bCs/>
          <w:color w:val="FF0000"/>
          <w:sz w:val="28"/>
          <w:szCs w:val="28"/>
          <w:rtl/>
        </w:rPr>
        <w:t>3-</w:t>
      </w:r>
      <w:r>
        <w:rPr>
          <w:rFonts w:ascii="Simplified Arabic" w:hAnsi="Simplified Arabic" w:cs="Simplified Arabic" w:hint="cs"/>
          <w:b/>
          <w:bCs/>
          <w:color w:val="FF0000"/>
          <w:sz w:val="28"/>
          <w:szCs w:val="28"/>
          <w:rtl/>
        </w:rPr>
        <w:t xml:space="preserve"> </w:t>
      </w:r>
      <w:r w:rsidRPr="00245C38">
        <w:rPr>
          <w:rFonts w:ascii="Simplified Arabic" w:hAnsi="Simplified Arabic" w:cs="Simplified Arabic"/>
          <w:b/>
          <w:bCs/>
          <w:color w:val="FF0000"/>
          <w:sz w:val="28"/>
          <w:szCs w:val="28"/>
          <w:rtl/>
        </w:rPr>
        <w:t xml:space="preserve">الخصائص </w:t>
      </w:r>
      <w:r w:rsidRPr="00245C38">
        <w:rPr>
          <w:rFonts w:ascii="Simplified Arabic" w:hAnsi="Simplified Arabic" w:cs="Simplified Arabic" w:hint="cs"/>
          <w:b/>
          <w:bCs/>
          <w:color w:val="FF0000"/>
          <w:sz w:val="28"/>
          <w:szCs w:val="28"/>
          <w:rtl/>
        </w:rPr>
        <w:t>الإستراتيجية</w:t>
      </w:r>
      <w:r w:rsidRPr="00245C38">
        <w:rPr>
          <w:rFonts w:ascii="Simplified Arabic" w:hAnsi="Simplified Arabic" w:cs="Simplified Arabic"/>
          <w:b/>
          <w:bCs/>
          <w:color w:val="FF0000"/>
          <w:sz w:val="28"/>
          <w:szCs w:val="28"/>
          <w:rtl/>
        </w:rPr>
        <w:t xml:space="preserve"> للموارد:</w:t>
      </w:r>
    </w:p>
    <w:p w:rsidR="00245C38" w:rsidRPr="00245C38" w:rsidRDefault="00245C38" w:rsidP="00D91C1D">
      <w:pPr>
        <w:numPr>
          <w:ilvl w:val="0"/>
          <w:numId w:val="40"/>
        </w:numPr>
        <w:spacing w:after="0" w:line="240" w:lineRule="auto"/>
        <w:jc w:val="both"/>
        <w:rPr>
          <w:rFonts w:ascii="Simplified Arabic" w:hAnsi="Simplified Arabic" w:cs="Simplified Arabic"/>
          <w:sz w:val="28"/>
          <w:szCs w:val="28"/>
        </w:rPr>
      </w:pPr>
      <w:r w:rsidRPr="00245C38">
        <w:rPr>
          <w:rFonts w:ascii="Simplified Arabic" w:hAnsi="Simplified Arabic" w:cs="Simplified Arabic"/>
          <w:sz w:val="28"/>
          <w:szCs w:val="28"/>
          <w:rtl/>
        </w:rPr>
        <w:t>المساهمة في خلق القيمة</w:t>
      </w:r>
      <w:r w:rsidRPr="00245C38">
        <w:rPr>
          <w:rFonts w:ascii="Simplified Arabic" w:hAnsi="Simplified Arabic" w:cs="Simplified Arabic" w:hint="cs"/>
          <w:sz w:val="28"/>
          <w:szCs w:val="28"/>
          <w:rtl/>
        </w:rPr>
        <w:t>.</w:t>
      </w:r>
    </w:p>
    <w:p w:rsidR="00245C38" w:rsidRPr="00245C38" w:rsidRDefault="00245C38" w:rsidP="00D91C1D">
      <w:pPr>
        <w:numPr>
          <w:ilvl w:val="0"/>
          <w:numId w:val="40"/>
        </w:numPr>
        <w:spacing w:after="0" w:line="240" w:lineRule="auto"/>
        <w:jc w:val="both"/>
        <w:rPr>
          <w:rFonts w:ascii="Simplified Arabic" w:hAnsi="Simplified Arabic" w:cs="Simplified Arabic"/>
          <w:sz w:val="28"/>
          <w:szCs w:val="28"/>
        </w:rPr>
      </w:pPr>
      <w:r w:rsidRPr="00245C38">
        <w:rPr>
          <w:rFonts w:ascii="Simplified Arabic" w:hAnsi="Simplified Arabic" w:cs="Simplified Arabic"/>
          <w:sz w:val="28"/>
          <w:szCs w:val="28"/>
          <w:rtl/>
        </w:rPr>
        <w:t>الندرة والتفرد</w:t>
      </w:r>
      <w:r w:rsidRPr="00245C38">
        <w:rPr>
          <w:rFonts w:ascii="Simplified Arabic" w:hAnsi="Simplified Arabic" w:cs="Simplified Arabic" w:hint="cs"/>
          <w:sz w:val="28"/>
          <w:szCs w:val="28"/>
          <w:rtl/>
        </w:rPr>
        <w:t>.</w:t>
      </w:r>
      <w:r w:rsidRPr="00245C38">
        <w:rPr>
          <w:rFonts w:ascii="Simplified Arabic" w:hAnsi="Simplified Arabic" w:cs="Simplified Arabic"/>
          <w:sz w:val="28"/>
          <w:szCs w:val="28"/>
          <w:rtl/>
        </w:rPr>
        <w:t xml:space="preserve"> </w:t>
      </w:r>
    </w:p>
    <w:p w:rsidR="00245C38" w:rsidRPr="00245C38" w:rsidRDefault="00245C38" w:rsidP="00D91C1D">
      <w:pPr>
        <w:numPr>
          <w:ilvl w:val="0"/>
          <w:numId w:val="40"/>
        </w:numPr>
        <w:spacing w:after="0" w:line="240" w:lineRule="auto"/>
        <w:jc w:val="both"/>
        <w:rPr>
          <w:rFonts w:ascii="Simplified Arabic" w:hAnsi="Simplified Arabic" w:cs="Simplified Arabic"/>
          <w:sz w:val="28"/>
          <w:szCs w:val="28"/>
        </w:rPr>
      </w:pPr>
      <w:r w:rsidRPr="00245C38">
        <w:rPr>
          <w:rFonts w:ascii="Simplified Arabic" w:hAnsi="Simplified Arabic" w:cs="Simplified Arabic"/>
          <w:sz w:val="28"/>
          <w:szCs w:val="28"/>
          <w:rtl/>
        </w:rPr>
        <w:t>عدم القابلية للتقليد</w:t>
      </w:r>
      <w:r w:rsidRPr="00245C38">
        <w:rPr>
          <w:rFonts w:ascii="Simplified Arabic" w:hAnsi="Simplified Arabic" w:cs="Simplified Arabic" w:hint="cs"/>
          <w:sz w:val="28"/>
          <w:szCs w:val="28"/>
          <w:rtl/>
        </w:rPr>
        <w:t>.</w:t>
      </w:r>
    </w:p>
    <w:p w:rsidR="00245C38" w:rsidRPr="00245C38" w:rsidRDefault="00245C38" w:rsidP="00D91C1D">
      <w:pPr>
        <w:numPr>
          <w:ilvl w:val="0"/>
          <w:numId w:val="40"/>
        </w:numPr>
        <w:spacing w:after="0" w:line="240" w:lineRule="auto"/>
        <w:jc w:val="both"/>
        <w:rPr>
          <w:rFonts w:ascii="Simplified Arabic" w:hAnsi="Simplified Arabic" w:cs="Simplified Arabic"/>
          <w:sz w:val="28"/>
          <w:szCs w:val="28"/>
        </w:rPr>
      </w:pPr>
      <w:r w:rsidRPr="00245C38">
        <w:rPr>
          <w:rFonts w:ascii="Simplified Arabic" w:hAnsi="Simplified Arabic" w:cs="Simplified Arabic"/>
          <w:sz w:val="28"/>
          <w:szCs w:val="28"/>
          <w:rtl/>
        </w:rPr>
        <w:t xml:space="preserve">عدم القابلية للتبديل والإحلال. </w:t>
      </w:r>
    </w:p>
    <w:p w:rsidR="00245C38" w:rsidRPr="00245C38" w:rsidRDefault="00245C38" w:rsidP="00245C38">
      <w:pPr>
        <w:spacing w:after="0" w:line="240" w:lineRule="auto"/>
        <w:jc w:val="both"/>
        <w:rPr>
          <w:rFonts w:ascii="Simplified Arabic" w:hAnsi="Simplified Arabic" w:cs="Simplified Arabic"/>
          <w:sz w:val="8"/>
          <w:szCs w:val="8"/>
          <w:rtl/>
        </w:rPr>
      </w:pPr>
    </w:p>
    <w:p w:rsidR="00245C38" w:rsidRPr="00245C38" w:rsidRDefault="00245C38" w:rsidP="00245C38">
      <w:pPr>
        <w:spacing w:after="0" w:line="240" w:lineRule="auto"/>
        <w:jc w:val="both"/>
        <w:rPr>
          <w:rFonts w:ascii="Simplified Arabic" w:hAnsi="Simplified Arabic" w:cs="Simplified Arabic"/>
          <w:color w:val="FF0000"/>
          <w:sz w:val="28"/>
          <w:szCs w:val="28"/>
        </w:rPr>
      </w:pPr>
      <w:r w:rsidRPr="00245C38">
        <w:rPr>
          <w:rFonts w:ascii="Simplified Arabic" w:hAnsi="Simplified Arabic" w:cs="Simplified Arabic"/>
          <w:b/>
          <w:bCs/>
          <w:color w:val="FF0000"/>
          <w:sz w:val="28"/>
          <w:szCs w:val="28"/>
          <w:rtl/>
        </w:rPr>
        <w:t>4-</w:t>
      </w:r>
      <w:r w:rsidRPr="00245C38">
        <w:rPr>
          <w:rFonts w:ascii="Simplified Arabic" w:hAnsi="Simplified Arabic" w:cs="Simplified Arabic" w:hint="cs"/>
          <w:b/>
          <w:bCs/>
          <w:color w:val="FF0000"/>
          <w:sz w:val="28"/>
          <w:szCs w:val="28"/>
          <w:rtl/>
        </w:rPr>
        <w:t xml:space="preserve"> </w:t>
      </w:r>
      <w:r w:rsidRPr="00245C38">
        <w:rPr>
          <w:rFonts w:ascii="Simplified Arabic" w:hAnsi="Simplified Arabic" w:cs="Simplified Arabic"/>
          <w:b/>
          <w:bCs/>
          <w:color w:val="FF0000"/>
          <w:sz w:val="28"/>
          <w:szCs w:val="28"/>
          <w:rtl/>
        </w:rPr>
        <w:t xml:space="preserve">نظرية الكفاءات المحوريّة: </w:t>
      </w:r>
    </w:p>
    <w:p w:rsidR="00245C38" w:rsidRPr="00245C38" w:rsidRDefault="00245C38" w:rsidP="00591410">
      <w:pPr>
        <w:spacing w:after="0" w:line="240" w:lineRule="auto"/>
        <w:jc w:val="both"/>
        <w:rPr>
          <w:rFonts w:ascii="Simplified Arabic" w:hAnsi="Simplified Arabic" w:cs="Simplified Arabic"/>
          <w:sz w:val="28"/>
          <w:szCs w:val="28"/>
        </w:rPr>
      </w:pPr>
      <w:r>
        <w:rPr>
          <w:rFonts w:ascii="Simplified Arabic" w:hAnsi="Simplified Arabic" w:cs="Simplified Arabic" w:hint="cs"/>
          <w:b/>
          <w:bCs/>
          <w:sz w:val="28"/>
          <w:szCs w:val="28"/>
          <w:rtl/>
        </w:rPr>
        <w:t xml:space="preserve">  </w:t>
      </w:r>
      <w:r w:rsidRPr="00245C38">
        <w:rPr>
          <w:rFonts w:ascii="Simplified Arabic" w:hAnsi="Simplified Arabic" w:cs="Simplified Arabic"/>
          <w:sz w:val="28"/>
          <w:szCs w:val="28"/>
          <w:rtl/>
        </w:rPr>
        <w:t>تأتي ضمن المقاربات المشكلة لمدخل الموارد ويتزعمها كل من</w:t>
      </w:r>
      <w:r>
        <w:rPr>
          <w:rFonts w:ascii="Simplified Arabic" w:hAnsi="Simplified Arabic" w:cs="Simplified Arabic" w:hint="cs"/>
          <w:sz w:val="28"/>
          <w:szCs w:val="28"/>
          <w:rtl/>
        </w:rPr>
        <w:t xml:space="preserve"> </w:t>
      </w:r>
      <w:r w:rsidRPr="00245C38">
        <w:rPr>
          <w:rFonts w:ascii="Simplified Arabic" w:hAnsi="Simplified Arabic" w:cs="Simplified Arabic"/>
          <w:b/>
          <w:bCs/>
          <w:sz w:val="24"/>
          <w:szCs w:val="24"/>
        </w:rPr>
        <w:t>C.K.Prahald</w:t>
      </w:r>
      <w:r w:rsidRPr="00245C38">
        <w:rPr>
          <w:rFonts w:ascii="Simplified Arabic" w:hAnsi="Simplified Arabic" w:cs="Simplified Arabic"/>
          <w:sz w:val="24"/>
          <w:szCs w:val="24"/>
        </w:rPr>
        <w:t xml:space="preserve">  </w:t>
      </w:r>
      <w:r w:rsidRPr="00245C38">
        <w:rPr>
          <w:rFonts w:ascii="Simplified Arabic" w:hAnsi="Simplified Arabic" w:cs="Simplified Arabic"/>
          <w:b/>
          <w:bCs/>
          <w:sz w:val="24"/>
          <w:szCs w:val="24"/>
        </w:rPr>
        <w:t>&amp; G . Hamel (1990)</w:t>
      </w:r>
      <w:r w:rsidRPr="00245C38">
        <w:rPr>
          <w:rFonts w:ascii="Simplified Arabic" w:hAnsi="Simplified Arabic" w:cs="Simplified Arabic"/>
          <w:sz w:val="28"/>
          <w:szCs w:val="28"/>
        </w:rPr>
        <w:t xml:space="preserve"> </w:t>
      </w:r>
      <w:r>
        <w:rPr>
          <w:rFonts w:ascii="Simplified Arabic" w:hAnsi="Simplified Arabic" w:cs="Simplified Arabic" w:hint="cs"/>
          <w:sz w:val="28"/>
          <w:szCs w:val="28"/>
          <w:rtl/>
        </w:rPr>
        <w:t xml:space="preserve"> </w:t>
      </w:r>
      <w:r w:rsidRPr="00245C38">
        <w:rPr>
          <w:rFonts w:ascii="Simplified Arabic" w:hAnsi="Simplified Arabic" w:cs="Simplified Arabic"/>
          <w:sz w:val="28"/>
          <w:szCs w:val="28"/>
          <w:rtl/>
        </w:rPr>
        <w:t xml:space="preserve">الذين استعملا عبارة  </w:t>
      </w:r>
      <w:r w:rsidRPr="00245C38">
        <w:rPr>
          <w:rFonts w:ascii="Simplified Arabic" w:hAnsi="Simplified Arabic" w:cs="Simplified Arabic"/>
          <w:b/>
          <w:bCs/>
          <w:sz w:val="24"/>
          <w:szCs w:val="24"/>
        </w:rPr>
        <w:t>Core Competence</w:t>
      </w:r>
      <w:r w:rsidRPr="00245C38">
        <w:rPr>
          <w:rFonts w:ascii="Simplified Arabic" w:hAnsi="Simplified Arabic" w:cs="Simplified Arabic"/>
          <w:sz w:val="28"/>
          <w:szCs w:val="28"/>
        </w:rPr>
        <w:t xml:space="preserve"> </w:t>
      </w:r>
      <w:r>
        <w:rPr>
          <w:rFonts w:ascii="Simplified Arabic" w:hAnsi="Simplified Arabic" w:cs="Simplified Arabic" w:hint="cs"/>
          <w:sz w:val="28"/>
          <w:szCs w:val="28"/>
          <w:rtl/>
        </w:rPr>
        <w:t xml:space="preserve"> </w:t>
      </w:r>
      <w:r w:rsidRPr="00245C38">
        <w:rPr>
          <w:rFonts w:ascii="Simplified Arabic" w:hAnsi="Simplified Arabic" w:cs="Simplified Arabic"/>
          <w:sz w:val="28"/>
          <w:szCs w:val="28"/>
          <w:rtl/>
        </w:rPr>
        <w:t xml:space="preserve">للدّلالة على مجموعة أو حزمة الكفاءات والتقنيات المترابطة فيما بينها والتي تكتسي طابعا نظاميا. </w:t>
      </w:r>
      <w:r w:rsidRPr="00591410">
        <w:rPr>
          <w:rFonts w:ascii="Simplified Arabic" w:hAnsi="Simplified Arabic" w:cs="Simplified Arabic"/>
          <w:color w:val="FF0000"/>
          <w:sz w:val="28"/>
          <w:szCs w:val="28"/>
          <w:rtl/>
        </w:rPr>
        <w:t>ويعرفان</w:t>
      </w:r>
      <w:r w:rsidRPr="00591410">
        <w:rPr>
          <w:rFonts w:ascii="Simplified Arabic" w:hAnsi="Simplified Arabic" w:cs="Simplified Arabic"/>
          <w:color w:val="FF0000"/>
          <w:sz w:val="28"/>
          <w:szCs w:val="28"/>
          <w:rtl/>
          <w:lang w:bidi="ar-DZ"/>
        </w:rPr>
        <w:t xml:space="preserve"> الكفاءة بشكل عام على أنها " مجموعة من الدرايات والتكنولوجيات "</w:t>
      </w:r>
      <w:r w:rsidRPr="00245C38">
        <w:rPr>
          <w:rFonts w:ascii="Simplified Arabic" w:hAnsi="Simplified Arabic" w:cs="Simplified Arabic"/>
          <w:sz w:val="28"/>
          <w:szCs w:val="28"/>
          <w:rtl/>
        </w:rPr>
        <w:t xml:space="preserve"> ،</w:t>
      </w:r>
      <w:r w:rsidRPr="00245C38">
        <w:rPr>
          <w:rFonts w:ascii="Simplified Arabic" w:hAnsi="Simplified Arabic" w:cs="Simplified Arabic"/>
          <w:sz w:val="28"/>
          <w:szCs w:val="28"/>
          <w:rtl/>
          <w:lang w:bidi="ar-DZ"/>
        </w:rPr>
        <w:t xml:space="preserve"> ويضيفان بأنه يجب الفصل ما بين الكفاءات المحورية وغير المحورية ، لأنه يجب أن يكون لدينا فكرة عن النشاطات التي تساهم بشكل حاسم في تحقيق الرخاء المستمر للم</w:t>
      </w:r>
      <w:r w:rsidRPr="00245C38">
        <w:rPr>
          <w:rFonts w:ascii="Simplified Arabic" w:hAnsi="Simplified Arabic" w:cs="Simplified Arabic"/>
          <w:sz w:val="28"/>
          <w:szCs w:val="28"/>
          <w:rtl/>
        </w:rPr>
        <w:t>نظم</w:t>
      </w:r>
      <w:r w:rsidRPr="00245C38">
        <w:rPr>
          <w:rFonts w:ascii="Simplified Arabic" w:hAnsi="Simplified Arabic" w:cs="Simplified Arabic"/>
          <w:sz w:val="28"/>
          <w:szCs w:val="28"/>
          <w:rtl/>
          <w:lang w:bidi="ar-DZ"/>
        </w:rPr>
        <w:t>ة</w:t>
      </w:r>
      <w:r w:rsidRPr="00245C38">
        <w:rPr>
          <w:rFonts w:ascii="Simplified Arabic" w:hAnsi="Simplified Arabic" w:cs="Simplified Arabic"/>
          <w:sz w:val="28"/>
          <w:szCs w:val="28"/>
          <w:rtl/>
        </w:rPr>
        <w:t>.</w:t>
      </w:r>
      <w:r w:rsidRPr="00245C38">
        <w:rPr>
          <w:rFonts w:ascii="Simplified Arabic" w:hAnsi="Simplified Arabic" w:cs="Simplified Arabic"/>
          <w:sz w:val="28"/>
          <w:szCs w:val="28"/>
        </w:rPr>
        <w:t xml:space="preserve"> </w:t>
      </w:r>
    </w:p>
    <w:p w:rsidR="00591410" w:rsidRPr="00591410" w:rsidRDefault="00591410" w:rsidP="00591410">
      <w:pPr>
        <w:spacing w:after="0" w:line="240" w:lineRule="auto"/>
        <w:jc w:val="both"/>
        <w:rPr>
          <w:rFonts w:ascii="Simplified Arabic" w:hAnsi="Simplified Arabic" w:cs="Simplified Arabic"/>
          <w:color w:val="FF0000"/>
          <w:sz w:val="28"/>
          <w:szCs w:val="28"/>
        </w:rPr>
      </w:pPr>
      <w:r w:rsidRPr="00591410">
        <w:rPr>
          <w:rFonts w:ascii="Simplified Arabic" w:hAnsi="Simplified Arabic" w:cs="Simplified Arabic"/>
          <w:b/>
          <w:bCs/>
          <w:color w:val="FF0000"/>
          <w:sz w:val="28"/>
          <w:szCs w:val="28"/>
          <w:rtl/>
        </w:rPr>
        <w:t>5-تحديد القدرات:</w:t>
      </w:r>
    </w:p>
    <w:p w:rsidR="00377317" w:rsidRPr="00591410" w:rsidRDefault="00D91C1D" w:rsidP="00D91C1D">
      <w:pPr>
        <w:numPr>
          <w:ilvl w:val="0"/>
          <w:numId w:val="41"/>
        </w:numPr>
        <w:spacing w:after="0" w:line="240" w:lineRule="auto"/>
        <w:jc w:val="both"/>
        <w:rPr>
          <w:rFonts w:ascii="Simplified Arabic" w:hAnsi="Simplified Arabic" w:cs="Simplified Arabic"/>
          <w:sz w:val="28"/>
          <w:szCs w:val="28"/>
        </w:rPr>
      </w:pPr>
      <w:r w:rsidRPr="00591410">
        <w:rPr>
          <w:rFonts w:ascii="Simplified Arabic" w:hAnsi="Simplified Arabic" w:cs="Simplified Arabic"/>
          <w:sz w:val="28"/>
          <w:szCs w:val="28"/>
          <w:rtl/>
        </w:rPr>
        <w:t>تشير القدرات إلى مهارات الشركة في التنسيق بين مواردها ووضعها قيد الاستخدام الإنتاجي</w:t>
      </w:r>
      <w:r w:rsidR="00591410">
        <w:rPr>
          <w:rFonts w:ascii="Simplified Arabic" w:hAnsi="Simplified Arabic" w:cs="Simplified Arabic" w:hint="cs"/>
          <w:sz w:val="28"/>
          <w:szCs w:val="28"/>
          <w:rtl/>
        </w:rPr>
        <w:t>.</w:t>
      </w:r>
      <w:r w:rsidRPr="00591410">
        <w:rPr>
          <w:rFonts w:ascii="Simplified Arabic" w:hAnsi="Simplified Arabic" w:cs="Simplified Arabic"/>
          <w:sz w:val="28"/>
          <w:szCs w:val="28"/>
          <w:rtl/>
        </w:rPr>
        <w:t xml:space="preserve"> </w:t>
      </w:r>
    </w:p>
    <w:p w:rsidR="00377317" w:rsidRPr="00591410" w:rsidRDefault="00D91C1D" w:rsidP="00D91C1D">
      <w:pPr>
        <w:numPr>
          <w:ilvl w:val="0"/>
          <w:numId w:val="41"/>
        </w:numPr>
        <w:spacing w:after="0" w:line="240" w:lineRule="auto"/>
        <w:jc w:val="both"/>
        <w:rPr>
          <w:rFonts w:ascii="Simplified Arabic" w:hAnsi="Simplified Arabic" w:cs="Simplified Arabic"/>
          <w:sz w:val="28"/>
          <w:szCs w:val="28"/>
        </w:rPr>
      </w:pPr>
      <w:r w:rsidRPr="00591410">
        <w:rPr>
          <w:rFonts w:ascii="Simplified Arabic" w:hAnsi="Simplified Arabic" w:cs="Simplified Arabic"/>
          <w:sz w:val="28"/>
          <w:szCs w:val="28"/>
          <w:rtl/>
        </w:rPr>
        <w:t xml:space="preserve">أي يتعلق الأمر بمعرفة مدى تواجد تنسيق وتكامل فعال بين الموارد بالقسم الواحد وبين الأقسام المختلفة، والوحدات </w:t>
      </w:r>
      <w:r w:rsidR="00591410" w:rsidRPr="00591410">
        <w:rPr>
          <w:rFonts w:ascii="Simplified Arabic" w:hAnsi="Simplified Arabic" w:cs="Simplified Arabic" w:hint="cs"/>
          <w:sz w:val="28"/>
          <w:szCs w:val="28"/>
          <w:rtl/>
        </w:rPr>
        <w:t>الإستراتيجية</w:t>
      </w:r>
      <w:r w:rsidRPr="00591410">
        <w:rPr>
          <w:rFonts w:ascii="Simplified Arabic" w:hAnsi="Simplified Arabic" w:cs="Simplified Arabic"/>
          <w:sz w:val="28"/>
          <w:szCs w:val="28"/>
          <w:rtl/>
        </w:rPr>
        <w:t xml:space="preserve"> المختلفة للمنشأة</w:t>
      </w:r>
      <w:r w:rsidR="00591410">
        <w:rPr>
          <w:rFonts w:ascii="Simplified Arabic" w:hAnsi="Simplified Arabic" w:cs="Simplified Arabic" w:hint="cs"/>
          <w:sz w:val="28"/>
          <w:szCs w:val="28"/>
          <w:rtl/>
        </w:rPr>
        <w:t>.</w:t>
      </w:r>
    </w:p>
    <w:p w:rsidR="00377317" w:rsidRPr="00591410" w:rsidRDefault="00D91C1D" w:rsidP="00D91C1D">
      <w:pPr>
        <w:numPr>
          <w:ilvl w:val="0"/>
          <w:numId w:val="41"/>
        </w:numPr>
        <w:spacing w:after="0" w:line="240" w:lineRule="auto"/>
        <w:jc w:val="both"/>
        <w:rPr>
          <w:rFonts w:ascii="Simplified Arabic" w:hAnsi="Simplified Arabic" w:cs="Simplified Arabic"/>
          <w:sz w:val="28"/>
          <w:szCs w:val="28"/>
        </w:rPr>
      </w:pPr>
      <w:r w:rsidRPr="00591410">
        <w:rPr>
          <w:rFonts w:ascii="Simplified Arabic" w:hAnsi="Simplified Arabic" w:cs="Simplified Arabic"/>
          <w:sz w:val="28"/>
          <w:szCs w:val="28"/>
          <w:rtl/>
        </w:rPr>
        <w:t>وهي تعد نتاجا للهيكل التنظيمي للمنظمة وعملياتها ورقابتها ،أي أن القدرات لا تتعلق بشخص أو اسم أو حتى وحدة ،بل بكامل المجموعة، وهو أمر يصعب تقليدها.</w:t>
      </w:r>
    </w:p>
    <w:p w:rsidR="00245C38" w:rsidRDefault="00245C38" w:rsidP="00591410">
      <w:pPr>
        <w:spacing w:after="0" w:line="240" w:lineRule="auto"/>
        <w:jc w:val="both"/>
        <w:rPr>
          <w:rFonts w:ascii="Simplified Arabic" w:hAnsi="Simplified Arabic" w:cs="Simplified Arabic"/>
          <w:sz w:val="28"/>
          <w:szCs w:val="28"/>
          <w:rtl/>
        </w:rPr>
      </w:pPr>
    </w:p>
    <w:p w:rsidR="00591410" w:rsidRPr="00591410" w:rsidRDefault="00591410" w:rsidP="00591410">
      <w:pPr>
        <w:spacing w:after="0" w:line="240" w:lineRule="auto"/>
        <w:jc w:val="both"/>
        <w:rPr>
          <w:rFonts w:ascii="Simplified Arabic" w:hAnsi="Simplified Arabic" w:cs="Simplified Arabic"/>
          <w:b/>
          <w:bCs/>
          <w:color w:val="FF0000"/>
          <w:sz w:val="28"/>
          <w:szCs w:val="28"/>
          <w:rtl/>
        </w:rPr>
      </w:pPr>
      <w:r w:rsidRPr="00591410">
        <w:rPr>
          <w:rFonts w:ascii="Simplified Arabic" w:hAnsi="Simplified Arabic" w:cs="Simplified Arabic"/>
          <w:b/>
          <w:bCs/>
          <w:color w:val="FF0000"/>
          <w:sz w:val="28"/>
          <w:szCs w:val="28"/>
          <w:rtl/>
        </w:rPr>
        <w:t>رابعا: تحليل سلسلة القيمة</w:t>
      </w:r>
    </w:p>
    <w:p w:rsidR="00591410" w:rsidRPr="00591410" w:rsidRDefault="00591410" w:rsidP="00591410">
      <w:pPr>
        <w:spacing w:after="0" w:line="240" w:lineRule="auto"/>
        <w:jc w:val="both"/>
        <w:rPr>
          <w:rFonts w:ascii="Simplified Arabic" w:hAnsi="Simplified Arabic" w:cs="Simplified Arabic"/>
          <w:sz w:val="28"/>
          <w:szCs w:val="28"/>
        </w:rPr>
      </w:pPr>
      <w:r w:rsidRPr="00591410">
        <w:rPr>
          <w:rFonts w:ascii="Simplified Arabic" w:hAnsi="Simplified Arabic" w:cs="Simplified Arabic"/>
          <w:sz w:val="28"/>
          <w:szCs w:val="28"/>
          <w:rtl/>
        </w:rPr>
        <w:t xml:space="preserve">وحسب مضمون تحليل القيمة فإن الكشف عن مصادر الميزة التنافسية المعبّر عنها بالنشاطات المسؤولة عن خلق القيمة ، يتطلب الاعتمـاد على مفهوم القيمة </w:t>
      </w:r>
      <w:r w:rsidRPr="00591410">
        <w:rPr>
          <w:rFonts w:ascii="Simplified Arabic" w:hAnsi="Simplified Arabic" w:cs="Simplified Arabic"/>
          <w:sz w:val="28"/>
          <w:szCs w:val="28"/>
        </w:rPr>
        <w:t>(</w:t>
      </w:r>
      <w:r w:rsidRPr="00591410">
        <w:rPr>
          <w:rFonts w:ascii="Simplified Arabic" w:hAnsi="Simplified Arabic" w:cs="Simplified Arabic"/>
          <w:b/>
          <w:bCs/>
          <w:sz w:val="24"/>
          <w:szCs w:val="24"/>
        </w:rPr>
        <w:t>Value</w:t>
      </w:r>
      <w:r w:rsidRPr="00591410">
        <w:rPr>
          <w:rFonts w:ascii="Simplified Arabic" w:hAnsi="Simplified Arabic" w:cs="Simplified Arabic"/>
          <w:sz w:val="28"/>
          <w:szCs w:val="28"/>
          <w:lang w:val="fr-FR"/>
        </w:rPr>
        <w:t>)</w:t>
      </w:r>
      <w:r w:rsidRPr="00591410">
        <w:rPr>
          <w:rFonts w:ascii="Simplified Arabic" w:hAnsi="Simplified Arabic" w:cs="Simplified Arabic"/>
          <w:sz w:val="28"/>
          <w:szCs w:val="28"/>
          <w:rtl/>
        </w:rPr>
        <w:t xml:space="preserve">  بدل التكلفة </w:t>
      </w:r>
      <w:r w:rsidRPr="00591410">
        <w:rPr>
          <w:rFonts w:ascii="Simplified Arabic" w:hAnsi="Simplified Arabic" w:cs="Simplified Arabic"/>
          <w:sz w:val="28"/>
          <w:szCs w:val="28"/>
          <w:lang w:val="fr-FR"/>
        </w:rPr>
        <w:t xml:space="preserve">( </w:t>
      </w:r>
      <w:r w:rsidRPr="00591410">
        <w:rPr>
          <w:rFonts w:ascii="Simplified Arabic" w:hAnsi="Simplified Arabic" w:cs="Simplified Arabic"/>
          <w:b/>
          <w:bCs/>
          <w:sz w:val="24"/>
          <w:szCs w:val="24"/>
          <w:lang w:val="fr-FR"/>
        </w:rPr>
        <w:t>Cost</w:t>
      </w:r>
      <w:r w:rsidRPr="00591410">
        <w:rPr>
          <w:rFonts w:ascii="Simplified Arabic" w:hAnsi="Simplified Arabic" w:cs="Simplified Arabic"/>
          <w:sz w:val="24"/>
          <w:szCs w:val="24"/>
          <w:lang w:val="fr-FR"/>
        </w:rPr>
        <w:t xml:space="preserve"> </w:t>
      </w:r>
      <w:r w:rsidRPr="00591410">
        <w:rPr>
          <w:rFonts w:ascii="Simplified Arabic" w:hAnsi="Simplified Arabic" w:cs="Simplified Arabic"/>
          <w:sz w:val="28"/>
          <w:szCs w:val="28"/>
          <w:lang w:val="fr-FR"/>
        </w:rPr>
        <w:t>)</w:t>
      </w:r>
      <w:r w:rsidRPr="00591410">
        <w:rPr>
          <w:rFonts w:ascii="Simplified Arabic" w:hAnsi="Simplified Arabic" w:cs="Simplified Arabic"/>
          <w:sz w:val="28"/>
          <w:szCs w:val="28"/>
          <w:rtl/>
        </w:rPr>
        <w:t xml:space="preserve"> لان هذا الأخير لا يعبر دائما عن مفهوم التنافسية </w:t>
      </w:r>
      <w:r w:rsidRPr="00591410">
        <w:rPr>
          <w:rFonts w:ascii="Simplified Arabic" w:hAnsi="Simplified Arabic" w:cs="Simplified Arabic"/>
          <w:sz w:val="28"/>
          <w:szCs w:val="28"/>
        </w:rPr>
        <w:t>.</w:t>
      </w:r>
      <w:r w:rsidRPr="00591410">
        <w:rPr>
          <w:rFonts w:ascii="Simplified Arabic" w:hAnsi="Simplified Arabic" w:cs="Simplified Arabic"/>
          <w:sz w:val="28"/>
          <w:szCs w:val="28"/>
          <w:rtl/>
        </w:rPr>
        <w:t xml:space="preserve"> </w:t>
      </w:r>
    </w:p>
    <w:p w:rsidR="00591410" w:rsidRDefault="00591410" w:rsidP="00591410">
      <w:pPr>
        <w:spacing w:after="0" w:line="240" w:lineRule="auto"/>
        <w:jc w:val="both"/>
        <w:rPr>
          <w:rFonts w:ascii="Simplified Arabic" w:hAnsi="Simplified Arabic" w:cs="Simplified Arabic"/>
          <w:sz w:val="28"/>
          <w:szCs w:val="28"/>
          <w:rtl/>
          <w:lang w:bidi="ar-DZ"/>
        </w:rPr>
      </w:pPr>
      <w:r w:rsidRPr="00591410">
        <w:rPr>
          <w:rFonts w:ascii="Simplified Arabic" w:hAnsi="Simplified Arabic" w:cs="Simplified Arabic"/>
          <w:sz w:val="28"/>
          <w:szCs w:val="28"/>
          <w:rtl/>
          <w:lang w:bidi="ar-DZ"/>
        </w:rPr>
        <w:t>وفيما يتعلق بخلق القيمة ، تجدر الإشارة إلى أن أنشطة الم</w:t>
      </w:r>
      <w:r w:rsidRPr="00591410">
        <w:rPr>
          <w:rFonts w:ascii="Simplified Arabic" w:hAnsi="Simplified Arabic" w:cs="Simplified Arabic"/>
          <w:sz w:val="28"/>
          <w:szCs w:val="28"/>
          <w:rtl/>
        </w:rPr>
        <w:t>نظم</w:t>
      </w:r>
      <w:r w:rsidRPr="00591410">
        <w:rPr>
          <w:rFonts w:ascii="Simplified Arabic" w:hAnsi="Simplified Arabic" w:cs="Simplified Arabic"/>
          <w:sz w:val="28"/>
          <w:szCs w:val="28"/>
          <w:rtl/>
          <w:lang w:bidi="ar-DZ"/>
        </w:rPr>
        <w:t>ة ،تقسم حسب ”بورتر“ إلى:(أولية وداعمة)،وهي ليست منفصلة عن بعضها بل على العكس من ذلك إذ كثيراً ما تنشأ الميزة التنافسية عن الترابطات البينية والتداخلات الموجودة ما بين هذه النشاطات أكثر مما تنشأ عن النشاطات المنفردة في حد ذاتها</w:t>
      </w:r>
      <w:r w:rsidRPr="00591410">
        <w:rPr>
          <w:rFonts w:ascii="Simplified Arabic" w:hAnsi="Simplified Arabic" w:cs="Simplified Arabic"/>
          <w:sz w:val="28"/>
          <w:szCs w:val="28"/>
          <w:rtl/>
        </w:rPr>
        <w:t>.</w:t>
      </w:r>
      <w:r w:rsidRPr="00591410">
        <w:rPr>
          <w:rFonts w:ascii="Simplified Arabic" w:hAnsi="Simplified Arabic" w:cs="Simplified Arabic"/>
          <w:sz w:val="28"/>
          <w:szCs w:val="28"/>
          <w:rtl/>
          <w:lang w:bidi="ar-DZ"/>
        </w:rPr>
        <w:t xml:space="preserve"> </w:t>
      </w:r>
    </w:p>
    <w:p w:rsidR="00591410" w:rsidRDefault="00591410" w:rsidP="00591410">
      <w:pPr>
        <w:spacing w:after="0" w:line="240" w:lineRule="auto"/>
        <w:jc w:val="both"/>
        <w:rPr>
          <w:rFonts w:ascii="Simplified Arabic" w:hAnsi="Simplified Arabic" w:cs="Simplified Arabic"/>
          <w:sz w:val="28"/>
          <w:szCs w:val="28"/>
          <w:rtl/>
          <w:lang w:bidi="ar-DZ"/>
        </w:rPr>
      </w:pPr>
    </w:p>
    <w:p w:rsidR="00591410" w:rsidRPr="00591410" w:rsidRDefault="00591410" w:rsidP="00591410">
      <w:pPr>
        <w:spacing w:after="0" w:line="240" w:lineRule="auto"/>
        <w:jc w:val="both"/>
        <w:rPr>
          <w:rFonts w:ascii="Simplified Arabic" w:hAnsi="Simplified Arabic" w:cs="Simplified Arabic"/>
          <w:color w:val="FF0000"/>
          <w:sz w:val="28"/>
          <w:szCs w:val="28"/>
        </w:rPr>
      </w:pPr>
      <w:r w:rsidRPr="00591410">
        <w:rPr>
          <w:rFonts w:ascii="Simplified Arabic" w:hAnsi="Simplified Arabic" w:cs="Simplified Arabic"/>
          <w:b/>
          <w:bCs/>
          <w:color w:val="FF0000"/>
          <w:sz w:val="28"/>
          <w:szCs w:val="28"/>
          <w:rtl/>
        </w:rPr>
        <w:lastRenderedPageBreak/>
        <w:t>1</w:t>
      </w:r>
      <w:r w:rsidRPr="00591410">
        <w:rPr>
          <w:rFonts w:ascii="Simplified Arabic" w:hAnsi="Simplified Arabic" w:cs="Simplified Arabic"/>
          <w:b/>
          <w:bCs/>
          <w:color w:val="FF0000"/>
          <w:sz w:val="28"/>
          <w:szCs w:val="28"/>
          <w:rtl/>
          <w:lang w:bidi="ar-DZ"/>
        </w:rPr>
        <w:t>– النشاطات الأولية:</w:t>
      </w:r>
      <w:r w:rsidRPr="00591410">
        <w:rPr>
          <w:rFonts w:ascii="Simplified Arabic" w:hAnsi="Simplified Arabic" w:cs="Simplified Arabic"/>
          <w:b/>
          <w:bCs/>
          <w:color w:val="FF0000"/>
          <w:sz w:val="28"/>
          <w:szCs w:val="28"/>
        </w:rPr>
        <w:t xml:space="preserve"> </w:t>
      </w:r>
    </w:p>
    <w:p w:rsidR="00591410" w:rsidRPr="00591410" w:rsidRDefault="00591410" w:rsidP="00591410">
      <w:pPr>
        <w:spacing w:after="0" w:line="240" w:lineRule="auto"/>
        <w:jc w:val="both"/>
        <w:rPr>
          <w:rFonts w:ascii="Simplified Arabic" w:hAnsi="Simplified Arabic" w:cs="Simplified Arabic"/>
          <w:sz w:val="28"/>
          <w:szCs w:val="28"/>
        </w:rPr>
      </w:pPr>
      <w:r w:rsidRPr="00591410">
        <w:rPr>
          <w:rFonts w:ascii="Simplified Arabic" w:hAnsi="Simplified Arabic" w:cs="Simplified Arabic"/>
          <w:b/>
          <w:bCs/>
          <w:sz w:val="28"/>
          <w:szCs w:val="28"/>
          <w:rtl/>
          <w:lang w:bidi="ar-DZ"/>
        </w:rPr>
        <w:t xml:space="preserve">   </w:t>
      </w:r>
      <w:r w:rsidRPr="00591410">
        <w:rPr>
          <w:rFonts w:ascii="Simplified Arabic" w:hAnsi="Simplified Arabic" w:cs="Simplified Arabic"/>
          <w:sz w:val="28"/>
          <w:szCs w:val="28"/>
          <w:rtl/>
          <w:lang w:bidi="ar-DZ"/>
        </w:rPr>
        <w:t>المجموعة الأولى المشكلة لسلسلة القيمة هي النشاطات الأولية وتتولى عملية التكوين المادي للمنتج وبيعه وتسليمه للزبون بالإضافة إلى خدمات ما بعد البيع</w:t>
      </w:r>
      <w:r w:rsidRPr="00591410">
        <w:rPr>
          <w:rFonts w:ascii="Simplified Arabic" w:hAnsi="Simplified Arabic" w:cs="Simplified Arabic"/>
          <w:sz w:val="28"/>
          <w:szCs w:val="28"/>
          <w:rtl/>
        </w:rPr>
        <w:t>،</w:t>
      </w:r>
      <w:r w:rsidRPr="00591410">
        <w:rPr>
          <w:rFonts w:ascii="Simplified Arabic" w:hAnsi="Simplified Arabic" w:cs="Simplified Arabic"/>
          <w:sz w:val="28"/>
          <w:szCs w:val="28"/>
          <w:rtl/>
          <w:lang w:bidi="ar-DZ"/>
        </w:rPr>
        <w:t xml:space="preserve"> وتنقسم من الناحية </w:t>
      </w:r>
      <w:r w:rsidRPr="00591410">
        <w:rPr>
          <w:rFonts w:ascii="Simplified Arabic" w:hAnsi="Simplified Arabic" w:cs="Simplified Arabic" w:hint="cs"/>
          <w:sz w:val="28"/>
          <w:szCs w:val="28"/>
          <w:rtl/>
          <w:lang w:bidi="ar-DZ"/>
        </w:rPr>
        <w:t>الإستراتيجية</w:t>
      </w:r>
      <w:r w:rsidRPr="00591410">
        <w:rPr>
          <w:rFonts w:ascii="Simplified Arabic" w:hAnsi="Simplified Arabic" w:cs="Simplified Arabic"/>
          <w:sz w:val="28"/>
          <w:szCs w:val="28"/>
          <w:rtl/>
          <w:lang w:bidi="ar-DZ"/>
        </w:rPr>
        <w:t xml:space="preserve"> إلى خمسة أقسام هي : </w:t>
      </w:r>
    </w:p>
    <w:p w:rsidR="00591410" w:rsidRDefault="00591410" w:rsidP="00591410">
      <w:pPr>
        <w:spacing w:after="0" w:line="240" w:lineRule="auto"/>
        <w:jc w:val="both"/>
        <w:rPr>
          <w:rFonts w:ascii="Simplified Arabic" w:hAnsi="Simplified Arabic" w:cs="Simplified Arabic"/>
          <w:sz w:val="28"/>
          <w:szCs w:val="28"/>
          <w:rtl/>
          <w:lang w:bidi="ar-DZ"/>
        </w:rPr>
      </w:pPr>
      <w:r w:rsidRPr="00591410">
        <w:rPr>
          <w:rFonts w:ascii="Simplified Arabic" w:hAnsi="Simplified Arabic" w:cs="Simplified Arabic"/>
          <w:sz w:val="28"/>
          <w:szCs w:val="28"/>
          <w:rtl/>
          <w:lang w:bidi="ar-DZ"/>
        </w:rPr>
        <w:t xml:space="preserve"> </w:t>
      </w:r>
      <w:r w:rsidRPr="00591410">
        <w:rPr>
          <w:rFonts w:ascii="Simplified Arabic" w:hAnsi="Simplified Arabic" w:cs="Simplified Arabic"/>
          <w:color w:val="FF0000"/>
          <w:sz w:val="28"/>
          <w:szCs w:val="28"/>
          <w:rtl/>
          <w:lang w:bidi="ar-DZ"/>
        </w:rPr>
        <w:t>أ – الإمدادات الداخلة:</w:t>
      </w:r>
      <w:r w:rsidRPr="00591410">
        <w:rPr>
          <w:rFonts w:ascii="Simplified Arabic" w:hAnsi="Simplified Arabic" w:cs="Simplified Arabic"/>
          <w:sz w:val="28"/>
          <w:szCs w:val="28"/>
          <w:rtl/>
          <w:lang w:bidi="ar-DZ"/>
        </w:rPr>
        <w:t xml:space="preserve"> وتشتمل على كافة النشاطات المتعلقة بحركة وتدفق المدخلات التي تتطلبها العملية الإنتاجية</w:t>
      </w:r>
      <w:r w:rsidRPr="00591410">
        <w:rPr>
          <w:rFonts w:ascii="Simplified Arabic" w:hAnsi="Simplified Arabic" w:cs="Simplified Arabic"/>
          <w:sz w:val="28"/>
          <w:szCs w:val="28"/>
          <w:rtl/>
        </w:rPr>
        <w:t>،</w:t>
      </w:r>
      <w:r w:rsidRPr="00591410">
        <w:rPr>
          <w:rFonts w:ascii="Simplified Arabic" w:hAnsi="Simplified Arabic" w:cs="Simplified Arabic"/>
          <w:sz w:val="28"/>
          <w:szCs w:val="28"/>
          <w:rtl/>
          <w:lang w:bidi="ar-DZ"/>
        </w:rPr>
        <w:t xml:space="preserve"> ومنها مثلا عمليات استلام وتخزين ومناولة المواد المكونة للمدخلات</w:t>
      </w:r>
      <w:r w:rsidRPr="00591410">
        <w:rPr>
          <w:rFonts w:ascii="Simplified Arabic" w:hAnsi="Simplified Arabic" w:cs="Simplified Arabic"/>
          <w:sz w:val="28"/>
          <w:szCs w:val="28"/>
          <w:rtl/>
        </w:rPr>
        <w:t>،</w:t>
      </w:r>
      <w:r w:rsidRPr="00591410">
        <w:rPr>
          <w:rFonts w:ascii="Simplified Arabic" w:hAnsi="Simplified Arabic" w:cs="Simplified Arabic"/>
          <w:sz w:val="28"/>
          <w:szCs w:val="28"/>
          <w:rtl/>
          <w:lang w:bidi="ar-DZ"/>
        </w:rPr>
        <w:t xml:space="preserve"> لتأخذ مسارها ضمن خطوط الإنت</w:t>
      </w:r>
      <w:r>
        <w:rPr>
          <w:rFonts w:ascii="Simplified Arabic" w:hAnsi="Simplified Arabic" w:cs="Simplified Arabic"/>
          <w:sz w:val="28"/>
          <w:szCs w:val="28"/>
          <w:rtl/>
          <w:lang w:bidi="ar-DZ"/>
        </w:rPr>
        <w:t>اج تمهيداً للعمليات التشغيلية</w:t>
      </w:r>
      <w:r>
        <w:rPr>
          <w:rFonts w:ascii="Simplified Arabic" w:hAnsi="Simplified Arabic" w:cs="Simplified Arabic" w:hint="cs"/>
          <w:sz w:val="28"/>
          <w:szCs w:val="28"/>
          <w:rtl/>
          <w:lang w:bidi="ar-DZ"/>
        </w:rPr>
        <w:t>.</w:t>
      </w:r>
    </w:p>
    <w:p w:rsidR="00591410" w:rsidRPr="00591410" w:rsidRDefault="00591410" w:rsidP="00591410">
      <w:pPr>
        <w:spacing w:after="0" w:line="240" w:lineRule="auto"/>
        <w:jc w:val="both"/>
        <w:rPr>
          <w:rFonts w:ascii="Simplified Arabic" w:hAnsi="Simplified Arabic" w:cs="Simplified Arabic"/>
          <w:sz w:val="28"/>
          <w:szCs w:val="28"/>
        </w:rPr>
      </w:pPr>
      <w:r w:rsidRPr="00591410">
        <w:rPr>
          <w:rFonts w:ascii="Simplified Arabic" w:hAnsi="Simplified Arabic" w:cs="Simplified Arabic"/>
          <w:color w:val="FF0000"/>
          <w:sz w:val="28"/>
          <w:szCs w:val="28"/>
          <w:rtl/>
        </w:rPr>
        <w:t>ب-</w:t>
      </w:r>
      <w:r w:rsidRPr="00591410">
        <w:rPr>
          <w:rFonts w:ascii="Simplified Arabic" w:hAnsi="Simplified Arabic" w:cs="Simplified Arabic"/>
          <w:color w:val="FF0000"/>
          <w:sz w:val="28"/>
          <w:szCs w:val="28"/>
          <w:rtl/>
          <w:lang w:bidi="ar-DZ"/>
        </w:rPr>
        <w:t>العمليات التشغيلية أو الإنتاج:</w:t>
      </w:r>
      <w:r w:rsidRPr="00591410">
        <w:rPr>
          <w:rFonts w:ascii="Simplified Arabic" w:hAnsi="Simplified Arabic" w:cs="Simplified Arabic"/>
          <w:sz w:val="28"/>
          <w:szCs w:val="28"/>
          <w:rtl/>
          <w:lang w:bidi="ar-DZ"/>
        </w:rPr>
        <w:t xml:space="preserve"> وتضم كل النشاطات المسؤولة عن معالجة المدخلات وتحويلها إلى مخرجات في شكل سلع وخدمات ضمن نظام معيّن يدخل فيه إلى جانب تشغيل الآلات صيانة التجهيزات والجمع والتغليف .</w:t>
      </w:r>
      <w:r w:rsidRPr="00591410">
        <w:rPr>
          <w:rFonts w:ascii="Simplified Arabic" w:hAnsi="Simplified Arabic" w:cs="Simplified Arabic"/>
          <w:sz w:val="28"/>
          <w:szCs w:val="28"/>
        </w:rPr>
        <w:t xml:space="preserve"> </w:t>
      </w:r>
    </w:p>
    <w:p w:rsidR="00591410" w:rsidRPr="00591410" w:rsidRDefault="00591410" w:rsidP="00591410">
      <w:pPr>
        <w:spacing w:after="0" w:line="240" w:lineRule="auto"/>
        <w:jc w:val="both"/>
        <w:rPr>
          <w:rFonts w:ascii="Simplified Arabic" w:hAnsi="Simplified Arabic" w:cs="Simplified Arabic"/>
          <w:sz w:val="28"/>
          <w:szCs w:val="28"/>
        </w:rPr>
      </w:pPr>
      <w:r w:rsidRPr="00591410">
        <w:rPr>
          <w:rFonts w:ascii="Simplified Arabic" w:hAnsi="Simplified Arabic" w:cs="Simplified Arabic"/>
          <w:color w:val="FF0000"/>
          <w:sz w:val="28"/>
          <w:szCs w:val="28"/>
          <w:rtl/>
        </w:rPr>
        <w:t>ج-</w:t>
      </w:r>
      <w:r w:rsidRPr="00591410">
        <w:rPr>
          <w:rFonts w:ascii="Simplified Arabic" w:hAnsi="Simplified Arabic" w:cs="Simplified Arabic"/>
          <w:color w:val="FF0000"/>
          <w:sz w:val="28"/>
          <w:szCs w:val="28"/>
          <w:rtl/>
          <w:lang w:bidi="ar-DZ"/>
        </w:rPr>
        <w:t>الإمدادات الخارجة:</w:t>
      </w:r>
      <w:r w:rsidRPr="00591410">
        <w:rPr>
          <w:rFonts w:ascii="Simplified Arabic" w:hAnsi="Simplified Arabic" w:cs="Simplified Arabic"/>
          <w:sz w:val="28"/>
          <w:szCs w:val="28"/>
          <w:rtl/>
          <w:lang w:bidi="ar-DZ"/>
        </w:rPr>
        <w:t xml:space="preserve"> وتضم مجموع النشاطات اللوجيستيكية المتعلقة بمخرجات المؤسسة من سلع وخدمات</w:t>
      </w:r>
      <w:r w:rsidRPr="00591410">
        <w:rPr>
          <w:rFonts w:ascii="Simplified Arabic" w:hAnsi="Simplified Arabic" w:cs="Simplified Arabic"/>
          <w:sz w:val="28"/>
          <w:szCs w:val="28"/>
          <w:rtl/>
        </w:rPr>
        <w:t>،</w:t>
      </w:r>
      <w:r w:rsidRPr="00591410">
        <w:rPr>
          <w:rFonts w:ascii="Simplified Arabic" w:hAnsi="Simplified Arabic" w:cs="Simplified Arabic"/>
          <w:sz w:val="28"/>
          <w:szCs w:val="28"/>
          <w:rtl/>
          <w:lang w:bidi="ar-DZ"/>
        </w:rPr>
        <w:t xml:space="preserve"> وذلك من حيث تخزينها ونقلها وتسليمها وفق جداول زمنية محددة.</w:t>
      </w:r>
      <w:r w:rsidRPr="00591410">
        <w:rPr>
          <w:rFonts w:ascii="Simplified Arabic" w:hAnsi="Simplified Arabic" w:cs="Simplified Arabic"/>
          <w:sz w:val="28"/>
          <w:szCs w:val="28"/>
        </w:rPr>
        <w:t xml:space="preserve"> </w:t>
      </w:r>
    </w:p>
    <w:p w:rsidR="00591410" w:rsidRPr="00591410" w:rsidRDefault="00591410" w:rsidP="00591410">
      <w:pPr>
        <w:spacing w:after="0" w:line="240" w:lineRule="auto"/>
        <w:jc w:val="both"/>
        <w:rPr>
          <w:rFonts w:ascii="Simplified Arabic" w:hAnsi="Simplified Arabic" w:cs="Simplified Arabic"/>
          <w:sz w:val="28"/>
          <w:szCs w:val="28"/>
        </w:rPr>
      </w:pPr>
      <w:r w:rsidRPr="00591410">
        <w:rPr>
          <w:rFonts w:ascii="Simplified Arabic" w:hAnsi="Simplified Arabic" w:cs="Simplified Arabic"/>
          <w:color w:val="FF0000"/>
          <w:sz w:val="28"/>
          <w:szCs w:val="28"/>
          <w:rtl/>
        </w:rPr>
        <w:t>د-</w:t>
      </w:r>
      <w:r w:rsidRPr="00591410">
        <w:rPr>
          <w:rFonts w:ascii="Simplified Arabic" w:hAnsi="Simplified Arabic" w:cs="Simplified Arabic"/>
          <w:color w:val="FF0000"/>
          <w:sz w:val="28"/>
          <w:szCs w:val="28"/>
          <w:rtl/>
          <w:lang w:bidi="ar-DZ"/>
        </w:rPr>
        <w:t>الخدم:</w:t>
      </w:r>
      <w:r w:rsidRPr="00591410">
        <w:rPr>
          <w:rFonts w:ascii="Simplified Arabic" w:hAnsi="Simplified Arabic" w:cs="Simplified Arabic"/>
          <w:sz w:val="28"/>
          <w:szCs w:val="28"/>
          <w:rtl/>
          <w:lang w:bidi="ar-DZ"/>
        </w:rPr>
        <w:t xml:space="preserve"> وهي نشاطات تهدف إلى دعم وترقية مبيعات المؤسسة من خلال كسب ثقة العميل </w:t>
      </w:r>
      <w:r w:rsidRPr="00591410">
        <w:rPr>
          <w:rFonts w:ascii="Simplified Arabic" w:hAnsi="Simplified Arabic" w:cs="Simplified Arabic"/>
          <w:sz w:val="28"/>
          <w:szCs w:val="28"/>
          <w:rtl/>
        </w:rPr>
        <w:t>و</w:t>
      </w:r>
      <w:r w:rsidRPr="00591410">
        <w:rPr>
          <w:rFonts w:ascii="Simplified Arabic" w:hAnsi="Simplified Arabic" w:cs="Simplified Arabic"/>
          <w:sz w:val="28"/>
          <w:szCs w:val="28"/>
          <w:rtl/>
          <w:lang w:bidi="ar-DZ"/>
        </w:rPr>
        <w:t xml:space="preserve">ولائه </w:t>
      </w:r>
      <w:r w:rsidRPr="00591410">
        <w:rPr>
          <w:rFonts w:ascii="Simplified Arabic" w:hAnsi="Simplified Arabic" w:cs="Simplified Arabic"/>
          <w:sz w:val="28"/>
          <w:szCs w:val="28"/>
          <w:rtl/>
        </w:rPr>
        <w:t>للعلامة،</w:t>
      </w:r>
      <w:r w:rsidRPr="00591410">
        <w:rPr>
          <w:rFonts w:ascii="Simplified Arabic" w:hAnsi="Simplified Arabic" w:cs="Simplified Arabic"/>
          <w:sz w:val="28"/>
          <w:szCs w:val="28"/>
          <w:rtl/>
          <w:lang w:bidi="ar-DZ"/>
        </w:rPr>
        <w:t xml:space="preserve"> وهذا على مستوى خدمات ما بعد البيع كتوفير قطع الغيار والتركيب والتصليح عند اللزوم .</w:t>
      </w:r>
      <w:r w:rsidRPr="00591410">
        <w:rPr>
          <w:rFonts w:ascii="Simplified Arabic" w:hAnsi="Simplified Arabic" w:cs="Simplified Arabic"/>
          <w:sz w:val="28"/>
          <w:szCs w:val="28"/>
        </w:rPr>
        <w:t xml:space="preserve"> </w:t>
      </w:r>
    </w:p>
    <w:p w:rsidR="00591410" w:rsidRPr="00591410" w:rsidRDefault="00591410" w:rsidP="00591410">
      <w:pPr>
        <w:spacing w:after="0" w:line="240" w:lineRule="auto"/>
        <w:jc w:val="both"/>
        <w:rPr>
          <w:rFonts w:ascii="Simplified Arabic" w:hAnsi="Simplified Arabic" w:cs="Simplified Arabic"/>
          <w:sz w:val="28"/>
          <w:szCs w:val="28"/>
        </w:rPr>
      </w:pPr>
      <w:r w:rsidRPr="00591410">
        <w:rPr>
          <w:rFonts w:ascii="Simplified Arabic" w:hAnsi="Simplified Arabic" w:cs="Simplified Arabic"/>
          <w:color w:val="FF0000"/>
          <w:sz w:val="28"/>
          <w:szCs w:val="28"/>
          <w:rtl/>
          <w:lang w:bidi="ar-DZ"/>
        </w:rPr>
        <w:t xml:space="preserve">هـ </w:t>
      </w:r>
      <w:r w:rsidRPr="00591410">
        <w:rPr>
          <w:rFonts w:ascii="Simplified Arabic" w:hAnsi="Simplified Arabic" w:cs="Simplified Arabic"/>
          <w:color w:val="FF0000"/>
          <w:sz w:val="28"/>
          <w:szCs w:val="28"/>
          <w:rtl/>
        </w:rPr>
        <w:t>-</w:t>
      </w:r>
      <w:r w:rsidRPr="00591410">
        <w:rPr>
          <w:rFonts w:ascii="Simplified Arabic" w:hAnsi="Simplified Arabic" w:cs="Simplified Arabic"/>
          <w:color w:val="FF0000"/>
          <w:sz w:val="28"/>
          <w:szCs w:val="28"/>
          <w:rtl/>
          <w:lang w:bidi="ar-DZ"/>
        </w:rPr>
        <w:t>التسويق:</w:t>
      </w:r>
      <w:r w:rsidRPr="00591410">
        <w:rPr>
          <w:rFonts w:ascii="Simplified Arabic" w:hAnsi="Simplified Arabic" w:cs="Simplified Arabic"/>
          <w:sz w:val="28"/>
          <w:szCs w:val="28"/>
          <w:rtl/>
          <w:lang w:bidi="ar-DZ"/>
        </w:rPr>
        <w:t xml:space="preserve"> ويدخل في هذه المجموعة كل النشاطات المرتبطة بإدارة التسويق.</w:t>
      </w:r>
      <w:r w:rsidRPr="00591410">
        <w:rPr>
          <w:rFonts w:ascii="Simplified Arabic" w:hAnsi="Simplified Arabic" w:cs="Simplified Arabic"/>
          <w:sz w:val="28"/>
          <w:szCs w:val="28"/>
        </w:rPr>
        <w:t xml:space="preserve"> </w:t>
      </w:r>
    </w:p>
    <w:p w:rsidR="00591410" w:rsidRPr="00A6163A" w:rsidRDefault="00591410" w:rsidP="00591410">
      <w:pPr>
        <w:spacing w:after="0" w:line="240" w:lineRule="auto"/>
        <w:jc w:val="both"/>
        <w:rPr>
          <w:rFonts w:ascii="Simplified Arabic" w:hAnsi="Simplified Arabic" w:cs="Simplified Arabic"/>
          <w:sz w:val="18"/>
          <w:szCs w:val="18"/>
        </w:rPr>
      </w:pPr>
    </w:p>
    <w:p w:rsidR="00591410" w:rsidRPr="00591410" w:rsidRDefault="00591410" w:rsidP="00591410">
      <w:pPr>
        <w:spacing w:after="0" w:line="240" w:lineRule="auto"/>
        <w:jc w:val="both"/>
        <w:rPr>
          <w:rFonts w:ascii="Simplified Arabic" w:hAnsi="Simplified Arabic" w:cs="Simplified Arabic"/>
          <w:color w:val="FF0000"/>
          <w:sz w:val="28"/>
          <w:szCs w:val="28"/>
        </w:rPr>
      </w:pPr>
      <w:r w:rsidRPr="00591410">
        <w:rPr>
          <w:rFonts w:ascii="Simplified Arabic" w:hAnsi="Simplified Arabic" w:cs="Simplified Arabic"/>
          <w:b/>
          <w:bCs/>
          <w:color w:val="FF0000"/>
          <w:sz w:val="28"/>
          <w:szCs w:val="28"/>
          <w:rtl/>
        </w:rPr>
        <w:t>2</w:t>
      </w:r>
      <w:r w:rsidRPr="00591410">
        <w:rPr>
          <w:rFonts w:ascii="Simplified Arabic" w:hAnsi="Simplified Arabic" w:cs="Simplified Arabic"/>
          <w:b/>
          <w:bCs/>
          <w:color w:val="FF0000"/>
          <w:sz w:val="28"/>
          <w:szCs w:val="28"/>
          <w:rtl/>
          <w:lang w:bidi="ar-DZ"/>
        </w:rPr>
        <w:t xml:space="preserve"> – النشاطات الدّاعمة: </w:t>
      </w:r>
    </w:p>
    <w:p w:rsidR="00591410" w:rsidRPr="00591410" w:rsidRDefault="00591410" w:rsidP="00591410">
      <w:pPr>
        <w:spacing w:after="0" w:line="240" w:lineRule="auto"/>
        <w:jc w:val="both"/>
        <w:rPr>
          <w:rFonts w:ascii="Simplified Arabic" w:hAnsi="Simplified Arabic" w:cs="Simplified Arabic"/>
          <w:sz w:val="28"/>
          <w:szCs w:val="28"/>
        </w:rPr>
      </w:pPr>
      <w:r w:rsidRPr="00591410">
        <w:rPr>
          <w:rFonts w:ascii="Simplified Arabic" w:hAnsi="Simplified Arabic" w:cs="Simplified Arabic"/>
          <w:sz w:val="28"/>
          <w:szCs w:val="28"/>
          <w:rtl/>
          <w:lang w:bidi="ar-DZ"/>
        </w:rPr>
        <w:t xml:space="preserve">  تعتبر النشاطات الداعمة بدورها مسؤولة عن عملية خلق القيمة وذلك من خلال الدّعم الذي تقدمه للأنشطة الأولية ، فهي تسمح لها بأداء دورها بكفاءة وفعالية </w:t>
      </w:r>
      <w:r w:rsidRPr="00591410">
        <w:rPr>
          <w:rFonts w:ascii="Simplified Arabic" w:hAnsi="Simplified Arabic" w:cs="Simplified Arabic"/>
          <w:sz w:val="28"/>
          <w:szCs w:val="28"/>
          <w:rtl/>
        </w:rPr>
        <w:t>؛</w:t>
      </w:r>
      <w:r w:rsidRPr="00591410">
        <w:rPr>
          <w:rFonts w:ascii="Simplified Arabic" w:hAnsi="Simplified Arabic" w:cs="Simplified Arabic"/>
          <w:sz w:val="28"/>
          <w:szCs w:val="28"/>
          <w:rtl/>
          <w:lang w:bidi="ar-DZ"/>
        </w:rPr>
        <w:t xml:space="preserve">  وتتكون بدورها من عدة أقسام هي : </w:t>
      </w:r>
    </w:p>
    <w:p w:rsidR="00377317" w:rsidRPr="00591410" w:rsidRDefault="00D91C1D" w:rsidP="00D91C1D">
      <w:pPr>
        <w:numPr>
          <w:ilvl w:val="0"/>
          <w:numId w:val="42"/>
        </w:numPr>
        <w:spacing w:after="0" w:line="240" w:lineRule="auto"/>
        <w:jc w:val="both"/>
        <w:rPr>
          <w:rFonts w:ascii="Simplified Arabic" w:hAnsi="Simplified Arabic" w:cs="Simplified Arabic"/>
          <w:sz w:val="28"/>
          <w:szCs w:val="28"/>
        </w:rPr>
      </w:pPr>
      <w:r w:rsidRPr="00591410">
        <w:rPr>
          <w:rFonts w:ascii="Simplified Arabic" w:hAnsi="Simplified Arabic" w:cs="Simplified Arabic"/>
          <w:sz w:val="28"/>
          <w:szCs w:val="28"/>
          <w:rtl/>
          <w:lang w:bidi="ar-DZ"/>
        </w:rPr>
        <w:t>التموين</w:t>
      </w:r>
      <w:r w:rsidR="00591410">
        <w:rPr>
          <w:rFonts w:ascii="Simplified Arabic" w:hAnsi="Simplified Arabic" w:cs="Simplified Arabic" w:hint="cs"/>
          <w:sz w:val="28"/>
          <w:szCs w:val="28"/>
          <w:rtl/>
          <w:lang w:bidi="ar-DZ"/>
        </w:rPr>
        <w:t>.</w:t>
      </w:r>
    </w:p>
    <w:p w:rsidR="00377317" w:rsidRPr="00591410" w:rsidRDefault="00591410" w:rsidP="00D91C1D">
      <w:pPr>
        <w:numPr>
          <w:ilvl w:val="0"/>
          <w:numId w:val="42"/>
        </w:numPr>
        <w:spacing w:after="0" w:line="240" w:lineRule="auto"/>
        <w:jc w:val="both"/>
        <w:rPr>
          <w:rFonts w:ascii="Simplified Arabic" w:hAnsi="Simplified Arabic" w:cs="Simplified Arabic"/>
          <w:sz w:val="28"/>
          <w:szCs w:val="28"/>
        </w:rPr>
      </w:pPr>
      <w:r>
        <w:rPr>
          <w:rFonts w:ascii="Simplified Arabic" w:hAnsi="Simplified Arabic" w:cs="Simplified Arabic"/>
          <w:sz w:val="28"/>
          <w:szCs w:val="28"/>
          <w:rtl/>
          <w:lang w:bidi="ar-DZ"/>
        </w:rPr>
        <w:t>التطوير التكنولوجي</w:t>
      </w:r>
      <w:r>
        <w:rPr>
          <w:rFonts w:ascii="Simplified Arabic" w:hAnsi="Simplified Arabic" w:cs="Simplified Arabic" w:hint="cs"/>
          <w:sz w:val="28"/>
          <w:szCs w:val="28"/>
          <w:rtl/>
          <w:lang w:bidi="ar-DZ"/>
        </w:rPr>
        <w:t>.</w:t>
      </w:r>
    </w:p>
    <w:p w:rsidR="00377317" w:rsidRPr="00591410" w:rsidRDefault="00591410" w:rsidP="00D91C1D">
      <w:pPr>
        <w:numPr>
          <w:ilvl w:val="0"/>
          <w:numId w:val="42"/>
        </w:numPr>
        <w:spacing w:after="0" w:line="240" w:lineRule="auto"/>
        <w:jc w:val="both"/>
        <w:rPr>
          <w:rFonts w:ascii="Simplified Arabic" w:hAnsi="Simplified Arabic" w:cs="Simplified Arabic"/>
          <w:sz w:val="28"/>
          <w:szCs w:val="28"/>
        </w:rPr>
      </w:pPr>
      <w:r>
        <w:rPr>
          <w:rFonts w:ascii="Simplified Arabic" w:hAnsi="Simplified Arabic" w:cs="Simplified Arabic"/>
          <w:sz w:val="28"/>
          <w:szCs w:val="28"/>
          <w:rtl/>
          <w:lang w:bidi="ar-DZ"/>
        </w:rPr>
        <w:t>إدارة الموارد البشرية</w:t>
      </w:r>
      <w:r>
        <w:rPr>
          <w:rFonts w:ascii="Simplified Arabic" w:hAnsi="Simplified Arabic" w:cs="Simplified Arabic" w:hint="cs"/>
          <w:sz w:val="28"/>
          <w:szCs w:val="28"/>
          <w:rtl/>
          <w:lang w:bidi="ar-DZ"/>
        </w:rPr>
        <w:t>.</w:t>
      </w:r>
    </w:p>
    <w:p w:rsidR="00377317" w:rsidRPr="00591410" w:rsidRDefault="00D91C1D" w:rsidP="00D91C1D">
      <w:pPr>
        <w:numPr>
          <w:ilvl w:val="0"/>
          <w:numId w:val="42"/>
        </w:numPr>
        <w:spacing w:after="0" w:line="240" w:lineRule="auto"/>
        <w:jc w:val="both"/>
        <w:rPr>
          <w:rFonts w:ascii="Simplified Arabic" w:hAnsi="Simplified Arabic" w:cs="Simplified Arabic"/>
          <w:sz w:val="28"/>
          <w:szCs w:val="28"/>
        </w:rPr>
      </w:pPr>
      <w:r w:rsidRPr="00591410">
        <w:rPr>
          <w:rFonts w:ascii="Simplified Arabic" w:hAnsi="Simplified Arabic" w:cs="Simplified Arabic"/>
          <w:sz w:val="28"/>
          <w:szCs w:val="28"/>
          <w:rtl/>
          <w:lang w:bidi="ar-DZ"/>
        </w:rPr>
        <w:t>البنية الأساسية للمؤسسة</w:t>
      </w:r>
      <w:r w:rsidRPr="00591410">
        <w:rPr>
          <w:rFonts w:ascii="Simplified Arabic" w:hAnsi="Simplified Arabic" w:cs="Simplified Arabic"/>
          <w:sz w:val="28"/>
          <w:szCs w:val="28"/>
          <w:rtl/>
        </w:rPr>
        <w:t>.</w:t>
      </w:r>
    </w:p>
    <w:p w:rsidR="00591410" w:rsidRPr="00591410" w:rsidRDefault="00591410" w:rsidP="00591410">
      <w:pPr>
        <w:spacing w:after="0" w:line="240" w:lineRule="auto"/>
        <w:jc w:val="both"/>
        <w:rPr>
          <w:rFonts w:ascii="Simplified Arabic" w:hAnsi="Simplified Arabic" w:cs="Simplified Arabic"/>
          <w:sz w:val="28"/>
          <w:szCs w:val="28"/>
        </w:rPr>
      </w:pPr>
    </w:p>
    <w:p w:rsidR="00A6163A" w:rsidRDefault="007E31F6" w:rsidP="00591410">
      <w:pPr>
        <w:spacing w:after="0" w:line="240" w:lineRule="auto"/>
        <w:jc w:val="center"/>
        <w:rPr>
          <w:rFonts w:ascii="Simplified Arabic" w:hAnsi="Simplified Arabic" w:cs="Simplified Arabic"/>
          <w:sz w:val="28"/>
          <w:szCs w:val="28"/>
          <w:rtl/>
        </w:rPr>
      </w:pPr>
      <w:r>
        <w:rPr>
          <w:rFonts w:ascii="Simplified Arabic" w:hAnsi="Simplified Arabic" w:cs="Simplified Arabic"/>
          <w:noProof/>
          <w:sz w:val="28"/>
          <w:szCs w:val="28"/>
          <w:rtl/>
        </w:rPr>
        <w:pict>
          <v:shape id="_x0000_s1029" type="#_x0000_t202" style="position:absolute;left:0;text-align:left;margin-left:476.05pt;margin-top:105.9pt;width:70.7pt;height:75pt;z-index:251661312" stroked="f">
            <v:textbox>
              <w:txbxContent>
                <w:p w:rsidR="00E1777C" w:rsidRPr="00591410" w:rsidRDefault="00E1777C" w:rsidP="00591410">
                  <w:pPr>
                    <w:spacing w:after="0" w:line="240" w:lineRule="auto"/>
                    <w:jc w:val="center"/>
                    <w:rPr>
                      <w:rFonts w:ascii="Simplified Arabic" w:hAnsi="Simplified Arabic" w:cs="Simplified Arabic"/>
                      <w:sz w:val="28"/>
                      <w:szCs w:val="28"/>
                    </w:rPr>
                  </w:pPr>
                  <w:r w:rsidRPr="00591410">
                    <w:rPr>
                      <w:rFonts w:ascii="Simplified Arabic" w:hAnsi="Simplified Arabic" w:cs="Simplified Arabic"/>
                      <w:b/>
                      <w:bCs/>
                      <w:sz w:val="28"/>
                      <w:szCs w:val="28"/>
                      <w:rtl/>
                      <w:lang w:bidi="ar-DZ"/>
                    </w:rPr>
                    <w:t>النشاطـات الداعمة</w:t>
                  </w:r>
                  <w:r w:rsidRPr="00591410">
                    <w:rPr>
                      <w:rFonts w:ascii="Simplified Arabic" w:hAnsi="Simplified Arabic" w:cs="Simplified Arabic"/>
                      <w:sz w:val="28"/>
                      <w:szCs w:val="28"/>
                      <w:rtl/>
                    </w:rPr>
                    <w:t xml:space="preserve"> </w:t>
                  </w:r>
                </w:p>
                <w:p w:rsidR="00E1777C" w:rsidRPr="00591410" w:rsidRDefault="00E1777C" w:rsidP="00591410"/>
              </w:txbxContent>
            </v:textbox>
          </v:shape>
        </w:pict>
      </w:r>
      <w:r>
        <w:rPr>
          <w:rFonts w:ascii="Simplified Arabic" w:hAnsi="Simplified Arabic" w:cs="Simplified Arabic"/>
          <w:noProof/>
          <w:sz w:val="28"/>
          <w:szCs w:val="28"/>
          <w:rtl/>
        </w:rPr>
        <w:pict>
          <v:shape id="_x0000_s1031" type="#_x0000_t202" style="position:absolute;left:0;text-align:left;margin-left:-21.25pt;margin-top:89.55pt;width:60.5pt;height:73.2pt;z-index:251663360" stroked="f">
            <v:textbox>
              <w:txbxContent>
                <w:p w:rsidR="00E1777C" w:rsidRDefault="00E1777C" w:rsidP="00A6163A">
                  <w:pPr>
                    <w:rPr>
                      <w:b/>
                      <w:bCs/>
                      <w:rtl/>
                    </w:rPr>
                  </w:pPr>
                </w:p>
                <w:p w:rsidR="00E1777C" w:rsidRDefault="00E1777C" w:rsidP="00A6163A">
                  <w:r w:rsidRPr="00A6163A">
                    <w:rPr>
                      <w:b/>
                      <w:bCs/>
                      <w:rtl/>
                    </w:rPr>
                    <w:t>الهامش</w:t>
                  </w:r>
                </w:p>
              </w:txbxContent>
            </v:textbox>
          </v:shape>
        </w:pict>
      </w:r>
      <w:r>
        <w:rPr>
          <w:rFonts w:ascii="Simplified Arabic" w:hAnsi="Simplified Arabic" w:cs="Simplified Arabic"/>
          <w:noProof/>
          <w:sz w:val="28"/>
          <w:szCs w:val="28"/>
          <w:rtl/>
        </w:rPr>
        <w:pict>
          <v:shape id="_x0000_s1030" type="#_x0000_t202" style="position:absolute;left:0;text-align:left;margin-left:195.3pt;margin-top:221.45pt;width:176.05pt;height:33.3pt;z-index:251662336" stroked="f">
            <v:textbox>
              <w:txbxContent>
                <w:p w:rsidR="00E1777C" w:rsidRPr="00591410" w:rsidRDefault="00E1777C" w:rsidP="00591410">
                  <w:pPr>
                    <w:rPr>
                      <w:rFonts w:ascii="Simplified Arabic" w:hAnsi="Simplified Arabic" w:cs="Simplified Arabic"/>
                      <w:b/>
                      <w:bCs/>
                      <w:sz w:val="28"/>
                      <w:szCs w:val="28"/>
                      <w:lang w:bidi="ar-DZ"/>
                    </w:rPr>
                  </w:pPr>
                  <w:r w:rsidRPr="00591410">
                    <w:rPr>
                      <w:rFonts w:ascii="Simplified Arabic" w:hAnsi="Simplified Arabic" w:cs="Simplified Arabic"/>
                      <w:b/>
                      <w:bCs/>
                      <w:sz w:val="28"/>
                      <w:szCs w:val="28"/>
                      <w:rtl/>
                      <w:lang w:bidi="ar-DZ"/>
                    </w:rPr>
                    <w:t xml:space="preserve">النشاطــــات الأولية ( الرئيسية ) </w:t>
                  </w:r>
                </w:p>
                <w:p w:rsidR="00E1777C" w:rsidRPr="00591410" w:rsidRDefault="00E1777C" w:rsidP="00591410"/>
              </w:txbxContent>
            </v:textbox>
          </v:shape>
        </w:pict>
      </w:r>
      <w:r w:rsidR="00591410" w:rsidRPr="00591410">
        <w:rPr>
          <w:rFonts w:ascii="Simplified Arabic" w:hAnsi="Simplified Arabic" w:cs="Simplified Arabic"/>
          <w:noProof/>
          <w:sz w:val="28"/>
          <w:szCs w:val="28"/>
          <w:rtl/>
        </w:rPr>
        <w:drawing>
          <wp:inline distT="0" distB="0" distL="0" distR="0">
            <wp:extent cx="5405877" cy="2750884"/>
            <wp:effectExtent l="19050" t="0" r="4323" b="0"/>
            <wp:docPr id="19" name="كائن 14"/>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7196137" cy="3201988"/>
                      <a:chOff x="804863" y="1943100"/>
                      <a:chExt cx="7196137" cy="3201988"/>
                    </a:xfrm>
                  </a:grpSpPr>
                  <a:pic>
                    <a:nvPicPr>
                      <a:cNvPr id="39938" name="Picture 2"/>
                      <a:cNvPicPr>
                        <a:picLocks noGrp="1" noChangeAspect="1" noChangeArrowheads="1"/>
                      </a:cNvPicPr>
                    </a:nvPicPr>
                    <a:blipFill>
                      <a:blip r:embed="rId18"/>
                      <a:srcRect/>
                      <a:stretch>
                        <a:fillRect/>
                      </a:stretch>
                    </a:blipFill>
                    <a:spPr bwMode="auto">
                      <a:xfrm>
                        <a:off x="1905000" y="3067050"/>
                        <a:ext cx="6096000" cy="1592263"/>
                      </a:xfrm>
                      <a:prstGeom prst="rect">
                        <a:avLst/>
                      </a:prstGeom>
                      <a:noFill/>
                      <a:ln w="9525">
                        <a:noFill/>
                        <a:miter lim="800000"/>
                        <a:headEnd/>
                        <a:tailEnd/>
                      </a:ln>
                    </a:spPr>
                  </a:pic>
                  <a:sp>
                    <a:nvSpPr>
                      <a:cNvPr id="5" name="مستطيل مستدير الزوايا 4"/>
                      <a:cNvSpPr/>
                    </a:nvSpPr>
                    <a:spPr>
                      <a:xfrm>
                        <a:off x="3200400" y="1943100"/>
                        <a:ext cx="2667000" cy="533400"/>
                      </a:xfrm>
                      <a:prstGeom prst="roundRect">
                        <a:avLst/>
                      </a:prstGeom>
                      <a:solidFill>
                        <a:srgbClr val="53548A"/>
                      </a:solidFill>
                      <a:ln w="19050" cap="flat" cmpd="sng" algn="ctr">
                        <a:solidFill>
                          <a:srgbClr val="53548A">
                            <a:shade val="50000"/>
                          </a:srgbClr>
                        </a:solidFill>
                        <a:prstDash val="solid"/>
                      </a:ln>
                      <a:effectLst/>
                    </a:spPr>
                    <a:txSp>
                      <a:txBody>
                        <a:bodyPr rtlCol="1" anchor="ctr"/>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algn="ctr" rtl="1" eaLnBrk="1" fontAlgn="auto" hangingPunct="1">
                            <a:spcBef>
                              <a:spcPts val="0"/>
                            </a:spcBef>
                            <a:spcAft>
                              <a:spcPts val="0"/>
                            </a:spcAft>
                            <a:defRPr/>
                          </a:pPr>
                          <a:r>
                            <a:rPr lang="ar-DZ" b="1" u="sng" kern="0" dirty="0">
                              <a:solidFill>
                                <a:prstClr val="white"/>
                              </a:solidFill>
                              <a:latin typeface="Georgia"/>
                              <a:cs typeface="Arial"/>
                            </a:rPr>
                            <a:t>السلسة النموذجية للقيمة</a:t>
                          </a:r>
                          <a:endParaRPr lang="ar-SA" kern="0" dirty="0">
                            <a:solidFill>
                              <a:prstClr val="white"/>
                            </a:solidFill>
                            <a:latin typeface="Georgia"/>
                            <a:cs typeface="Arial"/>
                          </a:endParaRPr>
                        </a:p>
                      </a:txBody>
                      <a:useSpRect/>
                    </a:txSp>
                  </a:sp>
                  <a:sp>
                    <a:nvSpPr>
                      <a:cNvPr id="6" name="AutoShape 1"/>
                      <a:cNvSpPr>
                        <a:spLocks/>
                      </a:cNvSpPr>
                    </a:nvSpPr>
                    <a:spPr bwMode="auto">
                      <a:xfrm rot="16200000">
                        <a:off x="4736306" y="1886744"/>
                        <a:ext cx="420688" cy="6096000"/>
                      </a:xfrm>
                      <a:prstGeom prst="leftBrace">
                        <a:avLst>
                          <a:gd name="adj1" fmla="val 73472"/>
                          <a:gd name="adj2" fmla="val 49551"/>
                        </a:avLst>
                      </a:prstGeom>
                      <a:noFill/>
                      <a:ln w="9525">
                        <a:solidFill>
                          <a:srgbClr val="000000"/>
                        </a:solidFill>
                        <a:round/>
                        <a:headEnd/>
                        <a:tailEnd/>
                      </a:ln>
                      <a:extLst>
                        <a:ext uri="{909E8E84-426E-40DD-AFC4-6F175D3DCCD1}">
                          <a14:hiddenFill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a:solidFill>
                              <a:srgbClr val="FFFFFF"/>
                            </a:solidFill>
                          </a14:hiddenFill>
                        </a:ext>
                      </a:extLst>
                    </a:spPr>
                    <a:txSp>
                      <a:txBody>
                        <a:bodyPr/>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algn="r" rtl="1" eaLnBrk="1" fontAlgn="auto" hangingPunct="1">
                            <a:spcBef>
                              <a:spcPts val="0"/>
                            </a:spcBef>
                            <a:spcAft>
                              <a:spcPts val="0"/>
                            </a:spcAft>
                            <a:defRPr/>
                          </a:pPr>
                          <a:endParaRPr lang="ar-DZ" altLang="en-US" kern="0" smtClean="0">
                            <a:solidFill>
                              <a:prstClr val="black"/>
                            </a:solidFill>
                          </a:endParaRPr>
                        </a:p>
                      </a:txBody>
                      <a:useSpRect/>
                    </a:txSp>
                  </a:sp>
                  <a:sp>
                    <a:nvSpPr>
                      <a:cNvPr id="10" name="AutoShape 6"/>
                      <a:cNvSpPr>
                        <a:spLocks noChangeArrowheads="1"/>
                      </a:cNvSpPr>
                    </a:nvSpPr>
                    <a:spPr bwMode="auto">
                      <a:xfrm rot="10800000">
                        <a:off x="804863" y="3124200"/>
                        <a:ext cx="1093787" cy="1447800"/>
                      </a:xfrm>
                      <a:prstGeom prst="chevron">
                        <a:avLst>
                          <a:gd name="adj" fmla="val 64630"/>
                        </a:avLst>
                      </a:prstGeom>
                      <a:solidFill>
                        <a:srgbClr val="FFFFFF"/>
                      </a:solidFill>
                      <a:ln w="9525">
                        <a:solidFill>
                          <a:srgbClr val="000000"/>
                        </a:solidFill>
                        <a:miter lim="800000"/>
                        <a:headEnd/>
                        <a:tailEnd/>
                      </a:ln>
                    </a:spPr>
                    <a:txSp>
                      <a:txBody>
                        <a:bodyPr/>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algn="r" rtl="1" eaLnBrk="1" fontAlgn="auto" hangingPunct="1">
                            <a:spcBef>
                              <a:spcPts val="0"/>
                            </a:spcBef>
                            <a:spcAft>
                              <a:spcPts val="0"/>
                            </a:spcAft>
                            <a:defRPr/>
                          </a:pPr>
                          <a:endParaRPr lang="ar-DZ" altLang="en-US" kern="0" smtClean="0">
                            <a:solidFill>
                              <a:prstClr val="black"/>
                            </a:solidFill>
                          </a:endParaRPr>
                        </a:p>
                      </a:txBody>
                      <a:useSpRect/>
                    </a:txSp>
                  </a:sp>
                </lc:lockedCanvas>
              </a:graphicData>
            </a:graphic>
          </wp:inline>
        </w:drawing>
      </w:r>
    </w:p>
    <w:p w:rsidR="00591410" w:rsidRDefault="00A6163A" w:rsidP="00A6163A">
      <w:pPr>
        <w:tabs>
          <w:tab w:val="left" w:pos="6997"/>
        </w:tabs>
        <w:rPr>
          <w:rFonts w:ascii="Simplified Arabic" w:hAnsi="Simplified Arabic" w:cs="Simplified Arabic"/>
          <w:sz w:val="28"/>
          <w:szCs w:val="28"/>
          <w:rtl/>
        </w:rPr>
      </w:pPr>
      <w:r>
        <w:rPr>
          <w:rFonts w:ascii="Simplified Arabic" w:hAnsi="Simplified Arabic" w:cs="Simplified Arabic"/>
          <w:sz w:val="28"/>
          <w:szCs w:val="28"/>
          <w:rtl/>
        </w:rPr>
        <w:tab/>
      </w:r>
    </w:p>
    <w:p w:rsidR="00A6163A" w:rsidRPr="00A6163A" w:rsidRDefault="00A6163A" w:rsidP="00A6163A">
      <w:pPr>
        <w:tabs>
          <w:tab w:val="left" w:pos="6997"/>
        </w:tabs>
        <w:spacing w:after="0" w:line="240" w:lineRule="auto"/>
        <w:jc w:val="center"/>
        <w:rPr>
          <w:rFonts w:ascii="Simplified Arabic" w:hAnsi="Simplified Arabic" w:cs="Simplified Arabic"/>
          <w:b/>
          <w:bCs/>
          <w:sz w:val="28"/>
          <w:szCs w:val="28"/>
        </w:rPr>
      </w:pPr>
      <w:r w:rsidRPr="00A6163A">
        <w:rPr>
          <w:rFonts w:ascii="Simplified Arabic" w:hAnsi="Simplified Arabic" w:cs="Simplified Arabic"/>
          <w:b/>
          <w:bCs/>
          <w:sz w:val="28"/>
          <w:szCs w:val="28"/>
          <w:u w:val="single"/>
          <w:rtl/>
        </w:rPr>
        <w:lastRenderedPageBreak/>
        <w:t>المحاضرة السادسة:</w:t>
      </w:r>
      <w:r w:rsidRPr="00A6163A">
        <w:rPr>
          <w:rFonts w:ascii="Simplified Arabic" w:hAnsi="Simplified Arabic" w:cs="Simplified Arabic"/>
          <w:b/>
          <w:bCs/>
          <w:sz w:val="28"/>
          <w:szCs w:val="28"/>
          <w:rtl/>
        </w:rPr>
        <w:br/>
        <w:t>تحليل أصحاب المصلحة</w:t>
      </w:r>
    </w:p>
    <w:p w:rsidR="00A6163A" w:rsidRPr="00A6163A" w:rsidRDefault="00A6163A" w:rsidP="00A6163A">
      <w:pPr>
        <w:tabs>
          <w:tab w:val="left" w:pos="6997"/>
        </w:tabs>
        <w:spacing w:after="0" w:line="240" w:lineRule="auto"/>
        <w:rPr>
          <w:rFonts w:ascii="Simplified Arabic" w:hAnsi="Simplified Arabic" w:cs="Simplified Arabic"/>
          <w:b/>
          <w:bCs/>
          <w:sz w:val="28"/>
          <w:szCs w:val="28"/>
          <w:rtl/>
        </w:rPr>
      </w:pPr>
      <w:r w:rsidRPr="00A6163A">
        <w:rPr>
          <w:rFonts w:ascii="Simplified Arabic" w:hAnsi="Simplified Arabic" w:cs="Simplified Arabic" w:hint="cs"/>
          <w:b/>
          <w:bCs/>
          <w:sz w:val="28"/>
          <w:szCs w:val="28"/>
          <w:rtl/>
        </w:rPr>
        <w:t>مقدمة:</w:t>
      </w:r>
    </w:p>
    <w:p w:rsidR="00A6163A" w:rsidRPr="00A6163A" w:rsidRDefault="00A6163A" w:rsidP="00A6163A">
      <w:pPr>
        <w:tabs>
          <w:tab w:val="left" w:pos="6997"/>
        </w:tabs>
        <w:spacing w:after="0" w:line="240" w:lineRule="auto"/>
        <w:jc w:val="both"/>
        <w:rPr>
          <w:rFonts w:ascii="Simplified Arabic" w:hAnsi="Simplified Arabic" w:cs="Simplified Arabic"/>
          <w:sz w:val="28"/>
          <w:szCs w:val="28"/>
        </w:rPr>
      </w:pPr>
      <w:r w:rsidRPr="00A6163A">
        <w:rPr>
          <w:rFonts w:ascii="Simplified Arabic" w:hAnsi="Simplified Arabic" w:cs="Simplified Arabic"/>
          <w:sz w:val="28"/>
          <w:szCs w:val="28"/>
          <w:rtl/>
        </w:rPr>
        <w:t>إن منظمات الأعمال ، ومن خلال ممارساتها لأنشطتها المختلفة في إطار البيئة التي تعمل فيها ، تصادفها بعض المجاميع من الأفراد والجماعات التي تتصف بكونها تمتلك علاقات تفاعلية متباينة ، وفى صيغ وأشكال مختلفة ، ويطلق على تلك المجاميع أصحاب المصلحة(</w:t>
      </w:r>
      <w:r w:rsidRPr="00A6163A">
        <w:rPr>
          <w:rFonts w:ascii="Simplified Arabic" w:hAnsi="Simplified Arabic" w:cs="Simplified Arabic"/>
          <w:b/>
          <w:bCs/>
          <w:sz w:val="24"/>
          <w:szCs w:val="24"/>
        </w:rPr>
        <w:t>Stakeholders</w:t>
      </w:r>
      <w:r w:rsidRPr="00A6163A">
        <w:rPr>
          <w:rFonts w:ascii="Simplified Arabic" w:hAnsi="Simplified Arabic" w:cs="Simplified Arabic"/>
          <w:sz w:val="28"/>
          <w:szCs w:val="28"/>
          <w:rtl/>
        </w:rPr>
        <w:t>) ،وهم الذين تربطهم مع المنظمة مصلحة مشتركة</w:t>
      </w:r>
      <w:r>
        <w:rPr>
          <w:rFonts w:ascii="Simplified Arabic" w:hAnsi="Simplified Arabic" w:cs="Simplified Arabic" w:hint="cs"/>
          <w:sz w:val="28"/>
          <w:szCs w:val="28"/>
          <w:rtl/>
        </w:rPr>
        <w:t>.</w:t>
      </w:r>
    </w:p>
    <w:p w:rsidR="00A6163A" w:rsidRDefault="00A6163A" w:rsidP="00A6163A">
      <w:pPr>
        <w:tabs>
          <w:tab w:val="left" w:pos="6997"/>
        </w:tabs>
        <w:spacing w:after="0" w:line="240" w:lineRule="auto"/>
        <w:jc w:val="both"/>
        <w:rPr>
          <w:rFonts w:ascii="Simplified Arabic" w:hAnsi="Simplified Arabic" w:cs="Simplified Arabic"/>
          <w:sz w:val="28"/>
          <w:szCs w:val="28"/>
          <w:rtl/>
        </w:rPr>
      </w:pPr>
      <w:r w:rsidRPr="00A6163A">
        <w:rPr>
          <w:rFonts w:ascii="Simplified Arabic" w:hAnsi="Simplified Arabic" w:cs="Simplified Arabic"/>
          <w:sz w:val="28"/>
          <w:szCs w:val="28"/>
          <w:rtl/>
        </w:rPr>
        <w:t>وكرد فعل على ما جاءت به المدرسة النيوكلاسيكية والذي مفاده بأن المنظمة تعمل لتعظيم أرباحها فحسب، وضمن سياق المسؤولية الاجتماعية للمنظمة(</w:t>
      </w:r>
      <w:r w:rsidRPr="00A6163A">
        <w:rPr>
          <w:rFonts w:ascii="Simplified Arabic" w:hAnsi="Simplified Arabic" w:cs="Simplified Arabic"/>
          <w:b/>
          <w:bCs/>
          <w:sz w:val="24"/>
          <w:szCs w:val="24"/>
        </w:rPr>
        <w:t>Social Responsibility Corporate</w:t>
      </w:r>
      <w:r w:rsidRPr="00A6163A">
        <w:rPr>
          <w:rFonts w:ascii="Simplified Arabic" w:hAnsi="Simplified Arabic" w:cs="Simplified Arabic"/>
          <w:sz w:val="28"/>
          <w:szCs w:val="28"/>
          <w:rtl/>
        </w:rPr>
        <w:t xml:space="preserve">)، يأتي هذا المفهوم ليكرس اهتمام المنظمة بكل هذه المجاميع ذات الصلة ولتي ترهن إلى حد كبير حياتها واستمراريتها، علما أنه لا يمكن اليوم الحديث عن تصميم </w:t>
      </w:r>
      <w:r w:rsidRPr="00A6163A">
        <w:rPr>
          <w:rFonts w:ascii="Simplified Arabic" w:hAnsi="Simplified Arabic" w:cs="Simplified Arabic" w:hint="cs"/>
          <w:sz w:val="28"/>
          <w:szCs w:val="28"/>
          <w:rtl/>
        </w:rPr>
        <w:t>إستراتيجية</w:t>
      </w:r>
      <w:r w:rsidRPr="00A6163A">
        <w:rPr>
          <w:rFonts w:ascii="Simplified Arabic" w:hAnsi="Simplified Arabic" w:cs="Simplified Arabic"/>
          <w:sz w:val="28"/>
          <w:szCs w:val="28"/>
          <w:rtl/>
        </w:rPr>
        <w:t xml:space="preserve"> للمنظمة إلا بمراعاة مسؤوليتها الاجتماعية.</w:t>
      </w:r>
    </w:p>
    <w:p w:rsidR="00A6163A" w:rsidRPr="00A05508" w:rsidRDefault="00A6163A" w:rsidP="00A6163A">
      <w:pPr>
        <w:tabs>
          <w:tab w:val="left" w:pos="6997"/>
        </w:tabs>
        <w:spacing w:after="0" w:line="240" w:lineRule="auto"/>
        <w:jc w:val="both"/>
        <w:rPr>
          <w:rFonts w:ascii="Simplified Arabic" w:hAnsi="Simplified Arabic" w:cs="Simplified Arabic"/>
          <w:sz w:val="10"/>
          <w:szCs w:val="10"/>
          <w:rtl/>
        </w:rPr>
      </w:pPr>
    </w:p>
    <w:p w:rsidR="00A6163A" w:rsidRPr="00A6163A" w:rsidRDefault="00A6163A" w:rsidP="00A6163A">
      <w:pPr>
        <w:tabs>
          <w:tab w:val="left" w:pos="6997"/>
        </w:tabs>
        <w:spacing w:after="0" w:line="240" w:lineRule="auto"/>
        <w:jc w:val="both"/>
        <w:rPr>
          <w:rFonts w:ascii="Simplified Arabic" w:hAnsi="Simplified Arabic" w:cs="Simplified Arabic"/>
          <w:b/>
          <w:bCs/>
          <w:color w:val="FF0000"/>
          <w:sz w:val="28"/>
          <w:szCs w:val="28"/>
          <w:rtl/>
        </w:rPr>
      </w:pPr>
      <w:r w:rsidRPr="00A6163A">
        <w:rPr>
          <w:rFonts w:ascii="Simplified Arabic" w:hAnsi="Simplified Arabic" w:cs="Simplified Arabic"/>
          <w:b/>
          <w:bCs/>
          <w:color w:val="FF0000"/>
          <w:sz w:val="28"/>
          <w:szCs w:val="28"/>
          <w:rtl/>
        </w:rPr>
        <w:t>أولا: ماهية أصحاب المصلحة</w:t>
      </w:r>
      <w:r w:rsidRPr="00A6163A">
        <w:rPr>
          <w:rFonts w:ascii="Simplified Arabic" w:hAnsi="Simplified Arabic" w:cs="Simplified Arabic" w:hint="cs"/>
          <w:b/>
          <w:bCs/>
          <w:color w:val="FF0000"/>
          <w:sz w:val="28"/>
          <w:szCs w:val="28"/>
          <w:rtl/>
        </w:rPr>
        <w:t>:</w:t>
      </w:r>
    </w:p>
    <w:p w:rsidR="00A6163A" w:rsidRPr="00A6163A" w:rsidRDefault="00A6163A" w:rsidP="00A6163A">
      <w:pPr>
        <w:tabs>
          <w:tab w:val="left" w:pos="6997"/>
        </w:tabs>
        <w:spacing w:after="0" w:line="240" w:lineRule="auto"/>
        <w:jc w:val="both"/>
        <w:rPr>
          <w:rFonts w:ascii="Simplified Arabic" w:hAnsi="Simplified Arabic" w:cs="Simplified Arabic"/>
          <w:sz w:val="28"/>
          <w:szCs w:val="28"/>
        </w:rPr>
      </w:pPr>
      <w:r w:rsidRPr="00A6163A">
        <w:rPr>
          <w:rFonts w:ascii="Simplified Arabic" w:hAnsi="Simplified Arabic" w:cs="Simplified Arabic"/>
          <w:color w:val="FF0000"/>
          <w:sz w:val="28"/>
          <w:szCs w:val="28"/>
          <w:rtl/>
        </w:rPr>
        <w:t>1- تعريف أصحاب المصلحة(</w:t>
      </w:r>
      <w:r w:rsidRPr="00A6163A">
        <w:rPr>
          <w:rFonts w:ascii="Simplified Arabic" w:hAnsi="Simplified Arabic" w:cs="Simplified Arabic"/>
          <w:b/>
          <w:bCs/>
          <w:color w:val="FF0000"/>
          <w:sz w:val="24"/>
          <w:szCs w:val="24"/>
        </w:rPr>
        <w:t>Stakeholders</w:t>
      </w:r>
      <w:r w:rsidRPr="00A6163A">
        <w:rPr>
          <w:rFonts w:ascii="Simplified Arabic" w:hAnsi="Simplified Arabic" w:cs="Simplified Arabic"/>
          <w:color w:val="FF0000"/>
          <w:sz w:val="28"/>
          <w:szCs w:val="28"/>
          <w:rtl/>
        </w:rPr>
        <w:t>):</w:t>
      </w:r>
      <w:r w:rsidRPr="00A6163A">
        <w:rPr>
          <w:rFonts w:ascii="Simplified Arabic" w:hAnsi="Simplified Arabic" w:cs="Simplified Arabic" w:hint="cs"/>
          <w:color w:val="FF0000"/>
          <w:sz w:val="28"/>
          <w:szCs w:val="28"/>
          <w:rtl/>
        </w:rPr>
        <w:t xml:space="preserve"> </w:t>
      </w:r>
      <w:r w:rsidRPr="00A6163A">
        <w:rPr>
          <w:rFonts w:ascii="Simplified Arabic" w:hAnsi="Simplified Arabic" w:cs="Simplified Arabic"/>
          <w:sz w:val="28"/>
          <w:szCs w:val="28"/>
          <w:rtl/>
        </w:rPr>
        <w:t>هم عبارة عن أفراد أو مجموعات أفراد بإمكانهم أن يؤثروا في إنجاز أهداف المنظمة مع تأثرهم بالتالي بتحقيق هذه الأهداف</w:t>
      </w:r>
      <w:r>
        <w:rPr>
          <w:rFonts w:ascii="Simplified Arabic" w:hAnsi="Simplified Arabic" w:cs="Simplified Arabic" w:hint="cs"/>
          <w:sz w:val="28"/>
          <w:szCs w:val="28"/>
          <w:rtl/>
        </w:rPr>
        <w:t xml:space="preserve">. </w:t>
      </w:r>
      <w:r w:rsidRPr="00A6163A">
        <w:rPr>
          <w:rFonts w:ascii="Simplified Arabic" w:hAnsi="Simplified Arabic" w:cs="Simplified Arabic"/>
          <w:sz w:val="28"/>
          <w:szCs w:val="28"/>
          <w:rtl/>
        </w:rPr>
        <w:t>أو هم تلك الجهات التي يحظى نمو وصحة المنظمة بالاهتمام الكبير لديهم، ومن ثمة وجب أخذهم في الاعتبار من قبل المنظمة بما لهم من أثر بالنسبة لحياتها واستمراريتها.</w:t>
      </w:r>
    </w:p>
    <w:p w:rsidR="00A6163A" w:rsidRPr="00A6163A" w:rsidRDefault="00A6163A" w:rsidP="00A6163A">
      <w:pPr>
        <w:tabs>
          <w:tab w:val="left" w:pos="6997"/>
        </w:tabs>
        <w:spacing w:after="0" w:line="240" w:lineRule="auto"/>
        <w:jc w:val="both"/>
        <w:rPr>
          <w:rFonts w:ascii="Simplified Arabic" w:hAnsi="Simplified Arabic" w:cs="Simplified Arabic"/>
          <w:color w:val="FF0000"/>
          <w:sz w:val="28"/>
          <w:szCs w:val="28"/>
        </w:rPr>
      </w:pPr>
      <w:r w:rsidRPr="00A6163A">
        <w:rPr>
          <w:rFonts w:ascii="Simplified Arabic" w:hAnsi="Simplified Arabic" w:cs="Simplified Arabic"/>
          <w:b/>
          <w:bCs/>
          <w:color w:val="FF0000"/>
          <w:sz w:val="28"/>
          <w:szCs w:val="28"/>
          <w:rtl/>
        </w:rPr>
        <w:t>2-تصنيف أصحاب المصلحة:</w:t>
      </w:r>
    </w:p>
    <w:p w:rsidR="00A6163A" w:rsidRPr="00A05508" w:rsidRDefault="00A6163A" w:rsidP="00A6163A">
      <w:pPr>
        <w:tabs>
          <w:tab w:val="left" w:pos="6997"/>
        </w:tabs>
        <w:spacing w:after="0" w:line="240" w:lineRule="auto"/>
        <w:jc w:val="both"/>
        <w:rPr>
          <w:rFonts w:ascii="Simplified Arabic" w:hAnsi="Simplified Arabic" w:cs="Simplified Arabic"/>
          <w:b/>
          <w:bCs/>
          <w:sz w:val="28"/>
          <w:szCs w:val="28"/>
        </w:rPr>
      </w:pPr>
      <w:r w:rsidRPr="00A05508">
        <w:rPr>
          <w:rFonts w:ascii="Simplified Arabic" w:hAnsi="Simplified Arabic" w:cs="Simplified Arabic"/>
          <w:b/>
          <w:bCs/>
          <w:sz w:val="28"/>
          <w:szCs w:val="28"/>
          <w:rtl/>
        </w:rPr>
        <w:t xml:space="preserve"> يمكن تصنيفهم حسب درجة تواجدهم وانتمائهم للمنظمة إلى:</w:t>
      </w:r>
    </w:p>
    <w:p w:rsidR="00377317" w:rsidRPr="00A6163A" w:rsidRDefault="00D91C1D" w:rsidP="00D91C1D">
      <w:pPr>
        <w:numPr>
          <w:ilvl w:val="0"/>
          <w:numId w:val="43"/>
        </w:numPr>
        <w:tabs>
          <w:tab w:val="left" w:pos="6997"/>
        </w:tabs>
        <w:spacing w:after="0" w:line="240" w:lineRule="auto"/>
        <w:jc w:val="both"/>
        <w:rPr>
          <w:rFonts w:ascii="Simplified Arabic" w:hAnsi="Simplified Arabic" w:cs="Simplified Arabic"/>
          <w:sz w:val="28"/>
          <w:szCs w:val="28"/>
        </w:rPr>
      </w:pPr>
      <w:r w:rsidRPr="00A05508">
        <w:rPr>
          <w:rFonts w:ascii="Simplified Arabic" w:hAnsi="Simplified Arabic" w:cs="Simplified Arabic"/>
          <w:b/>
          <w:bCs/>
          <w:color w:val="FF0000"/>
          <w:sz w:val="28"/>
          <w:szCs w:val="28"/>
          <w:rtl/>
        </w:rPr>
        <w:t>أصحاب المصلحة الداخليين</w:t>
      </w:r>
      <w:r w:rsidRPr="00A05508">
        <w:rPr>
          <w:rFonts w:ascii="Simplified Arabic" w:hAnsi="Simplified Arabic" w:cs="Simplified Arabic"/>
          <w:color w:val="FF0000"/>
          <w:sz w:val="28"/>
          <w:szCs w:val="28"/>
          <w:rtl/>
        </w:rPr>
        <w:t>:</w:t>
      </w:r>
      <w:r w:rsidRPr="00A6163A">
        <w:rPr>
          <w:rFonts w:ascii="Simplified Arabic" w:hAnsi="Simplified Arabic" w:cs="Simplified Arabic"/>
          <w:sz w:val="28"/>
          <w:szCs w:val="28"/>
          <w:rtl/>
        </w:rPr>
        <w:t xml:space="preserve"> (عمال، إدارة،..)</w:t>
      </w:r>
      <w:r w:rsidR="00A6163A">
        <w:rPr>
          <w:rFonts w:ascii="Simplified Arabic" w:hAnsi="Simplified Arabic" w:cs="Simplified Arabic" w:hint="cs"/>
          <w:sz w:val="28"/>
          <w:szCs w:val="28"/>
          <w:rtl/>
        </w:rPr>
        <w:t>.</w:t>
      </w:r>
    </w:p>
    <w:p w:rsidR="00377317" w:rsidRPr="00A6163A" w:rsidRDefault="00D91C1D" w:rsidP="00D91C1D">
      <w:pPr>
        <w:numPr>
          <w:ilvl w:val="0"/>
          <w:numId w:val="43"/>
        </w:numPr>
        <w:tabs>
          <w:tab w:val="left" w:pos="6997"/>
        </w:tabs>
        <w:spacing w:after="0" w:line="240" w:lineRule="auto"/>
        <w:jc w:val="both"/>
        <w:rPr>
          <w:rFonts w:ascii="Simplified Arabic" w:hAnsi="Simplified Arabic" w:cs="Simplified Arabic"/>
          <w:sz w:val="28"/>
          <w:szCs w:val="28"/>
        </w:rPr>
      </w:pPr>
      <w:r w:rsidRPr="00A05508">
        <w:rPr>
          <w:rFonts w:ascii="Simplified Arabic" w:hAnsi="Simplified Arabic" w:cs="Simplified Arabic"/>
          <w:b/>
          <w:bCs/>
          <w:color w:val="FF0000"/>
          <w:sz w:val="28"/>
          <w:szCs w:val="28"/>
          <w:rtl/>
        </w:rPr>
        <w:t>أصحاب المصلحة الخارجيين:</w:t>
      </w:r>
      <w:r w:rsidRPr="00A6163A">
        <w:rPr>
          <w:rFonts w:ascii="Simplified Arabic" w:hAnsi="Simplified Arabic" w:cs="Simplified Arabic"/>
          <w:sz w:val="28"/>
          <w:szCs w:val="28"/>
          <w:rtl/>
        </w:rPr>
        <w:t xml:space="preserve"> (المجتمع، والموردون، والعملاء ، والمنافسون،..).</w:t>
      </w:r>
      <w:r w:rsidRPr="00A6163A">
        <w:rPr>
          <w:rFonts w:ascii="Simplified Arabic" w:hAnsi="Simplified Arabic" w:cs="Simplified Arabic"/>
          <w:sz w:val="28"/>
          <w:szCs w:val="28"/>
        </w:rPr>
        <w:t xml:space="preserve"> </w:t>
      </w:r>
    </w:p>
    <w:p w:rsidR="00A6163A" w:rsidRPr="00A05508" w:rsidRDefault="00A6163A" w:rsidP="00A6163A">
      <w:pPr>
        <w:tabs>
          <w:tab w:val="left" w:pos="6997"/>
        </w:tabs>
        <w:spacing w:after="0" w:line="240" w:lineRule="auto"/>
        <w:jc w:val="both"/>
        <w:rPr>
          <w:rFonts w:ascii="Simplified Arabic" w:hAnsi="Simplified Arabic" w:cs="Simplified Arabic"/>
          <w:b/>
          <w:bCs/>
          <w:sz w:val="28"/>
          <w:szCs w:val="28"/>
        </w:rPr>
      </w:pPr>
      <w:r w:rsidRPr="00A05508">
        <w:rPr>
          <w:rFonts w:ascii="Simplified Arabic" w:hAnsi="Simplified Arabic" w:cs="Simplified Arabic"/>
          <w:b/>
          <w:bCs/>
          <w:sz w:val="28"/>
          <w:szCs w:val="28"/>
          <w:rtl/>
        </w:rPr>
        <w:t>كما يمكن تصنيفهم حسب درجة</w:t>
      </w:r>
      <w:r w:rsidRPr="00A05508">
        <w:rPr>
          <w:rFonts w:ascii="Simplified Arabic" w:hAnsi="Simplified Arabic" w:cs="Simplified Arabic"/>
          <w:b/>
          <w:bCs/>
          <w:sz w:val="28"/>
          <w:szCs w:val="28"/>
          <w:rtl/>
          <w:lang w:bidi="ar-DZ"/>
        </w:rPr>
        <w:t xml:space="preserve"> الأهمية</w:t>
      </w:r>
      <w:r w:rsidRPr="00A05508">
        <w:rPr>
          <w:rFonts w:ascii="Simplified Arabic" w:hAnsi="Simplified Arabic" w:cs="Simplified Arabic"/>
          <w:b/>
          <w:bCs/>
          <w:sz w:val="28"/>
          <w:szCs w:val="28"/>
          <w:rtl/>
        </w:rPr>
        <w:t xml:space="preserve"> إلى</w:t>
      </w:r>
      <w:r w:rsidRPr="00A05508">
        <w:rPr>
          <w:rFonts w:ascii="Simplified Arabic" w:hAnsi="Simplified Arabic" w:cs="Simplified Arabic"/>
          <w:b/>
          <w:bCs/>
          <w:sz w:val="28"/>
          <w:szCs w:val="28"/>
          <w:rtl/>
          <w:lang w:bidi="ar-DZ"/>
        </w:rPr>
        <w:t>:</w:t>
      </w:r>
      <w:r w:rsidRPr="00A05508">
        <w:rPr>
          <w:rFonts w:ascii="Simplified Arabic" w:hAnsi="Simplified Arabic" w:cs="Simplified Arabic"/>
          <w:b/>
          <w:bCs/>
          <w:sz w:val="28"/>
          <w:szCs w:val="28"/>
          <w:rtl/>
        </w:rPr>
        <w:t xml:space="preserve"> </w:t>
      </w:r>
    </w:p>
    <w:p w:rsidR="00377317" w:rsidRPr="00A6163A" w:rsidRDefault="00D91C1D" w:rsidP="00D91C1D">
      <w:pPr>
        <w:numPr>
          <w:ilvl w:val="0"/>
          <w:numId w:val="44"/>
        </w:numPr>
        <w:tabs>
          <w:tab w:val="left" w:pos="6997"/>
        </w:tabs>
        <w:spacing w:after="0" w:line="240" w:lineRule="auto"/>
        <w:jc w:val="both"/>
        <w:rPr>
          <w:rFonts w:ascii="Simplified Arabic" w:hAnsi="Simplified Arabic" w:cs="Simplified Arabic"/>
          <w:sz w:val="28"/>
          <w:szCs w:val="28"/>
        </w:rPr>
      </w:pPr>
      <w:r w:rsidRPr="00A6163A">
        <w:rPr>
          <w:rFonts w:ascii="Simplified Arabic" w:hAnsi="Simplified Arabic" w:cs="Simplified Arabic"/>
          <w:sz w:val="28"/>
          <w:szCs w:val="28"/>
          <w:rtl/>
        </w:rPr>
        <w:t xml:space="preserve"> </w:t>
      </w:r>
      <w:r w:rsidRPr="00A05508">
        <w:rPr>
          <w:rFonts w:ascii="Simplified Arabic" w:hAnsi="Simplified Arabic" w:cs="Simplified Arabic"/>
          <w:b/>
          <w:bCs/>
          <w:color w:val="FF0000"/>
          <w:sz w:val="28"/>
          <w:szCs w:val="28"/>
          <w:rtl/>
          <w:lang w:bidi="ar-DZ"/>
        </w:rPr>
        <w:t>اصحاب المصلحة الأوليين</w:t>
      </w:r>
      <w:r w:rsidRPr="00A05508">
        <w:rPr>
          <w:rFonts w:ascii="Simplified Arabic" w:hAnsi="Simplified Arabic" w:cs="Simplified Arabic"/>
          <w:b/>
          <w:bCs/>
          <w:color w:val="FF0000"/>
          <w:sz w:val="28"/>
          <w:szCs w:val="28"/>
          <w:rtl/>
        </w:rPr>
        <w:t>:</w:t>
      </w:r>
      <w:r w:rsidRPr="00A6163A">
        <w:rPr>
          <w:rFonts w:ascii="Simplified Arabic" w:hAnsi="Simplified Arabic" w:cs="Simplified Arabic"/>
          <w:sz w:val="28"/>
          <w:szCs w:val="28"/>
          <w:rtl/>
        </w:rPr>
        <w:t xml:space="preserve"> وهم </w:t>
      </w:r>
      <w:r w:rsidRPr="00A6163A">
        <w:rPr>
          <w:rFonts w:ascii="Simplified Arabic" w:hAnsi="Simplified Arabic" w:cs="Simplified Arabic"/>
          <w:sz w:val="28"/>
          <w:szCs w:val="28"/>
          <w:rtl/>
          <w:lang w:bidi="ar-DZ"/>
        </w:rPr>
        <w:t>الذين تر</w:t>
      </w:r>
      <w:r w:rsidRPr="00A6163A">
        <w:rPr>
          <w:rFonts w:ascii="Simplified Arabic" w:hAnsi="Simplified Arabic" w:cs="Simplified Arabic"/>
          <w:sz w:val="28"/>
          <w:szCs w:val="28"/>
          <w:rtl/>
        </w:rPr>
        <w:t>ت</w:t>
      </w:r>
      <w:r w:rsidRPr="00A6163A">
        <w:rPr>
          <w:rFonts w:ascii="Simplified Arabic" w:hAnsi="Simplified Arabic" w:cs="Simplified Arabic"/>
          <w:sz w:val="28"/>
          <w:szCs w:val="28"/>
          <w:rtl/>
          <w:lang w:bidi="ar-DZ"/>
        </w:rPr>
        <w:t xml:space="preserve">بط مصالحهم بشكل </w:t>
      </w:r>
      <w:r w:rsidRPr="00A6163A">
        <w:rPr>
          <w:rFonts w:ascii="Simplified Arabic" w:hAnsi="Simplified Arabic" w:cs="Simplified Arabic"/>
          <w:sz w:val="28"/>
          <w:szCs w:val="28"/>
          <w:rtl/>
        </w:rPr>
        <w:t>كبير</w:t>
      </w:r>
      <w:r w:rsidRPr="00A6163A">
        <w:rPr>
          <w:rFonts w:ascii="Simplified Arabic" w:hAnsi="Simplified Arabic" w:cs="Simplified Arabic"/>
          <w:sz w:val="28"/>
          <w:szCs w:val="28"/>
          <w:rtl/>
          <w:lang w:bidi="ar-DZ"/>
        </w:rPr>
        <w:t xml:space="preserve"> بالمنظمة كالمساهمين، </w:t>
      </w:r>
      <w:r w:rsidRPr="00A6163A">
        <w:rPr>
          <w:rFonts w:ascii="Simplified Arabic" w:hAnsi="Simplified Arabic" w:cs="Simplified Arabic"/>
          <w:sz w:val="28"/>
          <w:szCs w:val="28"/>
          <w:rtl/>
        </w:rPr>
        <w:t>و</w:t>
      </w:r>
      <w:r w:rsidRPr="00A6163A">
        <w:rPr>
          <w:rFonts w:ascii="Simplified Arabic" w:hAnsi="Simplified Arabic" w:cs="Simplified Arabic"/>
          <w:sz w:val="28"/>
          <w:szCs w:val="28"/>
          <w:rtl/>
          <w:lang w:bidi="ar-DZ"/>
        </w:rPr>
        <w:t>الموظفين،</w:t>
      </w:r>
      <w:r w:rsidRPr="00A6163A">
        <w:rPr>
          <w:rFonts w:ascii="Simplified Arabic" w:hAnsi="Simplified Arabic" w:cs="Simplified Arabic"/>
          <w:sz w:val="28"/>
          <w:szCs w:val="28"/>
          <w:rtl/>
        </w:rPr>
        <w:t>والدائنون،</w:t>
      </w:r>
      <w:r w:rsidRPr="00A6163A">
        <w:rPr>
          <w:rFonts w:ascii="Simplified Arabic" w:hAnsi="Simplified Arabic" w:cs="Simplified Arabic"/>
          <w:sz w:val="28"/>
          <w:szCs w:val="28"/>
          <w:rtl/>
          <w:lang w:bidi="ar-DZ"/>
        </w:rPr>
        <w:t xml:space="preserve"> </w:t>
      </w:r>
      <w:r w:rsidRPr="00A6163A">
        <w:rPr>
          <w:rFonts w:ascii="Simplified Arabic" w:hAnsi="Simplified Arabic" w:cs="Simplified Arabic"/>
          <w:sz w:val="28"/>
          <w:szCs w:val="28"/>
          <w:rtl/>
        </w:rPr>
        <w:t>و</w:t>
      </w:r>
      <w:r w:rsidRPr="00A6163A">
        <w:rPr>
          <w:rFonts w:ascii="Simplified Arabic" w:hAnsi="Simplified Arabic" w:cs="Simplified Arabic"/>
          <w:sz w:val="28"/>
          <w:szCs w:val="28"/>
          <w:rtl/>
          <w:lang w:bidi="ar-DZ"/>
        </w:rPr>
        <w:t xml:space="preserve">الموردين، </w:t>
      </w:r>
      <w:r w:rsidRPr="00A6163A">
        <w:rPr>
          <w:rFonts w:ascii="Simplified Arabic" w:hAnsi="Simplified Arabic" w:cs="Simplified Arabic"/>
          <w:sz w:val="28"/>
          <w:szCs w:val="28"/>
          <w:rtl/>
        </w:rPr>
        <w:t>و</w:t>
      </w:r>
      <w:r w:rsidRPr="00A6163A">
        <w:rPr>
          <w:rFonts w:ascii="Simplified Arabic" w:hAnsi="Simplified Arabic" w:cs="Simplified Arabic"/>
          <w:sz w:val="28"/>
          <w:szCs w:val="28"/>
          <w:rtl/>
          <w:lang w:bidi="ar-DZ"/>
        </w:rPr>
        <w:t>الزبائن</w:t>
      </w:r>
      <w:r w:rsidRPr="00A6163A">
        <w:rPr>
          <w:rFonts w:ascii="Simplified Arabic" w:hAnsi="Simplified Arabic" w:cs="Simplified Arabic"/>
          <w:sz w:val="28"/>
          <w:szCs w:val="28"/>
          <w:rtl/>
        </w:rPr>
        <w:t>، وحملة الأسهم</w:t>
      </w:r>
      <w:r w:rsidRPr="00A6163A">
        <w:rPr>
          <w:rFonts w:ascii="Simplified Arabic" w:hAnsi="Simplified Arabic" w:cs="Simplified Arabic"/>
          <w:sz w:val="28"/>
          <w:szCs w:val="28"/>
          <w:rtl/>
          <w:lang w:bidi="ar-DZ"/>
        </w:rPr>
        <w:t>..</w:t>
      </w:r>
      <w:r w:rsidRPr="00A6163A">
        <w:rPr>
          <w:rFonts w:ascii="Simplified Arabic" w:hAnsi="Simplified Arabic" w:cs="Simplified Arabic"/>
          <w:sz w:val="28"/>
          <w:szCs w:val="28"/>
          <w:rtl/>
        </w:rPr>
        <w:t xml:space="preserve"> </w:t>
      </w:r>
      <w:r w:rsidRPr="00A6163A">
        <w:rPr>
          <w:rFonts w:ascii="Simplified Arabic" w:hAnsi="Simplified Arabic" w:cs="Simplified Arabic"/>
          <w:sz w:val="28"/>
          <w:szCs w:val="28"/>
          <w:rtl/>
          <w:lang w:bidi="ar-DZ"/>
        </w:rPr>
        <w:t>. غالبا ما ترتبط هذه الفئة من أصحاب المصلحة بالمنظمة بعقود معينة</w:t>
      </w:r>
      <w:r w:rsidRPr="00A6163A">
        <w:rPr>
          <w:rFonts w:ascii="Simplified Arabic" w:hAnsi="Simplified Arabic" w:cs="Simplified Arabic"/>
          <w:sz w:val="28"/>
          <w:szCs w:val="28"/>
          <w:rtl/>
        </w:rPr>
        <w:t xml:space="preserve"> ويسمون (أصحاب المصالح المتعاقدة)، وهم يرهنون بشكل كبير زوال أو بقاء المنظمة؛</w:t>
      </w:r>
    </w:p>
    <w:p w:rsidR="00377317" w:rsidRPr="00A6163A" w:rsidRDefault="00D91C1D" w:rsidP="00D91C1D">
      <w:pPr>
        <w:numPr>
          <w:ilvl w:val="0"/>
          <w:numId w:val="44"/>
        </w:numPr>
        <w:tabs>
          <w:tab w:val="left" w:pos="6997"/>
        </w:tabs>
        <w:spacing w:after="0" w:line="240" w:lineRule="auto"/>
        <w:jc w:val="both"/>
        <w:rPr>
          <w:rFonts w:ascii="Simplified Arabic" w:hAnsi="Simplified Arabic" w:cs="Simplified Arabic"/>
          <w:sz w:val="28"/>
          <w:szCs w:val="28"/>
        </w:rPr>
      </w:pPr>
      <w:r w:rsidRPr="00A05508">
        <w:rPr>
          <w:rFonts w:ascii="Simplified Arabic" w:hAnsi="Simplified Arabic" w:cs="Simplified Arabic"/>
          <w:b/>
          <w:bCs/>
          <w:color w:val="FF0000"/>
          <w:sz w:val="28"/>
          <w:szCs w:val="28"/>
          <w:rtl/>
          <w:lang w:bidi="ar-DZ"/>
        </w:rPr>
        <w:t>اصحاب المصلحة الثانويين</w:t>
      </w:r>
      <w:r w:rsidRPr="00A05508">
        <w:rPr>
          <w:rFonts w:ascii="Simplified Arabic" w:hAnsi="Simplified Arabic" w:cs="Simplified Arabic"/>
          <w:color w:val="FF0000"/>
          <w:sz w:val="28"/>
          <w:szCs w:val="28"/>
          <w:rtl/>
        </w:rPr>
        <w:t>:</w:t>
      </w:r>
      <w:r w:rsidRPr="00A6163A">
        <w:rPr>
          <w:rFonts w:ascii="Simplified Arabic" w:hAnsi="Simplified Arabic" w:cs="Simplified Arabic"/>
          <w:sz w:val="28"/>
          <w:szCs w:val="28"/>
          <w:rtl/>
          <w:lang w:bidi="ar-DZ"/>
        </w:rPr>
        <w:t xml:space="preserve"> وهم الذين لا تتأثر مصالحهم كثيرا بالمنظمة كالحكومة، الجمعيات، ال</w:t>
      </w:r>
      <w:r w:rsidRPr="00A6163A">
        <w:rPr>
          <w:rFonts w:ascii="Simplified Arabic" w:hAnsi="Simplified Arabic" w:cs="Simplified Arabic"/>
          <w:sz w:val="28"/>
          <w:szCs w:val="28"/>
          <w:rtl/>
        </w:rPr>
        <w:t>جماعات</w:t>
      </w:r>
      <w:r w:rsidRPr="00A6163A">
        <w:rPr>
          <w:rFonts w:ascii="Simplified Arabic" w:hAnsi="Simplified Arabic" w:cs="Simplified Arabic"/>
          <w:sz w:val="28"/>
          <w:szCs w:val="28"/>
          <w:rtl/>
          <w:lang w:bidi="ar-DZ"/>
        </w:rPr>
        <w:t xml:space="preserve"> المحلية</w:t>
      </w:r>
      <w:r w:rsidRPr="00A6163A">
        <w:rPr>
          <w:rFonts w:ascii="Simplified Arabic" w:hAnsi="Simplified Arabic" w:cs="Simplified Arabic"/>
          <w:sz w:val="28"/>
          <w:szCs w:val="28"/>
          <w:rtl/>
        </w:rPr>
        <w:t>(البلديات مثلا)</w:t>
      </w:r>
      <w:r w:rsidRPr="00A6163A">
        <w:rPr>
          <w:rFonts w:ascii="Simplified Arabic" w:hAnsi="Simplified Arabic" w:cs="Simplified Arabic"/>
          <w:sz w:val="28"/>
          <w:szCs w:val="28"/>
          <w:rtl/>
          <w:lang w:bidi="ar-DZ"/>
        </w:rPr>
        <w:t>..</w:t>
      </w:r>
      <w:r w:rsidRPr="00A6163A">
        <w:rPr>
          <w:rFonts w:ascii="Simplified Arabic" w:hAnsi="Simplified Arabic" w:cs="Simplified Arabic"/>
          <w:sz w:val="28"/>
          <w:szCs w:val="28"/>
          <w:rtl/>
        </w:rPr>
        <w:t xml:space="preserve"> </w:t>
      </w:r>
      <w:r w:rsidRPr="00A6163A">
        <w:rPr>
          <w:rFonts w:ascii="Simplified Arabic" w:hAnsi="Simplified Arabic" w:cs="Simplified Arabic"/>
          <w:sz w:val="28"/>
          <w:szCs w:val="28"/>
          <w:rtl/>
          <w:lang w:bidi="ar-DZ"/>
        </w:rPr>
        <w:t>.</w:t>
      </w:r>
      <w:r w:rsidRPr="00A6163A">
        <w:rPr>
          <w:rFonts w:ascii="Simplified Arabic" w:hAnsi="Simplified Arabic" w:cs="Simplified Arabic"/>
          <w:sz w:val="28"/>
          <w:szCs w:val="28"/>
        </w:rPr>
        <w:t xml:space="preserve"> </w:t>
      </w:r>
    </w:p>
    <w:p w:rsidR="00A6163A" w:rsidRDefault="00A05508" w:rsidP="00A05508">
      <w:pPr>
        <w:tabs>
          <w:tab w:val="left" w:pos="6997"/>
        </w:tabs>
        <w:spacing w:after="0" w:line="240" w:lineRule="auto"/>
        <w:rPr>
          <w:rFonts w:ascii="Simplified Arabic" w:hAnsi="Simplified Arabic" w:cs="Simplified Arabic"/>
          <w:color w:val="FF0000"/>
          <w:sz w:val="28"/>
          <w:szCs w:val="28"/>
          <w:rtl/>
        </w:rPr>
      </w:pPr>
      <w:r>
        <w:rPr>
          <w:rFonts w:ascii="Simplified Arabic" w:hAnsi="Simplified Arabic" w:cs="Simplified Arabic" w:hint="cs"/>
          <w:color w:val="FF0000"/>
          <w:sz w:val="28"/>
          <w:szCs w:val="28"/>
          <w:rtl/>
        </w:rPr>
        <w:t xml:space="preserve">                                      </w:t>
      </w:r>
      <w:r w:rsidRPr="00A05508">
        <w:rPr>
          <w:rFonts w:ascii="Simplified Arabic" w:hAnsi="Simplified Arabic" w:cs="Simplified Arabic"/>
          <w:color w:val="FF0000"/>
          <w:sz w:val="28"/>
          <w:szCs w:val="28"/>
          <w:rtl/>
        </w:rPr>
        <w:t>المنظمة وأصحاب المصالح</w:t>
      </w:r>
    </w:p>
    <w:p w:rsidR="00A05508" w:rsidRDefault="00A05508" w:rsidP="00A05508">
      <w:pPr>
        <w:tabs>
          <w:tab w:val="left" w:pos="6997"/>
        </w:tabs>
        <w:spacing w:after="0" w:line="240" w:lineRule="auto"/>
        <w:jc w:val="center"/>
        <w:rPr>
          <w:rFonts w:ascii="Simplified Arabic" w:hAnsi="Simplified Arabic" w:cs="Simplified Arabic"/>
          <w:color w:val="FF0000"/>
          <w:sz w:val="28"/>
          <w:szCs w:val="28"/>
          <w:rtl/>
        </w:rPr>
      </w:pPr>
    </w:p>
    <w:p w:rsidR="00A05508" w:rsidRDefault="00A05508" w:rsidP="00A05508">
      <w:pPr>
        <w:tabs>
          <w:tab w:val="left" w:pos="6997"/>
          <w:tab w:val="right" w:pos="10530"/>
        </w:tabs>
        <w:spacing w:after="0" w:line="240" w:lineRule="auto"/>
        <w:jc w:val="both"/>
        <w:rPr>
          <w:rFonts w:ascii="Simplified Arabic" w:hAnsi="Simplified Arabic" w:cs="Simplified Arabic"/>
          <w:color w:val="FF0000"/>
          <w:sz w:val="28"/>
          <w:szCs w:val="28"/>
          <w:rtl/>
        </w:rPr>
      </w:pPr>
      <w:r w:rsidRPr="00A05508">
        <w:rPr>
          <w:rFonts w:ascii="Simplified Arabic" w:hAnsi="Simplified Arabic" w:cs="Simplified Arabic"/>
          <w:noProof/>
          <w:color w:val="FF0000"/>
          <w:sz w:val="28"/>
          <w:szCs w:val="28"/>
          <w:rtl/>
        </w:rPr>
        <w:drawing>
          <wp:inline distT="0" distB="0" distL="0" distR="0">
            <wp:extent cx="6039650" cy="1913324"/>
            <wp:effectExtent l="0" t="0" r="0" b="0"/>
            <wp:docPr id="26" name="رسم تخطيطي 15"/>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9" r:lo="rId20" r:qs="rId21" r:cs="rId22"/>
              </a:graphicData>
            </a:graphic>
          </wp:inline>
        </w:drawing>
      </w:r>
    </w:p>
    <w:p w:rsidR="00A05508" w:rsidRPr="00A05508" w:rsidRDefault="00A05508" w:rsidP="00A05508">
      <w:pPr>
        <w:tabs>
          <w:tab w:val="left" w:pos="6997"/>
          <w:tab w:val="right" w:pos="10530"/>
        </w:tabs>
        <w:spacing w:after="0" w:line="240" w:lineRule="auto"/>
        <w:jc w:val="both"/>
        <w:rPr>
          <w:rFonts w:ascii="Simplified Arabic" w:hAnsi="Simplified Arabic" w:cs="Simplified Arabic"/>
          <w:color w:val="FF0000"/>
          <w:sz w:val="28"/>
          <w:szCs w:val="28"/>
        </w:rPr>
      </w:pPr>
      <w:r w:rsidRPr="00A05508">
        <w:rPr>
          <w:rFonts w:ascii="Simplified Arabic" w:hAnsi="Simplified Arabic" w:cs="Simplified Arabic"/>
          <w:b/>
          <w:bCs/>
          <w:color w:val="FF0000"/>
          <w:sz w:val="28"/>
          <w:szCs w:val="28"/>
          <w:rtl/>
        </w:rPr>
        <w:lastRenderedPageBreak/>
        <w:t>3- أهمية دراسة وتحليل أصحاب المصلحة:</w:t>
      </w:r>
    </w:p>
    <w:p w:rsidR="00A05508" w:rsidRPr="00A05508" w:rsidRDefault="00A05508" w:rsidP="00A05508">
      <w:pPr>
        <w:tabs>
          <w:tab w:val="left" w:pos="6997"/>
          <w:tab w:val="right" w:pos="10530"/>
        </w:tabs>
        <w:spacing w:after="0" w:line="240" w:lineRule="auto"/>
        <w:jc w:val="both"/>
        <w:rPr>
          <w:rFonts w:ascii="Simplified Arabic" w:hAnsi="Simplified Arabic" w:cs="Simplified Arabic"/>
          <w:sz w:val="28"/>
          <w:szCs w:val="28"/>
        </w:rPr>
      </w:pPr>
      <w:r>
        <w:rPr>
          <w:rFonts w:ascii="Simplified Arabic" w:hAnsi="Simplified Arabic" w:cs="Simplified Arabic" w:hint="cs"/>
          <w:sz w:val="28"/>
          <w:szCs w:val="28"/>
          <w:rtl/>
        </w:rPr>
        <w:t xml:space="preserve">     </w:t>
      </w:r>
      <w:r w:rsidRPr="00A05508">
        <w:rPr>
          <w:rFonts w:ascii="Simplified Arabic" w:hAnsi="Simplified Arabic" w:cs="Simplified Arabic"/>
          <w:sz w:val="28"/>
          <w:szCs w:val="28"/>
          <w:rtl/>
        </w:rPr>
        <w:t>تتجلى أهمية أصحاب المصلحة وبالتالي تحليل أصحاب المصلحة من خلال:</w:t>
      </w:r>
    </w:p>
    <w:p w:rsidR="00377317" w:rsidRPr="00A05508" w:rsidRDefault="00D91C1D" w:rsidP="00D91C1D">
      <w:pPr>
        <w:numPr>
          <w:ilvl w:val="0"/>
          <w:numId w:val="45"/>
        </w:numPr>
        <w:tabs>
          <w:tab w:val="left" w:pos="6997"/>
          <w:tab w:val="right" w:pos="10530"/>
        </w:tabs>
        <w:spacing w:after="0" w:line="240" w:lineRule="auto"/>
        <w:jc w:val="both"/>
        <w:rPr>
          <w:rFonts w:ascii="Simplified Arabic" w:hAnsi="Simplified Arabic" w:cs="Simplified Arabic"/>
          <w:sz w:val="28"/>
          <w:szCs w:val="28"/>
        </w:rPr>
      </w:pPr>
      <w:r w:rsidRPr="00A05508">
        <w:rPr>
          <w:rFonts w:ascii="Simplified Arabic" w:hAnsi="Simplified Arabic" w:cs="Simplified Arabic"/>
          <w:sz w:val="28"/>
          <w:szCs w:val="28"/>
          <w:rtl/>
        </w:rPr>
        <w:t>ما يشكلونه من مورد حيوي للمنظمة</w:t>
      </w:r>
      <w:r w:rsidR="00A05508">
        <w:rPr>
          <w:rFonts w:ascii="Simplified Arabic" w:hAnsi="Simplified Arabic" w:cs="Simplified Arabic" w:hint="cs"/>
          <w:sz w:val="28"/>
          <w:szCs w:val="28"/>
          <w:rtl/>
        </w:rPr>
        <w:t>.</w:t>
      </w:r>
      <w:r w:rsidRPr="00A05508">
        <w:rPr>
          <w:rFonts w:ascii="Simplified Arabic" w:hAnsi="Simplified Arabic" w:cs="Simplified Arabic"/>
          <w:sz w:val="28"/>
          <w:szCs w:val="28"/>
          <w:rtl/>
        </w:rPr>
        <w:t xml:space="preserve"> </w:t>
      </w:r>
    </w:p>
    <w:p w:rsidR="00377317" w:rsidRPr="00A05508" w:rsidRDefault="00D91C1D" w:rsidP="00D91C1D">
      <w:pPr>
        <w:numPr>
          <w:ilvl w:val="0"/>
          <w:numId w:val="45"/>
        </w:numPr>
        <w:tabs>
          <w:tab w:val="left" w:pos="6997"/>
          <w:tab w:val="right" w:pos="10530"/>
        </w:tabs>
        <w:spacing w:after="0" w:line="240" w:lineRule="auto"/>
        <w:jc w:val="both"/>
        <w:rPr>
          <w:rFonts w:ascii="Simplified Arabic" w:hAnsi="Simplified Arabic" w:cs="Simplified Arabic"/>
          <w:sz w:val="28"/>
          <w:szCs w:val="28"/>
        </w:rPr>
      </w:pPr>
      <w:r w:rsidRPr="00A05508">
        <w:rPr>
          <w:rFonts w:ascii="Simplified Arabic" w:hAnsi="Simplified Arabic" w:cs="Simplified Arabic"/>
          <w:sz w:val="28"/>
          <w:szCs w:val="28"/>
          <w:rtl/>
        </w:rPr>
        <w:t>خلق الميزة التنافسية</w:t>
      </w:r>
      <w:r w:rsidR="00A05508">
        <w:rPr>
          <w:rFonts w:ascii="Simplified Arabic" w:hAnsi="Simplified Arabic" w:cs="Simplified Arabic" w:hint="cs"/>
          <w:sz w:val="28"/>
          <w:szCs w:val="28"/>
          <w:rtl/>
        </w:rPr>
        <w:t>.</w:t>
      </w:r>
      <w:r w:rsidRPr="00A05508">
        <w:rPr>
          <w:rFonts w:ascii="Simplified Arabic" w:hAnsi="Simplified Arabic" w:cs="Simplified Arabic"/>
          <w:sz w:val="28"/>
          <w:szCs w:val="28"/>
          <w:rtl/>
        </w:rPr>
        <w:t xml:space="preserve"> </w:t>
      </w:r>
    </w:p>
    <w:p w:rsidR="00377317" w:rsidRPr="00A05508" w:rsidRDefault="00D91C1D" w:rsidP="00D91C1D">
      <w:pPr>
        <w:numPr>
          <w:ilvl w:val="0"/>
          <w:numId w:val="45"/>
        </w:numPr>
        <w:tabs>
          <w:tab w:val="left" w:pos="6997"/>
          <w:tab w:val="right" w:pos="10530"/>
        </w:tabs>
        <w:spacing w:after="0" w:line="240" w:lineRule="auto"/>
        <w:jc w:val="both"/>
        <w:rPr>
          <w:rFonts w:ascii="Simplified Arabic" w:hAnsi="Simplified Arabic" w:cs="Simplified Arabic"/>
          <w:sz w:val="28"/>
          <w:szCs w:val="28"/>
        </w:rPr>
      </w:pPr>
      <w:r w:rsidRPr="00A05508">
        <w:rPr>
          <w:rFonts w:ascii="Simplified Arabic" w:hAnsi="Simplified Arabic" w:cs="Simplified Arabic"/>
          <w:sz w:val="28"/>
          <w:szCs w:val="28"/>
          <w:rtl/>
        </w:rPr>
        <w:t xml:space="preserve">اعتبارهم كمؤشر لقياس قدرة المنظمة على بلوغ أهدافها من مواردها المالية والبشرية والمعرفية. </w:t>
      </w:r>
    </w:p>
    <w:p w:rsidR="00A05508" w:rsidRDefault="00A05508" w:rsidP="00A05508">
      <w:pPr>
        <w:tabs>
          <w:tab w:val="left" w:pos="6997"/>
          <w:tab w:val="right" w:pos="10530"/>
        </w:tabs>
        <w:spacing w:after="0" w:line="240" w:lineRule="auto"/>
        <w:jc w:val="both"/>
        <w:rPr>
          <w:rFonts w:ascii="Simplified Arabic" w:hAnsi="Simplified Arabic" w:cs="Simplified Arabic"/>
          <w:color w:val="FF0000"/>
          <w:sz w:val="28"/>
          <w:szCs w:val="28"/>
          <w:rtl/>
        </w:rPr>
      </w:pPr>
    </w:p>
    <w:p w:rsidR="00A05508" w:rsidRPr="00A05508" w:rsidRDefault="00A05508" w:rsidP="00A05508">
      <w:pPr>
        <w:pStyle w:val="a5"/>
        <w:numPr>
          <w:ilvl w:val="0"/>
          <w:numId w:val="12"/>
        </w:numPr>
        <w:tabs>
          <w:tab w:val="left" w:pos="6997"/>
          <w:tab w:val="right" w:pos="10530"/>
        </w:tabs>
        <w:spacing w:after="0" w:line="240" w:lineRule="auto"/>
        <w:jc w:val="both"/>
        <w:rPr>
          <w:rFonts w:ascii="Simplified Arabic" w:hAnsi="Simplified Arabic" w:cs="Simplified Arabic"/>
          <w:color w:val="FF0000"/>
          <w:sz w:val="28"/>
          <w:szCs w:val="28"/>
        </w:rPr>
      </w:pPr>
      <w:r w:rsidRPr="00A05508">
        <w:rPr>
          <w:rFonts w:ascii="Simplified Arabic" w:hAnsi="Simplified Arabic" w:cs="Simplified Arabic"/>
          <w:b/>
          <w:bCs/>
          <w:color w:val="FF0000"/>
          <w:sz w:val="28"/>
          <w:szCs w:val="28"/>
          <w:rtl/>
          <w:lang w:bidi="ar-JO"/>
        </w:rPr>
        <w:t>معايير</w:t>
      </w:r>
      <w:r w:rsidRPr="00A05508">
        <w:rPr>
          <w:rFonts w:ascii="Simplified Arabic" w:hAnsi="Simplified Arabic" w:cs="Simplified Arabic"/>
          <w:b/>
          <w:bCs/>
          <w:color w:val="FF0000"/>
          <w:sz w:val="28"/>
          <w:szCs w:val="28"/>
          <w:rtl/>
        </w:rPr>
        <w:t xml:space="preserve"> مختارة</w:t>
      </w:r>
      <w:r w:rsidRPr="00A05508">
        <w:rPr>
          <w:rFonts w:ascii="Simplified Arabic" w:hAnsi="Simplified Arabic" w:cs="Simplified Arabic"/>
          <w:b/>
          <w:bCs/>
          <w:color w:val="FF0000"/>
          <w:sz w:val="28"/>
          <w:szCs w:val="28"/>
          <w:rtl/>
          <w:lang w:bidi="ar-JO"/>
        </w:rPr>
        <w:t xml:space="preserve"> </w:t>
      </w:r>
      <w:r w:rsidRPr="00A05508">
        <w:rPr>
          <w:rFonts w:ascii="Simplified Arabic" w:hAnsi="Simplified Arabic" w:cs="Simplified Arabic"/>
          <w:b/>
          <w:bCs/>
          <w:color w:val="FF0000"/>
          <w:sz w:val="28"/>
          <w:szCs w:val="28"/>
          <w:rtl/>
        </w:rPr>
        <w:t>ل</w:t>
      </w:r>
      <w:r w:rsidRPr="00A05508">
        <w:rPr>
          <w:rFonts w:ascii="Simplified Arabic" w:hAnsi="Simplified Arabic" w:cs="Simplified Arabic"/>
          <w:b/>
          <w:bCs/>
          <w:color w:val="FF0000"/>
          <w:sz w:val="28"/>
          <w:szCs w:val="28"/>
          <w:rtl/>
          <w:lang w:bidi="ar-JO"/>
        </w:rPr>
        <w:t>قياس الفاعلية</w:t>
      </w:r>
      <w:r w:rsidRPr="00A05508">
        <w:rPr>
          <w:rFonts w:ascii="Simplified Arabic" w:hAnsi="Simplified Arabic" w:cs="Simplified Arabic"/>
          <w:b/>
          <w:bCs/>
          <w:color w:val="FF0000"/>
          <w:sz w:val="28"/>
          <w:szCs w:val="28"/>
          <w:rtl/>
        </w:rPr>
        <w:t xml:space="preserve"> لدى أصحاب المصلحة</w:t>
      </w:r>
      <w:r w:rsidRPr="00A05508">
        <w:rPr>
          <w:rFonts w:ascii="Simplified Arabic" w:hAnsi="Simplified Arabic" w:cs="Simplified Arabic"/>
          <w:b/>
          <w:bCs/>
          <w:color w:val="FF0000"/>
          <w:sz w:val="28"/>
          <w:szCs w:val="28"/>
          <w:rtl/>
          <w:lang w:bidi="ar-JO"/>
        </w:rPr>
        <w:t xml:space="preserve"> </w:t>
      </w:r>
    </w:p>
    <w:p w:rsidR="00377317" w:rsidRPr="00A05508" w:rsidRDefault="00D91C1D" w:rsidP="00D91C1D">
      <w:pPr>
        <w:numPr>
          <w:ilvl w:val="0"/>
          <w:numId w:val="45"/>
        </w:numPr>
        <w:tabs>
          <w:tab w:val="left" w:pos="6997"/>
          <w:tab w:val="right" w:pos="10530"/>
        </w:tabs>
        <w:spacing w:after="0" w:line="240" w:lineRule="auto"/>
        <w:jc w:val="both"/>
        <w:rPr>
          <w:rFonts w:ascii="Simplified Arabic" w:hAnsi="Simplified Arabic" w:cs="Simplified Arabic"/>
          <w:sz w:val="28"/>
          <w:szCs w:val="28"/>
        </w:rPr>
      </w:pPr>
      <w:r w:rsidRPr="00A05508">
        <w:rPr>
          <w:rFonts w:ascii="Simplified Arabic" w:hAnsi="Simplified Arabic" w:cs="Simplified Arabic"/>
          <w:sz w:val="28"/>
          <w:szCs w:val="28"/>
          <w:rtl/>
          <w:lang w:bidi="ar-JO"/>
        </w:rPr>
        <w:t>العائد على الاستثمار</w:t>
      </w:r>
      <w:r w:rsidR="00A05508">
        <w:rPr>
          <w:rFonts w:ascii="Simplified Arabic" w:hAnsi="Simplified Arabic" w:cs="Simplified Arabic" w:hint="cs"/>
          <w:sz w:val="28"/>
          <w:szCs w:val="28"/>
          <w:rtl/>
        </w:rPr>
        <w:t>.</w:t>
      </w:r>
      <w:r w:rsidRPr="00A05508">
        <w:rPr>
          <w:rFonts w:ascii="Simplified Arabic" w:hAnsi="Simplified Arabic" w:cs="Simplified Arabic"/>
          <w:sz w:val="28"/>
          <w:szCs w:val="28"/>
        </w:rPr>
        <w:t xml:space="preserve"> </w:t>
      </w:r>
    </w:p>
    <w:p w:rsidR="00377317" w:rsidRPr="00A05508" w:rsidRDefault="00D91C1D" w:rsidP="00D91C1D">
      <w:pPr>
        <w:numPr>
          <w:ilvl w:val="0"/>
          <w:numId w:val="45"/>
        </w:numPr>
        <w:tabs>
          <w:tab w:val="left" w:pos="6997"/>
          <w:tab w:val="right" w:pos="10530"/>
        </w:tabs>
        <w:spacing w:after="0" w:line="240" w:lineRule="auto"/>
        <w:jc w:val="both"/>
        <w:rPr>
          <w:rFonts w:ascii="Simplified Arabic" w:hAnsi="Simplified Arabic" w:cs="Simplified Arabic"/>
          <w:sz w:val="28"/>
          <w:szCs w:val="28"/>
        </w:rPr>
      </w:pPr>
      <w:r w:rsidRPr="00A05508">
        <w:rPr>
          <w:rFonts w:ascii="Simplified Arabic" w:hAnsi="Simplified Arabic" w:cs="Simplified Arabic"/>
          <w:sz w:val="28"/>
          <w:szCs w:val="28"/>
          <w:rtl/>
        </w:rPr>
        <w:t>الرضا الوظيفي، انخفاض معدل دوران العمل</w:t>
      </w:r>
      <w:r w:rsidR="00A05508">
        <w:rPr>
          <w:rFonts w:ascii="Simplified Arabic" w:hAnsi="Simplified Arabic" w:cs="Simplified Arabic" w:hint="cs"/>
          <w:sz w:val="28"/>
          <w:szCs w:val="28"/>
          <w:rtl/>
        </w:rPr>
        <w:t>.</w:t>
      </w:r>
      <w:r w:rsidRPr="00A05508">
        <w:rPr>
          <w:rFonts w:ascii="Simplified Arabic" w:hAnsi="Simplified Arabic" w:cs="Simplified Arabic"/>
          <w:sz w:val="28"/>
          <w:szCs w:val="28"/>
        </w:rPr>
        <w:t xml:space="preserve"> </w:t>
      </w:r>
    </w:p>
    <w:p w:rsidR="00377317" w:rsidRPr="00A05508" w:rsidRDefault="00D91C1D" w:rsidP="00D91C1D">
      <w:pPr>
        <w:numPr>
          <w:ilvl w:val="0"/>
          <w:numId w:val="45"/>
        </w:numPr>
        <w:tabs>
          <w:tab w:val="left" w:pos="6997"/>
          <w:tab w:val="right" w:pos="10530"/>
        </w:tabs>
        <w:spacing w:after="0" w:line="240" w:lineRule="auto"/>
        <w:jc w:val="both"/>
        <w:rPr>
          <w:rFonts w:ascii="Simplified Arabic" w:hAnsi="Simplified Arabic" w:cs="Simplified Arabic"/>
          <w:sz w:val="28"/>
          <w:szCs w:val="28"/>
        </w:rPr>
      </w:pPr>
      <w:r w:rsidRPr="00A05508">
        <w:rPr>
          <w:rFonts w:ascii="Simplified Arabic" w:hAnsi="Simplified Arabic" w:cs="Simplified Arabic"/>
          <w:sz w:val="28"/>
          <w:szCs w:val="28"/>
          <w:rtl/>
        </w:rPr>
        <w:t>السعر، الجودة، أسلوب الخدمة، الرضا</w:t>
      </w:r>
      <w:r w:rsidR="00A05508">
        <w:rPr>
          <w:rFonts w:ascii="Simplified Arabic" w:hAnsi="Simplified Arabic" w:cs="Simplified Arabic" w:hint="cs"/>
          <w:sz w:val="28"/>
          <w:szCs w:val="28"/>
          <w:rtl/>
        </w:rPr>
        <w:t>.</w:t>
      </w:r>
      <w:r w:rsidRPr="00A05508">
        <w:rPr>
          <w:rFonts w:ascii="Simplified Arabic" w:hAnsi="Simplified Arabic" w:cs="Simplified Arabic"/>
          <w:sz w:val="28"/>
          <w:szCs w:val="28"/>
        </w:rPr>
        <w:t xml:space="preserve"> </w:t>
      </w:r>
    </w:p>
    <w:p w:rsidR="00377317" w:rsidRPr="00A05508" w:rsidRDefault="00D91C1D" w:rsidP="00D91C1D">
      <w:pPr>
        <w:numPr>
          <w:ilvl w:val="0"/>
          <w:numId w:val="45"/>
        </w:numPr>
        <w:tabs>
          <w:tab w:val="left" w:pos="6997"/>
          <w:tab w:val="right" w:pos="10530"/>
        </w:tabs>
        <w:spacing w:after="0" w:line="240" w:lineRule="auto"/>
        <w:jc w:val="both"/>
        <w:rPr>
          <w:rFonts w:ascii="Simplified Arabic" w:hAnsi="Simplified Arabic" w:cs="Simplified Arabic"/>
          <w:sz w:val="28"/>
          <w:szCs w:val="28"/>
        </w:rPr>
      </w:pPr>
      <w:r w:rsidRPr="00A05508">
        <w:rPr>
          <w:rFonts w:ascii="Simplified Arabic" w:hAnsi="Simplified Arabic" w:cs="Simplified Arabic"/>
          <w:sz w:val="28"/>
          <w:szCs w:val="28"/>
          <w:rtl/>
        </w:rPr>
        <w:t>التوريد في الأوقات والجودة المناسبة والعلاقة الجيدة</w:t>
      </w:r>
      <w:r w:rsidR="00A05508">
        <w:rPr>
          <w:rFonts w:ascii="Simplified Arabic" w:hAnsi="Simplified Arabic" w:cs="Simplified Arabic" w:hint="cs"/>
          <w:sz w:val="28"/>
          <w:szCs w:val="28"/>
          <w:rtl/>
        </w:rPr>
        <w:t>.</w:t>
      </w:r>
      <w:r w:rsidRPr="00A05508">
        <w:rPr>
          <w:rFonts w:ascii="Simplified Arabic" w:hAnsi="Simplified Arabic" w:cs="Simplified Arabic"/>
          <w:sz w:val="28"/>
          <w:szCs w:val="28"/>
        </w:rPr>
        <w:t xml:space="preserve"> </w:t>
      </w:r>
    </w:p>
    <w:p w:rsidR="00377317" w:rsidRPr="00A05508" w:rsidRDefault="00D91C1D" w:rsidP="00D91C1D">
      <w:pPr>
        <w:numPr>
          <w:ilvl w:val="0"/>
          <w:numId w:val="45"/>
        </w:numPr>
        <w:tabs>
          <w:tab w:val="left" w:pos="6997"/>
          <w:tab w:val="right" w:pos="10530"/>
        </w:tabs>
        <w:spacing w:after="0" w:line="240" w:lineRule="auto"/>
        <w:jc w:val="both"/>
        <w:rPr>
          <w:rFonts w:ascii="Simplified Arabic" w:hAnsi="Simplified Arabic" w:cs="Simplified Arabic"/>
          <w:sz w:val="28"/>
          <w:szCs w:val="28"/>
        </w:rPr>
      </w:pPr>
      <w:r w:rsidRPr="00A05508">
        <w:rPr>
          <w:rFonts w:ascii="Simplified Arabic" w:hAnsi="Simplified Arabic" w:cs="Simplified Arabic"/>
          <w:sz w:val="28"/>
          <w:szCs w:val="28"/>
          <w:rtl/>
        </w:rPr>
        <w:t>تسديد الديون وقت الاستحقاق</w:t>
      </w:r>
      <w:r w:rsidR="00A05508">
        <w:rPr>
          <w:rFonts w:ascii="Simplified Arabic" w:hAnsi="Simplified Arabic" w:cs="Simplified Arabic" w:hint="cs"/>
          <w:sz w:val="28"/>
          <w:szCs w:val="28"/>
          <w:rtl/>
        </w:rPr>
        <w:t>.</w:t>
      </w:r>
      <w:r w:rsidRPr="00A05508">
        <w:rPr>
          <w:rFonts w:ascii="Simplified Arabic" w:hAnsi="Simplified Arabic" w:cs="Simplified Arabic"/>
          <w:sz w:val="28"/>
          <w:szCs w:val="28"/>
        </w:rPr>
        <w:t xml:space="preserve"> </w:t>
      </w:r>
    </w:p>
    <w:p w:rsidR="00377317" w:rsidRPr="00A05508" w:rsidRDefault="00D91C1D" w:rsidP="00D91C1D">
      <w:pPr>
        <w:numPr>
          <w:ilvl w:val="0"/>
          <w:numId w:val="45"/>
        </w:numPr>
        <w:tabs>
          <w:tab w:val="left" w:pos="6997"/>
          <w:tab w:val="right" w:pos="10530"/>
        </w:tabs>
        <w:spacing w:after="0" w:line="240" w:lineRule="auto"/>
        <w:jc w:val="both"/>
        <w:rPr>
          <w:rFonts w:ascii="Simplified Arabic" w:hAnsi="Simplified Arabic" w:cs="Simplified Arabic"/>
          <w:sz w:val="28"/>
          <w:szCs w:val="28"/>
        </w:rPr>
      </w:pPr>
      <w:r w:rsidRPr="00A05508">
        <w:rPr>
          <w:rFonts w:ascii="Simplified Arabic" w:hAnsi="Simplified Arabic" w:cs="Simplified Arabic"/>
          <w:sz w:val="28"/>
          <w:szCs w:val="28"/>
          <w:rtl/>
        </w:rPr>
        <w:t>تجنب مخالفات تشريعات العمل، والعمل وفقا للقانون.</w:t>
      </w:r>
      <w:r w:rsidRPr="00A05508">
        <w:rPr>
          <w:rFonts w:ascii="Simplified Arabic" w:hAnsi="Simplified Arabic" w:cs="Simplified Arabic"/>
          <w:sz w:val="28"/>
          <w:szCs w:val="28"/>
        </w:rPr>
        <w:t xml:space="preserve"> </w:t>
      </w:r>
    </w:p>
    <w:p w:rsidR="00A05508" w:rsidRDefault="00A05508" w:rsidP="00A05508">
      <w:pPr>
        <w:tabs>
          <w:tab w:val="left" w:pos="6997"/>
          <w:tab w:val="right" w:pos="10530"/>
        </w:tabs>
        <w:spacing w:after="0" w:line="240" w:lineRule="auto"/>
        <w:jc w:val="both"/>
        <w:rPr>
          <w:rFonts w:ascii="Simplified Arabic" w:hAnsi="Simplified Arabic" w:cs="Simplified Arabic"/>
          <w:sz w:val="28"/>
          <w:szCs w:val="28"/>
          <w:rtl/>
        </w:rPr>
      </w:pPr>
    </w:p>
    <w:p w:rsidR="00A05508" w:rsidRPr="00A05508" w:rsidRDefault="00A05508" w:rsidP="00A05508">
      <w:pPr>
        <w:tabs>
          <w:tab w:val="left" w:pos="6997"/>
          <w:tab w:val="right" w:pos="10530"/>
        </w:tabs>
        <w:spacing w:after="0" w:line="240" w:lineRule="auto"/>
        <w:jc w:val="both"/>
        <w:rPr>
          <w:rFonts w:ascii="Simplified Arabic" w:hAnsi="Simplified Arabic" w:cs="Simplified Arabic"/>
          <w:sz w:val="28"/>
          <w:szCs w:val="28"/>
        </w:rPr>
      </w:pPr>
      <w:r w:rsidRPr="00A05508">
        <w:rPr>
          <w:rFonts w:ascii="Simplified Arabic" w:hAnsi="Simplified Arabic" w:cs="Simplified Arabic"/>
          <w:b/>
          <w:bCs/>
          <w:color w:val="FF0000"/>
          <w:sz w:val="28"/>
          <w:szCs w:val="28"/>
          <w:rtl/>
        </w:rPr>
        <w:t>5- جوانب يجب أخذها في الاعتبار</w:t>
      </w:r>
      <w:r w:rsidRPr="00A05508">
        <w:rPr>
          <w:rFonts w:ascii="Simplified Arabic" w:hAnsi="Simplified Arabic" w:cs="Simplified Arabic"/>
          <w:b/>
          <w:bCs/>
          <w:sz w:val="28"/>
          <w:szCs w:val="28"/>
          <w:rtl/>
        </w:rPr>
        <w:t xml:space="preserve">:   </w:t>
      </w:r>
    </w:p>
    <w:p w:rsidR="00377317" w:rsidRPr="00A05508" w:rsidRDefault="00D91C1D" w:rsidP="00D91C1D">
      <w:pPr>
        <w:numPr>
          <w:ilvl w:val="0"/>
          <w:numId w:val="45"/>
        </w:numPr>
        <w:tabs>
          <w:tab w:val="left" w:pos="6997"/>
          <w:tab w:val="right" w:pos="10530"/>
        </w:tabs>
        <w:spacing w:after="0" w:line="240" w:lineRule="auto"/>
        <w:jc w:val="both"/>
        <w:rPr>
          <w:rFonts w:ascii="Simplified Arabic" w:hAnsi="Simplified Arabic" w:cs="Simplified Arabic"/>
          <w:sz w:val="28"/>
          <w:szCs w:val="28"/>
        </w:rPr>
      </w:pPr>
      <w:r w:rsidRPr="00A05508">
        <w:rPr>
          <w:rFonts w:ascii="Simplified Arabic" w:hAnsi="Simplified Arabic" w:cs="Simplified Arabic"/>
          <w:sz w:val="28"/>
          <w:szCs w:val="28"/>
          <w:rtl/>
        </w:rPr>
        <w:t xml:space="preserve">مصالح </w:t>
      </w:r>
      <w:r w:rsidR="00A05508" w:rsidRPr="00A05508">
        <w:rPr>
          <w:rFonts w:ascii="Simplified Arabic" w:hAnsi="Simplified Arabic" w:cs="Simplified Arabic" w:hint="cs"/>
          <w:sz w:val="28"/>
          <w:szCs w:val="28"/>
          <w:rtl/>
        </w:rPr>
        <w:t>أصحاب</w:t>
      </w:r>
      <w:r w:rsidRPr="00A05508">
        <w:rPr>
          <w:rFonts w:ascii="Simplified Arabic" w:hAnsi="Simplified Arabic" w:cs="Simplified Arabic"/>
          <w:sz w:val="28"/>
          <w:szCs w:val="28"/>
          <w:rtl/>
        </w:rPr>
        <w:t xml:space="preserve"> المصلحة متباينة</w:t>
      </w:r>
      <w:r w:rsidR="00A05508">
        <w:rPr>
          <w:rFonts w:ascii="Simplified Arabic" w:hAnsi="Simplified Arabic" w:cs="Simplified Arabic" w:hint="cs"/>
          <w:sz w:val="28"/>
          <w:szCs w:val="28"/>
          <w:rtl/>
        </w:rPr>
        <w:t>.</w:t>
      </w:r>
      <w:r w:rsidRPr="00A05508">
        <w:rPr>
          <w:rFonts w:ascii="Simplified Arabic" w:hAnsi="Simplified Arabic" w:cs="Simplified Arabic"/>
          <w:sz w:val="28"/>
          <w:szCs w:val="28"/>
          <w:rtl/>
        </w:rPr>
        <w:t xml:space="preserve"> </w:t>
      </w:r>
    </w:p>
    <w:p w:rsidR="00377317" w:rsidRPr="00A05508" w:rsidRDefault="00D91C1D" w:rsidP="00D91C1D">
      <w:pPr>
        <w:numPr>
          <w:ilvl w:val="0"/>
          <w:numId w:val="45"/>
        </w:numPr>
        <w:tabs>
          <w:tab w:val="left" w:pos="6997"/>
          <w:tab w:val="right" w:pos="10530"/>
        </w:tabs>
        <w:spacing w:after="0" w:line="240" w:lineRule="auto"/>
        <w:jc w:val="both"/>
        <w:rPr>
          <w:rFonts w:ascii="Simplified Arabic" w:hAnsi="Simplified Arabic" w:cs="Simplified Arabic"/>
          <w:sz w:val="28"/>
          <w:szCs w:val="28"/>
        </w:rPr>
      </w:pPr>
      <w:r w:rsidRPr="00A05508">
        <w:rPr>
          <w:rFonts w:ascii="Simplified Arabic" w:hAnsi="Simplified Arabic" w:cs="Simplified Arabic"/>
          <w:sz w:val="28"/>
          <w:szCs w:val="28"/>
          <w:rtl/>
        </w:rPr>
        <w:t>تجاهل أصحاب المصلحة قد تكون له آثار سلبية على المنظمة</w:t>
      </w:r>
      <w:r w:rsidR="00A05508">
        <w:rPr>
          <w:rFonts w:ascii="Simplified Arabic" w:hAnsi="Simplified Arabic" w:cs="Simplified Arabic" w:hint="cs"/>
          <w:sz w:val="28"/>
          <w:szCs w:val="28"/>
          <w:rtl/>
        </w:rPr>
        <w:t>.</w:t>
      </w:r>
      <w:r w:rsidRPr="00A05508">
        <w:rPr>
          <w:rFonts w:ascii="Simplified Arabic" w:hAnsi="Simplified Arabic" w:cs="Simplified Arabic"/>
          <w:sz w:val="28"/>
          <w:szCs w:val="28"/>
          <w:rtl/>
        </w:rPr>
        <w:t xml:space="preserve"> </w:t>
      </w:r>
    </w:p>
    <w:p w:rsidR="00377317" w:rsidRPr="00A05508" w:rsidRDefault="00D91C1D" w:rsidP="00D91C1D">
      <w:pPr>
        <w:numPr>
          <w:ilvl w:val="0"/>
          <w:numId w:val="45"/>
        </w:numPr>
        <w:tabs>
          <w:tab w:val="left" w:pos="6997"/>
          <w:tab w:val="right" w:pos="10530"/>
        </w:tabs>
        <w:spacing w:after="0" w:line="240" w:lineRule="auto"/>
        <w:jc w:val="both"/>
        <w:rPr>
          <w:rFonts w:ascii="Simplified Arabic" w:hAnsi="Simplified Arabic" w:cs="Simplified Arabic"/>
          <w:sz w:val="28"/>
          <w:szCs w:val="28"/>
        </w:rPr>
      </w:pPr>
      <w:r w:rsidRPr="00A05508">
        <w:rPr>
          <w:rFonts w:ascii="Simplified Arabic" w:hAnsi="Simplified Arabic" w:cs="Simplified Arabic"/>
          <w:sz w:val="28"/>
          <w:szCs w:val="28"/>
          <w:rtl/>
        </w:rPr>
        <w:t>تلبية جميع المطالب أمر مستحيل</w:t>
      </w:r>
      <w:r w:rsidR="00A05508">
        <w:rPr>
          <w:rFonts w:ascii="Simplified Arabic" w:hAnsi="Simplified Arabic" w:cs="Simplified Arabic" w:hint="cs"/>
          <w:sz w:val="28"/>
          <w:szCs w:val="28"/>
          <w:rtl/>
        </w:rPr>
        <w:t>.</w:t>
      </w:r>
      <w:r w:rsidRPr="00A05508">
        <w:rPr>
          <w:rFonts w:ascii="Simplified Arabic" w:hAnsi="Simplified Arabic" w:cs="Simplified Arabic"/>
          <w:sz w:val="28"/>
          <w:szCs w:val="28"/>
          <w:rtl/>
        </w:rPr>
        <w:t xml:space="preserve"> </w:t>
      </w:r>
    </w:p>
    <w:p w:rsidR="00377317" w:rsidRPr="00A05508" w:rsidRDefault="00D91C1D" w:rsidP="00D91C1D">
      <w:pPr>
        <w:numPr>
          <w:ilvl w:val="0"/>
          <w:numId w:val="45"/>
        </w:numPr>
        <w:tabs>
          <w:tab w:val="left" w:pos="6997"/>
          <w:tab w:val="right" w:pos="10530"/>
        </w:tabs>
        <w:spacing w:after="0" w:line="240" w:lineRule="auto"/>
        <w:jc w:val="both"/>
        <w:rPr>
          <w:rFonts w:ascii="Simplified Arabic" w:hAnsi="Simplified Arabic" w:cs="Simplified Arabic"/>
          <w:sz w:val="28"/>
          <w:szCs w:val="28"/>
        </w:rPr>
      </w:pPr>
      <w:r w:rsidRPr="00A05508">
        <w:rPr>
          <w:rFonts w:ascii="Simplified Arabic" w:hAnsi="Simplified Arabic" w:cs="Simplified Arabic"/>
          <w:sz w:val="28"/>
          <w:szCs w:val="28"/>
          <w:rtl/>
        </w:rPr>
        <w:t>بعض مطالب أصحاب المصلحة تكون  متناقضة ومتعارضة تماما</w:t>
      </w:r>
      <w:r w:rsidR="00A05508">
        <w:rPr>
          <w:rFonts w:ascii="Simplified Arabic" w:hAnsi="Simplified Arabic" w:cs="Simplified Arabic" w:hint="cs"/>
          <w:sz w:val="28"/>
          <w:szCs w:val="28"/>
          <w:rtl/>
        </w:rPr>
        <w:t>.</w:t>
      </w:r>
    </w:p>
    <w:p w:rsidR="00377317" w:rsidRPr="00A05508" w:rsidRDefault="00D91C1D" w:rsidP="00D91C1D">
      <w:pPr>
        <w:numPr>
          <w:ilvl w:val="0"/>
          <w:numId w:val="45"/>
        </w:numPr>
        <w:tabs>
          <w:tab w:val="left" w:pos="6997"/>
          <w:tab w:val="right" w:pos="10530"/>
        </w:tabs>
        <w:spacing w:after="0" w:line="240" w:lineRule="auto"/>
        <w:jc w:val="both"/>
        <w:rPr>
          <w:rFonts w:ascii="Simplified Arabic" w:hAnsi="Simplified Arabic" w:cs="Simplified Arabic"/>
          <w:sz w:val="28"/>
          <w:szCs w:val="28"/>
        </w:rPr>
      </w:pPr>
      <w:r w:rsidRPr="00A05508">
        <w:rPr>
          <w:rFonts w:ascii="Simplified Arabic" w:hAnsi="Simplified Arabic" w:cs="Simplified Arabic"/>
          <w:sz w:val="28"/>
          <w:szCs w:val="28"/>
          <w:rtl/>
        </w:rPr>
        <w:t>تباين تأثير أصحاب المصلحة تبعا لتنوع البيئات</w:t>
      </w:r>
      <w:r w:rsidR="00A05508">
        <w:rPr>
          <w:rFonts w:ascii="Simplified Arabic" w:hAnsi="Simplified Arabic" w:cs="Simplified Arabic" w:hint="cs"/>
          <w:sz w:val="28"/>
          <w:szCs w:val="28"/>
          <w:rtl/>
        </w:rPr>
        <w:t>.</w:t>
      </w:r>
      <w:r w:rsidRPr="00A05508">
        <w:rPr>
          <w:rFonts w:ascii="Simplified Arabic" w:hAnsi="Simplified Arabic" w:cs="Simplified Arabic"/>
          <w:sz w:val="28"/>
          <w:szCs w:val="28"/>
          <w:rtl/>
        </w:rPr>
        <w:t xml:space="preserve"> </w:t>
      </w:r>
    </w:p>
    <w:p w:rsidR="00377317" w:rsidRPr="00A05508" w:rsidRDefault="00D91C1D" w:rsidP="00D91C1D">
      <w:pPr>
        <w:numPr>
          <w:ilvl w:val="0"/>
          <w:numId w:val="45"/>
        </w:numPr>
        <w:tabs>
          <w:tab w:val="left" w:pos="6997"/>
          <w:tab w:val="right" w:pos="10530"/>
        </w:tabs>
        <w:spacing w:after="0" w:line="240" w:lineRule="auto"/>
        <w:jc w:val="both"/>
        <w:rPr>
          <w:rFonts w:ascii="Simplified Arabic" w:hAnsi="Simplified Arabic" w:cs="Simplified Arabic"/>
          <w:sz w:val="28"/>
          <w:szCs w:val="28"/>
        </w:rPr>
      </w:pPr>
      <w:r w:rsidRPr="00A05508">
        <w:rPr>
          <w:rFonts w:ascii="Simplified Arabic" w:hAnsi="Simplified Arabic" w:cs="Simplified Arabic"/>
          <w:sz w:val="28"/>
          <w:szCs w:val="28"/>
          <w:rtl/>
        </w:rPr>
        <w:t>قد تكون ردود الأفعال ايجابية كما قد تكون سلبية إزاء قرارات المنظمة</w:t>
      </w:r>
      <w:r w:rsidR="00A05508">
        <w:rPr>
          <w:rFonts w:ascii="Simplified Arabic" w:hAnsi="Simplified Arabic" w:cs="Simplified Arabic" w:hint="cs"/>
          <w:sz w:val="28"/>
          <w:szCs w:val="28"/>
          <w:rtl/>
        </w:rPr>
        <w:t>.</w:t>
      </w:r>
      <w:r w:rsidRPr="00A05508">
        <w:rPr>
          <w:rFonts w:ascii="Simplified Arabic" w:hAnsi="Simplified Arabic" w:cs="Simplified Arabic"/>
          <w:sz w:val="28"/>
          <w:szCs w:val="28"/>
          <w:rtl/>
        </w:rPr>
        <w:t xml:space="preserve"> </w:t>
      </w:r>
    </w:p>
    <w:p w:rsidR="00377317" w:rsidRPr="00A05508" w:rsidRDefault="00D91C1D" w:rsidP="00D91C1D">
      <w:pPr>
        <w:numPr>
          <w:ilvl w:val="0"/>
          <w:numId w:val="45"/>
        </w:numPr>
        <w:tabs>
          <w:tab w:val="left" w:pos="6997"/>
          <w:tab w:val="right" w:pos="10530"/>
        </w:tabs>
        <w:spacing w:after="0" w:line="240" w:lineRule="auto"/>
        <w:jc w:val="both"/>
        <w:rPr>
          <w:rFonts w:ascii="Simplified Arabic" w:hAnsi="Simplified Arabic" w:cs="Simplified Arabic"/>
          <w:sz w:val="28"/>
          <w:szCs w:val="28"/>
        </w:rPr>
      </w:pPr>
      <w:r w:rsidRPr="00A05508">
        <w:rPr>
          <w:rFonts w:ascii="Simplified Arabic" w:hAnsi="Simplified Arabic" w:cs="Simplified Arabic"/>
          <w:sz w:val="28"/>
          <w:szCs w:val="28"/>
          <w:rtl/>
        </w:rPr>
        <w:t>أصحاب المصلحة يختلفون من بيئة لأخرى</w:t>
      </w:r>
      <w:r w:rsidR="00A05508">
        <w:rPr>
          <w:rFonts w:ascii="Simplified Arabic" w:hAnsi="Simplified Arabic" w:cs="Simplified Arabic" w:hint="cs"/>
          <w:sz w:val="28"/>
          <w:szCs w:val="28"/>
          <w:rtl/>
        </w:rPr>
        <w:t>.</w:t>
      </w:r>
    </w:p>
    <w:p w:rsidR="00377317" w:rsidRPr="00A05508" w:rsidRDefault="00D91C1D" w:rsidP="00D91C1D">
      <w:pPr>
        <w:numPr>
          <w:ilvl w:val="0"/>
          <w:numId w:val="45"/>
        </w:numPr>
        <w:tabs>
          <w:tab w:val="left" w:pos="6997"/>
          <w:tab w:val="right" w:pos="10530"/>
        </w:tabs>
        <w:spacing w:after="0" w:line="240" w:lineRule="auto"/>
        <w:jc w:val="both"/>
        <w:rPr>
          <w:rFonts w:ascii="Simplified Arabic" w:hAnsi="Simplified Arabic" w:cs="Simplified Arabic"/>
          <w:sz w:val="28"/>
          <w:szCs w:val="28"/>
        </w:rPr>
      </w:pPr>
      <w:r w:rsidRPr="00A05508">
        <w:rPr>
          <w:rFonts w:ascii="Simplified Arabic" w:hAnsi="Simplified Arabic" w:cs="Simplified Arabic"/>
          <w:sz w:val="28"/>
          <w:szCs w:val="28"/>
          <w:rtl/>
        </w:rPr>
        <w:t xml:space="preserve"> قد تكون أراء بعض أصحاب المصلحة غير متجانسة حتى داخل المجموعة الواحدة (مجموعات الزبائن)</w:t>
      </w:r>
      <w:r w:rsidR="00A05508">
        <w:rPr>
          <w:rFonts w:ascii="Simplified Arabic" w:hAnsi="Simplified Arabic" w:cs="Simplified Arabic" w:hint="cs"/>
          <w:sz w:val="28"/>
          <w:szCs w:val="28"/>
          <w:rtl/>
        </w:rPr>
        <w:t>.</w:t>
      </w:r>
    </w:p>
    <w:p w:rsidR="00377317" w:rsidRDefault="00D91C1D" w:rsidP="00D91C1D">
      <w:pPr>
        <w:numPr>
          <w:ilvl w:val="0"/>
          <w:numId w:val="45"/>
        </w:numPr>
        <w:tabs>
          <w:tab w:val="left" w:pos="6997"/>
          <w:tab w:val="right" w:pos="10530"/>
        </w:tabs>
        <w:spacing w:after="0" w:line="240" w:lineRule="auto"/>
        <w:jc w:val="both"/>
        <w:rPr>
          <w:rFonts w:ascii="Simplified Arabic" w:hAnsi="Simplified Arabic" w:cs="Simplified Arabic"/>
          <w:sz w:val="28"/>
          <w:szCs w:val="28"/>
        </w:rPr>
      </w:pPr>
      <w:r w:rsidRPr="00A05508">
        <w:rPr>
          <w:rFonts w:ascii="Simplified Arabic" w:hAnsi="Simplified Arabic" w:cs="Simplified Arabic"/>
          <w:sz w:val="28"/>
          <w:szCs w:val="28"/>
          <w:rtl/>
        </w:rPr>
        <w:t xml:space="preserve">مهما يكن رد الفعل المتوقع من أصحاب المصلحة قويا أو ضعيفا يجب أن يكون موضوع انشغال الإدارة عند إعداد </w:t>
      </w:r>
      <w:r w:rsidR="00A05508" w:rsidRPr="00A05508">
        <w:rPr>
          <w:rFonts w:ascii="Simplified Arabic" w:hAnsi="Simplified Arabic" w:cs="Simplified Arabic" w:hint="cs"/>
          <w:sz w:val="28"/>
          <w:szCs w:val="28"/>
          <w:rtl/>
        </w:rPr>
        <w:t>الإستراتيجية</w:t>
      </w:r>
      <w:r w:rsidRPr="00A05508">
        <w:rPr>
          <w:rFonts w:ascii="Simplified Arabic" w:hAnsi="Simplified Arabic" w:cs="Simplified Arabic"/>
          <w:sz w:val="28"/>
          <w:szCs w:val="28"/>
          <w:rtl/>
        </w:rPr>
        <w:t xml:space="preserve">. </w:t>
      </w:r>
    </w:p>
    <w:p w:rsidR="00A05508" w:rsidRPr="00A05508" w:rsidRDefault="00A05508" w:rsidP="00A05508">
      <w:pPr>
        <w:tabs>
          <w:tab w:val="left" w:pos="6997"/>
          <w:tab w:val="right" w:pos="10530"/>
        </w:tabs>
        <w:spacing w:after="0" w:line="240" w:lineRule="auto"/>
        <w:jc w:val="both"/>
        <w:rPr>
          <w:rFonts w:ascii="Simplified Arabic" w:hAnsi="Simplified Arabic" w:cs="Simplified Arabic"/>
          <w:sz w:val="28"/>
          <w:szCs w:val="28"/>
        </w:rPr>
      </w:pPr>
    </w:p>
    <w:p w:rsidR="00A05508" w:rsidRDefault="00A05508" w:rsidP="00A05508">
      <w:pPr>
        <w:tabs>
          <w:tab w:val="left" w:pos="6997"/>
          <w:tab w:val="right" w:pos="10530"/>
        </w:tabs>
        <w:spacing w:after="0" w:line="240" w:lineRule="auto"/>
        <w:jc w:val="both"/>
        <w:rPr>
          <w:rFonts w:ascii="Simplified Arabic" w:hAnsi="Simplified Arabic" w:cs="Simplified Arabic"/>
          <w:b/>
          <w:bCs/>
          <w:color w:val="FF0000"/>
          <w:sz w:val="28"/>
          <w:szCs w:val="28"/>
          <w:rtl/>
        </w:rPr>
      </w:pPr>
      <w:r w:rsidRPr="00A05508">
        <w:rPr>
          <w:rFonts w:ascii="Simplified Arabic" w:hAnsi="Simplified Arabic" w:cs="Simplified Arabic"/>
          <w:b/>
          <w:bCs/>
          <w:color w:val="FF0000"/>
          <w:sz w:val="28"/>
          <w:szCs w:val="28"/>
          <w:rtl/>
        </w:rPr>
        <w:t>ثانيا: نظرية وتحليل أصحاب المصلحة</w:t>
      </w:r>
    </w:p>
    <w:p w:rsidR="00A05508" w:rsidRPr="00056ED4" w:rsidRDefault="00A05508" w:rsidP="00A05508">
      <w:pPr>
        <w:tabs>
          <w:tab w:val="left" w:pos="6997"/>
          <w:tab w:val="right" w:pos="10530"/>
        </w:tabs>
        <w:spacing w:after="0" w:line="240" w:lineRule="auto"/>
        <w:jc w:val="both"/>
        <w:rPr>
          <w:rFonts w:ascii="Simplified Arabic" w:hAnsi="Simplified Arabic" w:cs="Simplified Arabic"/>
          <w:b/>
          <w:bCs/>
          <w:color w:val="FF0000"/>
          <w:sz w:val="28"/>
          <w:szCs w:val="28"/>
        </w:rPr>
      </w:pPr>
      <w:r w:rsidRPr="00056ED4">
        <w:rPr>
          <w:rFonts w:ascii="Simplified Arabic" w:hAnsi="Simplified Arabic" w:cs="Simplified Arabic"/>
          <w:b/>
          <w:bCs/>
          <w:color w:val="FF0000"/>
          <w:sz w:val="28"/>
          <w:szCs w:val="28"/>
          <w:rtl/>
        </w:rPr>
        <w:t xml:space="preserve">1- نظرية أصحاب المصلحة </w:t>
      </w:r>
      <w:r w:rsidRPr="00056ED4">
        <w:rPr>
          <w:rFonts w:ascii="Simplified Arabic" w:hAnsi="Simplified Arabic" w:cs="Simplified Arabic" w:hint="cs"/>
          <w:b/>
          <w:bCs/>
          <w:color w:val="FF0000"/>
          <w:sz w:val="28"/>
          <w:szCs w:val="28"/>
          <w:rtl/>
        </w:rPr>
        <w:t>وإستراتيجية</w:t>
      </w:r>
      <w:r w:rsidRPr="00056ED4">
        <w:rPr>
          <w:rFonts w:ascii="Simplified Arabic" w:hAnsi="Simplified Arabic" w:cs="Simplified Arabic"/>
          <w:b/>
          <w:bCs/>
          <w:color w:val="FF0000"/>
          <w:sz w:val="28"/>
          <w:szCs w:val="28"/>
          <w:rtl/>
        </w:rPr>
        <w:t xml:space="preserve"> المنظمة:</w:t>
      </w:r>
    </w:p>
    <w:p w:rsidR="00A05508" w:rsidRPr="00A05508" w:rsidRDefault="00A05508" w:rsidP="00A05508">
      <w:pPr>
        <w:tabs>
          <w:tab w:val="left" w:pos="6997"/>
          <w:tab w:val="right" w:pos="10530"/>
        </w:tabs>
        <w:spacing w:after="0" w:line="240" w:lineRule="auto"/>
        <w:jc w:val="both"/>
        <w:rPr>
          <w:rFonts w:ascii="Simplified Arabic" w:hAnsi="Simplified Arabic" w:cs="Simplified Arabic"/>
          <w:sz w:val="28"/>
          <w:szCs w:val="28"/>
        </w:rPr>
      </w:pPr>
      <w:r w:rsidRPr="00A05508">
        <w:rPr>
          <w:rFonts w:ascii="Simplified Arabic" w:hAnsi="Simplified Arabic" w:cs="Simplified Arabic"/>
          <w:sz w:val="28"/>
          <w:szCs w:val="28"/>
          <w:rtl/>
        </w:rPr>
        <w:t>يتمثل الهدف الأساس لنظرية أصحاب المصالح في توسيع دور ومسؤولية المدير إلى أبعد من تعظيم الربح ليشمل حوكمة المنظمة(</w:t>
      </w:r>
      <w:r w:rsidRPr="00A05508">
        <w:rPr>
          <w:rFonts w:ascii="Simplified Arabic" w:hAnsi="Simplified Arabic" w:cs="Simplified Arabic"/>
          <w:b/>
          <w:bCs/>
          <w:sz w:val="24"/>
          <w:szCs w:val="24"/>
        </w:rPr>
        <w:t>Corporate Governancy</w:t>
      </w:r>
      <w:r w:rsidRPr="00A05508">
        <w:rPr>
          <w:rFonts w:ascii="Simplified Arabic" w:hAnsi="Simplified Arabic" w:cs="Simplified Arabic"/>
          <w:sz w:val="28"/>
          <w:szCs w:val="28"/>
          <w:rtl/>
        </w:rPr>
        <w:t>) ومصالح وحقوق من ليسوا بحملة الأسهم؛</w:t>
      </w:r>
    </w:p>
    <w:p w:rsidR="00A05508" w:rsidRDefault="00A05508" w:rsidP="00A05508">
      <w:pPr>
        <w:tabs>
          <w:tab w:val="left" w:pos="6997"/>
          <w:tab w:val="right" w:pos="10530"/>
        </w:tabs>
        <w:spacing w:after="0" w:line="240" w:lineRule="auto"/>
        <w:jc w:val="both"/>
        <w:rPr>
          <w:rFonts w:ascii="Simplified Arabic" w:hAnsi="Simplified Arabic" w:cs="Simplified Arabic"/>
          <w:b/>
          <w:bCs/>
          <w:sz w:val="28"/>
          <w:szCs w:val="28"/>
          <w:rtl/>
        </w:rPr>
      </w:pPr>
      <w:r w:rsidRPr="00A05508">
        <w:rPr>
          <w:rFonts w:ascii="Simplified Arabic" w:hAnsi="Simplified Arabic" w:cs="Simplified Arabic"/>
          <w:b/>
          <w:bCs/>
          <w:sz w:val="28"/>
          <w:szCs w:val="28"/>
          <w:rtl/>
        </w:rPr>
        <w:t>فحسب «أنصوف، 1968»، فإنه من مسؤولية المنظمة أن توافق بين الأهداف المتناقضة للمجموعات التي تربطها بها علاقة مباشرة.</w:t>
      </w:r>
    </w:p>
    <w:p w:rsidR="00A05508" w:rsidRDefault="00A05508" w:rsidP="00A05508">
      <w:pPr>
        <w:tabs>
          <w:tab w:val="left" w:pos="6997"/>
          <w:tab w:val="right" w:pos="10530"/>
        </w:tabs>
        <w:spacing w:after="0" w:line="240" w:lineRule="auto"/>
        <w:jc w:val="both"/>
        <w:rPr>
          <w:rFonts w:ascii="Simplified Arabic" w:hAnsi="Simplified Arabic" w:cs="Simplified Arabic"/>
          <w:b/>
          <w:bCs/>
          <w:sz w:val="28"/>
          <w:szCs w:val="28"/>
          <w:rtl/>
        </w:rPr>
      </w:pPr>
    </w:p>
    <w:p w:rsidR="00A05508" w:rsidRPr="00056ED4" w:rsidRDefault="00A05508" w:rsidP="00A05508">
      <w:pPr>
        <w:tabs>
          <w:tab w:val="left" w:pos="6997"/>
          <w:tab w:val="right" w:pos="10530"/>
        </w:tabs>
        <w:spacing w:after="0" w:line="240" w:lineRule="auto"/>
        <w:jc w:val="both"/>
        <w:rPr>
          <w:rFonts w:ascii="Simplified Arabic" w:hAnsi="Simplified Arabic" w:cs="Simplified Arabic"/>
          <w:b/>
          <w:bCs/>
          <w:color w:val="FF0000"/>
          <w:sz w:val="28"/>
          <w:szCs w:val="28"/>
          <w:rtl/>
        </w:rPr>
      </w:pPr>
      <w:r w:rsidRPr="00056ED4">
        <w:rPr>
          <w:rFonts w:ascii="Simplified Arabic" w:hAnsi="Simplified Arabic" w:cs="Simplified Arabic"/>
          <w:b/>
          <w:bCs/>
          <w:color w:val="FF0000"/>
          <w:sz w:val="28"/>
          <w:szCs w:val="28"/>
          <w:rtl/>
        </w:rPr>
        <w:lastRenderedPageBreak/>
        <w:t>2- متطلبات نظرية أصحاب المصحة:</w:t>
      </w:r>
    </w:p>
    <w:p w:rsidR="00125B3F" w:rsidRPr="00125B3F" w:rsidRDefault="00125B3F" w:rsidP="00A05508">
      <w:pPr>
        <w:tabs>
          <w:tab w:val="left" w:pos="6997"/>
          <w:tab w:val="right" w:pos="10530"/>
        </w:tabs>
        <w:spacing w:after="0" w:line="240" w:lineRule="auto"/>
        <w:jc w:val="both"/>
        <w:rPr>
          <w:rFonts w:ascii="Simplified Arabic" w:hAnsi="Simplified Arabic" w:cs="Simplified Arabic"/>
          <w:b/>
          <w:bCs/>
          <w:sz w:val="14"/>
          <w:szCs w:val="14"/>
          <w:rtl/>
        </w:rPr>
      </w:pPr>
    </w:p>
    <w:p w:rsidR="00A05508" w:rsidRDefault="00A05508" w:rsidP="00A05508">
      <w:pPr>
        <w:tabs>
          <w:tab w:val="left" w:pos="6997"/>
          <w:tab w:val="right" w:pos="10530"/>
        </w:tabs>
        <w:spacing w:after="0" w:line="240" w:lineRule="auto"/>
        <w:jc w:val="both"/>
        <w:rPr>
          <w:rFonts w:ascii="Simplified Arabic" w:hAnsi="Simplified Arabic" w:cs="Simplified Arabic"/>
          <w:b/>
          <w:bCs/>
          <w:sz w:val="28"/>
          <w:szCs w:val="28"/>
          <w:rtl/>
        </w:rPr>
      </w:pPr>
      <w:r w:rsidRPr="00A05508">
        <w:rPr>
          <w:rFonts w:ascii="Simplified Arabic" w:hAnsi="Simplified Arabic" w:cs="Simplified Arabic"/>
          <w:b/>
          <w:bCs/>
          <w:noProof/>
          <w:sz w:val="28"/>
          <w:szCs w:val="28"/>
          <w:rtl/>
        </w:rPr>
        <w:drawing>
          <wp:inline distT="0" distB="0" distL="0" distR="0">
            <wp:extent cx="6270171" cy="1921009"/>
            <wp:effectExtent l="19050" t="0" r="0" b="0"/>
            <wp:docPr id="27" name="كائن 16"/>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966200" cy="3343275"/>
                      <a:chOff x="585788" y="1981200"/>
                      <a:chExt cx="8966200" cy="3343275"/>
                    </a:xfrm>
                  </a:grpSpPr>
                  <a:pic>
                    <a:nvPicPr>
                      <a:cNvPr id="25602" name="Picture 2"/>
                      <a:cNvPicPr>
                        <a:picLocks noGrp="1" noChangeAspect="1" noChangeArrowheads="1"/>
                      </a:cNvPicPr>
                    </a:nvPicPr>
                    <a:blipFill>
                      <a:blip r:embed="rId23"/>
                      <a:srcRect/>
                      <a:stretch>
                        <a:fillRect/>
                      </a:stretch>
                    </a:blipFill>
                    <a:spPr bwMode="auto">
                      <a:xfrm>
                        <a:off x="7010400" y="1997075"/>
                        <a:ext cx="2541588" cy="3073400"/>
                      </a:xfrm>
                      <a:prstGeom prst="rect">
                        <a:avLst/>
                      </a:prstGeom>
                      <a:noFill/>
                      <a:ln w="9525">
                        <a:noFill/>
                        <a:miter lim="800000"/>
                        <a:headEnd/>
                        <a:tailEnd/>
                      </a:ln>
                    </a:spPr>
                  </a:pic>
                  <a:pic>
                    <a:nvPicPr>
                      <a:cNvPr id="25603" name="Picture 3"/>
                      <a:cNvPicPr>
                        <a:picLocks noChangeAspect="1" noChangeArrowheads="1"/>
                      </a:cNvPicPr>
                    </a:nvPicPr>
                    <a:blipFill>
                      <a:blip r:embed="rId24"/>
                      <a:srcRect/>
                      <a:stretch>
                        <a:fillRect/>
                      </a:stretch>
                    </a:blipFill>
                    <a:spPr bwMode="auto">
                      <a:xfrm>
                        <a:off x="585788" y="1981200"/>
                        <a:ext cx="6200775" cy="1103313"/>
                      </a:xfrm>
                      <a:prstGeom prst="rect">
                        <a:avLst/>
                      </a:prstGeom>
                      <a:noFill/>
                      <a:ln w="9525">
                        <a:noFill/>
                        <a:miter lim="800000"/>
                        <a:headEnd/>
                        <a:tailEnd/>
                      </a:ln>
                      <a:effectLst/>
                    </a:spPr>
                  </a:pic>
                  <a:pic>
                    <a:nvPicPr>
                      <a:cNvPr id="25604" name="Picture 4"/>
                      <a:cNvPicPr>
                        <a:picLocks noChangeAspect="1" noChangeArrowheads="1"/>
                      </a:cNvPicPr>
                    </a:nvPicPr>
                    <a:blipFill>
                      <a:blip r:embed="rId25"/>
                      <a:srcRect/>
                      <a:stretch>
                        <a:fillRect/>
                      </a:stretch>
                    </a:blipFill>
                    <a:spPr bwMode="auto">
                      <a:xfrm>
                        <a:off x="592138" y="3144838"/>
                        <a:ext cx="6200775" cy="1103312"/>
                      </a:xfrm>
                      <a:prstGeom prst="rect">
                        <a:avLst/>
                      </a:prstGeom>
                      <a:noFill/>
                      <a:ln w="9525">
                        <a:noFill/>
                        <a:miter lim="800000"/>
                        <a:headEnd/>
                        <a:tailEnd/>
                      </a:ln>
                      <a:effectLst/>
                    </a:spPr>
                  </a:pic>
                  <a:sp>
                    <a:nvSpPr>
                      <a:cNvPr id="7" name="Pentagon 6"/>
                      <a:cNvSpPr/>
                    </a:nvSpPr>
                    <a:spPr>
                      <a:xfrm flipH="1">
                        <a:off x="712788" y="4257675"/>
                        <a:ext cx="6096000" cy="1066800"/>
                      </a:xfrm>
                      <a:prstGeom prst="homePlate">
                        <a:avLst/>
                      </a:prstGeom>
                      <a:solidFill>
                        <a:schemeClr val="accent4">
                          <a:lumMod val="75000"/>
                        </a:schemeClr>
                      </a:solidFill>
                      <a:ln>
                        <a:solidFill>
                          <a:srgbClr val="FFFF00"/>
                        </a:solidFill>
                      </a:ln>
                    </a:spPr>
                    <a:txSp>
                      <a:txBody>
                        <a:bodyPr rtlCol="1" anchor="ctr"/>
                        <a:lstStyle>
                          <a:defPPr>
                            <a:defRPr lang="en-US"/>
                          </a:defPPr>
                          <a:lvl1pPr algn="l" rtl="0" eaLnBrk="0" fontAlgn="base" hangingPunct="0">
                            <a:spcBef>
                              <a:spcPct val="0"/>
                            </a:spcBef>
                            <a:spcAft>
                              <a:spcPct val="0"/>
                            </a:spcAft>
                            <a:defRPr kern="1200">
                              <a:solidFill>
                                <a:schemeClr val="lt1"/>
                              </a:solidFill>
                              <a:latin typeface="+mn-lt"/>
                              <a:ea typeface="+mn-ea"/>
                              <a:cs typeface="+mn-cs"/>
                            </a:defRPr>
                          </a:lvl1pPr>
                          <a:lvl2pPr marL="457200" algn="l" rtl="0" eaLnBrk="0" fontAlgn="base" hangingPunct="0">
                            <a:spcBef>
                              <a:spcPct val="0"/>
                            </a:spcBef>
                            <a:spcAft>
                              <a:spcPct val="0"/>
                            </a:spcAft>
                            <a:defRPr kern="1200">
                              <a:solidFill>
                                <a:schemeClr val="lt1"/>
                              </a:solidFill>
                              <a:latin typeface="+mn-lt"/>
                              <a:ea typeface="+mn-ea"/>
                              <a:cs typeface="+mn-cs"/>
                            </a:defRPr>
                          </a:lvl2pPr>
                          <a:lvl3pPr marL="914400" algn="l" rtl="0" eaLnBrk="0" fontAlgn="base" hangingPunct="0">
                            <a:spcBef>
                              <a:spcPct val="0"/>
                            </a:spcBef>
                            <a:spcAft>
                              <a:spcPct val="0"/>
                            </a:spcAft>
                            <a:defRPr kern="1200">
                              <a:solidFill>
                                <a:schemeClr val="lt1"/>
                              </a:solidFill>
                              <a:latin typeface="+mn-lt"/>
                              <a:ea typeface="+mn-ea"/>
                              <a:cs typeface="+mn-cs"/>
                            </a:defRPr>
                          </a:lvl3pPr>
                          <a:lvl4pPr marL="1371600" algn="l" rtl="0" eaLnBrk="0" fontAlgn="base" hangingPunct="0">
                            <a:spcBef>
                              <a:spcPct val="0"/>
                            </a:spcBef>
                            <a:spcAft>
                              <a:spcPct val="0"/>
                            </a:spcAft>
                            <a:defRPr kern="1200">
                              <a:solidFill>
                                <a:schemeClr val="lt1"/>
                              </a:solidFill>
                              <a:latin typeface="+mn-lt"/>
                              <a:ea typeface="+mn-ea"/>
                              <a:cs typeface="+mn-cs"/>
                            </a:defRPr>
                          </a:lvl4pPr>
                          <a:lvl5pPr marL="1828800" algn="l" rtl="0" eaLnBrk="0" fontAlgn="base" hangingPunct="0">
                            <a:spcBef>
                              <a:spcPct val="0"/>
                            </a:spcBef>
                            <a:spcAft>
                              <a:spcPct val="0"/>
                            </a:spcAft>
                            <a:defRPr kern="1200">
                              <a:solidFill>
                                <a:schemeClr val="lt1"/>
                              </a:solidFill>
                              <a:latin typeface="+mn-lt"/>
                              <a:ea typeface="+mn-ea"/>
                              <a:cs typeface="+mn-cs"/>
                            </a:defRPr>
                          </a:lvl5pPr>
                          <a:lvl6pPr marL="2286000" algn="l" defTabSz="914400" rtl="0" eaLnBrk="1" latinLnBrk="0" hangingPunct="1">
                            <a:defRPr kern="1200">
                              <a:solidFill>
                                <a:schemeClr val="lt1"/>
                              </a:solidFill>
                              <a:latin typeface="+mn-lt"/>
                              <a:ea typeface="+mn-ea"/>
                              <a:cs typeface="+mn-cs"/>
                            </a:defRPr>
                          </a:lvl6pPr>
                          <a:lvl7pPr marL="2743200" algn="l" defTabSz="914400" rtl="0" eaLnBrk="1" latinLnBrk="0" hangingPunct="1">
                            <a:defRPr kern="1200">
                              <a:solidFill>
                                <a:schemeClr val="lt1"/>
                              </a:solidFill>
                              <a:latin typeface="+mn-lt"/>
                              <a:ea typeface="+mn-ea"/>
                              <a:cs typeface="+mn-cs"/>
                            </a:defRPr>
                          </a:lvl7pPr>
                          <a:lvl8pPr marL="3200400" algn="l" defTabSz="914400" rtl="0" eaLnBrk="1" latinLnBrk="0" hangingPunct="1">
                            <a:defRPr kern="1200">
                              <a:solidFill>
                                <a:schemeClr val="lt1"/>
                              </a:solidFill>
                              <a:latin typeface="+mn-lt"/>
                              <a:ea typeface="+mn-ea"/>
                              <a:cs typeface="+mn-cs"/>
                            </a:defRPr>
                          </a:lvl8pPr>
                          <a:lvl9pPr marL="3657600" algn="l" defTabSz="914400" rtl="0" eaLnBrk="1" latinLnBrk="0" hangingPunct="1">
                            <a:defRPr kern="1200">
                              <a:solidFill>
                                <a:schemeClr val="lt1"/>
                              </a:solidFill>
                              <a:latin typeface="+mn-lt"/>
                              <a:ea typeface="+mn-ea"/>
                              <a:cs typeface="+mn-cs"/>
                            </a:defRPr>
                          </a:lvl9pPr>
                        </a:lstStyle>
                        <a:p>
                          <a:pPr algn="ctr">
                            <a:defRPr/>
                          </a:pPr>
                          <a:r>
                            <a:rPr lang="ar-DZ" sz="2400" b="1" dirty="0"/>
                            <a:t>توسيع دور مسؤولية المدير ليشمل حقوق ومصالح من ليسوا بحملة ال</a:t>
                          </a:r>
                          <a:r>
                            <a:rPr lang="ar-SA" sz="2400" b="1" dirty="0"/>
                            <a:t>أ</a:t>
                          </a:r>
                          <a:r>
                            <a:rPr lang="ar-DZ" sz="2400" b="1" dirty="0"/>
                            <a:t>سهم في المنظمة</a:t>
                          </a:r>
                        </a:p>
                      </a:txBody>
                      <a:useSpRect/>
                    </a:txSp>
                    <a:style>
                      <a:lnRef idx="2">
                        <a:schemeClr val="accent1">
                          <a:shade val="50000"/>
                        </a:schemeClr>
                      </a:lnRef>
                      <a:fillRef idx="1">
                        <a:schemeClr val="accent1"/>
                      </a:fillRef>
                      <a:effectRef idx="0">
                        <a:schemeClr val="accent1"/>
                      </a:effectRef>
                      <a:fontRef idx="minor">
                        <a:schemeClr val="lt1"/>
                      </a:fontRef>
                    </a:style>
                  </a:sp>
                </lc:lockedCanvas>
              </a:graphicData>
            </a:graphic>
          </wp:inline>
        </w:drawing>
      </w:r>
    </w:p>
    <w:p w:rsidR="00125B3F" w:rsidRPr="00125B3F" w:rsidRDefault="00125B3F" w:rsidP="00A05508">
      <w:pPr>
        <w:tabs>
          <w:tab w:val="left" w:pos="6997"/>
          <w:tab w:val="right" w:pos="10530"/>
        </w:tabs>
        <w:spacing w:after="0" w:line="240" w:lineRule="auto"/>
        <w:jc w:val="both"/>
        <w:rPr>
          <w:rFonts w:ascii="Simplified Arabic" w:hAnsi="Simplified Arabic" w:cs="Simplified Arabic"/>
          <w:b/>
          <w:bCs/>
          <w:sz w:val="2"/>
          <w:szCs w:val="2"/>
          <w:rtl/>
        </w:rPr>
      </w:pPr>
    </w:p>
    <w:p w:rsidR="00125B3F" w:rsidRPr="00125B3F" w:rsidRDefault="00125B3F" w:rsidP="00A05508">
      <w:pPr>
        <w:tabs>
          <w:tab w:val="left" w:pos="6997"/>
          <w:tab w:val="right" w:pos="10530"/>
        </w:tabs>
        <w:spacing w:after="0" w:line="240" w:lineRule="auto"/>
        <w:jc w:val="both"/>
        <w:rPr>
          <w:rFonts w:ascii="Simplified Arabic" w:hAnsi="Simplified Arabic" w:cs="Simplified Arabic"/>
          <w:b/>
          <w:bCs/>
          <w:sz w:val="18"/>
          <w:szCs w:val="18"/>
        </w:rPr>
      </w:pPr>
    </w:p>
    <w:p w:rsidR="00125B3F" w:rsidRPr="00125B3F" w:rsidRDefault="00125B3F" w:rsidP="00125B3F">
      <w:pPr>
        <w:tabs>
          <w:tab w:val="left" w:pos="6997"/>
          <w:tab w:val="right" w:pos="10530"/>
        </w:tabs>
        <w:spacing w:after="0" w:line="240" w:lineRule="auto"/>
        <w:jc w:val="both"/>
        <w:rPr>
          <w:rFonts w:ascii="Simplified Arabic" w:hAnsi="Simplified Arabic" w:cs="Simplified Arabic"/>
          <w:b/>
          <w:bCs/>
          <w:color w:val="FF0000"/>
          <w:sz w:val="28"/>
          <w:szCs w:val="28"/>
        </w:rPr>
      </w:pPr>
      <w:r w:rsidRPr="00125B3F">
        <w:rPr>
          <w:rFonts w:ascii="Simplified Arabic" w:hAnsi="Simplified Arabic" w:cs="Simplified Arabic"/>
          <w:b/>
          <w:bCs/>
          <w:color w:val="FF0000"/>
          <w:sz w:val="28"/>
          <w:szCs w:val="28"/>
          <w:rtl/>
        </w:rPr>
        <w:t>3-التح</w:t>
      </w:r>
      <w:r>
        <w:rPr>
          <w:rFonts w:ascii="Simplified Arabic" w:hAnsi="Simplified Arabic" w:cs="Simplified Arabic" w:hint="cs"/>
          <w:b/>
          <w:bCs/>
          <w:color w:val="FF0000"/>
          <w:sz w:val="28"/>
          <w:szCs w:val="28"/>
          <w:rtl/>
        </w:rPr>
        <w:t>ل</w:t>
      </w:r>
      <w:r w:rsidRPr="00125B3F">
        <w:rPr>
          <w:rFonts w:ascii="Simplified Arabic" w:hAnsi="Simplified Arabic" w:cs="Simplified Arabic"/>
          <w:b/>
          <w:bCs/>
          <w:color w:val="FF0000"/>
          <w:sz w:val="28"/>
          <w:szCs w:val="28"/>
          <w:rtl/>
        </w:rPr>
        <w:t>يل الاستراتيجي لأصحاب المصلحة:</w:t>
      </w:r>
    </w:p>
    <w:p w:rsidR="00125B3F" w:rsidRPr="00125B3F" w:rsidRDefault="00125B3F" w:rsidP="00125B3F">
      <w:pPr>
        <w:tabs>
          <w:tab w:val="left" w:pos="6997"/>
          <w:tab w:val="right" w:pos="10530"/>
        </w:tabs>
        <w:spacing w:after="0" w:line="240" w:lineRule="auto"/>
        <w:jc w:val="both"/>
        <w:rPr>
          <w:rFonts w:ascii="Simplified Arabic" w:hAnsi="Simplified Arabic" w:cs="Simplified Arabic"/>
          <w:sz w:val="28"/>
          <w:szCs w:val="28"/>
        </w:rPr>
      </w:pPr>
      <w:r w:rsidRPr="00125B3F">
        <w:rPr>
          <w:rFonts w:ascii="Simplified Arabic" w:hAnsi="Simplified Arabic" w:cs="Simplified Arabic"/>
          <w:sz w:val="28"/>
          <w:szCs w:val="28"/>
          <w:rtl/>
        </w:rPr>
        <w:t>أخذا في الاعتبار لتباين وربما تناقض أهداف أصحاب المصلحة، كان لا بد من لجوء المنظمة للتحليل الاستراتيجي لأصحاب المصلحة أو ما يسمى «تحليل السلطات»، ويتم ذلك عبر:</w:t>
      </w:r>
    </w:p>
    <w:p w:rsidR="00377317" w:rsidRPr="00125B3F" w:rsidRDefault="00D91C1D" w:rsidP="00D91C1D">
      <w:pPr>
        <w:numPr>
          <w:ilvl w:val="0"/>
          <w:numId w:val="46"/>
        </w:numPr>
        <w:tabs>
          <w:tab w:val="left" w:pos="6997"/>
          <w:tab w:val="right" w:pos="10530"/>
        </w:tabs>
        <w:spacing w:after="0" w:line="240" w:lineRule="auto"/>
        <w:jc w:val="both"/>
        <w:rPr>
          <w:rFonts w:ascii="Simplified Arabic" w:hAnsi="Simplified Arabic" w:cs="Simplified Arabic"/>
          <w:sz w:val="28"/>
          <w:szCs w:val="28"/>
        </w:rPr>
      </w:pPr>
      <w:r w:rsidRPr="00125B3F">
        <w:rPr>
          <w:rFonts w:ascii="Simplified Arabic" w:hAnsi="Simplified Arabic" w:cs="Simplified Arabic"/>
          <w:sz w:val="28"/>
          <w:szCs w:val="28"/>
          <w:rtl/>
        </w:rPr>
        <w:t>تحليل وحصر أصحاب المصالح وما قد ينشأ بينهم من تحالفات</w:t>
      </w:r>
      <w:r w:rsidR="00125B3F">
        <w:rPr>
          <w:rFonts w:ascii="Simplified Arabic" w:hAnsi="Simplified Arabic" w:cs="Simplified Arabic" w:hint="cs"/>
          <w:sz w:val="28"/>
          <w:szCs w:val="28"/>
          <w:rtl/>
        </w:rPr>
        <w:t>.</w:t>
      </w:r>
    </w:p>
    <w:p w:rsidR="00377317" w:rsidRPr="00125B3F" w:rsidRDefault="00D91C1D" w:rsidP="00D91C1D">
      <w:pPr>
        <w:numPr>
          <w:ilvl w:val="0"/>
          <w:numId w:val="46"/>
        </w:numPr>
        <w:tabs>
          <w:tab w:val="left" w:pos="6997"/>
          <w:tab w:val="right" w:pos="10530"/>
        </w:tabs>
        <w:spacing w:after="0" w:line="240" w:lineRule="auto"/>
        <w:jc w:val="both"/>
        <w:rPr>
          <w:rFonts w:ascii="Simplified Arabic" w:hAnsi="Simplified Arabic" w:cs="Simplified Arabic"/>
          <w:sz w:val="28"/>
          <w:szCs w:val="28"/>
        </w:rPr>
      </w:pPr>
      <w:r w:rsidRPr="00125B3F">
        <w:rPr>
          <w:rFonts w:ascii="Simplified Arabic" w:hAnsi="Simplified Arabic" w:cs="Simplified Arabic"/>
          <w:sz w:val="28"/>
          <w:szCs w:val="28"/>
          <w:rtl/>
        </w:rPr>
        <w:t>تحديد حقوق ومصالح هذه الأطراف على المنظمة(توقعاتهم)</w:t>
      </w:r>
      <w:r w:rsidR="00125B3F">
        <w:rPr>
          <w:rFonts w:ascii="Simplified Arabic" w:hAnsi="Simplified Arabic" w:cs="Simplified Arabic" w:hint="cs"/>
          <w:sz w:val="28"/>
          <w:szCs w:val="28"/>
          <w:rtl/>
        </w:rPr>
        <w:t>.</w:t>
      </w:r>
    </w:p>
    <w:p w:rsidR="00377317" w:rsidRPr="00125B3F" w:rsidRDefault="00D91C1D" w:rsidP="00D91C1D">
      <w:pPr>
        <w:numPr>
          <w:ilvl w:val="0"/>
          <w:numId w:val="46"/>
        </w:numPr>
        <w:tabs>
          <w:tab w:val="left" w:pos="6997"/>
          <w:tab w:val="right" w:pos="10530"/>
        </w:tabs>
        <w:spacing w:after="0" w:line="240" w:lineRule="auto"/>
        <w:jc w:val="both"/>
        <w:rPr>
          <w:rFonts w:ascii="Simplified Arabic" w:hAnsi="Simplified Arabic" w:cs="Simplified Arabic"/>
          <w:sz w:val="28"/>
          <w:szCs w:val="28"/>
        </w:rPr>
      </w:pPr>
      <w:r w:rsidRPr="00125B3F">
        <w:rPr>
          <w:rFonts w:ascii="Simplified Arabic" w:hAnsi="Simplified Arabic" w:cs="Simplified Arabic"/>
          <w:sz w:val="28"/>
          <w:szCs w:val="28"/>
          <w:rtl/>
        </w:rPr>
        <w:t>تحديد ووزن سلطة كل طرف</w:t>
      </w:r>
      <w:r w:rsidR="00125B3F">
        <w:rPr>
          <w:rFonts w:ascii="Simplified Arabic" w:hAnsi="Simplified Arabic" w:cs="Simplified Arabic" w:hint="cs"/>
          <w:sz w:val="28"/>
          <w:szCs w:val="28"/>
          <w:rtl/>
        </w:rPr>
        <w:t>.</w:t>
      </w:r>
    </w:p>
    <w:p w:rsidR="00377317" w:rsidRPr="00125B3F" w:rsidRDefault="00D91C1D" w:rsidP="00D91C1D">
      <w:pPr>
        <w:numPr>
          <w:ilvl w:val="0"/>
          <w:numId w:val="46"/>
        </w:numPr>
        <w:tabs>
          <w:tab w:val="left" w:pos="6997"/>
          <w:tab w:val="right" w:pos="10530"/>
        </w:tabs>
        <w:spacing w:after="0" w:line="240" w:lineRule="auto"/>
        <w:jc w:val="both"/>
        <w:rPr>
          <w:rFonts w:ascii="Simplified Arabic" w:hAnsi="Simplified Arabic" w:cs="Simplified Arabic"/>
          <w:sz w:val="28"/>
          <w:szCs w:val="28"/>
        </w:rPr>
      </w:pPr>
      <w:r w:rsidRPr="00125B3F">
        <w:rPr>
          <w:rFonts w:ascii="Simplified Arabic" w:hAnsi="Simplified Arabic" w:cs="Simplified Arabic"/>
          <w:sz w:val="28"/>
          <w:szCs w:val="28"/>
          <w:rtl/>
        </w:rPr>
        <w:t>تحليل الفرص والتحديات التي يمثلونها (كيف يؤثرون؟ وكيف يتأثرون؟)</w:t>
      </w:r>
      <w:r w:rsidR="00125B3F">
        <w:rPr>
          <w:rFonts w:ascii="Simplified Arabic" w:hAnsi="Simplified Arabic" w:cs="Simplified Arabic" w:hint="cs"/>
          <w:sz w:val="28"/>
          <w:szCs w:val="28"/>
          <w:rtl/>
        </w:rPr>
        <w:t>.</w:t>
      </w:r>
    </w:p>
    <w:p w:rsidR="00377317" w:rsidRPr="00125B3F" w:rsidRDefault="00D91C1D" w:rsidP="00D91C1D">
      <w:pPr>
        <w:numPr>
          <w:ilvl w:val="0"/>
          <w:numId w:val="46"/>
        </w:numPr>
        <w:tabs>
          <w:tab w:val="left" w:pos="6997"/>
          <w:tab w:val="right" w:pos="10530"/>
        </w:tabs>
        <w:spacing w:after="0" w:line="240" w:lineRule="auto"/>
        <w:jc w:val="both"/>
        <w:rPr>
          <w:rFonts w:ascii="Simplified Arabic" w:hAnsi="Simplified Arabic" w:cs="Simplified Arabic"/>
          <w:sz w:val="28"/>
          <w:szCs w:val="28"/>
        </w:rPr>
      </w:pPr>
      <w:r w:rsidRPr="00125B3F">
        <w:rPr>
          <w:rFonts w:ascii="Simplified Arabic" w:hAnsi="Simplified Arabic" w:cs="Simplified Arabic"/>
          <w:sz w:val="28"/>
          <w:szCs w:val="28"/>
          <w:rtl/>
        </w:rPr>
        <w:t>تحليل جميع أنواع المسؤوليات</w:t>
      </w:r>
      <w:r w:rsidR="00125B3F">
        <w:rPr>
          <w:rFonts w:ascii="Simplified Arabic" w:hAnsi="Simplified Arabic" w:cs="Simplified Arabic" w:hint="cs"/>
          <w:sz w:val="28"/>
          <w:szCs w:val="28"/>
          <w:rtl/>
        </w:rPr>
        <w:t>.</w:t>
      </w:r>
    </w:p>
    <w:p w:rsidR="00377317" w:rsidRDefault="00D91C1D" w:rsidP="00D91C1D">
      <w:pPr>
        <w:numPr>
          <w:ilvl w:val="0"/>
          <w:numId w:val="46"/>
        </w:numPr>
        <w:tabs>
          <w:tab w:val="left" w:pos="6997"/>
          <w:tab w:val="right" w:pos="10530"/>
        </w:tabs>
        <w:spacing w:after="0" w:line="240" w:lineRule="auto"/>
        <w:jc w:val="both"/>
        <w:rPr>
          <w:rFonts w:ascii="Simplified Arabic" w:hAnsi="Simplified Arabic" w:cs="Simplified Arabic"/>
          <w:sz w:val="28"/>
          <w:szCs w:val="28"/>
        </w:rPr>
      </w:pPr>
      <w:r w:rsidRPr="00125B3F">
        <w:rPr>
          <w:rFonts w:ascii="Simplified Arabic" w:hAnsi="Simplified Arabic" w:cs="Simplified Arabic"/>
          <w:sz w:val="28"/>
          <w:szCs w:val="28"/>
          <w:rtl/>
        </w:rPr>
        <w:t xml:space="preserve">وضع خطة </w:t>
      </w:r>
      <w:r w:rsidR="00125B3F" w:rsidRPr="00125B3F">
        <w:rPr>
          <w:rFonts w:ascii="Simplified Arabic" w:hAnsi="Simplified Arabic" w:cs="Simplified Arabic" w:hint="cs"/>
          <w:sz w:val="28"/>
          <w:szCs w:val="28"/>
          <w:rtl/>
        </w:rPr>
        <w:t>إستراتيجية</w:t>
      </w:r>
      <w:r w:rsidRPr="00125B3F">
        <w:rPr>
          <w:rFonts w:ascii="Simplified Arabic" w:hAnsi="Simplified Arabic" w:cs="Simplified Arabic"/>
          <w:sz w:val="28"/>
          <w:szCs w:val="28"/>
          <w:rtl/>
        </w:rPr>
        <w:t xml:space="preserve"> لاغتنام الفرص وتفادي المخاطر.</w:t>
      </w:r>
    </w:p>
    <w:p w:rsidR="00125B3F" w:rsidRPr="00125B3F" w:rsidRDefault="00125B3F" w:rsidP="00125B3F">
      <w:pPr>
        <w:tabs>
          <w:tab w:val="left" w:pos="6997"/>
          <w:tab w:val="right" w:pos="10530"/>
        </w:tabs>
        <w:spacing w:after="0" w:line="240" w:lineRule="auto"/>
        <w:jc w:val="both"/>
        <w:rPr>
          <w:rFonts w:ascii="Simplified Arabic" w:hAnsi="Simplified Arabic" w:cs="Simplified Arabic"/>
          <w:sz w:val="8"/>
          <w:szCs w:val="8"/>
          <w:rtl/>
        </w:rPr>
      </w:pPr>
    </w:p>
    <w:p w:rsidR="00125B3F" w:rsidRPr="00125B3F" w:rsidRDefault="00125B3F" w:rsidP="00125B3F">
      <w:pPr>
        <w:tabs>
          <w:tab w:val="left" w:pos="6997"/>
          <w:tab w:val="right" w:pos="10530"/>
        </w:tabs>
        <w:spacing w:after="0" w:line="240" w:lineRule="auto"/>
        <w:jc w:val="both"/>
        <w:rPr>
          <w:rFonts w:ascii="Simplified Arabic" w:hAnsi="Simplified Arabic" w:cs="Simplified Arabic"/>
          <w:color w:val="FF0000"/>
          <w:sz w:val="28"/>
          <w:szCs w:val="28"/>
        </w:rPr>
      </w:pPr>
      <w:r w:rsidRPr="00125B3F">
        <w:rPr>
          <w:rFonts w:ascii="Simplified Arabic" w:hAnsi="Simplified Arabic" w:cs="Simplified Arabic"/>
          <w:b/>
          <w:bCs/>
          <w:color w:val="FF0000"/>
          <w:sz w:val="28"/>
          <w:szCs w:val="28"/>
          <w:rtl/>
        </w:rPr>
        <w:t>4- نماذج تحليل أصحاب المصلحة:</w:t>
      </w:r>
    </w:p>
    <w:p w:rsidR="00125B3F" w:rsidRPr="00125B3F" w:rsidRDefault="00125B3F" w:rsidP="00125B3F">
      <w:pPr>
        <w:tabs>
          <w:tab w:val="left" w:pos="6997"/>
          <w:tab w:val="right" w:pos="10530"/>
        </w:tabs>
        <w:spacing w:after="0" w:line="240" w:lineRule="auto"/>
        <w:jc w:val="both"/>
        <w:rPr>
          <w:rFonts w:ascii="Simplified Arabic" w:hAnsi="Simplified Arabic" w:cs="Simplified Arabic"/>
          <w:sz w:val="28"/>
          <w:szCs w:val="28"/>
        </w:rPr>
      </w:pPr>
      <w:r w:rsidRPr="00125B3F">
        <w:rPr>
          <w:rFonts w:ascii="Simplified Arabic" w:hAnsi="Simplified Arabic" w:cs="Simplified Arabic"/>
          <w:sz w:val="28"/>
          <w:szCs w:val="28"/>
          <w:rtl/>
        </w:rPr>
        <w:t>مع تعدد النماذج التي يمكن من خلالها تحليل أصحاب المصلحة الهادف إلى معرفة كيف يؤثر كل صاحب مصلحة وإلى أي مدى، وكيف يتأثر وإلى أي مدى، فإننا سنتناول ذلك من خلال النموذجين التاليين:</w:t>
      </w:r>
    </w:p>
    <w:p w:rsidR="00377317" w:rsidRPr="00125B3F" w:rsidRDefault="00125B3F" w:rsidP="00D91C1D">
      <w:pPr>
        <w:numPr>
          <w:ilvl w:val="0"/>
          <w:numId w:val="47"/>
        </w:numPr>
        <w:tabs>
          <w:tab w:val="left" w:pos="6997"/>
          <w:tab w:val="right" w:pos="10530"/>
        </w:tabs>
        <w:spacing w:after="0" w:line="240" w:lineRule="auto"/>
        <w:jc w:val="both"/>
        <w:rPr>
          <w:rFonts w:ascii="Simplified Arabic" w:hAnsi="Simplified Arabic" w:cs="Simplified Arabic"/>
          <w:sz w:val="28"/>
          <w:szCs w:val="28"/>
        </w:rPr>
      </w:pPr>
      <w:r>
        <w:rPr>
          <w:rFonts w:ascii="Simplified Arabic" w:hAnsi="Simplified Arabic" w:cs="Simplified Arabic"/>
          <w:sz w:val="28"/>
          <w:szCs w:val="28"/>
          <w:rtl/>
        </w:rPr>
        <w:t>التحليل حسب السلطة والاهتمام</w:t>
      </w:r>
      <w:r>
        <w:rPr>
          <w:rFonts w:ascii="Simplified Arabic" w:hAnsi="Simplified Arabic" w:cs="Simplified Arabic" w:hint="cs"/>
          <w:sz w:val="28"/>
          <w:szCs w:val="28"/>
          <w:rtl/>
        </w:rPr>
        <w:t>.</w:t>
      </w:r>
    </w:p>
    <w:p w:rsidR="00377317" w:rsidRPr="00125B3F" w:rsidRDefault="00D91C1D" w:rsidP="00D91C1D">
      <w:pPr>
        <w:numPr>
          <w:ilvl w:val="0"/>
          <w:numId w:val="47"/>
        </w:numPr>
        <w:tabs>
          <w:tab w:val="left" w:pos="6997"/>
          <w:tab w:val="right" w:pos="10530"/>
        </w:tabs>
        <w:spacing w:after="0" w:line="240" w:lineRule="auto"/>
        <w:jc w:val="both"/>
        <w:rPr>
          <w:rFonts w:ascii="Simplified Arabic" w:hAnsi="Simplified Arabic" w:cs="Simplified Arabic"/>
          <w:sz w:val="28"/>
          <w:szCs w:val="28"/>
        </w:rPr>
      </w:pPr>
      <w:r w:rsidRPr="00125B3F">
        <w:rPr>
          <w:rFonts w:ascii="Simplified Arabic" w:hAnsi="Simplified Arabic" w:cs="Simplified Arabic"/>
          <w:sz w:val="28"/>
          <w:szCs w:val="28"/>
          <w:rtl/>
        </w:rPr>
        <w:t>التحليل حسب القدرة والشرعية والإلحاح.</w:t>
      </w:r>
      <w:r w:rsidRPr="00125B3F">
        <w:rPr>
          <w:rFonts w:ascii="Simplified Arabic" w:hAnsi="Simplified Arabic" w:cs="Simplified Arabic"/>
          <w:sz w:val="28"/>
          <w:szCs w:val="28"/>
        </w:rPr>
        <w:t xml:space="preserve"> </w:t>
      </w:r>
    </w:p>
    <w:p w:rsidR="00125B3F" w:rsidRPr="00125B3F" w:rsidRDefault="00125B3F" w:rsidP="00125B3F">
      <w:pPr>
        <w:tabs>
          <w:tab w:val="left" w:pos="6997"/>
          <w:tab w:val="right" w:pos="10530"/>
        </w:tabs>
        <w:spacing w:after="0" w:line="240" w:lineRule="auto"/>
        <w:jc w:val="both"/>
        <w:rPr>
          <w:rFonts w:ascii="Simplified Arabic" w:hAnsi="Simplified Arabic" w:cs="Simplified Arabic"/>
          <w:sz w:val="2"/>
          <w:szCs w:val="2"/>
        </w:rPr>
      </w:pPr>
    </w:p>
    <w:p w:rsidR="00125B3F" w:rsidRPr="00125B3F" w:rsidRDefault="00125B3F" w:rsidP="00125B3F">
      <w:pPr>
        <w:tabs>
          <w:tab w:val="left" w:pos="6997"/>
          <w:tab w:val="right" w:pos="10530"/>
        </w:tabs>
        <w:spacing w:after="0" w:line="240" w:lineRule="auto"/>
        <w:jc w:val="both"/>
        <w:rPr>
          <w:rFonts w:ascii="Simplified Arabic" w:hAnsi="Simplified Arabic" w:cs="Simplified Arabic"/>
          <w:b/>
          <w:bCs/>
          <w:color w:val="FF0000"/>
          <w:sz w:val="28"/>
          <w:szCs w:val="28"/>
        </w:rPr>
      </w:pPr>
      <w:r w:rsidRPr="00125B3F">
        <w:rPr>
          <w:rFonts w:ascii="Simplified Arabic" w:hAnsi="Simplified Arabic" w:cs="Simplified Arabic"/>
          <w:b/>
          <w:bCs/>
          <w:color w:val="FF0000"/>
          <w:sz w:val="28"/>
          <w:szCs w:val="28"/>
          <w:rtl/>
        </w:rPr>
        <w:t>ا- التحليل حسب السلطة والاهتمام</w:t>
      </w:r>
      <w:r w:rsidRPr="00125B3F">
        <w:rPr>
          <w:rFonts w:ascii="Simplified Arabic" w:hAnsi="Simplified Arabic" w:cs="Simplified Arabic"/>
          <w:b/>
          <w:bCs/>
          <w:color w:val="FF0000"/>
          <w:sz w:val="28"/>
          <w:szCs w:val="28"/>
        </w:rPr>
        <w:t xml:space="preserve"> </w:t>
      </w:r>
      <w:r w:rsidRPr="00125B3F">
        <w:rPr>
          <w:rFonts w:ascii="Simplified Arabic" w:hAnsi="Simplified Arabic" w:cs="Simplified Arabic"/>
          <w:b/>
          <w:bCs/>
          <w:color w:val="FF0000"/>
          <w:sz w:val="28"/>
          <w:szCs w:val="28"/>
          <w:rtl/>
        </w:rPr>
        <w:t>(1986م):</w:t>
      </w:r>
    </w:p>
    <w:p w:rsidR="00125B3F" w:rsidRPr="00125B3F" w:rsidRDefault="00125B3F" w:rsidP="00125B3F">
      <w:pPr>
        <w:tabs>
          <w:tab w:val="left" w:pos="6997"/>
          <w:tab w:val="right" w:pos="10530"/>
        </w:tabs>
        <w:spacing w:after="0" w:line="240" w:lineRule="auto"/>
        <w:jc w:val="both"/>
        <w:rPr>
          <w:rFonts w:ascii="Simplified Arabic" w:hAnsi="Simplified Arabic" w:cs="Simplified Arabic"/>
          <w:sz w:val="28"/>
          <w:szCs w:val="28"/>
        </w:rPr>
      </w:pPr>
      <w:r w:rsidRPr="00125B3F">
        <w:rPr>
          <w:rFonts w:ascii="Simplified Arabic" w:hAnsi="Simplified Arabic" w:cs="Simplified Arabic"/>
          <w:sz w:val="28"/>
          <w:szCs w:val="28"/>
          <w:rtl/>
        </w:rPr>
        <w:t>بالنظر إلى عنصري اهتمام أصحاب المصالح بشؤون المنظمة من جهة، وسلطتهم فيها من أخرى، يتبين عبر المصفوفة التالية أن تقاطع اهتمام وسلطة أصحاب المصالح يؤدي إلى أربعة أوضاع مبينة حسب المصفوفة التالية:</w:t>
      </w:r>
      <w:r w:rsidRPr="00125B3F">
        <w:rPr>
          <w:rFonts w:ascii="Simplified Arabic" w:hAnsi="Simplified Arabic" w:cs="Simplified Arabic"/>
          <w:sz w:val="28"/>
          <w:szCs w:val="28"/>
        </w:rPr>
        <w:t xml:space="preserve"> </w:t>
      </w:r>
    </w:p>
    <w:p w:rsidR="00125B3F" w:rsidRDefault="00125B3F" w:rsidP="00125B3F">
      <w:pPr>
        <w:tabs>
          <w:tab w:val="left" w:pos="6997"/>
          <w:tab w:val="right" w:pos="10530"/>
        </w:tabs>
        <w:spacing w:after="0" w:line="240" w:lineRule="auto"/>
        <w:jc w:val="center"/>
        <w:rPr>
          <w:rFonts w:ascii="Simplified Arabic" w:hAnsi="Simplified Arabic" w:cs="Simplified Arabic"/>
          <w:b/>
          <w:bCs/>
          <w:color w:val="FF0000"/>
          <w:sz w:val="28"/>
          <w:szCs w:val="28"/>
          <w:rtl/>
        </w:rPr>
      </w:pPr>
      <w:r w:rsidRPr="00125B3F">
        <w:rPr>
          <w:rFonts w:ascii="Simplified Arabic" w:hAnsi="Simplified Arabic" w:cs="Simplified Arabic"/>
          <w:b/>
          <w:bCs/>
          <w:color w:val="FF0000"/>
          <w:sz w:val="28"/>
          <w:szCs w:val="28"/>
          <w:rtl/>
        </w:rPr>
        <w:t>مصفوفة السلطة/الاهتمام</w:t>
      </w:r>
    </w:p>
    <w:tbl>
      <w:tblPr>
        <w:tblW w:w="11280" w:type="dxa"/>
        <w:tblCellMar>
          <w:left w:w="0" w:type="dxa"/>
          <w:right w:w="0" w:type="dxa"/>
        </w:tblCellMar>
        <w:tblLook w:val="04A0"/>
      </w:tblPr>
      <w:tblGrid>
        <w:gridCol w:w="2300"/>
        <w:gridCol w:w="1420"/>
        <w:gridCol w:w="3840"/>
        <w:gridCol w:w="3720"/>
      </w:tblGrid>
      <w:tr w:rsidR="00125B3F" w:rsidRPr="00125B3F" w:rsidTr="00125B3F">
        <w:trPr>
          <w:trHeight w:val="552"/>
        </w:trPr>
        <w:tc>
          <w:tcPr>
            <w:tcW w:w="3720" w:type="dxa"/>
            <w:gridSpan w:val="2"/>
            <w:vMerge w:val="restart"/>
            <w:tcBorders>
              <w:top w:val="single" w:sz="8" w:space="0" w:color="000000"/>
              <w:left w:val="single" w:sz="8" w:space="0" w:color="000000"/>
              <w:bottom w:val="single" w:sz="8" w:space="0" w:color="000000"/>
              <w:right w:val="single" w:sz="8" w:space="0" w:color="000000"/>
            </w:tcBorders>
            <w:shd w:val="clear" w:color="auto" w:fill="auto"/>
            <w:tcMar>
              <w:top w:w="12" w:type="dxa"/>
              <w:left w:w="108" w:type="dxa"/>
              <w:bottom w:w="0" w:type="dxa"/>
              <w:right w:w="108" w:type="dxa"/>
            </w:tcMar>
            <w:hideMark/>
          </w:tcPr>
          <w:p w:rsidR="00377317" w:rsidRPr="00125B3F" w:rsidRDefault="00125B3F" w:rsidP="00125B3F">
            <w:pPr>
              <w:tabs>
                <w:tab w:val="left" w:pos="6997"/>
                <w:tab w:val="right" w:pos="10530"/>
              </w:tabs>
              <w:spacing w:after="0" w:line="240" w:lineRule="auto"/>
              <w:jc w:val="both"/>
              <w:rPr>
                <w:rFonts w:ascii="Simplified Arabic" w:hAnsi="Simplified Arabic" w:cs="Simplified Arabic"/>
                <w:b/>
                <w:bCs/>
                <w:sz w:val="28"/>
                <w:szCs w:val="28"/>
              </w:rPr>
            </w:pPr>
            <w:r w:rsidRPr="00125B3F">
              <w:rPr>
                <w:rFonts w:ascii="Simplified Arabic" w:hAnsi="Simplified Arabic" w:cs="Simplified Arabic"/>
                <w:b/>
                <w:bCs/>
                <w:sz w:val="28"/>
                <w:szCs w:val="28"/>
              </w:rPr>
              <w:t xml:space="preserve">  </w:t>
            </w:r>
          </w:p>
        </w:tc>
        <w:tc>
          <w:tcPr>
            <w:tcW w:w="7560" w:type="dxa"/>
            <w:gridSpan w:val="2"/>
            <w:tcBorders>
              <w:top w:val="single" w:sz="8" w:space="0" w:color="000000"/>
              <w:left w:val="single" w:sz="8" w:space="0" w:color="000000"/>
              <w:bottom w:val="single" w:sz="8" w:space="0" w:color="000000"/>
              <w:right w:val="single" w:sz="8" w:space="0" w:color="000000"/>
            </w:tcBorders>
            <w:shd w:val="clear" w:color="auto" w:fill="auto"/>
            <w:tcMar>
              <w:top w:w="12" w:type="dxa"/>
              <w:left w:w="108" w:type="dxa"/>
              <w:bottom w:w="0" w:type="dxa"/>
              <w:right w:w="108" w:type="dxa"/>
            </w:tcMar>
            <w:hideMark/>
          </w:tcPr>
          <w:p w:rsidR="00377317" w:rsidRPr="00125B3F" w:rsidRDefault="00125B3F" w:rsidP="00125B3F">
            <w:pPr>
              <w:tabs>
                <w:tab w:val="left" w:pos="6997"/>
                <w:tab w:val="right" w:pos="10530"/>
              </w:tabs>
              <w:spacing w:after="0" w:line="240" w:lineRule="auto"/>
              <w:jc w:val="center"/>
              <w:rPr>
                <w:rFonts w:ascii="Simplified Arabic" w:hAnsi="Simplified Arabic" w:cs="Simplified Arabic"/>
                <w:b/>
                <w:bCs/>
                <w:sz w:val="28"/>
                <w:szCs w:val="28"/>
              </w:rPr>
            </w:pPr>
            <w:r w:rsidRPr="00125B3F">
              <w:rPr>
                <w:rFonts w:ascii="Simplified Arabic" w:hAnsi="Simplified Arabic" w:cs="Simplified Arabic"/>
                <w:b/>
                <w:bCs/>
                <w:sz w:val="28"/>
                <w:szCs w:val="28"/>
                <w:rtl/>
              </w:rPr>
              <w:t>الاهتمام</w:t>
            </w:r>
          </w:p>
        </w:tc>
      </w:tr>
      <w:tr w:rsidR="00125B3F" w:rsidRPr="00125B3F" w:rsidTr="00125B3F">
        <w:trPr>
          <w:trHeight w:val="552"/>
        </w:trPr>
        <w:tc>
          <w:tcPr>
            <w:tcW w:w="0" w:type="auto"/>
            <w:gridSpan w:val="2"/>
            <w:vMerge/>
            <w:tcBorders>
              <w:top w:val="single" w:sz="8" w:space="0" w:color="000000"/>
              <w:left w:val="single" w:sz="8" w:space="0" w:color="000000"/>
              <w:bottom w:val="single" w:sz="8" w:space="0" w:color="000000"/>
              <w:right w:val="single" w:sz="8" w:space="0" w:color="000000"/>
            </w:tcBorders>
            <w:vAlign w:val="center"/>
            <w:hideMark/>
          </w:tcPr>
          <w:p w:rsidR="00125B3F" w:rsidRPr="00125B3F" w:rsidRDefault="00125B3F" w:rsidP="00125B3F">
            <w:pPr>
              <w:tabs>
                <w:tab w:val="left" w:pos="6997"/>
                <w:tab w:val="right" w:pos="10530"/>
              </w:tabs>
              <w:spacing w:after="0" w:line="240" w:lineRule="auto"/>
              <w:jc w:val="both"/>
              <w:rPr>
                <w:rFonts w:ascii="Simplified Arabic" w:hAnsi="Simplified Arabic" w:cs="Simplified Arabic"/>
                <w:b/>
                <w:bCs/>
                <w:sz w:val="28"/>
                <w:szCs w:val="28"/>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2" w:type="dxa"/>
              <w:left w:w="108" w:type="dxa"/>
              <w:bottom w:w="0" w:type="dxa"/>
              <w:right w:w="108" w:type="dxa"/>
            </w:tcMar>
            <w:hideMark/>
          </w:tcPr>
          <w:p w:rsidR="00377317" w:rsidRPr="00125B3F" w:rsidRDefault="00125B3F" w:rsidP="00125B3F">
            <w:pPr>
              <w:tabs>
                <w:tab w:val="left" w:pos="6997"/>
                <w:tab w:val="right" w:pos="10530"/>
              </w:tabs>
              <w:spacing w:after="0" w:line="240" w:lineRule="auto"/>
              <w:jc w:val="center"/>
              <w:rPr>
                <w:rFonts w:ascii="Simplified Arabic" w:hAnsi="Simplified Arabic" w:cs="Simplified Arabic"/>
                <w:b/>
                <w:bCs/>
                <w:sz w:val="28"/>
                <w:szCs w:val="28"/>
              </w:rPr>
            </w:pPr>
            <w:r w:rsidRPr="00125B3F">
              <w:rPr>
                <w:rFonts w:ascii="Simplified Arabic" w:hAnsi="Simplified Arabic" w:cs="Simplified Arabic"/>
                <w:b/>
                <w:bCs/>
                <w:sz w:val="28"/>
                <w:szCs w:val="28"/>
                <w:rtl/>
              </w:rPr>
              <w:t>ضعيف</w:t>
            </w:r>
          </w:p>
        </w:tc>
        <w:tc>
          <w:tcPr>
            <w:tcW w:w="3720" w:type="dxa"/>
            <w:tcBorders>
              <w:top w:val="single" w:sz="8" w:space="0" w:color="000000"/>
              <w:left w:val="single" w:sz="8" w:space="0" w:color="000000"/>
              <w:bottom w:val="single" w:sz="8" w:space="0" w:color="000000"/>
              <w:right w:val="single" w:sz="8" w:space="0" w:color="000000"/>
            </w:tcBorders>
            <w:shd w:val="clear" w:color="auto" w:fill="auto"/>
            <w:tcMar>
              <w:top w:w="12" w:type="dxa"/>
              <w:left w:w="108" w:type="dxa"/>
              <w:bottom w:w="0" w:type="dxa"/>
              <w:right w:w="108" w:type="dxa"/>
            </w:tcMar>
            <w:hideMark/>
          </w:tcPr>
          <w:p w:rsidR="00377317" w:rsidRPr="00125B3F" w:rsidRDefault="00125B3F" w:rsidP="00125B3F">
            <w:pPr>
              <w:tabs>
                <w:tab w:val="left" w:pos="6997"/>
                <w:tab w:val="right" w:pos="10530"/>
              </w:tabs>
              <w:spacing w:after="0" w:line="240" w:lineRule="auto"/>
              <w:jc w:val="center"/>
              <w:rPr>
                <w:rFonts w:ascii="Simplified Arabic" w:hAnsi="Simplified Arabic" w:cs="Simplified Arabic"/>
                <w:b/>
                <w:bCs/>
                <w:sz w:val="28"/>
                <w:szCs w:val="28"/>
              </w:rPr>
            </w:pPr>
            <w:r w:rsidRPr="00125B3F">
              <w:rPr>
                <w:rFonts w:ascii="Simplified Arabic" w:hAnsi="Simplified Arabic" w:cs="Simplified Arabic"/>
                <w:b/>
                <w:bCs/>
                <w:sz w:val="28"/>
                <w:szCs w:val="28"/>
                <w:rtl/>
              </w:rPr>
              <w:t>كبير</w:t>
            </w:r>
          </w:p>
        </w:tc>
      </w:tr>
      <w:tr w:rsidR="00125B3F" w:rsidRPr="00125B3F" w:rsidTr="00125B3F">
        <w:trPr>
          <w:trHeight w:val="552"/>
        </w:trPr>
        <w:tc>
          <w:tcPr>
            <w:tcW w:w="2300" w:type="dxa"/>
            <w:vMerge w:val="restart"/>
            <w:tcBorders>
              <w:top w:val="single" w:sz="8" w:space="0" w:color="000000"/>
              <w:left w:val="single" w:sz="8" w:space="0" w:color="000000"/>
              <w:bottom w:val="single" w:sz="8" w:space="0" w:color="000000"/>
              <w:right w:val="single" w:sz="8" w:space="0" w:color="000000"/>
            </w:tcBorders>
            <w:shd w:val="clear" w:color="auto" w:fill="auto"/>
            <w:tcMar>
              <w:top w:w="12" w:type="dxa"/>
              <w:left w:w="108" w:type="dxa"/>
              <w:bottom w:w="0" w:type="dxa"/>
              <w:right w:w="108" w:type="dxa"/>
            </w:tcMar>
            <w:vAlign w:val="center"/>
            <w:hideMark/>
          </w:tcPr>
          <w:p w:rsidR="00377317" w:rsidRPr="00125B3F" w:rsidRDefault="00125B3F" w:rsidP="00125B3F">
            <w:pPr>
              <w:tabs>
                <w:tab w:val="left" w:pos="6997"/>
                <w:tab w:val="right" w:pos="10530"/>
              </w:tabs>
              <w:spacing w:after="0" w:line="240" w:lineRule="auto"/>
              <w:jc w:val="center"/>
              <w:rPr>
                <w:rFonts w:ascii="Simplified Arabic" w:hAnsi="Simplified Arabic" w:cs="Simplified Arabic"/>
                <w:b/>
                <w:bCs/>
                <w:sz w:val="28"/>
                <w:szCs w:val="28"/>
              </w:rPr>
            </w:pPr>
            <w:r w:rsidRPr="00125B3F">
              <w:rPr>
                <w:rFonts w:ascii="Simplified Arabic" w:hAnsi="Simplified Arabic" w:cs="Simplified Arabic"/>
                <w:b/>
                <w:bCs/>
                <w:sz w:val="28"/>
                <w:szCs w:val="28"/>
                <w:rtl/>
              </w:rPr>
              <w:t>السلطة</w:t>
            </w:r>
          </w:p>
        </w:tc>
        <w:tc>
          <w:tcPr>
            <w:tcW w:w="1420" w:type="dxa"/>
            <w:tcBorders>
              <w:top w:val="single" w:sz="8" w:space="0" w:color="000000"/>
              <w:left w:val="single" w:sz="8" w:space="0" w:color="000000"/>
              <w:bottom w:val="single" w:sz="8" w:space="0" w:color="000000"/>
              <w:right w:val="single" w:sz="8" w:space="0" w:color="000000"/>
            </w:tcBorders>
            <w:shd w:val="clear" w:color="auto" w:fill="auto"/>
            <w:tcMar>
              <w:top w:w="12" w:type="dxa"/>
              <w:left w:w="108" w:type="dxa"/>
              <w:bottom w:w="0" w:type="dxa"/>
              <w:right w:w="108" w:type="dxa"/>
            </w:tcMar>
            <w:hideMark/>
          </w:tcPr>
          <w:p w:rsidR="00377317" w:rsidRPr="00125B3F" w:rsidRDefault="00125B3F" w:rsidP="00125B3F">
            <w:pPr>
              <w:tabs>
                <w:tab w:val="left" w:pos="6997"/>
                <w:tab w:val="right" w:pos="10530"/>
              </w:tabs>
              <w:spacing w:after="0" w:line="240" w:lineRule="auto"/>
              <w:jc w:val="center"/>
              <w:rPr>
                <w:rFonts w:ascii="Simplified Arabic" w:hAnsi="Simplified Arabic" w:cs="Simplified Arabic"/>
                <w:sz w:val="28"/>
                <w:szCs w:val="28"/>
              </w:rPr>
            </w:pPr>
            <w:r w:rsidRPr="00125B3F">
              <w:rPr>
                <w:rFonts w:ascii="Simplified Arabic" w:hAnsi="Simplified Arabic" w:cs="Simplified Arabic"/>
                <w:sz w:val="28"/>
                <w:szCs w:val="28"/>
                <w:rtl/>
              </w:rPr>
              <w:t>ضعيفة</w:t>
            </w: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2" w:type="dxa"/>
              <w:left w:w="108" w:type="dxa"/>
              <w:bottom w:w="0" w:type="dxa"/>
              <w:right w:w="108" w:type="dxa"/>
            </w:tcMar>
            <w:hideMark/>
          </w:tcPr>
          <w:p w:rsidR="00377317" w:rsidRPr="00125B3F" w:rsidRDefault="00125B3F" w:rsidP="00125B3F">
            <w:pPr>
              <w:tabs>
                <w:tab w:val="left" w:pos="6997"/>
                <w:tab w:val="right" w:pos="10530"/>
              </w:tabs>
              <w:bidi w:val="0"/>
              <w:spacing w:after="0" w:line="240" w:lineRule="auto"/>
              <w:jc w:val="center"/>
              <w:rPr>
                <w:rFonts w:ascii="Simplified Arabic" w:hAnsi="Simplified Arabic" w:cs="Simplified Arabic"/>
                <w:sz w:val="28"/>
                <w:szCs w:val="28"/>
              </w:rPr>
            </w:pPr>
            <w:r w:rsidRPr="00125B3F">
              <w:rPr>
                <w:rFonts w:ascii="Simplified Arabic" w:hAnsi="Simplified Arabic" w:cs="Simplified Arabic"/>
                <w:sz w:val="28"/>
                <w:szCs w:val="28"/>
                <w:rtl/>
              </w:rPr>
              <w:t>بذل أدنى جهد</w:t>
            </w:r>
            <w:r>
              <w:rPr>
                <w:rFonts w:ascii="Simplified Arabic" w:hAnsi="Simplified Arabic" w:cs="Simplified Arabic"/>
                <w:sz w:val="28"/>
                <w:szCs w:val="28"/>
              </w:rPr>
              <w:t xml:space="preserve"> </w:t>
            </w:r>
            <w:r w:rsidRPr="00125B3F">
              <w:rPr>
                <w:rFonts w:ascii="Simplified Arabic" w:hAnsi="Simplified Arabic" w:cs="Simplified Arabic"/>
                <w:sz w:val="28"/>
                <w:szCs w:val="28"/>
              </w:rPr>
              <w:t>:A</w:t>
            </w:r>
          </w:p>
        </w:tc>
        <w:tc>
          <w:tcPr>
            <w:tcW w:w="3720" w:type="dxa"/>
            <w:tcBorders>
              <w:top w:val="single" w:sz="8" w:space="0" w:color="000000"/>
              <w:left w:val="single" w:sz="8" w:space="0" w:color="000000"/>
              <w:bottom w:val="single" w:sz="8" w:space="0" w:color="000000"/>
              <w:right w:val="single" w:sz="8" w:space="0" w:color="000000"/>
            </w:tcBorders>
            <w:shd w:val="clear" w:color="auto" w:fill="auto"/>
            <w:tcMar>
              <w:top w:w="12" w:type="dxa"/>
              <w:left w:w="108" w:type="dxa"/>
              <w:bottom w:w="0" w:type="dxa"/>
              <w:right w:w="108" w:type="dxa"/>
            </w:tcMar>
            <w:hideMark/>
          </w:tcPr>
          <w:p w:rsidR="00377317" w:rsidRPr="00125B3F" w:rsidRDefault="00125B3F" w:rsidP="00125B3F">
            <w:pPr>
              <w:tabs>
                <w:tab w:val="left" w:pos="6997"/>
                <w:tab w:val="right" w:pos="10530"/>
              </w:tabs>
              <w:bidi w:val="0"/>
              <w:spacing w:after="0" w:line="240" w:lineRule="auto"/>
              <w:jc w:val="center"/>
              <w:rPr>
                <w:rFonts w:ascii="Simplified Arabic" w:hAnsi="Simplified Arabic" w:cs="Simplified Arabic"/>
                <w:sz w:val="28"/>
                <w:szCs w:val="28"/>
              </w:rPr>
            </w:pPr>
            <w:r w:rsidRPr="00125B3F">
              <w:rPr>
                <w:rFonts w:ascii="Simplified Arabic" w:hAnsi="Simplified Arabic" w:cs="Simplified Arabic"/>
                <w:sz w:val="28"/>
                <w:szCs w:val="28"/>
                <w:rtl/>
              </w:rPr>
              <w:t>الحرص على إعلامه</w:t>
            </w:r>
            <w:r>
              <w:rPr>
                <w:rFonts w:ascii="Simplified Arabic" w:hAnsi="Simplified Arabic" w:cs="Simplified Arabic"/>
                <w:sz w:val="28"/>
                <w:szCs w:val="28"/>
              </w:rPr>
              <w:t xml:space="preserve"> </w:t>
            </w:r>
            <w:r w:rsidRPr="00125B3F">
              <w:rPr>
                <w:rFonts w:ascii="Simplified Arabic" w:hAnsi="Simplified Arabic" w:cs="Simplified Arabic"/>
                <w:sz w:val="28"/>
                <w:szCs w:val="28"/>
              </w:rPr>
              <w:t>:B</w:t>
            </w:r>
          </w:p>
        </w:tc>
      </w:tr>
      <w:tr w:rsidR="00125B3F" w:rsidRPr="00125B3F" w:rsidTr="00125B3F">
        <w:trPr>
          <w:trHeight w:val="552"/>
        </w:trPr>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125B3F" w:rsidRPr="00125B3F" w:rsidRDefault="00125B3F" w:rsidP="00125B3F">
            <w:pPr>
              <w:tabs>
                <w:tab w:val="left" w:pos="6997"/>
                <w:tab w:val="right" w:pos="10530"/>
              </w:tabs>
              <w:spacing w:after="0" w:line="240" w:lineRule="auto"/>
              <w:jc w:val="both"/>
              <w:rPr>
                <w:rFonts w:ascii="Simplified Arabic" w:hAnsi="Simplified Arabic" w:cs="Simplified Arabic"/>
                <w:b/>
                <w:bCs/>
                <w:sz w:val="28"/>
                <w:szCs w:val="28"/>
              </w:rPr>
            </w:pPr>
          </w:p>
        </w:tc>
        <w:tc>
          <w:tcPr>
            <w:tcW w:w="1420" w:type="dxa"/>
            <w:tcBorders>
              <w:top w:val="single" w:sz="8" w:space="0" w:color="000000"/>
              <w:left w:val="single" w:sz="8" w:space="0" w:color="000000"/>
              <w:bottom w:val="single" w:sz="8" w:space="0" w:color="000000"/>
              <w:right w:val="single" w:sz="8" w:space="0" w:color="000000"/>
            </w:tcBorders>
            <w:shd w:val="clear" w:color="auto" w:fill="auto"/>
            <w:tcMar>
              <w:top w:w="12" w:type="dxa"/>
              <w:left w:w="108" w:type="dxa"/>
              <w:bottom w:w="0" w:type="dxa"/>
              <w:right w:w="108" w:type="dxa"/>
            </w:tcMar>
            <w:hideMark/>
          </w:tcPr>
          <w:p w:rsidR="00377317" w:rsidRPr="00125B3F" w:rsidRDefault="00125B3F" w:rsidP="00125B3F">
            <w:pPr>
              <w:tabs>
                <w:tab w:val="left" w:pos="6997"/>
                <w:tab w:val="right" w:pos="10530"/>
              </w:tabs>
              <w:spacing w:after="0" w:line="240" w:lineRule="auto"/>
              <w:jc w:val="center"/>
              <w:rPr>
                <w:rFonts w:ascii="Simplified Arabic" w:hAnsi="Simplified Arabic" w:cs="Simplified Arabic"/>
                <w:sz w:val="28"/>
                <w:szCs w:val="28"/>
              </w:rPr>
            </w:pPr>
            <w:r w:rsidRPr="00125B3F">
              <w:rPr>
                <w:rFonts w:ascii="Simplified Arabic" w:hAnsi="Simplified Arabic" w:cs="Simplified Arabic"/>
                <w:sz w:val="28"/>
                <w:szCs w:val="28"/>
                <w:rtl/>
              </w:rPr>
              <w:t>كبيرة</w:t>
            </w: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2" w:type="dxa"/>
              <w:left w:w="108" w:type="dxa"/>
              <w:bottom w:w="0" w:type="dxa"/>
              <w:right w:w="108" w:type="dxa"/>
            </w:tcMar>
            <w:hideMark/>
          </w:tcPr>
          <w:p w:rsidR="00377317" w:rsidRPr="00125B3F" w:rsidRDefault="00125B3F" w:rsidP="00125B3F">
            <w:pPr>
              <w:tabs>
                <w:tab w:val="left" w:pos="6997"/>
                <w:tab w:val="right" w:pos="10530"/>
              </w:tabs>
              <w:bidi w:val="0"/>
              <w:spacing w:after="0" w:line="240" w:lineRule="auto"/>
              <w:jc w:val="center"/>
              <w:rPr>
                <w:rFonts w:ascii="Simplified Arabic" w:hAnsi="Simplified Arabic" w:cs="Simplified Arabic"/>
                <w:sz w:val="28"/>
                <w:szCs w:val="28"/>
              </w:rPr>
            </w:pPr>
            <w:r>
              <w:rPr>
                <w:rFonts w:ascii="Simplified Arabic" w:hAnsi="Simplified Arabic" w:cs="Simplified Arabic"/>
                <w:sz w:val="28"/>
                <w:szCs w:val="28"/>
              </w:rPr>
              <w:t xml:space="preserve"> </w:t>
            </w:r>
            <w:r w:rsidRPr="00125B3F">
              <w:rPr>
                <w:rFonts w:ascii="Simplified Arabic" w:hAnsi="Simplified Arabic" w:cs="Simplified Arabic"/>
                <w:sz w:val="28"/>
                <w:szCs w:val="28"/>
                <w:rtl/>
              </w:rPr>
              <w:t>الحرص على إرضائهم</w:t>
            </w:r>
            <w:r>
              <w:rPr>
                <w:rFonts w:ascii="Simplified Arabic" w:hAnsi="Simplified Arabic" w:cs="Simplified Arabic"/>
                <w:sz w:val="28"/>
                <w:szCs w:val="28"/>
              </w:rPr>
              <w:t xml:space="preserve"> </w:t>
            </w:r>
            <w:r w:rsidRPr="00125B3F">
              <w:rPr>
                <w:rFonts w:ascii="Simplified Arabic" w:hAnsi="Simplified Arabic" w:cs="Simplified Arabic"/>
                <w:sz w:val="28"/>
                <w:szCs w:val="28"/>
              </w:rPr>
              <w:t>:C</w:t>
            </w:r>
          </w:p>
        </w:tc>
        <w:tc>
          <w:tcPr>
            <w:tcW w:w="3720" w:type="dxa"/>
            <w:tcBorders>
              <w:top w:val="single" w:sz="8" w:space="0" w:color="000000"/>
              <w:left w:val="single" w:sz="8" w:space="0" w:color="000000"/>
              <w:bottom w:val="single" w:sz="8" w:space="0" w:color="000000"/>
              <w:right w:val="single" w:sz="8" w:space="0" w:color="000000"/>
            </w:tcBorders>
            <w:shd w:val="clear" w:color="auto" w:fill="auto"/>
            <w:tcMar>
              <w:top w:w="12" w:type="dxa"/>
              <w:left w:w="108" w:type="dxa"/>
              <w:bottom w:w="0" w:type="dxa"/>
              <w:right w:w="108" w:type="dxa"/>
            </w:tcMar>
            <w:hideMark/>
          </w:tcPr>
          <w:p w:rsidR="00377317" w:rsidRPr="00125B3F" w:rsidRDefault="00125B3F" w:rsidP="00125B3F">
            <w:pPr>
              <w:tabs>
                <w:tab w:val="left" w:pos="6997"/>
                <w:tab w:val="right" w:pos="10530"/>
              </w:tabs>
              <w:bidi w:val="0"/>
              <w:spacing w:after="0" w:line="240" w:lineRule="auto"/>
              <w:jc w:val="center"/>
              <w:rPr>
                <w:rFonts w:ascii="Simplified Arabic" w:hAnsi="Simplified Arabic" w:cs="Simplified Arabic"/>
                <w:sz w:val="28"/>
                <w:szCs w:val="28"/>
              </w:rPr>
            </w:pPr>
            <w:r w:rsidRPr="00125B3F">
              <w:rPr>
                <w:rFonts w:ascii="Simplified Arabic" w:hAnsi="Simplified Arabic" w:cs="Simplified Arabic"/>
                <w:sz w:val="28"/>
                <w:szCs w:val="28"/>
                <w:rtl/>
              </w:rPr>
              <w:t>عناصر حيوية فاعلة</w:t>
            </w:r>
            <w:r>
              <w:rPr>
                <w:rFonts w:ascii="Simplified Arabic" w:hAnsi="Simplified Arabic" w:cs="Simplified Arabic"/>
                <w:sz w:val="28"/>
                <w:szCs w:val="28"/>
              </w:rPr>
              <w:t xml:space="preserve"> </w:t>
            </w:r>
            <w:r w:rsidRPr="00125B3F">
              <w:rPr>
                <w:rFonts w:ascii="Simplified Arabic" w:hAnsi="Simplified Arabic" w:cs="Simplified Arabic"/>
                <w:sz w:val="28"/>
                <w:szCs w:val="28"/>
              </w:rPr>
              <w:t>:D</w:t>
            </w:r>
          </w:p>
        </w:tc>
      </w:tr>
    </w:tbl>
    <w:p w:rsidR="00125B3F" w:rsidRPr="00125B3F" w:rsidRDefault="00125B3F" w:rsidP="00125B3F">
      <w:pPr>
        <w:tabs>
          <w:tab w:val="left" w:pos="6997"/>
          <w:tab w:val="right" w:pos="10530"/>
        </w:tabs>
        <w:spacing w:after="0" w:line="240" w:lineRule="auto"/>
        <w:jc w:val="both"/>
        <w:rPr>
          <w:rFonts w:ascii="Simplified Arabic" w:hAnsi="Simplified Arabic" w:cs="Simplified Arabic"/>
          <w:b/>
          <w:bCs/>
          <w:color w:val="FF0000"/>
          <w:sz w:val="28"/>
          <w:szCs w:val="28"/>
        </w:rPr>
      </w:pPr>
      <w:r w:rsidRPr="00125B3F">
        <w:rPr>
          <w:rFonts w:ascii="Simplified Arabic" w:hAnsi="Simplified Arabic" w:cs="Simplified Arabic"/>
          <w:b/>
          <w:bCs/>
          <w:color w:val="FF0000"/>
          <w:sz w:val="28"/>
          <w:szCs w:val="28"/>
          <w:rtl/>
        </w:rPr>
        <w:lastRenderedPageBreak/>
        <w:t xml:space="preserve">ب- التحليل حسب القدرة والشرعية والإلحاح: </w:t>
      </w:r>
    </w:p>
    <w:p w:rsidR="00125B3F" w:rsidRPr="00125B3F" w:rsidRDefault="00125B3F" w:rsidP="00125B3F">
      <w:pPr>
        <w:tabs>
          <w:tab w:val="left" w:pos="6997"/>
          <w:tab w:val="right" w:pos="10530"/>
        </w:tabs>
        <w:spacing w:after="0" w:line="240" w:lineRule="auto"/>
        <w:rPr>
          <w:rFonts w:ascii="Simplified Arabic" w:hAnsi="Simplified Arabic" w:cs="Simplified Arabic"/>
          <w:sz w:val="28"/>
          <w:szCs w:val="28"/>
        </w:rPr>
      </w:pPr>
      <w:r w:rsidRPr="00125B3F">
        <w:rPr>
          <w:rFonts w:ascii="Simplified Arabic" w:hAnsi="Simplified Arabic" w:cs="Simplified Arabic"/>
          <w:sz w:val="28"/>
          <w:szCs w:val="28"/>
          <w:rtl/>
        </w:rPr>
        <w:t>نموذج حديث نسبيا(1967م)، يقوم على ثلاثة خصائص هي:</w:t>
      </w:r>
      <w:r w:rsidRPr="00125B3F">
        <w:rPr>
          <w:rFonts w:ascii="Simplified Arabic" w:hAnsi="Simplified Arabic" w:cs="Simplified Arabic"/>
          <w:sz w:val="28"/>
          <w:szCs w:val="28"/>
        </w:rPr>
        <w:t xml:space="preserve"> </w:t>
      </w:r>
    </w:p>
    <w:p w:rsidR="00377317" w:rsidRPr="00125B3F" w:rsidRDefault="00D91C1D" w:rsidP="00D91C1D">
      <w:pPr>
        <w:numPr>
          <w:ilvl w:val="0"/>
          <w:numId w:val="48"/>
        </w:numPr>
        <w:tabs>
          <w:tab w:val="left" w:pos="6997"/>
          <w:tab w:val="right" w:pos="10530"/>
        </w:tabs>
        <w:spacing w:after="0" w:line="240" w:lineRule="auto"/>
        <w:rPr>
          <w:rFonts w:ascii="Simplified Arabic" w:hAnsi="Simplified Arabic" w:cs="Simplified Arabic"/>
          <w:sz w:val="28"/>
          <w:szCs w:val="28"/>
        </w:rPr>
      </w:pPr>
      <w:r w:rsidRPr="00125B3F">
        <w:rPr>
          <w:rFonts w:ascii="Simplified Arabic" w:hAnsi="Simplified Arabic" w:cs="Simplified Arabic"/>
          <w:sz w:val="28"/>
          <w:szCs w:val="28"/>
          <w:rtl/>
        </w:rPr>
        <w:t xml:space="preserve"> </w:t>
      </w:r>
      <w:r w:rsidRPr="00125B3F">
        <w:rPr>
          <w:rFonts w:ascii="Simplified Arabic" w:hAnsi="Simplified Arabic" w:cs="Simplified Arabic"/>
          <w:color w:val="FF0000"/>
          <w:sz w:val="28"/>
          <w:szCs w:val="28"/>
          <w:rtl/>
        </w:rPr>
        <w:t>القدرة</w:t>
      </w:r>
      <w:r w:rsidRPr="00125B3F">
        <w:rPr>
          <w:rFonts w:ascii="Simplified Arabic" w:hAnsi="Simplified Arabic" w:cs="Simplified Arabic"/>
          <w:sz w:val="28"/>
          <w:szCs w:val="28"/>
          <w:rtl/>
        </w:rPr>
        <w:t>(</w:t>
      </w:r>
      <w:r w:rsidRPr="00125B3F">
        <w:rPr>
          <w:rFonts w:ascii="Simplified Arabic" w:hAnsi="Simplified Arabic" w:cs="Simplified Arabic"/>
          <w:b/>
          <w:bCs/>
          <w:sz w:val="24"/>
          <w:szCs w:val="24"/>
        </w:rPr>
        <w:t>Power</w:t>
      </w:r>
      <w:r w:rsidRPr="00125B3F">
        <w:rPr>
          <w:rFonts w:ascii="Simplified Arabic" w:hAnsi="Simplified Arabic" w:cs="Simplified Arabic"/>
          <w:sz w:val="28"/>
          <w:szCs w:val="28"/>
          <w:rtl/>
        </w:rPr>
        <w:t>):</w:t>
      </w:r>
      <w:r w:rsidR="00125B3F">
        <w:rPr>
          <w:rFonts w:ascii="Simplified Arabic" w:hAnsi="Simplified Arabic" w:cs="Simplified Arabic"/>
          <w:sz w:val="28"/>
          <w:szCs w:val="28"/>
        </w:rPr>
        <w:t xml:space="preserve"> </w:t>
      </w:r>
      <w:r w:rsidRPr="00125B3F">
        <w:rPr>
          <w:rFonts w:ascii="Simplified Arabic" w:hAnsi="Simplified Arabic" w:cs="Simplified Arabic"/>
          <w:sz w:val="28"/>
          <w:szCs w:val="28"/>
          <w:rtl/>
        </w:rPr>
        <w:t xml:space="preserve">تعني قدرة صاحب المصلحة على التأثير </w:t>
      </w:r>
      <w:r w:rsidR="00125B3F">
        <w:rPr>
          <w:rFonts w:ascii="Simplified Arabic" w:hAnsi="Simplified Arabic" w:cs="Simplified Arabic" w:hint="cs"/>
          <w:sz w:val="28"/>
          <w:szCs w:val="28"/>
          <w:rtl/>
        </w:rPr>
        <w:t>أ</w:t>
      </w:r>
      <w:r w:rsidRPr="00125B3F">
        <w:rPr>
          <w:rFonts w:ascii="Simplified Arabic" w:hAnsi="Simplified Arabic" w:cs="Simplified Arabic"/>
          <w:sz w:val="28"/>
          <w:szCs w:val="28"/>
          <w:rtl/>
        </w:rPr>
        <w:t xml:space="preserve">و ما يتوفر لديه من سلطة ولو عبر التحالفات؛ </w:t>
      </w:r>
    </w:p>
    <w:p w:rsidR="00377317" w:rsidRPr="00125B3F" w:rsidRDefault="00D91C1D" w:rsidP="00D91C1D">
      <w:pPr>
        <w:numPr>
          <w:ilvl w:val="0"/>
          <w:numId w:val="48"/>
        </w:numPr>
        <w:tabs>
          <w:tab w:val="left" w:pos="6997"/>
          <w:tab w:val="right" w:pos="10530"/>
        </w:tabs>
        <w:spacing w:after="0" w:line="240" w:lineRule="auto"/>
        <w:rPr>
          <w:rFonts w:ascii="Simplified Arabic" w:hAnsi="Simplified Arabic" w:cs="Simplified Arabic"/>
          <w:sz w:val="28"/>
          <w:szCs w:val="28"/>
        </w:rPr>
      </w:pPr>
      <w:r w:rsidRPr="00125B3F">
        <w:rPr>
          <w:rFonts w:ascii="Simplified Arabic" w:hAnsi="Simplified Arabic" w:cs="Simplified Arabic"/>
          <w:color w:val="FF0000"/>
          <w:sz w:val="28"/>
          <w:szCs w:val="28"/>
          <w:rtl/>
        </w:rPr>
        <w:t>الشرعية</w:t>
      </w:r>
      <w:r w:rsidRPr="00125B3F">
        <w:rPr>
          <w:rFonts w:ascii="Simplified Arabic" w:hAnsi="Simplified Arabic" w:cs="Simplified Arabic"/>
          <w:sz w:val="28"/>
          <w:szCs w:val="28"/>
          <w:rtl/>
        </w:rPr>
        <w:t>(</w:t>
      </w:r>
      <w:r w:rsidRPr="00125B3F">
        <w:rPr>
          <w:rFonts w:ascii="Simplified Arabic" w:hAnsi="Simplified Arabic" w:cs="Simplified Arabic"/>
          <w:b/>
          <w:bCs/>
          <w:sz w:val="24"/>
          <w:szCs w:val="24"/>
        </w:rPr>
        <w:t>legitimacy</w:t>
      </w:r>
      <w:r w:rsidRPr="00125B3F">
        <w:rPr>
          <w:rFonts w:ascii="Simplified Arabic" w:hAnsi="Simplified Arabic" w:cs="Simplified Arabic"/>
          <w:sz w:val="28"/>
          <w:szCs w:val="28"/>
          <w:rtl/>
        </w:rPr>
        <w:t>):</w:t>
      </w:r>
      <w:r w:rsidRPr="00125B3F">
        <w:rPr>
          <w:rFonts w:ascii="Simplified Arabic" w:hAnsi="Simplified Arabic" w:cs="Simplified Arabic"/>
          <w:sz w:val="28"/>
          <w:szCs w:val="28"/>
          <w:rtl/>
          <w:lang w:bidi="ar-DZ"/>
        </w:rPr>
        <w:t xml:space="preserve"> </w:t>
      </w:r>
      <w:r w:rsidRPr="00125B3F">
        <w:rPr>
          <w:rFonts w:ascii="Simplified Arabic" w:hAnsi="Simplified Arabic" w:cs="Simplified Arabic"/>
          <w:sz w:val="28"/>
          <w:szCs w:val="28"/>
          <w:rtl/>
        </w:rPr>
        <w:t>أي</w:t>
      </w:r>
      <w:r w:rsidRPr="00125B3F">
        <w:rPr>
          <w:rFonts w:ascii="Simplified Arabic" w:hAnsi="Simplified Arabic" w:cs="Simplified Arabic"/>
          <w:sz w:val="28"/>
          <w:szCs w:val="28"/>
          <w:rtl/>
          <w:lang w:bidi="ar-DZ"/>
        </w:rPr>
        <w:t xml:space="preserve"> مدى شرعية علاقاته بالم</w:t>
      </w:r>
      <w:r w:rsidRPr="00125B3F">
        <w:rPr>
          <w:rFonts w:ascii="Simplified Arabic" w:hAnsi="Simplified Arabic" w:cs="Simplified Arabic"/>
          <w:sz w:val="28"/>
          <w:szCs w:val="28"/>
          <w:rtl/>
        </w:rPr>
        <w:t>نظم</w:t>
      </w:r>
      <w:r w:rsidRPr="00125B3F">
        <w:rPr>
          <w:rFonts w:ascii="Simplified Arabic" w:hAnsi="Simplified Arabic" w:cs="Simplified Arabic"/>
          <w:sz w:val="28"/>
          <w:szCs w:val="28"/>
          <w:rtl/>
          <w:lang w:bidi="ar-DZ"/>
        </w:rPr>
        <w:t xml:space="preserve">ة وكذا </w:t>
      </w:r>
      <w:r w:rsidR="00125B3F" w:rsidRPr="00125B3F">
        <w:rPr>
          <w:rFonts w:ascii="Simplified Arabic" w:hAnsi="Simplified Arabic" w:cs="Simplified Arabic" w:hint="cs"/>
          <w:sz w:val="28"/>
          <w:szCs w:val="28"/>
          <w:rtl/>
          <w:lang w:bidi="ar-DZ"/>
        </w:rPr>
        <w:t>أعماله</w:t>
      </w:r>
      <w:r w:rsidRPr="00125B3F">
        <w:rPr>
          <w:rFonts w:ascii="Simplified Arabic" w:hAnsi="Simplified Arabic" w:cs="Simplified Arabic"/>
          <w:sz w:val="28"/>
          <w:szCs w:val="28"/>
          <w:rtl/>
          <w:lang w:bidi="ar-DZ"/>
        </w:rPr>
        <w:t xml:space="preserve"> وتصرفاته</w:t>
      </w:r>
      <w:r w:rsidR="00125B3F">
        <w:rPr>
          <w:rFonts w:ascii="Simplified Arabic" w:hAnsi="Simplified Arabic" w:cs="Simplified Arabic" w:hint="cs"/>
          <w:sz w:val="28"/>
          <w:szCs w:val="28"/>
          <w:rtl/>
        </w:rPr>
        <w:t>.</w:t>
      </w:r>
    </w:p>
    <w:p w:rsidR="00377317" w:rsidRPr="00125B3F" w:rsidRDefault="00D91C1D" w:rsidP="00D91C1D">
      <w:pPr>
        <w:numPr>
          <w:ilvl w:val="0"/>
          <w:numId w:val="48"/>
        </w:numPr>
        <w:tabs>
          <w:tab w:val="left" w:pos="6997"/>
          <w:tab w:val="right" w:pos="10530"/>
        </w:tabs>
        <w:spacing w:after="0" w:line="240" w:lineRule="auto"/>
        <w:rPr>
          <w:rFonts w:ascii="Simplified Arabic" w:hAnsi="Simplified Arabic" w:cs="Simplified Arabic"/>
          <w:sz w:val="28"/>
          <w:szCs w:val="28"/>
        </w:rPr>
      </w:pPr>
      <w:r w:rsidRPr="00125B3F">
        <w:rPr>
          <w:rFonts w:ascii="Simplified Arabic" w:hAnsi="Simplified Arabic" w:cs="Simplified Arabic"/>
          <w:color w:val="FF0000"/>
          <w:sz w:val="28"/>
          <w:szCs w:val="28"/>
          <w:rtl/>
        </w:rPr>
        <w:t>الإلحاح</w:t>
      </w:r>
      <w:r w:rsidRPr="00125B3F">
        <w:rPr>
          <w:rFonts w:ascii="Simplified Arabic" w:hAnsi="Simplified Arabic" w:cs="Simplified Arabic"/>
          <w:sz w:val="28"/>
          <w:szCs w:val="28"/>
          <w:rtl/>
        </w:rPr>
        <w:t xml:space="preserve"> (</w:t>
      </w:r>
      <w:r w:rsidRPr="00125B3F">
        <w:rPr>
          <w:rFonts w:ascii="Simplified Arabic" w:hAnsi="Simplified Arabic" w:cs="Simplified Arabic"/>
          <w:b/>
          <w:bCs/>
          <w:sz w:val="24"/>
          <w:szCs w:val="24"/>
        </w:rPr>
        <w:t>Urgency</w:t>
      </w:r>
      <w:r w:rsidRPr="00125B3F">
        <w:rPr>
          <w:rFonts w:ascii="Simplified Arabic" w:hAnsi="Simplified Arabic" w:cs="Simplified Arabic"/>
          <w:sz w:val="28"/>
          <w:szCs w:val="28"/>
          <w:rtl/>
        </w:rPr>
        <w:t>):</w:t>
      </w:r>
      <w:r w:rsidRPr="00125B3F">
        <w:rPr>
          <w:rFonts w:ascii="Simplified Arabic" w:hAnsi="Simplified Arabic" w:cs="Simplified Arabic"/>
          <w:sz w:val="28"/>
          <w:szCs w:val="28"/>
          <w:rtl/>
          <w:lang w:bidi="ar-DZ"/>
        </w:rPr>
        <w:t xml:space="preserve"> </w:t>
      </w:r>
      <w:r w:rsidRPr="00125B3F">
        <w:rPr>
          <w:rFonts w:ascii="Simplified Arabic" w:hAnsi="Simplified Arabic" w:cs="Simplified Arabic"/>
          <w:sz w:val="28"/>
          <w:szCs w:val="28"/>
          <w:rtl/>
        </w:rPr>
        <w:t>أي</w:t>
      </w:r>
      <w:r w:rsidRPr="00125B3F">
        <w:rPr>
          <w:rFonts w:ascii="Simplified Arabic" w:hAnsi="Simplified Arabic" w:cs="Simplified Arabic"/>
          <w:sz w:val="28"/>
          <w:szCs w:val="28"/>
          <w:rtl/>
          <w:lang w:bidi="ar-DZ"/>
        </w:rPr>
        <w:t xml:space="preserve"> مدى </w:t>
      </w:r>
      <w:r w:rsidR="00125B3F" w:rsidRPr="00125B3F">
        <w:rPr>
          <w:rFonts w:ascii="Simplified Arabic" w:hAnsi="Simplified Arabic" w:cs="Simplified Arabic" w:hint="cs"/>
          <w:sz w:val="28"/>
          <w:szCs w:val="28"/>
          <w:rtl/>
          <w:lang w:bidi="ar-DZ"/>
        </w:rPr>
        <w:t>إصرار</w:t>
      </w:r>
      <w:r w:rsidRPr="00125B3F">
        <w:rPr>
          <w:rFonts w:ascii="Simplified Arabic" w:hAnsi="Simplified Arabic" w:cs="Simplified Arabic"/>
          <w:sz w:val="28"/>
          <w:szCs w:val="28"/>
          <w:rtl/>
          <w:lang w:bidi="ar-DZ"/>
        </w:rPr>
        <w:t xml:space="preserve"> صاحب المصلحة على تلبية طلباته من قبل المنظمة</w:t>
      </w:r>
      <w:r w:rsidRPr="00125B3F">
        <w:rPr>
          <w:rFonts w:ascii="Simplified Arabic" w:hAnsi="Simplified Arabic" w:cs="Simplified Arabic"/>
          <w:sz w:val="28"/>
          <w:szCs w:val="28"/>
          <w:rtl/>
        </w:rPr>
        <w:t>.</w:t>
      </w:r>
    </w:p>
    <w:p w:rsidR="00125B3F" w:rsidRPr="00125B3F" w:rsidRDefault="00125B3F" w:rsidP="00125B3F">
      <w:pPr>
        <w:tabs>
          <w:tab w:val="left" w:pos="6997"/>
          <w:tab w:val="right" w:pos="10530"/>
        </w:tabs>
        <w:spacing w:after="0" w:line="240" w:lineRule="auto"/>
        <w:rPr>
          <w:rFonts w:ascii="Simplified Arabic" w:hAnsi="Simplified Arabic" w:cs="Simplified Arabic"/>
          <w:sz w:val="28"/>
          <w:szCs w:val="28"/>
        </w:rPr>
      </w:pPr>
      <w:r>
        <w:rPr>
          <w:rFonts w:ascii="Simplified Arabic" w:hAnsi="Simplified Arabic" w:cs="Simplified Arabic" w:hint="cs"/>
          <w:sz w:val="28"/>
          <w:szCs w:val="28"/>
          <w:rtl/>
        </w:rPr>
        <w:t xml:space="preserve"> </w:t>
      </w:r>
      <w:r w:rsidRPr="00125B3F">
        <w:rPr>
          <w:rFonts w:ascii="Simplified Arabic" w:hAnsi="Simplified Arabic" w:cs="Simplified Arabic"/>
          <w:sz w:val="28"/>
          <w:szCs w:val="28"/>
          <w:rtl/>
        </w:rPr>
        <w:t xml:space="preserve"> ويتم التحليل تبعا للخصائص التي تتراكم في نفس الطرف.</w:t>
      </w:r>
      <w:r w:rsidRPr="00125B3F">
        <w:rPr>
          <w:rFonts w:ascii="Simplified Arabic" w:hAnsi="Simplified Arabic" w:cs="Simplified Arabic"/>
          <w:sz w:val="28"/>
          <w:szCs w:val="28"/>
        </w:rPr>
        <w:t xml:space="preserve"> </w:t>
      </w:r>
    </w:p>
    <w:p w:rsidR="00125B3F" w:rsidRPr="00125B3F" w:rsidRDefault="00125B3F" w:rsidP="00125B3F">
      <w:pPr>
        <w:tabs>
          <w:tab w:val="left" w:pos="6997"/>
          <w:tab w:val="right" w:pos="10530"/>
        </w:tabs>
        <w:spacing w:after="0" w:line="240" w:lineRule="auto"/>
        <w:jc w:val="both"/>
        <w:rPr>
          <w:rFonts w:ascii="Simplified Arabic" w:hAnsi="Simplified Arabic" w:cs="Simplified Arabic"/>
          <w:b/>
          <w:bCs/>
          <w:sz w:val="4"/>
          <w:szCs w:val="4"/>
          <w:rtl/>
        </w:rPr>
      </w:pPr>
    </w:p>
    <w:p w:rsidR="00125B3F" w:rsidRDefault="00125B3F" w:rsidP="00125B3F">
      <w:pPr>
        <w:tabs>
          <w:tab w:val="left" w:pos="6997"/>
          <w:tab w:val="right" w:pos="10530"/>
        </w:tabs>
        <w:spacing w:after="0" w:line="240" w:lineRule="auto"/>
        <w:jc w:val="center"/>
        <w:rPr>
          <w:rFonts w:ascii="Simplified Arabic" w:hAnsi="Simplified Arabic" w:cs="Simplified Arabic"/>
          <w:b/>
          <w:bCs/>
          <w:sz w:val="28"/>
          <w:szCs w:val="28"/>
          <w:rtl/>
        </w:rPr>
      </w:pPr>
      <w:r w:rsidRPr="00125B3F">
        <w:rPr>
          <w:rFonts w:ascii="Simplified Arabic" w:hAnsi="Simplified Arabic" w:cs="Simplified Arabic"/>
          <w:b/>
          <w:bCs/>
          <w:noProof/>
          <w:sz w:val="28"/>
          <w:szCs w:val="28"/>
          <w:rtl/>
        </w:rPr>
        <w:drawing>
          <wp:inline distT="0" distB="0" distL="0" distR="0">
            <wp:extent cx="3749809" cy="2220686"/>
            <wp:effectExtent l="0" t="0" r="0" b="0"/>
            <wp:docPr id="28" name="كائن 17"/>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956675" cy="6453187"/>
                      <a:chOff x="495300" y="274638"/>
                      <a:chExt cx="8956675" cy="6453187"/>
                    </a:xfrm>
                  </a:grpSpPr>
                  <a:sp>
                    <a:nvSpPr>
                      <a:cNvPr id="31746" name="عنوان 1"/>
                      <a:cNvSpPr>
                        <a:spLocks noGrp="1"/>
                      </a:cNvSpPr>
                    </a:nvSpPr>
                    <a:spPr bwMode="auto">
                      <a:xfrm>
                        <a:off x="495300" y="274638"/>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algn="ctr"/>
                          <a:r>
                            <a:rPr lang="ar-SA" altLang="en-US" sz="3200" smtClean="0">
                              <a:solidFill>
                                <a:srgbClr val="FF0000"/>
                              </a:solidFill>
                              <a:cs typeface="Arial" pitchFamily="34" charset="0"/>
                            </a:rPr>
                            <a:t>نموذج الشرعية والقدرة والإلحاح</a:t>
                          </a:r>
                          <a:endParaRPr lang="en-US" altLang="en-US" sz="3200" smtClean="0">
                            <a:solidFill>
                              <a:srgbClr val="FF0000"/>
                            </a:solidFill>
                            <a:cs typeface="Arial" pitchFamily="34" charset="0"/>
                          </a:endParaRPr>
                        </a:p>
                      </a:txBody>
                      <a:useSpRect/>
                    </a:txSp>
                  </a:sp>
                  <a:pic>
                    <a:nvPicPr>
                      <a:cNvPr id="31747" name="Picture 2"/>
                      <a:cNvPicPr>
                        <a:picLocks noGrp="1" noChangeAspect="1" noChangeArrowheads="1"/>
                      </a:cNvPicPr>
                    </a:nvPicPr>
                    <a:blipFill>
                      <a:blip r:embed="rId26"/>
                      <a:srcRect/>
                      <a:stretch>
                        <a:fillRect/>
                      </a:stretch>
                    </a:blipFill>
                    <a:spPr bwMode="auto">
                      <a:xfrm>
                        <a:off x="4572000" y="1981200"/>
                        <a:ext cx="4213225" cy="3146425"/>
                      </a:xfrm>
                      <a:prstGeom prst="rect">
                        <a:avLst/>
                      </a:prstGeom>
                      <a:noFill/>
                      <a:ln w="9525">
                        <a:noFill/>
                        <a:miter lim="800000"/>
                        <a:headEnd/>
                        <a:tailEnd/>
                      </a:ln>
                    </a:spPr>
                  </a:pic>
                  <a:pic>
                    <a:nvPicPr>
                      <a:cNvPr id="31748" name="Picture 3"/>
                      <a:cNvPicPr>
                        <a:picLocks noChangeAspect="1" noChangeArrowheads="1"/>
                      </a:cNvPicPr>
                    </a:nvPicPr>
                    <a:blipFill>
                      <a:blip r:embed="rId27"/>
                      <a:srcRect/>
                      <a:stretch>
                        <a:fillRect/>
                      </a:stretch>
                    </a:blipFill>
                    <a:spPr bwMode="auto">
                      <a:xfrm>
                        <a:off x="2057400" y="1550988"/>
                        <a:ext cx="4140200" cy="2689225"/>
                      </a:xfrm>
                      <a:prstGeom prst="rect">
                        <a:avLst/>
                      </a:prstGeom>
                      <a:noFill/>
                      <a:ln w="9525">
                        <a:noFill/>
                        <a:miter lim="800000"/>
                        <a:headEnd/>
                        <a:tailEnd/>
                      </a:ln>
                      <a:effectLst/>
                    </a:spPr>
                  </a:pic>
                  <a:pic>
                    <a:nvPicPr>
                      <a:cNvPr id="31749" name="Picture 4"/>
                      <a:cNvPicPr>
                        <a:picLocks noChangeAspect="1" noChangeArrowheads="1"/>
                      </a:cNvPicPr>
                    </a:nvPicPr>
                    <a:blipFill>
                      <a:blip r:embed="rId28"/>
                      <a:srcRect/>
                      <a:stretch>
                        <a:fillRect/>
                      </a:stretch>
                    </a:blipFill>
                    <a:spPr bwMode="auto">
                      <a:xfrm>
                        <a:off x="3048000" y="2895600"/>
                        <a:ext cx="3451225" cy="3073400"/>
                      </a:xfrm>
                      <a:prstGeom prst="rect">
                        <a:avLst/>
                      </a:prstGeom>
                      <a:noFill/>
                      <a:ln w="9525">
                        <a:noFill/>
                        <a:miter lim="800000"/>
                        <a:headEnd/>
                        <a:tailEnd/>
                      </a:ln>
                      <a:effectLst/>
                    </a:spPr>
                  </a:pic>
                  <a:sp>
                    <a:nvSpPr>
                      <a:cNvPr id="31750" name="TextBox 12"/>
                      <a:cNvSpPr txBox="1">
                        <a:spLocks noChangeArrowheads="1"/>
                      </a:cNvSpPr>
                    </a:nvSpPr>
                    <a:spPr bwMode="auto">
                      <a:xfrm>
                        <a:off x="7086600" y="2819400"/>
                        <a:ext cx="1371600" cy="461963"/>
                      </a:xfrm>
                      <a:prstGeom prst="rect">
                        <a:avLst/>
                      </a:prstGeom>
                      <a:noFill/>
                      <a:ln w="9525">
                        <a:noFill/>
                        <a:miter lim="800000"/>
                        <a:headEnd/>
                        <a:tailEnd/>
                      </a:ln>
                    </a:spPr>
                    <a:txSp>
                      <a:txBody>
                        <a:bodyPr>
                          <a:spAutoFit/>
                        </a:bodyPr>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r>
                            <a:rPr lang="ar-DZ" altLang="en-US" sz="2400" b="1"/>
                            <a:t>2. تقديري</a:t>
                          </a:r>
                        </a:p>
                      </a:txBody>
                      <a:useSpRect/>
                    </a:txSp>
                  </a:sp>
                  <a:pic>
                    <a:nvPicPr>
                      <a:cNvPr id="31751" name="Picture 5"/>
                      <a:cNvPicPr>
                        <a:picLocks noChangeAspect="1" noChangeArrowheads="1"/>
                      </a:cNvPicPr>
                    </a:nvPicPr>
                    <a:blipFill>
                      <a:blip r:embed="rId29"/>
                      <a:srcRect/>
                      <a:stretch>
                        <a:fillRect/>
                      </a:stretch>
                    </a:blipFill>
                    <a:spPr bwMode="auto">
                      <a:xfrm>
                        <a:off x="2133600" y="2625725"/>
                        <a:ext cx="1165225" cy="639763"/>
                      </a:xfrm>
                      <a:prstGeom prst="rect">
                        <a:avLst/>
                      </a:prstGeom>
                      <a:noFill/>
                      <a:ln w="9525">
                        <a:noFill/>
                        <a:miter lim="800000"/>
                        <a:headEnd/>
                        <a:tailEnd/>
                      </a:ln>
                      <a:effectLst/>
                    </a:spPr>
                  </a:pic>
                  <a:pic>
                    <a:nvPicPr>
                      <a:cNvPr id="31752" name="Picture 6"/>
                      <a:cNvPicPr>
                        <a:picLocks noChangeAspect="1" noChangeArrowheads="1"/>
                      </a:cNvPicPr>
                    </a:nvPicPr>
                    <a:blipFill>
                      <a:blip r:embed="rId30"/>
                      <a:srcRect/>
                      <a:stretch>
                        <a:fillRect/>
                      </a:stretch>
                    </a:blipFill>
                    <a:spPr bwMode="auto">
                      <a:xfrm>
                        <a:off x="3886200" y="4648200"/>
                        <a:ext cx="1255713" cy="646113"/>
                      </a:xfrm>
                      <a:prstGeom prst="rect">
                        <a:avLst/>
                      </a:prstGeom>
                      <a:noFill/>
                      <a:ln w="9525">
                        <a:noFill/>
                        <a:miter lim="800000"/>
                        <a:headEnd/>
                        <a:tailEnd/>
                      </a:ln>
                      <a:effectLst/>
                    </a:spPr>
                  </a:pic>
                  <a:sp>
                    <a:nvSpPr>
                      <a:cNvPr id="31753" name="TextBox 8"/>
                      <a:cNvSpPr txBox="1">
                        <a:spLocks noChangeArrowheads="1"/>
                      </a:cNvSpPr>
                    </a:nvSpPr>
                    <a:spPr bwMode="auto">
                      <a:xfrm>
                        <a:off x="4826000" y="2459038"/>
                        <a:ext cx="1371600" cy="460375"/>
                      </a:xfrm>
                      <a:prstGeom prst="rect">
                        <a:avLst/>
                      </a:prstGeom>
                      <a:noFill/>
                      <a:ln w="9525">
                        <a:noFill/>
                        <a:miter lim="800000"/>
                        <a:headEnd/>
                        <a:tailEnd/>
                      </a:ln>
                    </a:spPr>
                    <a:txSp>
                      <a:txBody>
                        <a:bodyPr>
                          <a:spAutoFit/>
                        </a:bodyPr>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r>
                            <a:rPr lang="ar-DZ" altLang="en-US" sz="2400" b="1"/>
                            <a:t>4. مسيطر</a:t>
                          </a:r>
                        </a:p>
                      </a:txBody>
                      <a:useSpRect/>
                    </a:txSp>
                  </a:sp>
                  <a:pic>
                    <a:nvPicPr>
                      <a:cNvPr id="31754" name="Picture 7"/>
                      <a:cNvPicPr>
                        <a:picLocks noChangeAspect="1" noChangeArrowheads="1"/>
                      </a:cNvPicPr>
                    </a:nvPicPr>
                    <a:blipFill>
                      <a:blip r:embed="rId31"/>
                      <a:srcRect/>
                      <a:stretch>
                        <a:fillRect/>
                      </a:stretch>
                    </a:blipFill>
                    <a:spPr bwMode="auto">
                      <a:xfrm>
                        <a:off x="4572000" y="3240088"/>
                        <a:ext cx="1317625" cy="639762"/>
                      </a:xfrm>
                      <a:prstGeom prst="rect">
                        <a:avLst/>
                      </a:prstGeom>
                      <a:noFill/>
                      <a:ln w="9525">
                        <a:noFill/>
                        <a:miter lim="800000"/>
                        <a:headEnd/>
                        <a:tailEnd/>
                      </a:ln>
                      <a:effectLst/>
                    </a:spPr>
                  </a:pic>
                  <a:pic>
                    <a:nvPicPr>
                      <a:cNvPr id="31755" name="Picture 8"/>
                      <a:cNvPicPr>
                        <a:picLocks noChangeAspect="1" noChangeArrowheads="1"/>
                      </a:cNvPicPr>
                    </a:nvPicPr>
                    <a:blipFill>
                      <a:blip r:embed="rId32"/>
                      <a:srcRect/>
                      <a:stretch>
                        <a:fillRect/>
                      </a:stretch>
                    </a:blipFill>
                    <a:spPr bwMode="auto">
                      <a:xfrm>
                        <a:off x="5141913" y="4008438"/>
                        <a:ext cx="1165225" cy="639762"/>
                      </a:xfrm>
                      <a:prstGeom prst="rect">
                        <a:avLst/>
                      </a:prstGeom>
                      <a:noFill/>
                      <a:ln w="9525">
                        <a:noFill/>
                        <a:miter lim="800000"/>
                        <a:headEnd/>
                        <a:tailEnd/>
                      </a:ln>
                      <a:effectLst/>
                    </a:spPr>
                  </a:pic>
                  <a:pic>
                    <a:nvPicPr>
                      <a:cNvPr id="31756" name="Picture 9"/>
                      <a:cNvPicPr>
                        <a:picLocks noChangeAspect="1" noChangeArrowheads="1"/>
                      </a:cNvPicPr>
                    </a:nvPicPr>
                    <a:blipFill>
                      <a:blip r:embed="rId33"/>
                      <a:srcRect/>
                      <a:stretch>
                        <a:fillRect/>
                      </a:stretch>
                    </a:blipFill>
                    <a:spPr bwMode="auto">
                      <a:xfrm>
                        <a:off x="3287713" y="3430588"/>
                        <a:ext cx="1243012" cy="647700"/>
                      </a:xfrm>
                      <a:prstGeom prst="rect">
                        <a:avLst/>
                      </a:prstGeom>
                      <a:noFill/>
                      <a:ln w="9525">
                        <a:noFill/>
                        <a:miter lim="800000"/>
                        <a:headEnd/>
                        <a:tailEnd/>
                      </a:ln>
                      <a:effectLst/>
                    </a:spPr>
                  </a:pic>
                  <a:pic>
                    <a:nvPicPr>
                      <a:cNvPr id="31757" name="Picture 10"/>
                      <a:cNvPicPr>
                        <a:picLocks noChangeAspect="1" noChangeArrowheads="1"/>
                      </a:cNvPicPr>
                    </a:nvPicPr>
                    <a:blipFill>
                      <a:blip r:embed="rId34"/>
                      <a:srcRect/>
                      <a:stretch>
                        <a:fillRect/>
                      </a:stretch>
                    </a:blipFill>
                    <a:spPr bwMode="auto">
                      <a:xfrm>
                        <a:off x="8153400" y="1908175"/>
                        <a:ext cx="1298575" cy="1317625"/>
                      </a:xfrm>
                      <a:prstGeom prst="rect">
                        <a:avLst/>
                      </a:prstGeom>
                      <a:noFill/>
                      <a:ln w="9525">
                        <a:noFill/>
                        <a:miter lim="800000"/>
                        <a:headEnd/>
                        <a:tailEnd/>
                      </a:ln>
                      <a:effectLst/>
                    </a:spPr>
                  </a:pic>
                  <a:pic>
                    <a:nvPicPr>
                      <a:cNvPr id="31758" name="Picture 11"/>
                      <a:cNvPicPr>
                        <a:picLocks noChangeAspect="1" noChangeArrowheads="1"/>
                      </a:cNvPicPr>
                    </a:nvPicPr>
                    <a:blipFill>
                      <a:blip r:embed="rId35"/>
                      <a:srcRect/>
                      <a:stretch>
                        <a:fillRect/>
                      </a:stretch>
                    </a:blipFill>
                    <a:spPr bwMode="auto">
                      <a:xfrm rot="1602340">
                        <a:off x="4989513" y="5489575"/>
                        <a:ext cx="1165225" cy="1238250"/>
                      </a:xfrm>
                      <a:prstGeom prst="rect">
                        <a:avLst/>
                      </a:prstGeom>
                      <a:noFill/>
                      <a:ln w="9525">
                        <a:noFill/>
                        <a:miter lim="800000"/>
                        <a:headEnd/>
                        <a:tailEnd/>
                      </a:ln>
                      <a:effectLst/>
                    </a:spPr>
                  </a:pic>
                  <a:pic>
                    <a:nvPicPr>
                      <a:cNvPr id="31759" name="Picture 12"/>
                      <a:cNvPicPr>
                        <a:picLocks noChangeAspect="1" noChangeArrowheads="1"/>
                      </a:cNvPicPr>
                    </a:nvPicPr>
                    <a:blipFill>
                      <a:blip r:embed="rId36"/>
                      <a:srcRect/>
                      <a:stretch>
                        <a:fillRect/>
                      </a:stretch>
                    </a:blipFill>
                    <a:spPr bwMode="auto">
                      <a:xfrm rot="19481532">
                        <a:off x="1219200" y="1708150"/>
                        <a:ext cx="1169988" cy="981075"/>
                      </a:xfrm>
                      <a:prstGeom prst="rect">
                        <a:avLst/>
                      </a:prstGeom>
                      <a:noFill/>
                      <a:ln w="9525">
                        <a:noFill/>
                        <a:miter lim="800000"/>
                        <a:headEnd/>
                        <a:tailEnd/>
                      </a:ln>
                      <a:effectLst/>
                    </a:spPr>
                  </a:pic>
                </lc:lockedCanvas>
              </a:graphicData>
            </a:graphic>
          </wp:inline>
        </w:drawing>
      </w:r>
    </w:p>
    <w:p w:rsidR="00125B3F" w:rsidRPr="00530C5B" w:rsidRDefault="00125B3F" w:rsidP="00125B3F">
      <w:pPr>
        <w:rPr>
          <w:rFonts w:ascii="Simplified Arabic" w:hAnsi="Simplified Arabic" w:cs="Simplified Arabic"/>
          <w:sz w:val="2"/>
          <w:szCs w:val="2"/>
          <w:rtl/>
        </w:rPr>
      </w:pPr>
    </w:p>
    <w:p w:rsidR="00125B3F" w:rsidRPr="00125B3F" w:rsidRDefault="00125B3F" w:rsidP="00134AE2">
      <w:pPr>
        <w:spacing w:after="0"/>
        <w:rPr>
          <w:rFonts w:ascii="Simplified Arabic" w:hAnsi="Simplified Arabic" w:cs="Simplified Arabic"/>
          <w:color w:val="FF0000"/>
          <w:sz w:val="28"/>
          <w:szCs w:val="28"/>
        </w:rPr>
      </w:pPr>
      <w:r w:rsidRPr="00125B3F">
        <w:rPr>
          <w:rFonts w:ascii="Simplified Arabic" w:hAnsi="Simplified Arabic" w:cs="Simplified Arabic"/>
          <w:b/>
          <w:bCs/>
          <w:color w:val="FF0000"/>
          <w:sz w:val="28"/>
          <w:szCs w:val="28"/>
          <w:rtl/>
        </w:rPr>
        <w:t>ملاحظة:</w:t>
      </w:r>
    </w:p>
    <w:p w:rsidR="00377317" w:rsidRPr="00125B3F" w:rsidRDefault="00D91C1D" w:rsidP="00D91C1D">
      <w:pPr>
        <w:numPr>
          <w:ilvl w:val="0"/>
          <w:numId w:val="49"/>
        </w:numPr>
        <w:spacing w:after="0" w:line="240" w:lineRule="auto"/>
        <w:jc w:val="both"/>
        <w:rPr>
          <w:rFonts w:ascii="Simplified Arabic" w:hAnsi="Simplified Arabic" w:cs="Simplified Arabic"/>
          <w:sz w:val="28"/>
          <w:szCs w:val="28"/>
        </w:rPr>
      </w:pPr>
      <w:r w:rsidRPr="00125B3F">
        <w:rPr>
          <w:rFonts w:ascii="Simplified Arabic" w:hAnsi="Simplified Arabic" w:cs="Simplified Arabic"/>
          <w:sz w:val="28"/>
          <w:szCs w:val="28"/>
          <w:rtl/>
        </w:rPr>
        <w:t xml:space="preserve">من توفرت فيهم خاصية واحدة من هذه الخصائص الثلاثة، </w:t>
      </w:r>
      <w:r w:rsidRPr="00530C5B">
        <w:rPr>
          <w:rFonts w:ascii="Simplified Arabic" w:hAnsi="Simplified Arabic" w:cs="Simplified Arabic"/>
          <w:color w:val="FF0000"/>
          <w:sz w:val="28"/>
          <w:szCs w:val="28"/>
          <w:rtl/>
        </w:rPr>
        <w:t>اعتبروا شركاء كامنين(مستترين)،</w:t>
      </w:r>
      <w:r w:rsidRPr="00125B3F">
        <w:rPr>
          <w:rFonts w:ascii="Simplified Arabic" w:hAnsi="Simplified Arabic" w:cs="Simplified Arabic"/>
          <w:sz w:val="28"/>
          <w:szCs w:val="28"/>
          <w:rtl/>
        </w:rPr>
        <w:t xml:space="preserve"> لأنه ليس لديهم من الخصائص ما يجعلهم أقوياء بما فيه الكفاية(النقطة 1 والنقطة 2 والنقطة 3 في الشكل)</w:t>
      </w:r>
      <w:r w:rsidR="00530C5B">
        <w:rPr>
          <w:rFonts w:ascii="Simplified Arabic" w:hAnsi="Simplified Arabic" w:cs="Simplified Arabic" w:hint="cs"/>
          <w:sz w:val="28"/>
          <w:szCs w:val="28"/>
          <w:rtl/>
        </w:rPr>
        <w:t>.</w:t>
      </w:r>
    </w:p>
    <w:p w:rsidR="00377317" w:rsidRPr="00125B3F" w:rsidRDefault="00D91C1D" w:rsidP="00D91C1D">
      <w:pPr>
        <w:numPr>
          <w:ilvl w:val="0"/>
          <w:numId w:val="49"/>
        </w:numPr>
        <w:spacing w:after="0" w:line="240" w:lineRule="auto"/>
        <w:jc w:val="both"/>
        <w:rPr>
          <w:rFonts w:ascii="Simplified Arabic" w:hAnsi="Simplified Arabic" w:cs="Simplified Arabic"/>
          <w:sz w:val="28"/>
          <w:szCs w:val="28"/>
        </w:rPr>
      </w:pPr>
      <w:r w:rsidRPr="00125B3F">
        <w:rPr>
          <w:rFonts w:ascii="Simplified Arabic" w:hAnsi="Simplified Arabic" w:cs="Simplified Arabic"/>
          <w:sz w:val="28"/>
          <w:szCs w:val="28"/>
          <w:rtl/>
        </w:rPr>
        <w:t xml:space="preserve">من توفرت فيهم خاصيتان (النقطة 4، والنقطة 5 والنقطة 6 في الشكل)، </w:t>
      </w:r>
      <w:r w:rsidRPr="00530C5B">
        <w:rPr>
          <w:rFonts w:ascii="Simplified Arabic" w:hAnsi="Simplified Arabic" w:cs="Simplified Arabic"/>
          <w:color w:val="FF0000"/>
          <w:sz w:val="28"/>
          <w:szCs w:val="28"/>
          <w:rtl/>
        </w:rPr>
        <w:t>يسمون بالشركاء المتأهبين</w:t>
      </w:r>
      <w:r w:rsidRPr="00125B3F">
        <w:rPr>
          <w:rFonts w:ascii="Simplified Arabic" w:hAnsi="Simplified Arabic" w:cs="Simplified Arabic"/>
          <w:sz w:val="28"/>
          <w:szCs w:val="28"/>
          <w:rtl/>
        </w:rPr>
        <w:t xml:space="preserve"> لما لديهم من الخصائص التي تجعلهم أقوياء ومؤثرين؛</w:t>
      </w:r>
    </w:p>
    <w:p w:rsidR="00377317" w:rsidRPr="00125B3F" w:rsidRDefault="00D91C1D" w:rsidP="00D91C1D">
      <w:pPr>
        <w:numPr>
          <w:ilvl w:val="0"/>
          <w:numId w:val="49"/>
        </w:numPr>
        <w:spacing w:after="0" w:line="240" w:lineRule="auto"/>
        <w:jc w:val="both"/>
        <w:rPr>
          <w:rFonts w:ascii="Simplified Arabic" w:hAnsi="Simplified Arabic" w:cs="Simplified Arabic"/>
          <w:sz w:val="28"/>
          <w:szCs w:val="28"/>
        </w:rPr>
      </w:pPr>
      <w:r w:rsidRPr="00125B3F">
        <w:rPr>
          <w:rFonts w:ascii="Simplified Arabic" w:hAnsi="Simplified Arabic" w:cs="Simplified Arabic"/>
          <w:sz w:val="28"/>
          <w:szCs w:val="28"/>
          <w:rtl/>
        </w:rPr>
        <w:t xml:space="preserve">أما من توفرت فيهم الخصائص الثلاثة (النقطة 7 في الشكل) </w:t>
      </w:r>
      <w:r w:rsidRPr="00530C5B">
        <w:rPr>
          <w:rFonts w:ascii="Simplified Arabic" w:hAnsi="Simplified Arabic" w:cs="Simplified Arabic"/>
          <w:color w:val="FF0000"/>
          <w:sz w:val="28"/>
          <w:szCs w:val="28"/>
          <w:rtl/>
        </w:rPr>
        <w:t>فيسمون بالشركاء النهائيين</w:t>
      </w:r>
      <w:r w:rsidRPr="00125B3F">
        <w:rPr>
          <w:rFonts w:ascii="Simplified Arabic" w:hAnsi="Simplified Arabic" w:cs="Simplified Arabic"/>
          <w:sz w:val="28"/>
          <w:szCs w:val="28"/>
          <w:rtl/>
        </w:rPr>
        <w:t>.</w:t>
      </w:r>
    </w:p>
    <w:p w:rsidR="00A05508" w:rsidRPr="00134AE2" w:rsidRDefault="00A05508" w:rsidP="00125B3F">
      <w:pPr>
        <w:spacing w:after="0"/>
        <w:rPr>
          <w:rFonts w:ascii="Simplified Arabic" w:hAnsi="Simplified Arabic" w:cs="Simplified Arabic"/>
          <w:sz w:val="10"/>
          <w:szCs w:val="10"/>
          <w:rtl/>
        </w:rPr>
      </w:pPr>
    </w:p>
    <w:p w:rsidR="00530C5B" w:rsidRDefault="007E31F6" w:rsidP="00530C5B">
      <w:pPr>
        <w:spacing w:after="0"/>
        <w:jc w:val="center"/>
        <w:rPr>
          <w:rFonts w:ascii="Simplified Arabic" w:hAnsi="Simplified Arabic" w:cs="Simplified Arabic"/>
          <w:sz w:val="28"/>
          <w:szCs w:val="28"/>
          <w:rtl/>
        </w:rPr>
      </w:pPr>
      <w:r>
        <w:rPr>
          <w:rFonts w:ascii="Simplified Arabic" w:hAnsi="Simplified Arabic" w:cs="Simplified Arabic"/>
          <w:noProof/>
          <w:sz w:val="28"/>
          <w:szCs w:val="28"/>
          <w:rtl/>
        </w:rPr>
        <w:pict>
          <v:shape id="_x0000_s1034" type="#_x0000_t202" style="position:absolute;left:0;text-align:left;margin-left:14.4pt;margin-top:.9pt;width:504.6pt;height:266.2pt;z-index:251666432">
            <v:textbox>
              <w:txbxContent>
                <w:p w:rsidR="00E1777C" w:rsidRDefault="00E1777C">
                  <w:r w:rsidRPr="00134AE2">
                    <w:rPr>
                      <w:rFonts w:cs="Arial"/>
                      <w:noProof/>
                      <w:rtl/>
                    </w:rPr>
                    <w:drawing>
                      <wp:inline distT="0" distB="0" distL="0" distR="0">
                        <wp:extent cx="6192061" cy="3211221"/>
                        <wp:effectExtent l="19050" t="0" r="0" b="0"/>
                        <wp:docPr id="36" name="صورة 18"/>
                        <wp:cNvGraphicFramePr/>
                        <a:graphic xmlns:a="http://schemas.openxmlformats.org/drawingml/2006/main">
                          <a:graphicData uri="http://schemas.openxmlformats.org/drawingml/2006/picture">
                            <pic:pic xmlns:pic="http://schemas.openxmlformats.org/drawingml/2006/picture">
                              <pic:nvPicPr>
                                <pic:cNvPr id="33794" name="Picture 3"/>
                                <pic:cNvPicPr>
                                  <a:picLocks noGrp="1" noChangeAspect="1" noChangeArrowheads="1"/>
                                </pic:cNvPicPr>
                              </pic:nvPicPr>
                              <pic:blipFill>
                                <a:blip r:embed="rId37"/>
                                <a:srcRect/>
                                <a:stretch>
                                  <a:fillRect/>
                                </a:stretch>
                              </pic:blipFill>
                              <pic:spPr bwMode="auto">
                                <a:xfrm>
                                  <a:off x="0" y="0"/>
                                  <a:ext cx="6198370" cy="3214493"/>
                                </a:xfrm>
                                <a:prstGeom prst="rect">
                                  <a:avLst/>
                                </a:prstGeom>
                                <a:noFill/>
                                <a:ln w="9525">
                                  <a:noFill/>
                                  <a:miter lim="800000"/>
                                  <a:headEnd/>
                                  <a:tailEnd/>
                                </a:ln>
                              </pic:spPr>
                            </pic:pic>
                          </a:graphicData>
                        </a:graphic>
                      </wp:inline>
                    </w:drawing>
                  </w:r>
                </w:p>
              </w:txbxContent>
            </v:textbox>
          </v:shape>
        </w:pict>
      </w:r>
    </w:p>
    <w:p w:rsidR="00134AE2" w:rsidRDefault="00134AE2" w:rsidP="00530C5B">
      <w:pPr>
        <w:spacing w:after="0"/>
        <w:jc w:val="center"/>
        <w:rPr>
          <w:rFonts w:ascii="Simplified Arabic" w:hAnsi="Simplified Arabic" w:cs="Simplified Arabic"/>
          <w:sz w:val="28"/>
          <w:szCs w:val="28"/>
          <w:rtl/>
        </w:rPr>
      </w:pPr>
    </w:p>
    <w:p w:rsidR="00134AE2" w:rsidRDefault="00134AE2" w:rsidP="00530C5B">
      <w:pPr>
        <w:spacing w:after="0"/>
        <w:jc w:val="center"/>
        <w:rPr>
          <w:rFonts w:ascii="Simplified Arabic" w:hAnsi="Simplified Arabic" w:cs="Simplified Arabic"/>
          <w:sz w:val="28"/>
          <w:szCs w:val="28"/>
          <w:rtl/>
        </w:rPr>
      </w:pPr>
    </w:p>
    <w:p w:rsidR="00134AE2" w:rsidRDefault="00134AE2" w:rsidP="00530C5B">
      <w:pPr>
        <w:spacing w:after="0"/>
        <w:jc w:val="center"/>
        <w:rPr>
          <w:rFonts w:ascii="Simplified Arabic" w:hAnsi="Simplified Arabic" w:cs="Simplified Arabic"/>
          <w:sz w:val="28"/>
          <w:szCs w:val="28"/>
          <w:rtl/>
        </w:rPr>
      </w:pPr>
    </w:p>
    <w:p w:rsidR="00134AE2" w:rsidRDefault="00134AE2" w:rsidP="00530C5B">
      <w:pPr>
        <w:spacing w:after="0"/>
        <w:jc w:val="center"/>
        <w:rPr>
          <w:rFonts w:ascii="Simplified Arabic" w:hAnsi="Simplified Arabic" w:cs="Simplified Arabic"/>
          <w:sz w:val="28"/>
          <w:szCs w:val="28"/>
          <w:rtl/>
        </w:rPr>
      </w:pPr>
    </w:p>
    <w:p w:rsidR="00134AE2" w:rsidRDefault="00134AE2" w:rsidP="00530C5B">
      <w:pPr>
        <w:spacing w:after="0"/>
        <w:jc w:val="center"/>
        <w:rPr>
          <w:rFonts w:ascii="Simplified Arabic" w:hAnsi="Simplified Arabic" w:cs="Simplified Arabic"/>
          <w:sz w:val="28"/>
          <w:szCs w:val="28"/>
          <w:rtl/>
        </w:rPr>
      </w:pPr>
    </w:p>
    <w:p w:rsidR="00134AE2" w:rsidRDefault="00134AE2" w:rsidP="00530C5B">
      <w:pPr>
        <w:spacing w:after="0"/>
        <w:jc w:val="center"/>
        <w:rPr>
          <w:rFonts w:ascii="Simplified Arabic" w:hAnsi="Simplified Arabic" w:cs="Simplified Arabic"/>
          <w:sz w:val="28"/>
          <w:szCs w:val="28"/>
          <w:rtl/>
        </w:rPr>
      </w:pPr>
    </w:p>
    <w:p w:rsidR="00134AE2" w:rsidRDefault="00134AE2" w:rsidP="00530C5B">
      <w:pPr>
        <w:spacing w:after="0"/>
        <w:jc w:val="center"/>
        <w:rPr>
          <w:rFonts w:ascii="Simplified Arabic" w:hAnsi="Simplified Arabic" w:cs="Simplified Arabic"/>
          <w:sz w:val="28"/>
          <w:szCs w:val="28"/>
          <w:rtl/>
        </w:rPr>
      </w:pPr>
    </w:p>
    <w:p w:rsidR="00134AE2" w:rsidRDefault="00134AE2" w:rsidP="00530C5B">
      <w:pPr>
        <w:spacing w:after="0"/>
        <w:jc w:val="center"/>
        <w:rPr>
          <w:rFonts w:ascii="Simplified Arabic" w:hAnsi="Simplified Arabic" w:cs="Simplified Arabic"/>
          <w:sz w:val="28"/>
          <w:szCs w:val="28"/>
          <w:rtl/>
        </w:rPr>
      </w:pPr>
    </w:p>
    <w:p w:rsidR="00530C5B" w:rsidRPr="00530C5B" w:rsidRDefault="00530C5B" w:rsidP="00530C5B">
      <w:pPr>
        <w:rPr>
          <w:rFonts w:ascii="Simplified Arabic" w:hAnsi="Simplified Arabic" w:cs="Simplified Arabic"/>
          <w:sz w:val="12"/>
          <w:szCs w:val="12"/>
          <w:rtl/>
        </w:rPr>
      </w:pPr>
    </w:p>
    <w:p w:rsidR="00501939" w:rsidRDefault="00501939" w:rsidP="00530C5B">
      <w:pPr>
        <w:rPr>
          <w:rFonts w:ascii="Simplified Arabic" w:hAnsi="Simplified Arabic" w:cs="Simplified Arabic"/>
          <w:b/>
          <w:bCs/>
          <w:color w:val="FF0000"/>
          <w:sz w:val="28"/>
          <w:szCs w:val="28"/>
          <w:rtl/>
        </w:rPr>
      </w:pPr>
    </w:p>
    <w:p w:rsidR="00530C5B" w:rsidRPr="00530C5B" w:rsidRDefault="00530C5B" w:rsidP="00501939">
      <w:pPr>
        <w:spacing w:after="0"/>
        <w:rPr>
          <w:rFonts w:ascii="Simplified Arabic" w:hAnsi="Simplified Arabic" w:cs="Simplified Arabic"/>
          <w:b/>
          <w:bCs/>
          <w:color w:val="FF0000"/>
          <w:sz w:val="28"/>
          <w:szCs w:val="28"/>
          <w:rtl/>
        </w:rPr>
      </w:pPr>
      <w:r w:rsidRPr="00530C5B">
        <w:rPr>
          <w:rFonts w:ascii="Simplified Arabic" w:hAnsi="Simplified Arabic" w:cs="Simplified Arabic"/>
          <w:b/>
          <w:bCs/>
          <w:color w:val="FF0000"/>
          <w:sz w:val="28"/>
          <w:szCs w:val="28"/>
          <w:rtl/>
        </w:rPr>
        <w:lastRenderedPageBreak/>
        <w:t xml:space="preserve">ثالثا: تحليل </w:t>
      </w:r>
      <w:r w:rsidRPr="00530C5B">
        <w:rPr>
          <w:rFonts w:ascii="Simplified Arabic" w:hAnsi="Simplified Arabic" w:cs="Simplified Arabic"/>
          <w:b/>
          <w:bCs/>
          <w:color w:val="FF0000"/>
          <w:sz w:val="28"/>
          <w:szCs w:val="28"/>
        </w:rPr>
        <w:t>SWOT</w:t>
      </w:r>
    </w:p>
    <w:p w:rsidR="00530C5B" w:rsidRPr="00134AE2" w:rsidRDefault="00530C5B" w:rsidP="00530C5B">
      <w:pPr>
        <w:spacing w:after="0" w:line="240" w:lineRule="auto"/>
        <w:jc w:val="both"/>
        <w:rPr>
          <w:rFonts w:ascii="Simplified Arabic" w:hAnsi="Simplified Arabic" w:cs="Simplified Arabic"/>
          <w:b/>
          <w:bCs/>
          <w:color w:val="FF0000"/>
          <w:sz w:val="28"/>
          <w:szCs w:val="28"/>
        </w:rPr>
      </w:pPr>
      <w:r w:rsidRPr="00134AE2">
        <w:rPr>
          <w:rFonts w:ascii="Simplified Arabic" w:hAnsi="Simplified Arabic" w:cs="Simplified Arabic"/>
          <w:b/>
          <w:bCs/>
          <w:color w:val="FF0000"/>
          <w:sz w:val="28"/>
          <w:szCs w:val="28"/>
          <w:rtl/>
        </w:rPr>
        <w:t>1- تحليل</w:t>
      </w:r>
      <w:r w:rsidRPr="00134AE2">
        <w:rPr>
          <w:rFonts w:ascii="Simplified Arabic" w:hAnsi="Simplified Arabic" w:cs="Simplified Arabic"/>
          <w:b/>
          <w:bCs/>
          <w:color w:val="FF0000"/>
          <w:sz w:val="28"/>
          <w:szCs w:val="28"/>
        </w:rPr>
        <w:t xml:space="preserve"> :SWOT</w:t>
      </w:r>
      <w:r w:rsidRPr="00134AE2">
        <w:rPr>
          <w:rFonts w:ascii="Simplified Arabic" w:hAnsi="Simplified Arabic" w:cs="Simplified Arabic"/>
          <w:b/>
          <w:bCs/>
          <w:color w:val="FF0000"/>
          <w:sz w:val="28"/>
          <w:szCs w:val="28"/>
          <w:rtl/>
        </w:rPr>
        <w:t xml:space="preserve"> </w:t>
      </w:r>
    </w:p>
    <w:p w:rsidR="00530C5B" w:rsidRPr="00530C5B" w:rsidRDefault="00530C5B" w:rsidP="00530C5B">
      <w:pPr>
        <w:spacing w:after="0" w:line="240" w:lineRule="auto"/>
        <w:jc w:val="both"/>
        <w:rPr>
          <w:rFonts w:ascii="Simplified Arabic" w:hAnsi="Simplified Arabic" w:cs="Simplified Arabic"/>
          <w:sz w:val="28"/>
          <w:szCs w:val="28"/>
        </w:rPr>
      </w:pPr>
      <w:r w:rsidRPr="00530C5B">
        <w:rPr>
          <w:rFonts w:ascii="Simplified Arabic" w:hAnsi="Simplified Arabic" w:cs="Simplified Arabic"/>
          <w:sz w:val="28"/>
          <w:szCs w:val="28"/>
          <w:rtl/>
        </w:rPr>
        <w:t xml:space="preserve">يتمثل تحليل </w:t>
      </w:r>
      <w:r w:rsidRPr="00530C5B">
        <w:rPr>
          <w:rFonts w:ascii="Simplified Arabic" w:hAnsi="Simplified Arabic" w:cs="Simplified Arabic"/>
          <w:sz w:val="28"/>
          <w:szCs w:val="28"/>
        </w:rPr>
        <w:t xml:space="preserve">SWOT </w:t>
      </w:r>
      <w:r w:rsidRPr="00530C5B">
        <w:rPr>
          <w:rFonts w:ascii="Simplified Arabic" w:hAnsi="Simplified Arabic" w:cs="Simplified Arabic"/>
          <w:sz w:val="28"/>
          <w:szCs w:val="28"/>
          <w:rtl/>
        </w:rPr>
        <w:t xml:space="preserve">، في تحديد الوضعية التي على أساسها يتم القرار وذلك بجمع مؤثرات البيئة الخارجية في شكل فرص وتهديدات، والداخلية في شكل نقاط قوة وضعف، وينتهي التحليل باتخاذ القرار فيما يخص وضع </w:t>
      </w:r>
      <w:r w:rsidR="00134AE2" w:rsidRPr="00530C5B">
        <w:rPr>
          <w:rFonts w:ascii="Simplified Arabic" w:hAnsi="Simplified Arabic" w:cs="Simplified Arabic" w:hint="cs"/>
          <w:sz w:val="28"/>
          <w:szCs w:val="28"/>
          <w:rtl/>
        </w:rPr>
        <w:t>الإستراتيجية</w:t>
      </w:r>
      <w:r w:rsidRPr="00530C5B">
        <w:rPr>
          <w:rFonts w:ascii="Simplified Arabic" w:hAnsi="Simplified Arabic" w:cs="Simplified Arabic"/>
          <w:sz w:val="28"/>
          <w:szCs w:val="28"/>
          <w:rtl/>
        </w:rPr>
        <w:t>.</w:t>
      </w:r>
    </w:p>
    <w:p w:rsidR="00530C5B" w:rsidRPr="00530C5B" w:rsidRDefault="00530C5B" w:rsidP="00530C5B">
      <w:pPr>
        <w:spacing w:after="0" w:line="240" w:lineRule="auto"/>
        <w:jc w:val="both"/>
        <w:rPr>
          <w:rFonts w:ascii="Simplified Arabic" w:hAnsi="Simplified Arabic" w:cs="Simplified Arabic"/>
          <w:sz w:val="28"/>
          <w:szCs w:val="28"/>
        </w:rPr>
      </w:pPr>
      <w:r w:rsidRPr="00530C5B">
        <w:rPr>
          <w:rFonts w:ascii="Simplified Arabic" w:hAnsi="Simplified Arabic" w:cs="Simplified Arabic"/>
          <w:sz w:val="28"/>
          <w:szCs w:val="28"/>
          <w:rtl/>
          <w:lang w:bidi="ar-DZ"/>
        </w:rPr>
        <w:t>بعد التحليلين الخارجي والداخلي تكون الصورة واضحة للمنظمة عن:</w:t>
      </w:r>
    </w:p>
    <w:p w:rsidR="00530C5B" w:rsidRPr="00530C5B" w:rsidRDefault="00134AE2" w:rsidP="00530C5B">
      <w:pPr>
        <w:spacing w:after="0" w:line="240" w:lineRule="auto"/>
        <w:jc w:val="both"/>
        <w:rPr>
          <w:rFonts w:ascii="Simplified Arabic" w:hAnsi="Simplified Arabic" w:cs="Simplified Arabic"/>
          <w:sz w:val="28"/>
          <w:szCs w:val="28"/>
        </w:rPr>
      </w:pPr>
      <w:r>
        <w:rPr>
          <w:rFonts w:ascii="Simplified Arabic" w:hAnsi="Simplified Arabic" w:cs="Simplified Arabic" w:hint="cs"/>
          <w:sz w:val="28"/>
          <w:szCs w:val="28"/>
          <w:rtl/>
          <w:lang w:bidi="ar-DZ"/>
        </w:rPr>
        <w:t xml:space="preserve">         </w:t>
      </w:r>
      <w:r w:rsidR="00530C5B" w:rsidRPr="00530C5B">
        <w:rPr>
          <w:rFonts w:ascii="Simplified Arabic" w:hAnsi="Simplified Arabic" w:cs="Simplified Arabic"/>
          <w:sz w:val="28"/>
          <w:szCs w:val="28"/>
          <w:rtl/>
          <w:lang w:bidi="ar-DZ"/>
        </w:rPr>
        <w:t xml:space="preserve">نقاط القوة      </w:t>
      </w:r>
      <w:r w:rsidR="00530C5B">
        <w:rPr>
          <w:rFonts w:ascii="Simplified Arabic" w:hAnsi="Simplified Arabic" w:cs="Simplified Arabic" w:hint="cs"/>
          <w:sz w:val="28"/>
          <w:szCs w:val="28"/>
          <w:rtl/>
          <w:lang w:bidi="ar-DZ"/>
        </w:rPr>
        <w:t xml:space="preserve"> </w:t>
      </w:r>
      <w:r w:rsidR="00530C5B" w:rsidRPr="00530C5B">
        <w:rPr>
          <w:rFonts w:ascii="Simplified Arabic" w:hAnsi="Simplified Arabic" w:cs="Simplified Arabic"/>
          <w:sz w:val="28"/>
          <w:szCs w:val="28"/>
          <w:rtl/>
          <w:lang w:bidi="ar-DZ"/>
        </w:rPr>
        <w:t xml:space="preserve">      </w:t>
      </w:r>
      <w:r w:rsidR="00530C5B" w:rsidRPr="00530C5B">
        <w:rPr>
          <w:rFonts w:ascii="Simplified Arabic" w:hAnsi="Simplified Arabic" w:cs="Simplified Arabic"/>
          <w:b/>
          <w:bCs/>
          <w:color w:val="FF0000"/>
          <w:sz w:val="24"/>
          <w:szCs w:val="24"/>
          <w:lang w:val="en-GB"/>
        </w:rPr>
        <w:t>S</w:t>
      </w:r>
      <w:r w:rsidR="00530C5B" w:rsidRPr="00530C5B">
        <w:rPr>
          <w:rFonts w:ascii="Simplified Arabic" w:hAnsi="Simplified Arabic" w:cs="Simplified Arabic"/>
          <w:b/>
          <w:bCs/>
          <w:sz w:val="24"/>
          <w:szCs w:val="24"/>
          <w:lang w:val="en-GB"/>
        </w:rPr>
        <w:t>trengths</w:t>
      </w:r>
      <w:r w:rsidR="00530C5B" w:rsidRPr="00530C5B">
        <w:rPr>
          <w:rFonts w:ascii="Simplified Arabic" w:hAnsi="Simplified Arabic" w:cs="Simplified Arabic"/>
          <w:sz w:val="24"/>
          <w:szCs w:val="24"/>
          <w:lang w:val="en-GB"/>
        </w:rPr>
        <w:t xml:space="preserve"> </w:t>
      </w:r>
    </w:p>
    <w:p w:rsidR="00530C5B" w:rsidRPr="00530C5B" w:rsidRDefault="00134AE2" w:rsidP="00530C5B">
      <w:pPr>
        <w:spacing w:after="0" w:line="240" w:lineRule="auto"/>
        <w:jc w:val="both"/>
        <w:rPr>
          <w:rFonts w:ascii="Simplified Arabic" w:hAnsi="Simplified Arabic" w:cs="Simplified Arabic"/>
          <w:sz w:val="28"/>
          <w:szCs w:val="28"/>
        </w:rPr>
      </w:pPr>
      <w:r>
        <w:rPr>
          <w:rFonts w:ascii="Simplified Arabic" w:hAnsi="Simplified Arabic" w:cs="Simplified Arabic" w:hint="cs"/>
          <w:sz w:val="28"/>
          <w:szCs w:val="28"/>
          <w:rtl/>
          <w:lang w:bidi="ar-DZ"/>
        </w:rPr>
        <w:t xml:space="preserve">         </w:t>
      </w:r>
      <w:r w:rsidR="00530C5B" w:rsidRPr="00530C5B">
        <w:rPr>
          <w:rFonts w:ascii="Simplified Arabic" w:hAnsi="Simplified Arabic" w:cs="Simplified Arabic"/>
          <w:sz w:val="28"/>
          <w:szCs w:val="28"/>
          <w:rtl/>
          <w:lang w:bidi="ar-DZ"/>
        </w:rPr>
        <w:t xml:space="preserve">نقاط الضعف   </w:t>
      </w:r>
      <w:r w:rsidR="00530C5B">
        <w:rPr>
          <w:rFonts w:ascii="Simplified Arabic" w:hAnsi="Simplified Arabic" w:cs="Simplified Arabic" w:hint="cs"/>
          <w:sz w:val="28"/>
          <w:szCs w:val="28"/>
          <w:rtl/>
          <w:lang w:bidi="ar-DZ"/>
        </w:rPr>
        <w:t xml:space="preserve">  </w:t>
      </w:r>
      <w:r w:rsidR="00530C5B" w:rsidRPr="00530C5B">
        <w:rPr>
          <w:rFonts w:ascii="Simplified Arabic" w:hAnsi="Simplified Arabic" w:cs="Simplified Arabic"/>
          <w:sz w:val="28"/>
          <w:szCs w:val="28"/>
          <w:rtl/>
          <w:lang w:bidi="ar-DZ"/>
        </w:rPr>
        <w:t xml:space="preserve"> </w:t>
      </w:r>
      <w:r w:rsidR="00530C5B" w:rsidRPr="00134AE2">
        <w:rPr>
          <w:rFonts w:ascii="Simplified Arabic" w:hAnsi="Simplified Arabic" w:cs="Simplified Arabic"/>
          <w:b/>
          <w:bCs/>
          <w:color w:val="FF0000"/>
          <w:sz w:val="24"/>
          <w:szCs w:val="24"/>
          <w:lang w:val="en-GB"/>
        </w:rPr>
        <w:t>W</w:t>
      </w:r>
      <w:r w:rsidR="00530C5B" w:rsidRPr="00530C5B">
        <w:rPr>
          <w:rFonts w:ascii="Simplified Arabic" w:hAnsi="Simplified Arabic" w:cs="Simplified Arabic"/>
          <w:b/>
          <w:bCs/>
          <w:sz w:val="24"/>
          <w:szCs w:val="24"/>
          <w:lang w:val="en-GB"/>
        </w:rPr>
        <w:t>eaknesses</w:t>
      </w:r>
      <w:r w:rsidR="00530C5B" w:rsidRPr="00530C5B">
        <w:rPr>
          <w:rFonts w:ascii="Simplified Arabic" w:hAnsi="Simplified Arabic" w:cs="Simplified Arabic"/>
          <w:sz w:val="24"/>
          <w:szCs w:val="24"/>
          <w:rtl/>
          <w:lang w:bidi="ar-DZ"/>
        </w:rPr>
        <w:t xml:space="preserve"> </w:t>
      </w:r>
    </w:p>
    <w:p w:rsidR="00530C5B" w:rsidRPr="00530C5B" w:rsidRDefault="00134AE2" w:rsidP="00530C5B">
      <w:pPr>
        <w:spacing w:after="0" w:line="240" w:lineRule="auto"/>
        <w:jc w:val="both"/>
        <w:rPr>
          <w:rFonts w:ascii="Simplified Arabic" w:hAnsi="Simplified Arabic" w:cs="Simplified Arabic"/>
          <w:sz w:val="28"/>
          <w:szCs w:val="28"/>
        </w:rPr>
      </w:pPr>
      <w:r>
        <w:rPr>
          <w:rFonts w:ascii="Simplified Arabic" w:hAnsi="Simplified Arabic" w:cs="Simplified Arabic" w:hint="cs"/>
          <w:sz w:val="28"/>
          <w:szCs w:val="28"/>
          <w:rtl/>
          <w:lang w:bidi="ar-DZ"/>
        </w:rPr>
        <w:t xml:space="preserve">         </w:t>
      </w:r>
      <w:r w:rsidR="00530C5B" w:rsidRPr="00530C5B">
        <w:rPr>
          <w:rFonts w:ascii="Simplified Arabic" w:hAnsi="Simplified Arabic" w:cs="Simplified Arabic"/>
          <w:sz w:val="28"/>
          <w:szCs w:val="28"/>
          <w:rtl/>
          <w:lang w:bidi="ar-DZ"/>
        </w:rPr>
        <w:t xml:space="preserve">الفرص     </w:t>
      </w:r>
      <w:r w:rsidR="00530C5B">
        <w:rPr>
          <w:rFonts w:ascii="Simplified Arabic" w:hAnsi="Simplified Arabic" w:cs="Simplified Arabic" w:hint="cs"/>
          <w:sz w:val="28"/>
          <w:szCs w:val="28"/>
          <w:rtl/>
          <w:lang w:bidi="ar-DZ"/>
        </w:rPr>
        <w:t xml:space="preserve">    </w:t>
      </w:r>
      <w:r w:rsidR="00530C5B" w:rsidRPr="00530C5B">
        <w:rPr>
          <w:rFonts w:ascii="Simplified Arabic" w:hAnsi="Simplified Arabic" w:cs="Simplified Arabic"/>
          <w:sz w:val="28"/>
          <w:szCs w:val="28"/>
          <w:rtl/>
          <w:lang w:bidi="ar-DZ"/>
        </w:rPr>
        <w:t xml:space="preserve">   </w:t>
      </w:r>
      <w:r w:rsidR="00530C5B" w:rsidRPr="00134AE2">
        <w:rPr>
          <w:rFonts w:ascii="Simplified Arabic" w:hAnsi="Simplified Arabic" w:cs="Simplified Arabic"/>
          <w:b/>
          <w:bCs/>
          <w:color w:val="FF0000"/>
          <w:sz w:val="24"/>
          <w:szCs w:val="24"/>
          <w:lang w:val="en-GB"/>
        </w:rPr>
        <w:t>O</w:t>
      </w:r>
      <w:r w:rsidR="00530C5B" w:rsidRPr="00530C5B">
        <w:rPr>
          <w:rFonts w:ascii="Simplified Arabic" w:hAnsi="Simplified Arabic" w:cs="Simplified Arabic"/>
          <w:b/>
          <w:bCs/>
          <w:sz w:val="24"/>
          <w:szCs w:val="24"/>
          <w:lang w:val="en-GB"/>
        </w:rPr>
        <w:t>pportunities</w:t>
      </w:r>
      <w:r w:rsidR="00530C5B" w:rsidRPr="00530C5B">
        <w:rPr>
          <w:rFonts w:ascii="Simplified Arabic" w:hAnsi="Simplified Arabic" w:cs="Simplified Arabic"/>
          <w:sz w:val="24"/>
          <w:szCs w:val="24"/>
          <w:rtl/>
          <w:lang w:bidi="ar-DZ"/>
        </w:rPr>
        <w:t xml:space="preserve"> </w:t>
      </w:r>
    </w:p>
    <w:p w:rsidR="00530C5B" w:rsidRPr="00530C5B" w:rsidRDefault="00134AE2" w:rsidP="00530C5B">
      <w:pPr>
        <w:spacing w:after="0" w:line="240" w:lineRule="auto"/>
        <w:jc w:val="both"/>
        <w:rPr>
          <w:rFonts w:ascii="Simplified Arabic" w:hAnsi="Simplified Arabic" w:cs="Simplified Arabic"/>
          <w:sz w:val="28"/>
          <w:szCs w:val="28"/>
        </w:rPr>
      </w:pPr>
      <w:r>
        <w:rPr>
          <w:rFonts w:ascii="Simplified Arabic" w:hAnsi="Simplified Arabic" w:cs="Simplified Arabic" w:hint="cs"/>
          <w:sz w:val="28"/>
          <w:szCs w:val="28"/>
          <w:rtl/>
          <w:lang w:bidi="ar-DZ"/>
        </w:rPr>
        <w:t xml:space="preserve">         </w:t>
      </w:r>
      <w:r w:rsidR="00530C5B" w:rsidRPr="00530C5B">
        <w:rPr>
          <w:rFonts w:ascii="Simplified Arabic" w:hAnsi="Simplified Arabic" w:cs="Simplified Arabic"/>
          <w:sz w:val="28"/>
          <w:szCs w:val="28"/>
          <w:rtl/>
          <w:lang w:bidi="ar-DZ"/>
        </w:rPr>
        <w:t xml:space="preserve">التهديدات      </w:t>
      </w:r>
      <w:r>
        <w:rPr>
          <w:rFonts w:ascii="Simplified Arabic" w:hAnsi="Simplified Arabic" w:cs="Simplified Arabic" w:hint="cs"/>
          <w:sz w:val="28"/>
          <w:szCs w:val="28"/>
          <w:rtl/>
          <w:lang w:bidi="ar-DZ"/>
        </w:rPr>
        <w:t xml:space="preserve">   </w:t>
      </w:r>
      <w:r w:rsidR="00530C5B" w:rsidRPr="00530C5B">
        <w:rPr>
          <w:rFonts w:ascii="Simplified Arabic" w:hAnsi="Simplified Arabic" w:cs="Simplified Arabic"/>
          <w:sz w:val="28"/>
          <w:szCs w:val="28"/>
          <w:rtl/>
          <w:lang w:bidi="ar-DZ"/>
        </w:rPr>
        <w:t xml:space="preserve">     </w:t>
      </w:r>
      <w:r w:rsidR="00530C5B" w:rsidRPr="00530C5B">
        <w:rPr>
          <w:rFonts w:ascii="Simplified Arabic" w:hAnsi="Simplified Arabic" w:cs="Simplified Arabic"/>
          <w:sz w:val="28"/>
          <w:szCs w:val="28"/>
          <w:rtl/>
        </w:rPr>
        <w:t xml:space="preserve">  </w:t>
      </w:r>
      <w:r w:rsidR="00530C5B" w:rsidRPr="00134AE2">
        <w:rPr>
          <w:rFonts w:ascii="Simplified Arabic" w:hAnsi="Simplified Arabic" w:cs="Simplified Arabic"/>
          <w:b/>
          <w:bCs/>
          <w:color w:val="FF0000"/>
          <w:sz w:val="24"/>
          <w:szCs w:val="24"/>
          <w:lang w:val="en-GB"/>
        </w:rPr>
        <w:t>T</w:t>
      </w:r>
      <w:r w:rsidR="00530C5B" w:rsidRPr="00530C5B">
        <w:rPr>
          <w:rFonts w:ascii="Simplified Arabic" w:hAnsi="Simplified Arabic" w:cs="Simplified Arabic"/>
          <w:b/>
          <w:bCs/>
          <w:sz w:val="24"/>
          <w:szCs w:val="24"/>
          <w:lang w:val="en-GB"/>
        </w:rPr>
        <w:t>hreats</w:t>
      </w:r>
      <w:r w:rsidR="00530C5B" w:rsidRPr="00530C5B">
        <w:rPr>
          <w:rFonts w:ascii="Simplified Arabic" w:hAnsi="Simplified Arabic" w:cs="Simplified Arabic"/>
          <w:sz w:val="24"/>
          <w:szCs w:val="24"/>
          <w:rtl/>
          <w:lang w:bidi="ar-DZ"/>
        </w:rPr>
        <w:t xml:space="preserve"> </w:t>
      </w:r>
    </w:p>
    <w:p w:rsidR="00134AE2" w:rsidRPr="00134AE2" w:rsidRDefault="00134AE2" w:rsidP="00134AE2">
      <w:pPr>
        <w:spacing w:after="0"/>
        <w:jc w:val="center"/>
        <w:rPr>
          <w:rFonts w:ascii="Simplified Arabic" w:hAnsi="Simplified Arabic" w:cs="Simplified Arabic"/>
          <w:b/>
          <w:bCs/>
          <w:color w:val="FF0000"/>
          <w:sz w:val="28"/>
          <w:szCs w:val="28"/>
        </w:rPr>
      </w:pPr>
      <w:r w:rsidRPr="00134AE2">
        <w:rPr>
          <w:rFonts w:ascii="Simplified Arabic" w:hAnsi="Simplified Arabic" w:cs="Simplified Arabic"/>
          <w:b/>
          <w:bCs/>
          <w:color w:val="FF0000"/>
          <w:sz w:val="28"/>
          <w:szCs w:val="28"/>
          <w:rtl/>
        </w:rPr>
        <w:t xml:space="preserve">مصفوفة </w:t>
      </w:r>
      <w:r w:rsidRPr="00134AE2">
        <w:rPr>
          <w:rFonts w:ascii="Simplified Arabic" w:hAnsi="Simplified Arabic" w:cs="Simplified Arabic"/>
          <w:b/>
          <w:bCs/>
          <w:color w:val="FF0000"/>
          <w:sz w:val="28"/>
          <w:szCs w:val="28"/>
        </w:rPr>
        <w:t xml:space="preserve"> SWOT</w:t>
      </w:r>
    </w:p>
    <w:p w:rsidR="00134AE2" w:rsidRPr="00134AE2" w:rsidRDefault="00134AE2" w:rsidP="00134AE2">
      <w:pPr>
        <w:spacing w:after="0"/>
        <w:jc w:val="center"/>
        <w:rPr>
          <w:rFonts w:ascii="Simplified Arabic" w:hAnsi="Simplified Arabic" w:cs="Simplified Arabic"/>
          <w:color w:val="FF0000"/>
          <w:sz w:val="28"/>
          <w:szCs w:val="28"/>
        </w:rPr>
      </w:pPr>
      <w:r w:rsidRPr="00134AE2">
        <w:rPr>
          <w:rFonts w:ascii="Simplified Arabic" w:hAnsi="Simplified Arabic" w:cs="Simplified Arabic"/>
          <w:b/>
          <w:bCs/>
          <w:color w:val="FF0000"/>
          <w:sz w:val="28"/>
          <w:szCs w:val="28"/>
          <w:rtl/>
        </w:rPr>
        <w:t xml:space="preserve">يظهر تحليل </w:t>
      </w:r>
      <w:r w:rsidRPr="00134AE2">
        <w:rPr>
          <w:rFonts w:ascii="Simplified Arabic" w:hAnsi="Simplified Arabic" w:cs="Simplified Arabic"/>
          <w:b/>
          <w:bCs/>
          <w:color w:val="FF0000"/>
          <w:sz w:val="28"/>
          <w:szCs w:val="28"/>
        </w:rPr>
        <w:t>SWOT</w:t>
      </w:r>
      <w:r w:rsidRPr="00134AE2">
        <w:rPr>
          <w:rFonts w:ascii="Simplified Arabic" w:hAnsi="Simplified Arabic" w:cs="Simplified Arabic" w:hint="cs"/>
          <w:b/>
          <w:bCs/>
          <w:color w:val="FF0000"/>
          <w:sz w:val="28"/>
          <w:szCs w:val="28"/>
          <w:rtl/>
        </w:rPr>
        <w:t xml:space="preserve"> </w:t>
      </w:r>
      <w:r w:rsidRPr="00134AE2">
        <w:rPr>
          <w:rFonts w:ascii="Simplified Arabic" w:hAnsi="Simplified Arabic" w:cs="Simplified Arabic"/>
          <w:b/>
          <w:bCs/>
          <w:color w:val="FF0000"/>
          <w:sz w:val="28"/>
          <w:szCs w:val="28"/>
          <w:rtl/>
        </w:rPr>
        <w:t>عموما في شكل مصفوفة كالتالي:</w:t>
      </w:r>
    </w:p>
    <w:p w:rsidR="00134AE2" w:rsidRDefault="00134AE2" w:rsidP="00134AE2">
      <w:pPr>
        <w:spacing w:after="0"/>
        <w:rPr>
          <w:rFonts w:ascii="Simplified Arabic" w:hAnsi="Simplified Arabic" w:cs="Simplified Arabic"/>
          <w:sz w:val="28"/>
          <w:szCs w:val="28"/>
          <w:rtl/>
        </w:rPr>
      </w:pPr>
      <w:r w:rsidRPr="00134AE2">
        <w:rPr>
          <w:rFonts w:ascii="Simplified Arabic" w:hAnsi="Simplified Arabic" w:cs="Simplified Arabic"/>
          <w:noProof/>
          <w:sz w:val="28"/>
          <w:szCs w:val="28"/>
          <w:rtl/>
        </w:rPr>
        <w:drawing>
          <wp:inline distT="0" distB="0" distL="0" distR="0">
            <wp:extent cx="5943600" cy="1783080"/>
            <wp:effectExtent l="19050" t="0" r="0" b="0"/>
            <wp:docPr id="31" name="صورة 20"/>
            <wp:cNvGraphicFramePr/>
            <a:graphic xmlns:a="http://schemas.openxmlformats.org/drawingml/2006/main">
              <a:graphicData uri="http://schemas.openxmlformats.org/drawingml/2006/picture">
                <pic:pic xmlns:pic="http://schemas.openxmlformats.org/drawingml/2006/picture">
                  <pic:nvPicPr>
                    <pic:cNvPr id="35843" name="table"/>
                    <pic:cNvPicPr>
                      <a:picLocks noChangeAspect="1"/>
                    </pic:cNvPicPr>
                  </pic:nvPicPr>
                  <pic:blipFill>
                    <a:blip r:embed="rId38"/>
                    <a:srcRect/>
                    <a:stretch>
                      <a:fillRect/>
                    </a:stretch>
                  </pic:blipFill>
                  <pic:spPr bwMode="auto">
                    <a:xfrm>
                      <a:off x="0" y="0"/>
                      <a:ext cx="5943600" cy="1783080"/>
                    </a:xfrm>
                    <a:prstGeom prst="rect">
                      <a:avLst/>
                    </a:prstGeom>
                    <a:noFill/>
                    <a:ln w="9525">
                      <a:noFill/>
                      <a:miter lim="800000"/>
                      <a:headEnd/>
                      <a:tailEnd/>
                    </a:ln>
                  </pic:spPr>
                </pic:pic>
              </a:graphicData>
            </a:graphic>
          </wp:inline>
        </w:drawing>
      </w:r>
    </w:p>
    <w:p w:rsidR="00530C5B" w:rsidRPr="00501939" w:rsidRDefault="00530C5B" w:rsidP="00134AE2">
      <w:pPr>
        <w:jc w:val="center"/>
        <w:rPr>
          <w:rFonts w:ascii="Simplified Arabic" w:hAnsi="Simplified Arabic" w:cs="Simplified Arabic"/>
          <w:sz w:val="4"/>
          <w:szCs w:val="4"/>
          <w:rtl/>
        </w:rPr>
      </w:pPr>
    </w:p>
    <w:p w:rsidR="00134AE2" w:rsidRPr="00501939" w:rsidRDefault="00134AE2" w:rsidP="00134AE2">
      <w:pPr>
        <w:rPr>
          <w:rFonts w:ascii="Simplified Arabic" w:hAnsi="Simplified Arabic" w:cs="Simplified Arabic"/>
          <w:color w:val="FF0000"/>
          <w:sz w:val="28"/>
          <w:szCs w:val="28"/>
        </w:rPr>
      </w:pPr>
      <w:r w:rsidRPr="00501939">
        <w:rPr>
          <w:rFonts w:ascii="Simplified Arabic" w:hAnsi="Simplified Arabic" w:cs="Simplified Arabic"/>
          <w:b/>
          <w:bCs/>
          <w:color w:val="FF0000"/>
          <w:sz w:val="28"/>
          <w:szCs w:val="28"/>
          <w:rtl/>
        </w:rPr>
        <w:t>2- حالات تقاطع العوامل الداخلية والخارجية في النموذج</w:t>
      </w:r>
    </w:p>
    <w:p w:rsidR="001E2347" w:rsidRDefault="007E31F6" w:rsidP="00134AE2">
      <w:pPr>
        <w:jc w:val="center"/>
        <w:rPr>
          <w:rFonts w:ascii="Simplified Arabic" w:hAnsi="Simplified Arabic" w:cs="Simplified Arabic"/>
          <w:sz w:val="28"/>
          <w:szCs w:val="28"/>
          <w:rtl/>
        </w:rPr>
      </w:pPr>
      <w:r>
        <w:rPr>
          <w:rFonts w:ascii="Simplified Arabic" w:hAnsi="Simplified Arabic" w:cs="Simplified Arabic"/>
          <w:noProof/>
          <w:sz w:val="28"/>
          <w:szCs w:val="28"/>
          <w:rtl/>
        </w:rPr>
        <w:pict>
          <v:shape id="_x0000_s1033" type="#_x0000_t202" style="position:absolute;left:0;text-align:left;margin-left:15pt;margin-top:37.1pt;width:266.2pt;height:196.6pt;z-index:251665408" stroked="f">
            <v:textbox>
              <w:txbxContent>
                <w:p w:rsidR="00E1777C" w:rsidRDefault="00E1777C">
                  <w:r w:rsidRPr="00134AE2">
                    <w:rPr>
                      <w:rFonts w:cs="Arial"/>
                      <w:noProof/>
                      <w:rtl/>
                    </w:rPr>
                    <w:drawing>
                      <wp:inline distT="0" distB="0" distL="0" distR="0">
                        <wp:extent cx="3165822" cy="2243738"/>
                        <wp:effectExtent l="0" t="0" r="0" b="0"/>
                        <wp:docPr id="35" name="صورة 22"/>
                        <wp:cNvGraphicFramePr/>
                        <a:graphic xmlns:a="http://schemas.openxmlformats.org/drawingml/2006/main">
                          <a:graphicData uri="http://schemas.openxmlformats.org/drawingml/2006/picture">
                            <pic:pic xmlns:pic="http://schemas.openxmlformats.org/drawingml/2006/picture">
                              <pic:nvPicPr>
                                <pic:cNvPr id="4" name="table"/>
                                <pic:cNvPicPr>
                                  <a:picLocks noChangeAspect="1"/>
                                </pic:cNvPicPr>
                              </pic:nvPicPr>
                              <pic:blipFill>
                                <a:blip r:embed="rId39"/>
                                <a:stretch>
                                  <a:fillRect/>
                                </a:stretch>
                              </pic:blipFill>
                              <pic:spPr>
                                <a:xfrm>
                                  <a:off x="0" y="0"/>
                                  <a:ext cx="3169873" cy="2246609"/>
                                </a:xfrm>
                                <a:prstGeom prst="rect">
                                  <a:avLst/>
                                </a:prstGeom>
                              </pic:spPr>
                            </pic:pic>
                          </a:graphicData>
                        </a:graphic>
                      </wp:inline>
                    </w:drawing>
                  </w:r>
                </w:p>
              </w:txbxContent>
            </v:textbox>
          </v:shape>
        </w:pict>
      </w:r>
      <w:r>
        <w:rPr>
          <w:rFonts w:ascii="Simplified Arabic" w:hAnsi="Simplified Arabic" w:cs="Simplified Arabic"/>
          <w:noProof/>
          <w:sz w:val="28"/>
          <w:szCs w:val="28"/>
          <w:rtl/>
        </w:rPr>
        <w:pict>
          <v:shape id="_x0000_s1032" type="#_x0000_t202" style="position:absolute;left:0;text-align:left;margin-left:298.15pt;margin-top:4.45pt;width:244.45pt;height:276.5pt;z-index:251664384" stroked="f">
            <v:textbox>
              <w:txbxContent>
                <w:p w:rsidR="00E1777C" w:rsidRDefault="00E1777C">
                  <w:r w:rsidRPr="00134AE2">
                    <w:rPr>
                      <w:rFonts w:cs="Arial"/>
                      <w:noProof/>
                      <w:rtl/>
                    </w:rPr>
                    <w:drawing>
                      <wp:inline distT="0" distB="0" distL="0" distR="0">
                        <wp:extent cx="2938983" cy="3188874"/>
                        <wp:effectExtent l="19050" t="0" r="0" b="0"/>
                        <wp:docPr id="34" name="صورة 21"/>
                        <wp:cNvGraphicFramePr/>
                        <a:graphic xmlns:a="http://schemas.openxmlformats.org/drawingml/2006/main">
                          <a:graphicData uri="http://schemas.openxmlformats.org/drawingml/2006/picture">
                            <pic:pic xmlns:pic="http://schemas.openxmlformats.org/drawingml/2006/picture">
                              <pic:nvPicPr>
                                <pic:cNvPr id="36867" name="Picture 2"/>
                                <pic:cNvPicPr>
                                  <a:picLocks noChangeAspect="1" noChangeArrowheads="1"/>
                                </pic:cNvPicPr>
                              </pic:nvPicPr>
                              <pic:blipFill>
                                <a:blip r:embed="rId40"/>
                                <a:srcRect/>
                                <a:stretch>
                                  <a:fillRect/>
                                </a:stretch>
                              </pic:blipFill>
                              <pic:spPr bwMode="auto">
                                <a:xfrm>
                                  <a:off x="0" y="0"/>
                                  <a:ext cx="2949501" cy="3200286"/>
                                </a:xfrm>
                                <a:prstGeom prst="rect">
                                  <a:avLst/>
                                </a:prstGeom>
                                <a:noFill/>
                                <a:ln w="9525">
                                  <a:noFill/>
                                  <a:miter lim="800000"/>
                                  <a:headEnd/>
                                  <a:tailEnd/>
                                </a:ln>
                                <a:effectLst/>
                              </pic:spPr>
                            </pic:pic>
                          </a:graphicData>
                        </a:graphic>
                      </wp:inline>
                    </w:drawing>
                  </w:r>
                </w:p>
              </w:txbxContent>
            </v:textbox>
          </v:shape>
        </w:pict>
      </w:r>
    </w:p>
    <w:p w:rsidR="001E2347" w:rsidRPr="001E2347" w:rsidRDefault="001E2347" w:rsidP="001E2347">
      <w:pPr>
        <w:rPr>
          <w:rFonts w:ascii="Simplified Arabic" w:hAnsi="Simplified Arabic" w:cs="Simplified Arabic"/>
          <w:sz w:val="28"/>
          <w:szCs w:val="28"/>
          <w:rtl/>
        </w:rPr>
      </w:pPr>
    </w:p>
    <w:p w:rsidR="001E2347" w:rsidRPr="001E2347" w:rsidRDefault="001E2347" w:rsidP="001E2347">
      <w:pPr>
        <w:rPr>
          <w:rFonts w:ascii="Simplified Arabic" w:hAnsi="Simplified Arabic" w:cs="Simplified Arabic"/>
          <w:sz w:val="28"/>
          <w:szCs w:val="28"/>
          <w:rtl/>
        </w:rPr>
      </w:pPr>
    </w:p>
    <w:p w:rsidR="001E2347" w:rsidRPr="001E2347" w:rsidRDefault="001E2347" w:rsidP="001E2347">
      <w:pPr>
        <w:rPr>
          <w:rFonts w:ascii="Simplified Arabic" w:hAnsi="Simplified Arabic" w:cs="Simplified Arabic"/>
          <w:sz w:val="28"/>
          <w:szCs w:val="28"/>
          <w:rtl/>
        </w:rPr>
      </w:pPr>
    </w:p>
    <w:p w:rsidR="001E2347" w:rsidRPr="001E2347" w:rsidRDefault="001E2347" w:rsidP="001E2347">
      <w:pPr>
        <w:rPr>
          <w:rFonts w:ascii="Simplified Arabic" w:hAnsi="Simplified Arabic" w:cs="Simplified Arabic"/>
          <w:sz w:val="28"/>
          <w:szCs w:val="28"/>
          <w:rtl/>
        </w:rPr>
      </w:pPr>
    </w:p>
    <w:p w:rsidR="001E2347" w:rsidRPr="001E2347" w:rsidRDefault="001E2347" w:rsidP="001E2347">
      <w:pPr>
        <w:rPr>
          <w:rFonts w:ascii="Simplified Arabic" w:hAnsi="Simplified Arabic" w:cs="Simplified Arabic"/>
          <w:sz w:val="28"/>
          <w:szCs w:val="28"/>
          <w:rtl/>
        </w:rPr>
      </w:pPr>
    </w:p>
    <w:p w:rsidR="001E2347" w:rsidRPr="001E2347" w:rsidRDefault="001E2347" w:rsidP="001E2347">
      <w:pPr>
        <w:rPr>
          <w:rFonts w:ascii="Simplified Arabic" w:hAnsi="Simplified Arabic" w:cs="Simplified Arabic"/>
          <w:sz w:val="28"/>
          <w:szCs w:val="28"/>
          <w:rtl/>
        </w:rPr>
      </w:pPr>
    </w:p>
    <w:p w:rsidR="00134AE2" w:rsidRDefault="00134AE2" w:rsidP="001E2347">
      <w:pPr>
        <w:rPr>
          <w:rFonts w:ascii="Simplified Arabic" w:hAnsi="Simplified Arabic" w:cs="Simplified Arabic"/>
          <w:sz w:val="28"/>
          <w:szCs w:val="28"/>
        </w:rPr>
      </w:pPr>
    </w:p>
    <w:p w:rsidR="001E2347" w:rsidRDefault="001E2347" w:rsidP="001E2347">
      <w:pPr>
        <w:spacing w:after="0" w:line="240" w:lineRule="auto"/>
        <w:jc w:val="center"/>
        <w:rPr>
          <w:rFonts w:ascii="Simplified Arabic" w:hAnsi="Simplified Arabic" w:cs="Simplified Arabic"/>
          <w:b/>
          <w:bCs/>
          <w:sz w:val="28"/>
          <w:szCs w:val="28"/>
          <w:rtl/>
        </w:rPr>
      </w:pPr>
      <w:r w:rsidRPr="001E2347">
        <w:rPr>
          <w:rFonts w:ascii="Simplified Arabic" w:hAnsi="Simplified Arabic" w:cs="Simplified Arabic"/>
          <w:b/>
          <w:bCs/>
          <w:sz w:val="28"/>
          <w:szCs w:val="28"/>
          <w:u w:val="single"/>
          <w:rtl/>
        </w:rPr>
        <w:lastRenderedPageBreak/>
        <w:t>المحاضرة السابعة:</w:t>
      </w:r>
      <w:r w:rsidRPr="001E2347">
        <w:rPr>
          <w:rFonts w:ascii="Simplified Arabic" w:hAnsi="Simplified Arabic" w:cs="Simplified Arabic"/>
          <w:b/>
          <w:bCs/>
          <w:sz w:val="28"/>
          <w:szCs w:val="28"/>
          <w:rtl/>
        </w:rPr>
        <w:br/>
        <w:t>أدوات التحليل الاستراتيجي</w:t>
      </w:r>
      <w:r>
        <w:rPr>
          <w:rFonts w:ascii="Simplified Arabic" w:hAnsi="Simplified Arabic" w:cs="Simplified Arabic"/>
          <w:b/>
          <w:bCs/>
          <w:sz w:val="28"/>
          <w:szCs w:val="28"/>
        </w:rPr>
        <w:t xml:space="preserve"> </w:t>
      </w:r>
      <w:r w:rsidRPr="001E2347">
        <w:rPr>
          <w:rFonts w:ascii="Simplified Arabic" w:hAnsi="Simplified Arabic" w:cs="Simplified Arabic"/>
          <w:b/>
          <w:bCs/>
          <w:sz w:val="28"/>
          <w:szCs w:val="28"/>
          <w:rtl/>
        </w:rPr>
        <w:t xml:space="preserve">(التجزئة </w:t>
      </w:r>
      <w:r w:rsidRPr="001E2347">
        <w:rPr>
          <w:rFonts w:ascii="Simplified Arabic" w:hAnsi="Simplified Arabic" w:cs="Simplified Arabic" w:hint="cs"/>
          <w:b/>
          <w:bCs/>
          <w:sz w:val="28"/>
          <w:szCs w:val="28"/>
          <w:rtl/>
        </w:rPr>
        <w:t>الإستراتيجية</w:t>
      </w:r>
      <w:r w:rsidRPr="001E2347">
        <w:rPr>
          <w:rFonts w:ascii="Simplified Arabic" w:hAnsi="Simplified Arabic" w:cs="Simplified Arabic"/>
          <w:b/>
          <w:bCs/>
          <w:sz w:val="28"/>
          <w:szCs w:val="28"/>
          <w:rtl/>
        </w:rPr>
        <w:t xml:space="preserve"> ،</w:t>
      </w:r>
      <w:r>
        <w:rPr>
          <w:rFonts w:ascii="Simplified Arabic" w:hAnsi="Simplified Arabic" w:cs="Simplified Arabic" w:hint="cs"/>
          <w:b/>
          <w:bCs/>
          <w:sz w:val="28"/>
          <w:szCs w:val="28"/>
          <w:rtl/>
        </w:rPr>
        <w:t xml:space="preserve"> </w:t>
      </w:r>
      <w:r w:rsidRPr="001E2347">
        <w:rPr>
          <w:rFonts w:ascii="Simplified Arabic" w:hAnsi="Simplified Arabic" w:cs="Simplified Arabic"/>
          <w:b/>
          <w:bCs/>
          <w:sz w:val="28"/>
          <w:szCs w:val="28"/>
          <w:rtl/>
        </w:rPr>
        <w:t>دورة حياة المنتج، منحنى الخبرة</w:t>
      </w:r>
      <w:r>
        <w:rPr>
          <w:rFonts w:ascii="Simplified Arabic" w:hAnsi="Simplified Arabic" w:cs="Simplified Arabic" w:hint="cs"/>
          <w:b/>
          <w:bCs/>
          <w:sz w:val="28"/>
          <w:szCs w:val="28"/>
          <w:rtl/>
        </w:rPr>
        <w:t>)</w:t>
      </w:r>
    </w:p>
    <w:p w:rsidR="001E2347" w:rsidRDefault="001E2347" w:rsidP="001E2347">
      <w:pPr>
        <w:spacing w:after="0" w:line="240" w:lineRule="auto"/>
        <w:rPr>
          <w:rFonts w:ascii="Simplified Arabic" w:hAnsi="Simplified Arabic" w:cs="Simplified Arabic"/>
          <w:b/>
          <w:bCs/>
          <w:sz w:val="28"/>
          <w:szCs w:val="28"/>
          <w:rtl/>
        </w:rPr>
      </w:pPr>
    </w:p>
    <w:p w:rsidR="001E2347" w:rsidRDefault="001E2347" w:rsidP="001E2347">
      <w:pPr>
        <w:spacing w:after="0" w:line="240" w:lineRule="auto"/>
        <w:jc w:val="both"/>
        <w:rPr>
          <w:rFonts w:ascii="Simplified Arabic" w:hAnsi="Simplified Arabic" w:cs="Simplified Arabic"/>
          <w:sz w:val="28"/>
          <w:szCs w:val="28"/>
          <w:rtl/>
        </w:rPr>
      </w:pPr>
      <w:r w:rsidRPr="001E2347">
        <w:rPr>
          <w:rFonts w:ascii="Simplified Arabic" w:hAnsi="Simplified Arabic" w:cs="Simplified Arabic" w:hint="cs"/>
          <w:b/>
          <w:bCs/>
          <w:sz w:val="28"/>
          <w:szCs w:val="28"/>
          <w:rtl/>
        </w:rPr>
        <w:t>مقدمة</w:t>
      </w:r>
      <w:r>
        <w:rPr>
          <w:rFonts w:ascii="Simplified Arabic" w:hAnsi="Simplified Arabic" w:cs="Simplified Arabic" w:hint="cs"/>
          <w:sz w:val="28"/>
          <w:szCs w:val="28"/>
          <w:rtl/>
        </w:rPr>
        <w:t>:</w:t>
      </w:r>
    </w:p>
    <w:p w:rsidR="001E2347" w:rsidRPr="001E2347" w:rsidRDefault="001E2347" w:rsidP="005A7E8A">
      <w:pPr>
        <w:spacing w:after="0" w:line="240" w:lineRule="auto"/>
        <w:jc w:val="both"/>
        <w:rPr>
          <w:rFonts w:ascii="Simplified Arabic" w:hAnsi="Simplified Arabic" w:cs="Simplified Arabic"/>
          <w:sz w:val="28"/>
          <w:szCs w:val="28"/>
        </w:rPr>
      </w:pPr>
      <w:r w:rsidRPr="001E2347">
        <w:rPr>
          <w:rFonts w:ascii="Simplified Arabic" w:hAnsi="Simplified Arabic" w:cs="Simplified Arabic"/>
          <w:sz w:val="28"/>
          <w:szCs w:val="28"/>
          <w:rtl/>
        </w:rPr>
        <w:t>أدوات التحليل الاستراتيجي هي مجموعة من الأدوات طورها الباحثون والمستشارون في مكاتب الاستشارة لتعطي صورة أوض</w:t>
      </w:r>
      <w:r w:rsidR="005A7E8A">
        <w:rPr>
          <w:rFonts w:ascii="Simplified Arabic" w:hAnsi="Simplified Arabic" w:cs="Simplified Arabic" w:hint="cs"/>
          <w:sz w:val="28"/>
          <w:szCs w:val="28"/>
          <w:rtl/>
        </w:rPr>
        <w:t>ح</w:t>
      </w:r>
      <w:r w:rsidRPr="001E2347">
        <w:rPr>
          <w:rFonts w:ascii="Simplified Arabic" w:hAnsi="Simplified Arabic" w:cs="Simplified Arabic"/>
          <w:sz w:val="28"/>
          <w:szCs w:val="28"/>
          <w:rtl/>
        </w:rPr>
        <w:t xml:space="preserve"> للمديرين عن وضعية المنظمة، ووضعية مجالات أنشطتها، وقدراتها </w:t>
      </w:r>
      <w:r w:rsidRPr="001E2347">
        <w:rPr>
          <w:rFonts w:ascii="Simplified Arabic" w:hAnsi="Simplified Arabic" w:cs="Simplified Arabic" w:hint="cs"/>
          <w:sz w:val="28"/>
          <w:szCs w:val="28"/>
          <w:rtl/>
        </w:rPr>
        <w:t>الإستراتيجية</w:t>
      </w:r>
      <w:r w:rsidRPr="001E2347">
        <w:rPr>
          <w:rFonts w:ascii="Simplified Arabic" w:hAnsi="Simplified Arabic" w:cs="Simplified Arabic"/>
          <w:sz w:val="28"/>
          <w:szCs w:val="28"/>
          <w:rtl/>
        </w:rPr>
        <w:t xml:space="preserve"> والاختيارات </w:t>
      </w:r>
      <w:r w:rsidRPr="001E2347">
        <w:rPr>
          <w:rFonts w:ascii="Simplified Arabic" w:hAnsi="Simplified Arabic" w:cs="Simplified Arabic" w:hint="cs"/>
          <w:sz w:val="28"/>
          <w:szCs w:val="28"/>
          <w:rtl/>
        </w:rPr>
        <w:t>الإستراتيجية</w:t>
      </w:r>
      <w:r w:rsidRPr="001E2347">
        <w:rPr>
          <w:rFonts w:ascii="Simplified Arabic" w:hAnsi="Simplified Arabic" w:cs="Simplified Arabic"/>
          <w:sz w:val="28"/>
          <w:szCs w:val="28"/>
          <w:rtl/>
        </w:rPr>
        <w:t xml:space="preserve"> الأنسب. من بين هذه الأدوات:</w:t>
      </w:r>
    </w:p>
    <w:p w:rsidR="001E2347" w:rsidRPr="001E2347" w:rsidRDefault="001E2347" w:rsidP="001E2347">
      <w:pPr>
        <w:numPr>
          <w:ilvl w:val="0"/>
          <w:numId w:val="50"/>
        </w:numPr>
        <w:spacing w:after="0" w:line="240" w:lineRule="auto"/>
        <w:jc w:val="both"/>
        <w:rPr>
          <w:rFonts w:ascii="Simplified Arabic" w:hAnsi="Simplified Arabic" w:cs="Simplified Arabic"/>
          <w:sz w:val="28"/>
          <w:szCs w:val="28"/>
        </w:rPr>
      </w:pPr>
      <w:r w:rsidRPr="001E2347">
        <w:rPr>
          <w:rFonts w:ascii="Simplified Arabic" w:hAnsi="Simplified Arabic" w:cs="Simplified Arabic"/>
          <w:sz w:val="28"/>
          <w:szCs w:val="28"/>
          <w:rtl/>
        </w:rPr>
        <w:t xml:space="preserve">التجزئة </w:t>
      </w:r>
      <w:r w:rsidRPr="001E2347">
        <w:rPr>
          <w:rFonts w:ascii="Simplified Arabic" w:hAnsi="Simplified Arabic" w:cs="Simplified Arabic" w:hint="cs"/>
          <w:sz w:val="28"/>
          <w:szCs w:val="28"/>
          <w:rtl/>
        </w:rPr>
        <w:t>الإستراتيجية</w:t>
      </w:r>
      <w:r>
        <w:rPr>
          <w:rFonts w:ascii="Simplified Arabic" w:hAnsi="Simplified Arabic" w:cs="Simplified Arabic" w:hint="cs"/>
          <w:sz w:val="28"/>
          <w:szCs w:val="28"/>
          <w:rtl/>
        </w:rPr>
        <w:t>.</w:t>
      </w:r>
    </w:p>
    <w:p w:rsidR="001E2347" w:rsidRPr="001E2347" w:rsidRDefault="001E2347" w:rsidP="001E2347">
      <w:pPr>
        <w:numPr>
          <w:ilvl w:val="0"/>
          <w:numId w:val="50"/>
        </w:numPr>
        <w:spacing w:after="0" w:line="240" w:lineRule="auto"/>
        <w:jc w:val="both"/>
        <w:rPr>
          <w:rFonts w:ascii="Simplified Arabic" w:hAnsi="Simplified Arabic" w:cs="Simplified Arabic"/>
          <w:sz w:val="28"/>
          <w:szCs w:val="28"/>
        </w:rPr>
      </w:pPr>
      <w:r w:rsidRPr="001E2347">
        <w:rPr>
          <w:rFonts w:ascii="Simplified Arabic" w:hAnsi="Simplified Arabic" w:cs="Simplified Arabic"/>
          <w:sz w:val="28"/>
          <w:szCs w:val="28"/>
          <w:rtl/>
        </w:rPr>
        <w:t>دورة حياة المنتج</w:t>
      </w:r>
      <w:r>
        <w:rPr>
          <w:rFonts w:ascii="Simplified Arabic" w:hAnsi="Simplified Arabic" w:cs="Simplified Arabic" w:hint="cs"/>
          <w:sz w:val="28"/>
          <w:szCs w:val="28"/>
          <w:rtl/>
        </w:rPr>
        <w:t>.</w:t>
      </w:r>
    </w:p>
    <w:p w:rsidR="001E2347" w:rsidRPr="001E2347" w:rsidRDefault="001E2347" w:rsidP="001E2347">
      <w:pPr>
        <w:numPr>
          <w:ilvl w:val="0"/>
          <w:numId w:val="50"/>
        </w:numPr>
        <w:spacing w:after="0" w:line="240" w:lineRule="auto"/>
        <w:jc w:val="both"/>
        <w:rPr>
          <w:rFonts w:ascii="Simplified Arabic" w:hAnsi="Simplified Arabic" w:cs="Simplified Arabic"/>
          <w:sz w:val="28"/>
          <w:szCs w:val="28"/>
        </w:rPr>
      </w:pPr>
      <w:r w:rsidRPr="001E2347">
        <w:rPr>
          <w:rFonts w:ascii="Simplified Arabic" w:hAnsi="Simplified Arabic" w:cs="Simplified Arabic"/>
          <w:sz w:val="28"/>
          <w:szCs w:val="28"/>
          <w:rtl/>
        </w:rPr>
        <w:t>منحنى الخبرة.</w:t>
      </w:r>
    </w:p>
    <w:p w:rsidR="001E2347" w:rsidRDefault="001E2347" w:rsidP="001E2347">
      <w:pPr>
        <w:spacing w:after="0" w:line="240" w:lineRule="auto"/>
        <w:jc w:val="both"/>
        <w:rPr>
          <w:rFonts w:ascii="Simplified Arabic" w:hAnsi="Simplified Arabic" w:cs="Simplified Arabic"/>
          <w:b/>
          <w:bCs/>
          <w:color w:val="FF0000"/>
          <w:sz w:val="28"/>
          <w:szCs w:val="28"/>
          <w:rtl/>
        </w:rPr>
      </w:pPr>
      <w:r w:rsidRPr="001E2347">
        <w:rPr>
          <w:rFonts w:ascii="Simplified Arabic" w:hAnsi="Simplified Arabic" w:cs="Simplified Arabic"/>
          <w:b/>
          <w:bCs/>
          <w:color w:val="FF0000"/>
          <w:sz w:val="28"/>
          <w:szCs w:val="28"/>
          <w:rtl/>
        </w:rPr>
        <w:t>أولا: التجزئة الاستراتيجية (</w:t>
      </w:r>
      <w:r w:rsidRPr="001E2347">
        <w:rPr>
          <w:rFonts w:ascii="Simplified Arabic" w:hAnsi="Simplified Arabic" w:cs="Simplified Arabic"/>
          <w:b/>
          <w:bCs/>
          <w:color w:val="FF0000"/>
          <w:sz w:val="28"/>
          <w:szCs w:val="28"/>
        </w:rPr>
        <w:t>Strategic Segmentation</w:t>
      </w:r>
      <w:r w:rsidRPr="001E2347">
        <w:rPr>
          <w:rFonts w:ascii="Simplified Arabic" w:hAnsi="Simplified Arabic" w:cs="Simplified Arabic"/>
          <w:b/>
          <w:bCs/>
          <w:color w:val="FF0000"/>
          <w:sz w:val="28"/>
          <w:szCs w:val="28"/>
          <w:rtl/>
        </w:rPr>
        <w:t>)</w:t>
      </w:r>
    </w:p>
    <w:p w:rsidR="001E2347" w:rsidRPr="001E2347" w:rsidRDefault="001E2347" w:rsidP="001E2347">
      <w:pPr>
        <w:spacing w:after="0" w:line="240" w:lineRule="auto"/>
        <w:jc w:val="both"/>
        <w:rPr>
          <w:rFonts w:ascii="Simplified Arabic" w:hAnsi="Simplified Arabic" w:cs="Simplified Arabic"/>
          <w:sz w:val="28"/>
          <w:szCs w:val="28"/>
        </w:rPr>
      </w:pPr>
      <w:r w:rsidRPr="001E2347">
        <w:rPr>
          <w:rFonts w:ascii="Simplified Arabic" w:hAnsi="Simplified Arabic" w:cs="Simplified Arabic"/>
          <w:b/>
          <w:bCs/>
          <w:color w:val="FF0000"/>
          <w:sz w:val="28"/>
          <w:szCs w:val="28"/>
          <w:rtl/>
        </w:rPr>
        <w:t>1</w:t>
      </w:r>
      <w:r w:rsidRPr="001E2347">
        <w:rPr>
          <w:rFonts w:ascii="Simplified Arabic" w:hAnsi="Simplified Arabic" w:cs="Simplified Arabic" w:hint="cs"/>
          <w:b/>
          <w:bCs/>
          <w:color w:val="FF0000"/>
          <w:sz w:val="28"/>
          <w:szCs w:val="28"/>
          <w:rtl/>
        </w:rPr>
        <w:t>ــــ</w:t>
      </w:r>
      <w:r w:rsidRPr="001E2347">
        <w:rPr>
          <w:rFonts w:ascii="Simplified Arabic" w:hAnsi="Simplified Arabic" w:cs="Simplified Arabic"/>
          <w:b/>
          <w:bCs/>
          <w:color w:val="FF0000"/>
          <w:sz w:val="28"/>
          <w:szCs w:val="28"/>
          <w:rtl/>
        </w:rPr>
        <w:t xml:space="preserve"> تعريف التجزئة </w:t>
      </w:r>
      <w:r w:rsidRPr="001E2347">
        <w:rPr>
          <w:rFonts w:ascii="Simplified Arabic" w:hAnsi="Simplified Arabic" w:cs="Simplified Arabic" w:hint="cs"/>
          <w:b/>
          <w:bCs/>
          <w:color w:val="FF0000"/>
          <w:sz w:val="28"/>
          <w:szCs w:val="28"/>
          <w:rtl/>
        </w:rPr>
        <w:t>الإستراتيجية</w:t>
      </w:r>
      <w:r w:rsidRPr="001E2347">
        <w:rPr>
          <w:rFonts w:ascii="Simplified Arabic" w:hAnsi="Simplified Arabic" w:cs="Simplified Arabic"/>
          <w:b/>
          <w:bCs/>
          <w:color w:val="FF0000"/>
          <w:sz w:val="28"/>
          <w:szCs w:val="28"/>
          <w:rtl/>
        </w:rPr>
        <w:t>:</w:t>
      </w:r>
      <w:r>
        <w:rPr>
          <w:rFonts w:ascii="Simplified Arabic" w:hAnsi="Simplified Arabic" w:cs="Simplified Arabic" w:hint="cs"/>
          <w:b/>
          <w:bCs/>
          <w:color w:val="FF0000"/>
          <w:sz w:val="28"/>
          <w:szCs w:val="28"/>
          <w:rtl/>
        </w:rPr>
        <w:t xml:space="preserve"> </w:t>
      </w:r>
      <w:r w:rsidRPr="001E2347">
        <w:rPr>
          <w:rFonts w:ascii="Simplified Arabic" w:hAnsi="Simplified Arabic" w:cs="Simplified Arabic"/>
          <w:sz w:val="28"/>
          <w:szCs w:val="28"/>
          <w:rtl/>
        </w:rPr>
        <w:t xml:space="preserve">هي تقسيم المنظمة الى نشاطات او مجالات او وحدات يصطلح عليها وحدات الأعمال </w:t>
      </w:r>
      <w:r w:rsidRPr="001E2347">
        <w:rPr>
          <w:rFonts w:ascii="Simplified Arabic" w:hAnsi="Simplified Arabic" w:cs="Simplified Arabic" w:hint="cs"/>
          <w:sz w:val="28"/>
          <w:szCs w:val="28"/>
          <w:rtl/>
        </w:rPr>
        <w:t>الإستراتيجية</w:t>
      </w:r>
      <w:r w:rsidRPr="001E2347">
        <w:rPr>
          <w:rFonts w:ascii="Simplified Arabic" w:hAnsi="Simplified Arabic" w:cs="Simplified Arabic"/>
          <w:sz w:val="28"/>
          <w:szCs w:val="28"/>
          <w:rtl/>
        </w:rPr>
        <w:t xml:space="preserve"> </w:t>
      </w:r>
      <w:r w:rsidRPr="001E2347">
        <w:rPr>
          <w:rFonts w:ascii="Simplified Arabic" w:hAnsi="Simplified Arabic" w:cs="Simplified Arabic"/>
          <w:sz w:val="28"/>
          <w:szCs w:val="28"/>
        </w:rPr>
        <w:t>SBU</w:t>
      </w:r>
      <w:r w:rsidRPr="001E2347">
        <w:rPr>
          <w:rFonts w:ascii="Simplified Arabic" w:hAnsi="Simplified Arabic" w:cs="Simplified Arabic"/>
          <w:sz w:val="28"/>
          <w:szCs w:val="28"/>
          <w:rtl/>
        </w:rPr>
        <w:t>.</w:t>
      </w:r>
      <w:r w:rsidRPr="001E2347">
        <w:rPr>
          <w:rFonts w:ascii="Simplified Arabic" w:hAnsi="Simplified Arabic" w:cs="Simplified Arabic"/>
          <w:sz w:val="28"/>
          <w:szCs w:val="28"/>
        </w:rPr>
        <w:t xml:space="preserve"> </w:t>
      </w:r>
      <w:r w:rsidRPr="001E2347">
        <w:rPr>
          <w:rFonts w:ascii="Simplified Arabic" w:hAnsi="Simplified Arabic" w:cs="Simplified Arabic"/>
          <w:sz w:val="28"/>
          <w:szCs w:val="28"/>
          <w:rtl/>
        </w:rPr>
        <w:t xml:space="preserve">كل وحدة عمل استراتيجي تنفرد باستراتيجيات أو ببرنامج استراتيجي مخصص. علما أن المنظمة قد تتبنى استراتيجيات عديدة بحسب تعدد وحدات أعمالها </w:t>
      </w:r>
      <w:r w:rsidRPr="001E2347">
        <w:rPr>
          <w:rFonts w:ascii="Simplified Arabic" w:hAnsi="Simplified Arabic" w:cs="Simplified Arabic" w:hint="cs"/>
          <w:sz w:val="28"/>
          <w:szCs w:val="28"/>
          <w:rtl/>
        </w:rPr>
        <w:t>الإستراتيجية</w:t>
      </w:r>
      <w:r w:rsidRPr="001E2347">
        <w:rPr>
          <w:rFonts w:ascii="Simplified Arabic" w:hAnsi="Simplified Arabic" w:cs="Simplified Arabic"/>
          <w:sz w:val="28"/>
          <w:szCs w:val="28"/>
          <w:rtl/>
        </w:rPr>
        <w:t>.</w:t>
      </w:r>
    </w:p>
    <w:p w:rsidR="001E2347" w:rsidRPr="001E2347" w:rsidRDefault="001E2347" w:rsidP="001E2347">
      <w:pPr>
        <w:spacing w:after="0" w:line="240" w:lineRule="auto"/>
        <w:jc w:val="both"/>
        <w:rPr>
          <w:rFonts w:ascii="Simplified Arabic" w:hAnsi="Simplified Arabic" w:cs="Simplified Arabic"/>
          <w:sz w:val="28"/>
          <w:szCs w:val="28"/>
        </w:rPr>
      </w:pPr>
      <w:r w:rsidRPr="001E2347">
        <w:rPr>
          <w:rFonts w:ascii="Simplified Arabic" w:hAnsi="Simplified Arabic" w:cs="Simplified Arabic"/>
          <w:sz w:val="28"/>
          <w:szCs w:val="28"/>
          <w:rtl/>
        </w:rPr>
        <w:t xml:space="preserve">التجزئة </w:t>
      </w:r>
      <w:r w:rsidRPr="001E2347">
        <w:rPr>
          <w:rFonts w:ascii="Simplified Arabic" w:hAnsi="Simplified Arabic" w:cs="Simplified Arabic" w:hint="cs"/>
          <w:sz w:val="28"/>
          <w:szCs w:val="28"/>
          <w:rtl/>
        </w:rPr>
        <w:t>الإستراتيجية</w:t>
      </w:r>
      <w:r w:rsidRPr="001E2347">
        <w:rPr>
          <w:rFonts w:ascii="Simplified Arabic" w:hAnsi="Simplified Arabic" w:cs="Simplified Arabic"/>
          <w:sz w:val="28"/>
          <w:szCs w:val="28"/>
          <w:rtl/>
        </w:rPr>
        <w:t xml:space="preserve"> إذن، تعنى حصر وجرد جميع أنشطة المنظمة ومنتجاتها، حتى يمكن تجميعها في مجموعة جزئية متجانسة، واختيار الخيار الاستراتيجي الملائم.</w:t>
      </w:r>
    </w:p>
    <w:p w:rsidR="001E2347" w:rsidRPr="001E2347" w:rsidRDefault="001E2347" w:rsidP="001E2347">
      <w:pPr>
        <w:spacing w:after="0" w:line="240" w:lineRule="auto"/>
        <w:jc w:val="both"/>
        <w:rPr>
          <w:rFonts w:ascii="Simplified Arabic" w:hAnsi="Simplified Arabic" w:cs="Simplified Arabic"/>
          <w:color w:val="FF0000"/>
          <w:sz w:val="28"/>
          <w:szCs w:val="28"/>
        </w:rPr>
      </w:pPr>
      <w:r w:rsidRPr="001E2347">
        <w:rPr>
          <w:rFonts w:ascii="Simplified Arabic" w:hAnsi="Simplified Arabic" w:cs="Simplified Arabic"/>
          <w:b/>
          <w:bCs/>
          <w:color w:val="FF0000"/>
          <w:sz w:val="28"/>
          <w:szCs w:val="28"/>
          <w:rtl/>
        </w:rPr>
        <w:t>ملاحظة:</w:t>
      </w:r>
    </w:p>
    <w:p w:rsidR="001E2347" w:rsidRPr="001E2347" w:rsidRDefault="001E2347" w:rsidP="001E2347">
      <w:pPr>
        <w:spacing w:after="0" w:line="240" w:lineRule="auto"/>
        <w:jc w:val="both"/>
        <w:rPr>
          <w:rFonts w:ascii="Simplified Arabic" w:hAnsi="Simplified Arabic" w:cs="Simplified Arabic"/>
          <w:sz w:val="28"/>
          <w:szCs w:val="28"/>
        </w:rPr>
      </w:pPr>
      <w:r>
        <w:rPr>
          <w:rFonts w:ascii="Simplified Arabic" w:hAnsi="Simplified Arabic" w:cs="Simplified Arabic" w:hint="cs"/>
          <w:sz w:val="28"/>
          <w:szCs w:val="28"/>
          <w:rtl/>
        </w:rPr>
        <w:t xml:space="preserve">  </w:t>
      </w:r>
      <w:r w:rsidRPr="001E2347">
        <w:rPr>
          <w:rFonts w:ascii="Simplified Arabic" w:hAnsi="Simplified Arabic" w:cs="Simplified Arabic"/>
          <w:sz w:val="28"/>
          <w:szCs w:val="28"/>
          <w:rtl/>
        </w:rPr>
        <w:t xml:space="preserve">تختلف التجزئة </w:t>
      </w:r>
      <w:r w:rsidRPr="001E2347">
        <w:rPr>
          <w:rFonts w:ascii="Simplified Arabic" w:hAnsi="Simplified Arabic" w:cs="Simplified Arabic" w:hint="cs"/>
          <w:sz w:val="28"/>
          <w:szCs w:val="28"/>
          <w:rtl/>
        </w:rPr>
        <w:t>الإستراتيجية</w:t>
      </w:r>
      <w:r w:rsidRPr="001E2347">
        <w:rPr>
          <w:rFonts w:ascii="Simplified Arabic" w:hAnsi="Simplified Arabic" w:cs="Simplified Arabic"/>
          <w:sz w:val="28"/>
          <w:szCs w:val="28"/>
          <w:rtl/>
        </w:rPr>
        <w:t xml:space="preserve"> المتعلقة بمجال النشاط عن التجزئة السوقية الهادفة إلى تقسيم السوق في حد ذاته على اعتبار أن هذه الأخيرة، أي التجزئة السوقية، تعرف على أنها عملية تقسيم السوق الكلي إلى عدة قطاعات سوقية متجانسة، وذلك اعتمادا على أسس ومعايير معلومة (ديمغرافية، جغرافية،</w:t>
      </w:r>
      <w:r w:rsidRPr="001E2347">
        <w:rPr>
          <w:rFonts w:ascii="Simplified Arabic" w:hAnsi="Simplified Arabic" w:cs="Simplified Arabic"/>
          <w:sz w:val="28"/>
          <w:szCs w:val="28"/>
        </w:rPr>
        <w:t xml:space="preserve"> </w:t>
      </w:r>
      <w:r w:rsidRPr="001E2347">
        <w:rPr>
          <w:rFonts w:ascii="Simplified Arabic" w:hAnsi="Simplified Arabic" w:cs="Simplified Arabic"/>
          <w:sz w:val="28"/>
          <w:szCs w:val="28"/>
          <w:rtl/>
        </w:rPr>
        <w:t>اقتصادية...) بهدف خدمتها من خلال المزيج التسويقي المناسب.</w:t>
      </w:r>
      <w:r w:rsidRPr="001E2347">
        <w:rPr>
          <w:rFonts w:ascii="Simplified Arabic" w:hAnsi="Simplified Arabic" w:cs="Simplified Arabic"/>
          <w:sz w:val="28"/>
          <w:szCs w:val="28"/>
        </w:rPr>
        <w:t xml:space="preserve"> </w:t>
      </w:r>
    </w:p>
    <w:p w:rsidR="001E2347" w:rsidRPr="001E2347" w:rsidRDefault="001E2347" w:rsidP="001E2347">
      <w:pPr>
        <w:spacing w:after="0" w:line="240" w:lineRule="auto"/>
        <w:jc w:val="both"/>
        <w:rPr>
          <w:rFonts w:ascii="Simplified Arabic" w:hAnsi="Simplified Arabic" w:cs="Simplified Arabic"/>
          <w:color w:val="FF0000"/>
          <w:sz w:val="28"/>
          <w:szCs w:val="28"/>
        </w:rPr>
      </w:pPr>
      <w:r w:rsidRPr="001E2347">
        <w:rPr>
          <w:rFonts w:ascii="Simplified Arabic" w:hAnsi="Simplified Arabic" w:cs="Simplified Arabic"/>
          <w:b/>
          <w:bCs/>
          <w:color w:val="FF0000"/>
          <w:sz w:val="28"/>
          <w:szCs w:val="28"/>
          <w:rtl/>
        </w:rPr>
        <w:t>2</w:t>
      </w:r>
      <w:r w:rsidRPr="001E2347">
        <w:rPr>
          <w:rFonts w:ascii="Simplified Arabic" w:hAnsi="Simplified Arabic" w:cs="Simplified Arabic" w:hint="cs"/>
          <w:b/>
          <w:bCs/>
          <w:color w:val="FF0000"/>
          <w:sz w:val="28"/>
          <w:szCs w:val="28"/>
          <w:rtl/>
        </w:rPr>
        <w:t xml:space="preserve"> ــــ</w:t>
      </w:r>
      <w:r w:rsidRPr="001E2347">
        <w:rPr>
          <w:rFonts w:ascii="Simplified Arabic" w:hAnsi="Simplified Arabic" w:cs="Simplified Arabic"/>
          <w:b/>
          <w:bCs/>
          <w:color w:val="FF0000"/>
          <w:sz w:val="28"/>
          <w:szCs w:val="28"/>
          <w:rtl/>
        </w:rPr>
        <w:t xml:space="preserve"> لماذا التجزئة الاستراتيجية؟:</w:t>
      </w:r>
    </w:p>
    <w:p w:rsidR="001E2347" w:rsidRPr="001E2347" w:rsidRDefault="001E2347" w:rsidP="001E2347">
      <w:pPr>
        <w:numPr>
          <w:ilvl w:val="0"/>
          <w:numId w:val="51"/>
        </w:numPr>
        <w:spacing w:after="0" w:line="240" w:lineRule="auto"/>
        <w:jc w:val="both"/>
        <w:rPr>
          <w:rFonts w:ascii="Simplified Arabic" w:hAnsi="Simplified Arabic" w:cs="Simplified Arabic"/>
          <w:sz w:val="28"/>
          <w:szCs w:val="28"/>
        </w:rPr>
      </w:pPr>
      <w:r w:rsidRPr="001E2347">
        <w:rPr>
          <w:rFonts w:ascii="Simplified Arabic" w:hAnsi="Simplified Arabic" w:cs="Simplified Arabic"/>
          <w:b/>
          <w:bCs/>
          <w:color w:val="FF0000"/>
          <w:sz w:val="28"/>
          <w:szCs w:val="28"/>
          <w:rtl/>
        </w:rPr>
        <w:t xml:space="preserve"> </w:t>
      </w:r>
      <w:r w:rsidRPr="001E2347">
        <w:rPr>
          <w:rFonts w:ascii="Simplified Arabic" w:hAnsi="Simplified Arabic" w:cs="Simplified Arabic"/>
          <w:sz w:val="28"/>
          <w:szCs w:val="28"/>
          <w:rtl/>
        </w:rPr>
        <w:t xml:space="preserve">عند ممارسة المنظمة لإعمالها فعادة ما تمتلك مجموعة أنشطة غير متجانسة، سواء فيما يتعلق بالمنتجات، أو غير ذلك، ولا يمكن إعداد الاستراتيجيات والقيام بالتشخيص الاستراتيجي دون إعادة نظر مسبقة لهذه المجموعة لرسم حدود مختلف الأنشطة، وخصوصياتها التنافسية </w:t>
      </w:r>
      <w:r w:rsidRPr="001E2347">
        <w:rPr>
          <w:rFonts w:ascii="Simplified Arabic" w:hAnsi="Simplified Arabic" w:cs="Simplified Arabic" w:hint="cs"/>
          <w:sz w:val="28"/>
          <w:szCs w:val="28"/>
          <w:rtl/>
        </w:rPr>
        <w:t>والتكنولوجية</w:t>
      </w:r>
      <w:r w:rsidRPr="001E2347">
        <w:rPr>
          <w:rFonts w:ascii="Simplified Arabic" w:hAnsi="Simplified Arabic" w:cs="Simplified Arabic"/>
          <w:sz w:val="28"/>
          <w:szCs w:val="28"/>
          <w:rtl/>
        </w:rPr>
        <w:t xml:space="preserve"> وغيرها .</w:t>
      </w:r>
    </w:p>
    <w:p w:rsidR="001E2347" w:rsidRPr="001E2347" w:rsidRDefault="001E2347" w:rsidP="001E2347">
      <w:pPr>
        <w:numPr>
          <w:ilvl w:val="0"/>
          <w:numId w:val="51"/>
        </w:numPr>
        <w:spacing w:after="0" w:line="240" w:lineRule="auto"/>
        <w:jc w:val="both"/>
        <w:rPr>
          <w:rFonts w:ascii="Simplified Arabic" w:hAnsi="Simplified Arabic" w:cs="Simplified Arabic"/>
          <w:sz w:val="28"/>
          <w:szCs w:val="28"/>
        </w:rPr>
      </w:pPr>
      <w:r w:rsidRPr="001E2347">
        <w:rPr>
          <w:rFonts w:ascii="Simplified Arabic" w:hAnsi="Simplified Arabic" w:cs="Simplified Arabic"/>
          <w:sz w:val="28"/>
          <w:szCs w:val="28"/>
          <w:rtl/>
        </w:rPr>
        <w:t xml:space="preserve"> وإعادة النظر هذه المسماة:(التجزئة </w:t>
      </w:r>
      <w:r w:rsidRPr="001E2347">
        <w:rPr>
          <w:rFonts w:ascii="Simplified Arabic" w:hAnsi="Simplified Arabic" w:cs="Simplified Arabic" w:hint="cs"/>
          <w:sz w:val="28"/>
          <w:szCs w:val="28"/>
          <w:rtl/>
        </w:rPr>
        <w:t>الإستراتيجية</w:t>
      </w:r>
      <w:r w:rsidRPr="001E2347">
        <w:rPr>
          <w:rFonts w:ascii="Simplified Arabic" w:hAnsi="Simplified Arabic" w:cs="Simplified Arabic"/>
          <w:sz w:val="28"/>
          <w:szCs w:val="28"/>
          <w:rtl/>
        </w:rPr>
        <w:t xml:space="preserve">)، تأتي لتحديد وحدات الأعمال </w:t>
      </w:r>
      <w:r w:rsidRPr="001E2347">
        <w:rPr>
          <w:rFonts w:ascii="Simplified Arabic" w:hAnsi="Simplified Arabic" w:cs="Simplified Arabic" w:hint="cs"/>
          <w:sz w:val="28"/>
          <w:szCs w:val="28"/>
          <w:rtl/>
        </w:rPr>
        <w:t>الإستراتيجية</w:t>
      </w:r>
      <w:r w:rsidRPr="001E2347">
        <w:rPr>
          <w:rFonts w:ascii="Simplified Arabic" w:hAnsi="Simplified Arabic" w:cs="Simplified Arabic"/>
          <w:sz w:val="28"/>
          <w:szCs w:val="28"/>
          <w:rtl/>
        </w:rPr>
        <w:t xml:space="preserve"> والتي تعنى بمجالات النشاط الاستراتيجي لتمكين المنظمة من القيام بتحليل أو تشخيص متميز ومستقل لكل وحدة وإعداد </w:t>
      </w:r>
      <w:r w:rsidRPr="001E2347">
        <w:rPr>
          <w:rFonts w:ascii="Simplified Arabic" w:hAnsi="Simplified Arabic" w:cs="Simplified Arabic" w:hint="cs"/>
          <w:sz w:val="28"/>
          <w:szCs w:val="28"/>
          <w:rtl/>
        </w:rPr>
        <w:t>الإستراتيجية</w:t>
      </w:r>
      <w:r w:rsidRPr="001E2347">
        <w:rPr>
          <w:rFonts w:ascii="Simplified Arabic" w:hAnsi="Simplified Arabic" w:cs="Simplified Arabic"/>
          <w:sz w:val="28"/>
          <w:szCs w:val="28"/>
          <w:rtl/>
        </w:rPr>
        <w:t xml:space="preserve"> الملائمة لها .وتتمثل مزاياها الأساسية في:</w:t>
      </w:r>
    </w:p>
    <w:p w:rsidR="001E2347" w:rsidRPr="001E2347" w:rsidRDefault="001E2347" w:rsidP="001E2347">
      <w:pPr>
        <w:spacing w:after="0" w:line="240" w:lineRule="auto"/>
        <w:jc w:val="both"/>
        <w:rPr>
          <w:rFonts w:ascii="Simplified Arabic" w:hAnsi="Simplified Arabic" w:cs="Simplified Arabic"/>
          <w:sz w:val="28"/>
          <w:szCs w:val="28"/>
        </w:rPr>
      </w:pPr>
      <w:r w:rsidRPr="001E2347">
        <w:rPr>
          <w:rFonts w:ascii="Simplified Arabic" w:hAnsi="Simplified Arabic" w:cs="Simplified Arabic"/>
          <w:sz w:val="28"/>
          <w:szCs w:val="28"/>
          <w:rtl/>
        </w:rPr>
        <w:t xml:space="preserve">          -إعطاء نظرة </w:t>
      </w:r>
      <w:r w:rsidRPr="001E2347">
        <w:rPr>
          <w:rFonts w:ascii="Simplified Arabic" w:hAnsi="Simplified Arabic" w:cs="Simplified Arabic" w:hint="cs"/>
          <w:sz w:val="28"/>
          <w:szCs w:val="28"/>
          <w:rtl/>
        </w:rPr>
        <w:t>إستراتيجية</w:t>
      </w:r>
      <w:r w:rsidRPr="001E2347">
        <w:rPr>
          <w:rFonts w:ascii="Simplified Arabic" w:hAnsi="Simplified Arabic" w:cs="Simplified Arabic"/>
          <w:sz w:val="28"/>
          <w:szCs w:val="28"/>
          <w:rtl/>
        </w:rPr>
        <w:t xml:space="preserve"> أكثر دقة</w:t>
      </w:r>
      <w:r>
        <w:rPr>
          <w:rFonts w:ascii="Simplified Arabic" w:hAnsi="Simplified Arabic" w:cs="Simplified Arabic" w:hint="cs"/>
          <w:sz w:val="28"/>
          <w:szCs w:val="28"/>
          <w:rtl/>
        </w:rPr>
        <w:t>.</w:t>
      </w:r>
      <w:r w:rsidRPr="001E2347">
        <w:rPr>
          <w:rFonts w:ascii="Simplified Arabic" w:hAnsi="Simplified Arabic" w:cs="Simplified Arabic"/>
          <w:sz w:val="28"/>
          <w:szCs w:val="28"/>
          <w:rtl/>
        </w:rPr>
        <w:t xml:space="preserve"> </w:t>
      </w:r>
    </w:p>
    <w:p w:rsidR="001E2347" w:rsidRPr="001E2347" w:rsidRDefault="001E2347" w:rsidP="001E2347">
      <w:pPr>
        <w:spacing w:after="0" w:line="240" w:lineRule="auto"/>
        <w:jc w:val="both"/>
        <w:rPr>
          <w:rFonts w:ascii="Simplified Arabic" w:hAnsi="Simplified Arabic" w:cs="Simplified Arabic"/>
          <w:sz w:val="28"/>
          <w:szCs w:val="28"/>
        </w:rPr>
      </w:pPr>
      <w:r w:rsidRPr="001E2347">
        <w:rPr>
          <w:rFonts w:ascii="Simplified Arabic" w:hAnsi="Simplified Arabic" w:cs="Simplified Arabic"/>
          <w:sz w:val="28"/>
          <w:szCs w:val="28"/>
          <w:rtl/>
        </w:rPr>
        <w:t xml:space="preserve">          -تخصيص دقيق للموارد</w:t>
      </w:r>
      <w:r>
        <w:rPr>
          <w:rFonts w:ascii="Simplified Arabic" w:hAnsi="Simplified Arabic" w:cs="Simplified Arabic" w:hint="cs"/>
          <w:sz w:val="28"/>
          <w:szCs w:val="28"/>
          <w:rtl/>
        </w:rPr>
        <w:t>.</w:t>
      </w:r>
      <w:r w:rsidRPr="001E2347">
        <w:rPr>
          <w:rFonts w:ascii="Simplified Arabic" w:hAnsi="Simplified Arabic" w:cs="Simplified Arabic"/>
          <w:sz w:val="28"/>
          <w:szCs w:val="28"/>
          <w:rtl/>
        </w:rPr>
        <w:t xml:space="preserve"> </w:t>
      </w:r>
    </w:p>
    <w:p w:rsidR="001E2347" w:rsidRPr="001E2347" w:rsidRDefault="001E2347" w:rsidP="001E2347">
      <w:pPr>
        <w:spacing w:after="0" w:line="240" w:lineRule="auto"/>
        <w:jc w:val="both"/>
        <w:rPr>
          <w:rFonts w:ascii="Simplified Arabic" w:hAnsi="Simplified Arabic" w:cs="Simplified Arabic"/>
          <w:sz w:val="28"/>
          <w:szCs w:val="28"/>
        </w:rPr>
      </w:pPr>
      <w:r w:rsidRPr="001E2347">
        <w:rPr>
          <w:rFonts w:ascii="Simplified Arabic" w:hAnsi="Simplified Arabic" w:cs="Simplified Arabic"/>
          <w:sz w:val="28"/>
          <w:szCs w:val="28"/>
          <w:rtl/>
        </w:rPr>
        <w:t xml:space="preserve">          -تحديد التفوق </w:t>
      </w:r>
      <w:r w:rsidRPr="001E2347">
        <w:rPr>
          <w:rFonts w:ascii="Simplified Arabic" w:hAnsi="Simplified Arabic" w:cs="Simplified Arabic" w:hint="cs"/>
          <w:sz w:val="28"/>
          <w:szCs w:val="28"/>
          <w:rtl/>
        </w:rPr>
        <w:t>التكنولوجي</w:t>
      </w:r>
      <w:r w:rsidRPr="001E2347">
        <w:rPr>
          <w:rFonts w:ascii="Simplified Arabic" w:hAnsi="Simplified Arabic" w:cs="Simplified Arabic"/>
          <w:sz w:val="28"/>
          <w:szCs w:val="28"/>
          <w:rtl/>
        </w:rPr>
        <w:t xml:space="preserve"> </w:t>
      </w:r>
      <w:r w:rsidRPr="001E2347">
        <w:rPr>
          <w:rFonts w:ascii="Simplified Arabic" w:hAnsi="Simplified Arabic" w:cs="Simplified Arabic" w:hint="cs"/>
          <w:sz w:val="28"/>
          <w:szCs w:val="28"/>
          <w:rtl/>
        </w:rPr>
        <w:t>الذي</w:t>
      </w:r>
      <w:r w:rsidRPr="001E2347">
        <w:rPr>
          <w:rFonts w:ascii="Simplified Arabic" w:hAnsi="Simplified Arabic" w:cs="Simplified Arabic"/>
          <w:sz w:val="28"/>
          <w:szCs w:val="28"/>
          <w:rtl/>
        </w:rPr>
        <w:t xml:space="preserve"> يجب اختياره لكل جزء. </w:t>
      </w:r>
    </w:p>
    <w:p w:rsidR="001E2347" w:rsidRDefault="001E2347" w:rsidP="001E2347">
      <w:pPr>
        <w:spacing w:after="0" w:line="240" w:lineRule="auto"/>
        <w:jc w:val="both"/>
        <w:rPr>
          <w:rFonts w:ascii="Simplified Arabic" w:hAnsi="Simplified Arabic" w:cs="Simplified Arabic"/>
          <w:color w:val="FF0000"/>
          <w:sz w:val="28"/>
          <w:szCs w:val="28"/>
          <w:rtl/>
        </w:rPr>
      </w:pPr>
    </w:p>
    <w:p w:rsidR="001E2347" w:rsidRDefault="001E2347" w:rsidP="001E2347">
      <w:pPr>
        <w:spacing w:after="0" w:line="240" w:lineRule="auto"/>
        <w:jc w:val="both"/>
        <w:rPr>
          <w:rFonts w:ascii="Simplified Arabic" w:hAnsi="Simplified Arabic" w:cs="Simplified Arabic"/>
          <w:color w:val="FF0000"/>
          <w:sz w:val="28"/>
          <w:szCs w:val="28"/>
          <w:rtl/>
        </w:rPr>
      </w:pPr>
    </w:p>
    <w:p w:rsidR="001E2347" w:rsidRPr="001E2347" w:rsidRDefault="001E2347" w:rsidP="001E2347">
      <w:pPr>
        <w:spacing w:after="0" w:line="240" w:lineRule="auto"/>
        <w:jc w:val="both"/>
        <w:rPr>
          <w:rFonts w:ascii="Simplified Arabic" w:hAnsi="Simplified Arabic" w:cs="Simplified Arabic"/>
          <w:color w:val="FF0000"/>
          <w:sz w:val="28"/>
          <w:szCs w:val="28"/>
        </w:rPr>
      </w:pPr>
      <w:r>
        <w:rPr>
          <w:rFonts w:ascii="Simplified Arabic" w:hAnsi="Simplified Arabic" w:cs="Simplified Arabic" w:hint="cs"/>
          <w:b/>
          <w:bCs/>
          <w:color w:val="FF0000"/>
          <w:sz w:val="28"/>
          <w:szCs w:val="28"/>
          <w:rtl/>
        </w:rPr>
        <w:lastRenderedPageBreak/>
        <w:t xml:space="preserve">3 </w:t>
      </w:r>
      <w:r w:rsidRPr="001E2347">
        <w:rPr>
          <w:rFonts w:ascii="Simplified Arabic" w:hAnsi="Simplified Arabic" w:cs="Simplified Arabic" w:hint="cs"/>
          <w:b/>
          <w:bCs/>
          <w:color w:val="FF0000"/>
          <w:sz w:val="28"/>
          <w:szCs w:val="28"/>
          <w:rtl/>
        </w:rPr>
        <w:t>ــــ</w:t>
      </w:r>
      <w:r w:rsidRPr="001E2347">
        <w:rPr>
          <w:rFonts w:ascii="Simplified Arabic" w:hAnsi="Simplified Arabic" w:cs="Simplified Arabic"/>
          <w:b/>
          <w:bCs/>
          <w:color w:val="FF0000"/>
          <w:sz w:val="28"/>
          <w:szCs w:val="28"/>
          <w:rtl/>
        </w:rPr>
        <w:t xml:space="preserve"> تعريف وحدة الأعمال الاستراتيجية:(</w:t>
      </w:r>
      <w:r w:rsidRPr="001E2347">
        <w:rPr>
          <w:rFonts w:ascii="Simplified Arabic" w:hAnsi="Simplified Arabic" w:cs="Simplified Arabic"/>
          <w:b/>
          <w:bCs/>
          <w:color w:val="FF0000"/>
          <w:sz w:val="28"/>
          <w:szCs w:val="28"/>
        </w:rPr>
        <w:t>Strategic Business Unit</w:t>
      </w:r>
      <w:r w:rsidRPr="001E2347">
        <w:rPr>
          <w:rFonts w:ascii="Simplified Arabic" w:hAnsi="Simplified Arabic" w:cs="Simplified Arabic"/>
          <w:b/>
          <w:bCs/>
          <w:color w:val="FF0000"/>
          <w:sz w:val="28"/>
          <w:szCs w:val="28"/>
          <w:rtl/>
        </w:rPr>
        <w:t xml:space="preserve">) </w:t>
      </w:r>
    </w:p>
    <w:p w:rsidR="001E2347" w:rsidRPr="001E2347" w:rsidRDefault="001E2347" w:rsidP="001E2347">
      <w:pPr>
        <w:numPr>
          <w:ilvl w:val="0"/>
          <w:numId w:val="52"/>
        </w:numPr>
        <w:spacing w:after="0" w:line="240" w:lineRule="auto"/>
        <w:jc w:val="both"/>
        <w:rPr>
          <w:rFonts w:ascii="Simplified Arabic" w:hAnsi="Simplified Arabic" w:cs="Simplified Arabic"/>
          <w:sz w:val="28"/>
          <w:szCs w:val="28"/>
        </w:rPr>
      </w:pPr>
      <w:r w:rsidRPr="001E2347">
        <w:rPr>
          <w:rFonts w:ascii="Simplified Arabic" w:hAnsi="Simplified Arabic" w:cs="Simplified Arabic"/>
          <w:sz w:val="28"/>
          <w:szCs w:val="28"/>
          <w:rtl/>
        </w:rPr>
        <w:t>تشير وحدة الأعمال الاستراتيجية إلى قطاع أعمال أوخط إنتاج، أو مركز ربحية داخل المنظمة يقوم بإنتاج وتسويق مجموعة محددة من المنتجات المترابطة وخدمة مجموعة معينة من العملاء والتعامل مع عدد معين من المنافسين.</w:t>
      </w:r>
    </w:p>
    <w:p w:rsidR="001E2347" w:rsidRPr="001E2347" w:rsidRDefault="001E2347" w:rsidP="001E2347">
      <w:pPr>
        <w:numPr>
          <w:ilvl w:val="0"/>
          <w:numId w:val="52"/>
        </w:numPr>
        <w:spacing w:after="0" w:line="240" w:lineRule="auto"/>
        <w:jc w:val="both"/>
        <w:rPr>
          <w:rFonts w:ascii="Simplified Arabic" w:hAnsi="Simplified Arabic" w:cs="Simplified Arabic"/>
          <w:sz w:val="28"/>
          <w:szCs w:val="28"/>
        </w:rPr>
      </w:pPr>
      <w:r w:rsidRPr="001E2347">
        <w:rPr>
          <w:rFonts w:ascii="Simplified Arabic" w:hAnsi="Simplified Arabic" w:cs="Simplified Arabic"/>
          <w:sz w:val="28"/>
          <w:szCs w:val="28"/>
          <w:rtl/>
        </w:rPr>
        <w:t xml:space="preserve">أو هي مجال نشاط عادي للمنظمة. تضم مجموعة من المنتجات والخدمات المتجانسة الموجهة إلى سوق معينة ذات منافسين محدودين والذين يمكن أن تعد لهم استراتيجية واحدة. </w:t>
      </w:r>
    </w:p>
    <w:p w:rsidR="001E2347" w:rsidRPr="001E2347" w:rsidRDefault="001E2347" w:rsidP="001E2347">
      <w:pPr>
        <w:spacing w:after="0" w:line="240" w:lineRule="auto"/>
        <w:jc w:val="both"/>
        <w:rPr>
          <w:rFonts w:ascii="Simplified Arabic" w:hAnsi="Simplified Arabic" w:cs="Simplified Arabic"/>
          <w:color w:val="FF0000"/>
          <w:sz w:val="12"/>
          <w:szCs w:val="12"/>
          <w:rtl/>
        </w:rPr>
      </w:pPr>
    </w:p>
    <w:p w:rsidR="001E2347" w:rsidRPr="001E2347" w:rsidRDefault="001E2347" w:rsidP="001E2347">
      <w:pPr>
        <w:spacing w:after="0" w:line="240" w:lineRule="auto"/>
        <w:jc w:val="both"/>
        <w:rPr>
          <w:rFonts w:ascii="Simplified Arabic" w:hAnsi="Simplified Arabic" w:cs="Simplified Arabic"/>
          <w:color w:val="FF0000"/>
          <w:sz w:val="28"/>
          <w:szCs w:val="28"/>
        </w:rPr>
      </w:pPr>
      <w:r w:rsidRPr="001E2347">
        <w:rPr>
          <w:rFonts w:ascii="Simplified Arabic" w:hAnsi="Simplified Arabic" w:cs="Simplified Arabic"/>
          <w:b/>
          <w:bCs/>
          <w:color w:val="FF0000"/>
          <w:sz w:val="28"/>
          <w:szCs w:val="28"/>
          <w:rtl/>
          <w:lang w:bidi="ar-DZ"/>
        </w:rPr>
        <w:t xml:space="preserve">يمكن تجزئة أنشطة شركة </w:t>
      </w:r>
      <w:r w:rsidRPr="001E2347">
        <w:rPr>
          <w:rFonts w:ascii="Simplified Arabic" w:hAnsi="Simplified Arabic" w:cs="Simplified Arabic"/>
          <w:b/>
          <w:bCs/>
          <w:color w:val="FF0000"/>
          <w:sz w:val="28"/>
          <w:szCs w:val="28"/>
          <w:rtl/>
        </w:rPr>
        <w:t>كبرى للصناعات الغذائية على النحو التالي</w:t>
      </w:r>
      <w:r w:rsidRPr="001E2347">
        <w:rPr>
          <w:rFonts w:ascii="Simplified Arabic" w:hAnsi="Simplified Arabic" w:cs="Simplified Arabic"/>
          <w:b/>
          <w:bCs/>
          <w:color w:val="FF0000"/>
          <w:sz w:val="28"/>
          <w:szCs w:val="28"/>
          <w:rtl/>
          <w:lang w:bidi="ar-DZ"/>
        </w:rPr>
        <w:t xml:space="preserve">: </w:t>
      </w:r>
    </w:p>
    <w:p w:rsidR="001E2347" w:rsidRPr="00971F72" w:rsidRDefault="001E2347" w:rsidP="001E2347">
      <w:pPr>
        <w:spacing w:after="0" w:line="240" w:lineRule="auto"/>
        <w:jc w:val="both"/>
        <w:rPr>
          <w:rFonts w:ascii="Simplified Arabic" w:hAnsi="Simplified Arabic" w:cs="Simplified Arabic"/>
          <w:sz w:val="28"/>
          <w:szCs w:val="28"/>
        </w:rPr>
      </w:pPr>
      <w:r w:rsidRPr="00971F72">
        <w:rPr>
          <w:rFonts w:ascii="Simplified Arabic" w:hAnsi="Simplified Arabic" w:cs="Simplified Arabic"/>
          <w:sz w:val="28"/>
          <w:szCs w:val="28"/>
          <w:lang w:val="fr-FR"/>
        </w:rPr>
        <w:t>SBU1</w:t>
      </w:r>
      <w:r w:rsidRPr="00971F72">
        <w:rPr>
          <w:rFonts w:ascii="Simplified Arabic" w:hAnsi="Simplified Arabic" w:cs="Simplified Arabic" w:hint="cs"/>
          <w:sz w:val="28"/>
          <w:szCs w:val="28"/>
          <w:rtl/>
          <w:lang w:val="fr-FR"/>
        </w:rPr>
        <w:t xml:space="preserve"> </w:t>
      </w:r>
      <w:r w:rsidRPr="00971F72">
        <w:rPr>
          <w:rFonts w:ascii="Simplified Arabic" w:hAnsi="Simplified Arabic" w:cs="Simplified Arabic"/>
          <w:sz w:val="28"/>
          <w:szCs w:val="28"/>
          <w:rtl/>
          <w:lang w:bidi="ar-DZ"/>
        </w:rPr>
        <w:t xml:space="preserve">: </w:t>
      </w:r>
      <w:r w:rsidRPr="00971F72">
        <w:rPr>
          <w:rFonts w:ascii="Simplified Arabic" w:hAnsi="Simplified Arabic" w:cs="Simplified Arabic"/>
          <w:sz w:val="28"/>
          <w:szCs w:val="28"/>
          <w:rtl/>
        </w:rPr>
        <w:t>الألبان ومشتقاتها</w:t>
      </w:r>
      <w:r w:rsidRPr="00971F72">
        <w:rPr>
          <w:rFonts w:ascii="Simplified Arabic" w:hAnsi="Simplified Arabic" w:cs="Simplified Arabic" w:hint="cs"/>
          <w:sz w:val="28"/>
          <w:szCs w:val="28"/>
          <w:rtl/>
        </w:rPr>
        <w:t>.</w:t>
      </w:r>
    </w:p>
    <w:p w:rsidR="001E2347" w:rsidRPr="00971F72" w:rsidRDefault="001E2347" w:rsidP="001E2347">
      <w:pPr>
        <w:spacing w:after="0" w:line="240" w:lineRule="auto"/>
        <w:jc w:val="both"/>
        <w:rPr>
          <w:rFonts w:ascii="Simplified Arabic" w:hAnsi="Simplified Arabic" w:cs="Simplified Arabic"/>
          <w:sz w:val="28"/>
          <w:szCs w:val="28"/>
        </w:rPr>
      </w:pPr>
      <w:r w:rsidRPr="00971F72">
        <w:rPr>
          <w:rFonts w:ascii="Simplified Arabic" w:hAnsi="Simplified Arabic" w:cs="Simplified Arabic"/>
          <w:sz w:val="28"/>
          <w:szCs w:val="28"/>
          <w:lang w:val="fr-FR"/>
        </w:rPr>
        <w:t>SBU2</w:t>
      </w:r>
      <w:r w:rsidRPr="00971F72">
        <w:rPr>
          <w:rFonts w:ascii="Simplified Arabic" w:hAnsi="Simplified Arabic" w:cs="Simplified Arabic"/>
          <w:sz w:val="28"/>
          <w:szCs w:val="28"/>
          <w:rtl/>
          <w:lang w:bidi="ar-DZ"/>
        </w:rPr>
        <w:t xml:space="preserve">: </w:t>
      </w:r>
      <w:r w:rsidRPr="00971F72">
        <w:rPr>
          <w:rFonts w:ascii="Simplified Arabic" w:hAnsi="Simplified Arabic" w:cs="Simplified Arabic"/>
          <w:sz w:val="28"/>
          <w:szCs w:val="28"/>
          <w:rtl/>
        </w:rPr>
        <w:t>العصائر</w:t>
      </w:r>
      <w:r w:rsidRPr="00971F72">
        <w:rPr>
          <w:rFonts w:ascii="Simplified Arabic" w:hAnsi="Simplified Arabic" w:cs="Simplified Arabic" w:hint="cs"/>
          <w:sz w:val="28"/>
          <w:szCs w:val="28"/>
          <w:rtl/>
        </w:rPr>
        <w:t>.</w:t>
      </w:r>
      <w:r w:rsidRPr="00971F72">
        <w:rPr>
          <w:rFonts w:ascii="Simplified Arabic" w:hAnsi="Simplified Arabic" w:cs="Simplified Arabic"/>
          <w:sz w:val="28"/>
          <w:szCs w:val="28"/>
          <w:rtl/>
          <w:lang w:bidi="ar-DZ"/>
        </w:rPr>
        <w:t xml:space="preserve"> </w:t>
      </w:r>
    </w:p>
    <w:p w:rsidR="001E2347" w:rsidRPr="00971F72" w:rsidRDefault="001E2347" w:rsidP="001E2347">
      <w:pPr>
        <w:spacing w:after="0" w:line="240" w:lineRule="auto"/>
        <w:jc w:val="both"/>
        <w:rPr>
          <w:rFonts w:ascii="Simplified Arabic" w:hAnsi="Simplified Arabic" w:cs="Simplified Arabic"/>
          <w:sz w:val="28"/>
          <w:szCs w:val="28"/>
        </w:rPr>
      </w:pPr>
      <w:r w:rsidRPr="00971F72">
        <w:rPr>
          <w:rFonts w:ascii="Simplified Arabic" w:hAnsi="Simplified Arabic" w:cs="Simplified Arabic"/>
          <w:sz w:val="28"/>
          <w:szCs w:val="28"/>
          <w:lang w:val="fr-FR"/>
        </w:rPr>
        <w:t>SBU3</w:t>
      </w:r>
      <w:r w:rsidRPr="00971F72">
        <w:rPr>
          <w:rFonts w:ascii="Simplified Arabic" w:hAnsi="Simplified Arabic" w:cs="Simplified Arabic"/>
          <w:sz w:val="28"/>
          <w:szCs w:val="28"/>
          <w:rtl/>
          <w:lang w:bidi="ar-DZ"/>
        </w:rPr>
        <w:t xml:space="preserve">: </w:t>
      </w:r>
      <w:r w:rsidRPr="00971F72">
        <w:rPr>
          <w:rFonts w:ascii="Simplified Arabic" w:hAnsi="Simplified Arabic" w:cs="Simplified Arabic"/>
          <w:sz w:val="28"/>
          <w:szCs w:val="28"/>
          <w:rtl/>
        </w:rPr>
        <w:t>المخبوزات</w:t>
      </w:r>
      <w:r w:rsidRPr="00971F72">
        <w:rPr>
          <w:rFonts w:ascii="Simplified Arabic" w:hAnsi="Simplified Arabic" w:cs="Simplified Arabic" w:hint="cs"/>
          <w:sz w:val="28"/>
          <w:szCs w:val="28"/>
          <w:rtl/>
        </w:rPr>
        <w:t>.</w:t>
      </w:r>
      <w:r w:rsidRPr="00971F72">
        <w:rPr>
          <w:rFonts w:ascii="Simplified Arabic" w:hAnsi="Simplified Arabic" w:cs="Simplified Arabic"/>
          <w:sz w:val="28"/>
          <w:szCs w:val="28"/>
          <w:rtl/>
          <w:lang w:bidi="ar-DZ"/>
        </w:rPr>
        <w:t xml:space="preserve"> </w:t>
      </w:r>
    </w:p>
    <w:p w:rsidR="001E2347" w:rsidRPr="00971F72" w:rsidRDefault="001E2347" w:rsidP="001E2347">
      <w:pPr>
        <w:spacing w:after="0" w:line="240" w:lineRule="auto"/>
        <w:jc w:val="both"/>
        <w:rPr>
          <w:rFonts w:ascii="Simplified Arabic" w:hAnsi="Simplified Arabic" w:cs="Simplified Arabic"/>
          <w:sz w:val="28"/>
          <w:szCs w:val="28"/>
        </w:rPr>
      </w:pPr>
      <w:r w:rsidRPr="00971F72">
        <w:rPr>
          <w:rFonts w:ascii="Simplified Arabic" w:hAnsi="Simplified Arabic" w:cs="Simplified Arabic"/>
          <w:sz w:val="28"/>
          <w:szCs w:val="28"/>
          <w:lang w:val="fr-FR"/>
        </w:rPr>
        <w:t>SBU4</w:t>
      </w:r>
      <w:r w:rsidRPr="00971F72">
        <w:rPr>
          <w:rFonts w:ascii="Simplified Arabic" w:hAnsi="Simplified Arabic" w:cs="Simplified Arabic"/>
          <w:sz w:val="28"/>
          <w:szCs w:val="28"/>
          <w:rtl/>
          <w:lang w:bidi="ar-DZ"/>
        </w:rPr>
        <w:t xml:space="preserve">: </w:t>
      </w:r>
      <w:r w:rsidRPr="00971F72">
        <w:rPr>
          <w:rFonts w:ascii="Simplified Arabic" w:hAnsi="Simplified Arabic" w:cs="Simplified Arabic"/>
          <w:sz w:val="28"/>
          <w:szCs w:val="28"/>
          <w:rtl/>
        </w:rPr>
        <w:t>معلبات اللحوم</w:t>
      </w:r>
      <w:r w:rsidRPr="00971F72">
        <w:rPr>
          <w:rFonts w:ascii="Simplified Arabic" w:hAnsi="Simplified Arabic" w:cs="Simplified Arabic" w:hint="cs"/>
          <w:sz w:val="28"/>
          <w:szCs w:val="28"/>
          <w:rtl/>
        </w:rPr>
        <w:t>.</w:t>
      </w:r>
      <w:r w:rsidRPr="00971F72">
        <w:rPr>
          <w:rFonts w:ascii="Simplified Arabic" w:hAnsi="Simplified Arabic" w:cs="Simplified Arabic"/>
          <w:sz w:val="28"/>
          <w:szCs w:val="28"/>
          <w:rtl/>
          <w:lang w:bidi="ar-DZ"/>
        </w:rPr>
        <w:t xml:space="preserve"> </w:t>
      </w:r>
    </w:p>
    <w:p w:rsidR="001E2347" w:rsidRPr="00971F72" w:rsidRDefault="001E2347" w:rsidP="001E2347">
      <w:pPr>
        <w:spacing w:after="0" w:line="240" w:lineRule="auto"/>
        <w:jc w:val="both"/>
        <w:rPr>
          <w:rFonts w:ascii="Simplified Arabic" w:hAnsi="Simplified Arabic" w:cs="Simplified Arabic"/>
          <w:sz w:val="28"/>
          <w:szCs w:val="28"/>
        </w:rPr>
      </w:pPr>
      <w:r w:rsidRPr="00971F72">
        <w:rPr>
          <w:rFonts w:ascii="Simplified Arabic" w:hAnsi="Simplified Arabic" w:cs="Simplified Arabic"/>
          <w:sz w:val="28"/>
          <w:szCs w:val="28"/>
          <w:lang w:val="fr-FR"/>
        </w:rPr>
        <w:t>SBU5</w:t>
      </w:r>
      <w:r w:rsidRPr="00971F72">
        <w:rPr>
          <w:rFonts w:ascii="Simplified Arabic" w:hAnsi="Simplified Arabic" w:cs="Simplified Arabic"/>
          <w:sz w:val="28"/>
          <w:szCs w:val="28"/>
          <w:rtl/>
          <w:lang w:bidi="ar-DZ"/>
        </w:rPr>
        <w:t xml:space="preserve">: </w:t>
      </w:r>
      <w:r w:rsidRPr="00971F72">
        <w:rPr>
          <w:rFonts w:ascii="Simplified Arabic" w:hAnsi="Simplified Arabic" w:cs="Simplified Arabic"/>
          <w:sz w:val="28"/>
          <w:szCs w:val="28"/>
          <w:rtl/>
        </w:rPr>
        <w:t>معلبات الخضر</w:t>
      </w:r>
      <w:r w:rsidRPr="00971F72">
        <w:rPr>
          <w:rFonts w:ascii="Simplified Arabic" w:hAnsi="Simplified Arabic" w:cs="Simplified Arabic" w:hint="cs"/>
          <w:sz w:val="28"/>
          <w:szCs w:val="28"/>
          <w:rtl/>
        </w:rPr>
        <w:t>.</w:t>
      </w:r>
      <w:r w:rsidRPr="00971F72">
        <w:rPr>
          <w:rFonts w:ascii="Simplified Arabic" w:hAnsi="Simplified Arabic" w:cs="Simplified Arabic"/>
          <w:sz w:val="28"/>
          <w:szCs w:val="28"/>
          <w:rtl/>
          <w:lang w:bidi="ar-DZ"/>
        </w:rPr>
        <w:t xml:space="preserve"> </w:t>
      </w:r>
    </w:p>
    <w:p w:rsidR="001E2347" w:rsidRPr="001E2347" w:rsidRDefault="001E2347" w:rsidP="001E2347">
      <w:pPr>
        <w:spacing w:after="0" w:line="240" w:lineRule="auto"/>
        <w:jc w:val="both"/>
        <w:rPr>
          <w:rFonts w:ascii="Simplified Arabic" w:hAnsi="Simplified Arabic" w:cs="Simplified Arabic"/>
          <w:sz w:val="28"/>
          <w:szCs w:val="28"/>
        </w:rPr>
      </w:pPr>
      <w:r w:rsidRPr="00971F72">
        <w:rPr>
          <w:rFonts w:ascii="Simplified Arabic" w:hAnsi="Simplified Arabic" w:cs="Simplified Arabic"/>
          <w:sz w:val="28"/>
          <w:szCs w:val="28"/>
          <w:lang w:val="fr-FR"/>
        </w:rPr>
        <w:t>SBU6</w:t>
      </w:r>
      <w:r w:rsidRPr="00971F72">
        <w:rPr>
          <w:rFonts w:ascii="Simplified Arabic" w:hAnsi="Simplified Arabic" w:cs="Simplified Arabic"/>
          <w:sz w:val="28"/>
          <w:szCs w:val="28"/>
          <w:rtl/>
          <w:lang w:bidi="ar-DZ"/>
        </w:rPr>
        <w:t>: أخرى</w:t>
      </w:r>
      <w:r w:rsidRPr="00971F72">
        <w:rPr>
          <w:rFonts w:ascii="Simplified Arabic" w:hAnsi="Simplified Arabic" w:cs="Simplified Arabic"/>
          <w:sz w:val="28"/>
          <w:szCs w:val="28"/>
          <w:rtl/>
        </w:rPr>
        <w:t>.</w:t>
      </w:r>
      <w:r w:rsidRPr="001E2347">
        <w:rPr>
          <w:rFonts w:ascii="Simplified Arabic" w:hAnsi="Simplified Arabic" w:cs="Simplified Arabic"/>
          <w:b/>
          <w:bCs/>
          <w:sz w:val="28"/>
          <w:szCs w:val="28"/>
          <w:rtl/>
          <w:lang w:bidi="ar-DZ"/>
        </w:rPr>
        <w:t xml:space="preserve"> </w:t>
      </w:r>
    </w:p>
    <w:p w:rsidR="001E2347" w:rsidRDefault="001E2347" w:rsidP="001E2347">
      <w:pPr>
        <w:spacing w:after="0" w:line="240" w:lineRule="auto"/>
        <w:jc w:val="both"/>
        <w:rPr>
          <w:rFonts w:ascii="Simplified Arabic" w:hAnsi="Simplified Arabic" w:cs="Simplified Arabic"/>
          <w:color w:val="FF0000"/>
          <w:sz w:val="28"/>
          <w:szCs w:val="28"/>
          <w:rtl/>
        </w:rPr>
      </w:pPr>
    </w:p>
    <w:p w:rsidR="001E2347" w:rsidRPr="001E2347" w:rsidRDefault="001E2347" w:rsidP="001E2347">
      <w:pPr>
        <w:spacing w:after="0" w:line="240" w:lineRule="auto"/>
        <w:jc w:val="both"/>
        <w:rPr>
          <w:rFonts w:ascii="Simplified Arabic" w:hAnsi="Simplified Arabic" w:cs="Simplified Arabic"/>
          <w:color w:val="FF0000"/>
          <w:sz w:val="28"/>
          <w:szCs w:val="28"/>
        </w:rPr>
      </w:pPr>
      <w:r w:rsidRPr="001E2347">
        <w:rPr>
          <w:rFonts w:ascii="Simplified Arabic" w:hAnsi="Simplified Arabic" w:cs="Simplified Arabic"/>
          <w:b/>
          <w:bCs/>
          <w:color w:val="FF0000"/>
          <w:sz w:val="28"/>
          <w:szCs w:val="28"/>
          <w:rtl/>
        </w:rPr>
        <w:t>4</w:t>
      </w:r>
      <w:r>
        <w:rPr>
          <w:rFonts w:ascii="Simplified Arabic" w:hAnsi="Simplified Arabic" w:cs="Simplified Arabic" w:hint="cs"/>
          <w:b/>
          <w:bCs/>
          <w:color w:val="FF0000"/>
          <w:sz w:val="28"/>
          <w:szCs w:val="28"/>
          <w:rtl/>
        </w:rPr>
        <w:t xml:space="preserve">ـــــ </w:t>
      </w:r>
      <w:r w:rsidRPr="001E2347">
        <w:rPr>
          <w:rFonts w:ascii="Simplified Arabic" w:hAnsi="Simplified Arabic" w:cs="Simplified Arabic"/>
          <w:b/>
          <w:bCs/>
          <w:color w:val="FF0000"/>
          <w:sz w:val="28"/>
          <w:szCs w:val="28"/>
          <w:rtl/>
        </w:rPr>
        <w:t>معايير التجزئة الاستراتيجية:</w:t>
      </w:r>
      <w:r w:rsidRPr="001E2347">
        <w:rPr>
          <w:rFonts w:ascii="Simplified Arabic" w:hAnsi="Simplified Arabic" w:cs="Simplified Arabic"/>
          <w:b/>
          <w:bCs/>
          <w:color w:val="FF0000"/>
          <w:sz w:val="28"/>
          <w:szCs w:val="28"/>
        </w:rPr>
        <w:t xml:space="preserve"> </w:t>
      </w:r>
    </w:p>
    <w:p w:rsidR="001E2347" w:rsidRPr="001E2347" w:rsidRDefault="001E2347" w:rsidP="001E2347">
      <w:pPr>
        <w:spacing w:after="0" w:line="240" w:lineRule="auto"/>
        <w:jc w:val="both"/>
        <w:rPr>
          <w:rFonts w:ascii="Simplified Arabic" w:hAnsi="Simplified Arabic" w:cs="Simplified Arabic"/>
          <w:sz w:val="28"/>
          <w:szCs w:val="28"/>
        </w:rPr>
      </w:pPr>
      <w:r w:rsidRPr="001E2347">
        <w:rPr>
          <w:rFonts w:ascii="Simplified Arabic" w:hAnsi="Simplified Arabic" w:cs="Simplified Arabic"/>
          <w:sz w:val="28"/>
          <w:szCs w:val="28"/>
          <w:rtl/>
          <w:lang w:bidi="ar-DZ"/>
        </w:rPr>
        <w:t>يمكن الاعتماد ع</w:t>
      </w:r>
      <w:r w:rsidRPr="001E2347">
        <w:rPr>
          <w:rFonts w:ascii="Simplified Arabic" w:hAnsi="Simplified Arabic" w:cs="Simplified Arabic"/>
          <w:sz w:val="28"/>
          <w:szCs w:val="28"/>
          <w:rtl/>
        </w:rPr>
        <w:t>ل</w:t>
      </w:r>
      <w:r w:rsidRPr="001E2347">
        <w:rPr>
          <w:rFonts w:ascii="Simplified Arabic" w:hAnsi="Simplified Arabic" w:cs="Simplified Arabic"/>
          <w:sz w:val="28"/>
          <w:szCs w:val="28"/>
          <w:rtl/>
          <w:lang w:bidi="ar-DZ"/>
        </w:rPr>
        <w:t>ى معايير كثيرة</w:t>
      </w:r>
      <w:r>
        <w:rPr>
          <w:rFonts w:ascii="Simplified Arabic" w:hAnsi="Simplified Arabic" w:cs="Simplified Arabic" w:hint="cs"/>
          <w:sz w:val="28"/>
          <w:szCs w:val="28"/>
          <w:rtl/>
          <w:lang w:bidi="ar-DZ"/>
        </w:rPr>
        <w:t xml:space="preserve"> </w:t>
      </w:r>
      <w:r w:rsidRPr="001E2347">
        <w:rPr>
          <w:rFonts w:ascii="Simplified Arabic" w:hAnsi="Simplified Arabic" w:cs="Simplified Arabic"/>
          <w:sz w:val="28"/>
          <w:szCs w:val="28"/>
          <w:rtl/>
          <w:lang w:bidi="ar-DZ"/>
        </w:rPr>
        <w:t xml:space="preserve">عادة ما يتم الاعتماد المعايير التي تبدو </w:t>
      </w:r>
      <w:r w:rsidRPr="001E2347">
        <w:rPr>
          <w:rFonts w:ascii="Simplified Arabic" w:hAnsi="Simplified Arabic" w:cs="Simplified Arabic" w:hint="cs"/>
          <w:sz w:val="28"/>
          <w:szCs w:val="28"/>
          <w:rtl/>
          <w:lang w:bidi="ar-DZ"/>
        </w:rPr>
        <w:t>إستراتيجية</w:t>
      </w:r>
      <w:r w:rsidRPr="001E2347">
        <w:rPr>
          <w:rFonts w:ascii="Simplified Arabic" w:hAnsi="Simplified Arabic" w:cs="Simplified Arabic"/>
          <w:sz w:val="28"/>
          <w:szCs w:val="28"/>
          <w:rtl/>
          <w:lang w:bidi="ar-DZ"/>
        </w:rPr>
        <w:t xml:space="preserve"> في السوق من هذه المعايير:</w:t>
      </w:r>
    </w:p>
    <w:p w:rsidR="001E2347" w:rsidRPr="001E2347" w:rsidRDefault="003B62FA" w:rsidP="003B62FA">
      <w:pPr>
        <w:spacing w:after="0" w:line="240" w:lineRule="auto"/>
        <w:jc w:val="both"/>
        <w:rPr>
          <w:rFonts w:ascii="Simplified Arabic" w:hAnsi="Simplified Arabic" w:cs="Simplified Arabic"/>
          <w:sz w:val="28"/>
          <w:szCs w:val="28"/>
        </w:rPr>
      </w:pPr>
      <w:r>
        <w:rPr>
          <w:rFonts w:ascii="Simplified Arabic" w:hAnsi="Simplified Arabic" w:cs="Simplified Arabic" w:hint="cs"/>
          <w:sz w:val="28"/>
          <w:szCs w:val="28"/>
          <w:rtl/>
          <w:lang w:bidi="ar-DZ"/>
        </w:rPr>
        <w:t xml:space="preserve">ـــــ </w:t>
      </w:r>
      <w:r w:rsidR="001E2347" w:rsidRPr="001E2347">
        <w:rPr>
          <w:rFonts w:ascii="Simplified Arabic" w:hAnsi="Simplified Arabic" w:cs="Simplified Arabic"/>
          <w:sz w:val="28"/>
          <w:szCs w:val="28"/>
          <w:rtl/>
          <w:lang w:bidi="ar-DZ"/>
        </w:rPr>
        <w:t>الزبائن</w:t>
      </w:r>
      <w:r w:rsidR="001E2347">
        <w:rPr>
          <w:rFonts w:ascii="Simplified Arabic" w:hAnsi="Simplified Arabic" w:cs="Simplified Arabic" w:hint="cs"/>
          <w:sz w:val="28"/>
          <w:szCs w:val="28"/>
          <w:rtl/>
        </w:rPr>
        <w:t>.</w:t>
      </w:r>
      <w:r w:rsidR="001E2347" w:rsidRPr="001E2347">
        <w:rPr>
          <w:rFonts w:ascii="Simplified Arabic" w:hAnsi="Simplified Arabic" w:cs="Simplified Arabic"/>
          <w:sz w:val="28"/>
          <w:szCs w:val="28"/>
          <w:rtl/>
          <w:lang w:bidi="ar-DZ"/>
        </w:rPr>
        <w:tab/>
      </w:r>
      <w:r>
        <w:rPr>
          <w:rFonts w:ascii="Simplified Arabic" w:hAnsi="Simplified Arabic" w:cs="Simplified Arabic" w:hint="cs"/>
          <w:sz w:val="28"/>
          <w:szCs w:val="28"/>
          <w:rtl/>
          <w:lang w:bidi="ar-DZ"/>
        </w:rPr>
        <w:t xml:space="preserve">    </w:t>
      </w:r>
      <w:r w:rsidR="001E2347" w:rsidRPr="001E2347">
        <w:rPr>
          <w:rFonts w:ascii="Simplified Arabic" w:hAnsi="Simplified Arabic" w:cs="Simplified Arabic"/>
          <w:sz w:val="28"/>
          <w:szCs w:val="28"/>
          <w:lang w:val="fr-FR"/>
        </w:rPr>
        <w:t xml:space="preserve"> </w:t>
      </w:r>
      <w:r>
        <w:rPr>
          <w:rFonts w:ascii="Simplified Arabic" w:hAnsi="Simplified Arabic" w:cs="Simplified Arabic" w:hint="cs"/>
          <w:sz w:val="28"/>
          <w:szCs w:val="28"/>
          <w:rtl/>
          <w:lang w:val="fr-FR"/>
        </w:rPr>
        <w:t xml:space="preserve">ـــــ </w:t>
      </w:r>
      <w:r w:rsidR="001E2347">
        <w:rPr>
          <w:rFonts w:ascii="Simplified Arabic" w:hAnsi="Simplified Arabic" w:cs="Simplified Arabic"/>
          <w:sz w:val="28"/>
          <w:szCs w:val="28"/>
          <w:rtl/>
          <w:lang w:bidi="ar-DZ"/>
        </w:rPr>
        <w:t>الحاجة التي يلبيها المنتج</w:t>
      </w:r>
      <w:r w:rsidR="001E2347">
        <w:rPr>
          <w:rFonts w:ascii="Simplified Arabic" w:hAnsi="Simplified Arabic" w:cs="Simplified Arabic" w:hint="cs"/>
          <w:sz w:val="28"/>
          <w:szCs w:val="28"/>
          <w:rtl/>
          <w:lang w:bidi="ar-DZ"/>
        </w:rPr>
        <w:t>.</w:t>
      </w:r>
      <w:r w:rsidR="001E2347" w:rsidRPr="001E2347">
        <w:rPr>
          <w:rFonts w:ascii="Simplified Arabic" w:hAnsi="Simplified Arabic" w:cs="Simplified Arabic"/>
          <w:sz w:val="28"/>
          <w:szCs w:val="28"/>
          <w:lang w:val="fr-FR"/>
        </w:rPr>
        <w:t xml:space="preserve"> </w:t>
      </w:r>
      <w:r>
        <w:rPr>
          <w:rFonts w:ascii="Simplified Arabic" w:hAnsi="Simplified Arabic" w:cs="Simplified Arabic" w:hint="cs"/>
          <w:sz w:val="28"/>
          <w:szCs w:val="28"/>
          <w:rtl/>
          <w:lang w:val="fr-FR"/>
        </w:rPr>
        <w:t xml:space="preserve">      ـــــ </w:t>
      </w:r>
      <w:r w:rsidR="001E2347" w:rsidRPr="001E2347">
        <w:rPr>
          <w:rFonts w:ascii="Simplified Arabic" w:hAnsi="Simplified Arabic" w:cs="Simplified Arabic"/>
          <w:sz w:val="28"/>
          <w:szCs w:val="28"/>
          <w:rtl/>
          <w:lang w:bidi="ar-DZ"/>
        </w:rPr>
        <w:t>الأسواق الجغرافية</w:t>
      </w:r>
      <w:r w:rsidR="001E2347">
        <w:rPr>
          <w:rFonts w:ascii="Simplified Arabic" w:hAnsi="Simplified Arabic" w:cs="Simplified Arabic" w:hint="cs"/>
          <w:sz w:val="28"/>
          <w:szCs w:val="28"/>
          <w:rtl/>
        </w:rPr>
        <w:t>.</w:t>
      </w:r>
      <w:r>
        <w:rPr>
          <w:rFonts w:ascii="Simplified Arabic" w:hAnsi="Simplified Arabic" w:cs="Simplified Arabic" w:hint="cs"/>
          <w:sz w:val="28"/>
          <w:szCs w:val="28"/>
          <w:rtl/>
        </w:rPr>
        <w:t xml:space="preserve">      </w:t>
      </w:r>
      <w:r w:rsidR="001E2347" w:rsidRPr="001E2347">
        <w:rPr>
          <w:rFonts w:ascii="Simplified Arabic" w:hAnsi="Simplified Arabic" w:cs="Simplified Arabic"/>
          <w:sz w:val="28"/>
          <w:szCs w:val="28"/>
          <w:rtl/>
          <w:lang w:bidi="ar-DZ"/>
        </w:rPr>
        <w:tab/>
      </w:r>
      <w:r w:rsidR="001E2347" w:rsidRPr="001E2347">
        <w:rPr>
          <w:rFonts w:ascii="Simplified Arabic" w:hAnsi="Simplified Arabic" w:cs="Simplified Arabic"/>
          <w:sz w:val="28"/>
          <w:szCs w:val="28"/>
          <w:lang w:val="fr-FR"/>
        </w:rPr>
        <w:t xml:space="preserve"> </w:t>
      </w:r>
      <w:r>
        <w:rPr>
          <w:rFonts w:ascii="Simplified Arabic" w:hAnsi="Simplified Arabic" w:cs="Simplified Arabic" w:hint="cs"/>
          <w:sz w:val="28"/>
          <w:szCs w:val="28"/>
          <w:rtl/>
          <w:lang w:val="fr-FR"/>
        </w:rPr>
        <w:t xml:space="preserve">ــــــ </w:t>
      </w:r>
      <w:r w:rsidR="001E2347" w:rsidRPr="001E2347">
        <w:rPr>
          <w:rFonts w:ascii="Simplified Arabic" w:hAnsi="Simplified Arabic" w:cs="Simplified Arabic"/>
          <w:sz w:val="28"/>
          <w:szCs w:val="28"/>
          <w:rtl/>
          <w:lang w:bidi="ar-DZ"/>
        </w:rPr>
        <w:t>التكنولوجيا</w:t>
      </w:r>
      <w:r w:rsidR="001E2347">
        <w:rPr>
          <w:rFonts w:ascii="Simplified Arabic" w:hAnsi="Simplified Arabic" w:cs="Simplified Arabic" w:hint="cs"/>
          <w:sz w:val="28"/>
          <w:szCs w:val="28"/>
          <w:rtl/>
        </w:rPr>
        <w:t>.</w:t>
      </w:r>
      <w:r w:rsidR="001E2347" w:rsidRPr="001E2347">
        <w:rPr>
          <w:rFonts w:ascii="Simplified Arabic" w:hAnsi="Simplified Arabic" w:cs="Simplified Arabic"/>
          <w:sz w:val="28"/>
          <w:szCs w:val="28"/>
          <w:lang w:val="fr-FR"/>
        </w:rPr>
        <w:t xml:space="preserve"> </w:t>
      </w:r>
    </w:p>
    <w:p w:rsidR="001E2347" w:rsidRPr="001E2347" w:rsidRDefault="003B62FA" w:rsidP="003B62FA">
      <w:pPr>
        <w:spacing w:after="0" w:line="240" w:lineRule="auto"/>
        <w:jc w:val="both"/>
        <w:rPr>
          <w:rFonts w:ascii="Simplified Arabic" w:hAnsi="Simplified Arabic" w:cs="Simplified Arabic"/>
          <w:sz w:val="28"/>
          <w:szCs w:val="28"/>
        </w:rPr>
      </w:pPr>
      <w:r>
        <w:rPr>
          <w:rFonts w:ascii="Simplified Arabic" w:hAnsi="Simplified Arabic" w:cs="Simplified Arabic" w:hint="cs"/>
          <w:sz w:val="28"/>
          <w:szCs w:val="28"/>
          <w:rtl/>
          <w:lang w:bidi="ar-DZ"/>
        </w:rPr>
        <w:t xml:space="preserve">ــــــ </w:t>
      </w:r>
      <w:r w:rsidR="001E2347" w:rsidRPr="001E2347">
        <w:rPr>
          <w:rFonts w:ascii="Simplified Arabic" w:hAnsi="Simplified Arabic" w:cs="Simplified Arabic"/>
          <w:sz w:val="28"/>
          <w:szCs w:val="28"/>
          <w:rtl/>
          <w:lang w:bidi="ar-DZ"/>
        </w:rPr>
        <w:t>الكفاءات اللازمة (بشرية، بحث...)</w:t>
      </w:r>
      <w:r w:rsidR="001E2347">
        <w:rPr>
          <w:rFonts w:ascii="Simplified Arabic" w:hAnsi="Simplified Arabic" w:cs="Simplified Arabic" w:hint="cs"/>
          <w:sz w:val="28"/>
          <w:szCs w:val="28"/>
          <w:rtl/>
        </w:rPr>
        <w:t>.</w:t>
      </w:r>
      <w:r w:rsidR="001E2347" w:rsidRPr="001E2347">
        <w:rPr>
          <w:rFonts w:ascii="Simplified Arabic" w:hAnsi="Simplified Arabic" w:cs="Simplified Arabic"/>
          <w:sz w:val="28"/>
          <w:szCs w:val="28"/>
          <w:rtl/>
          <w:lang w:bidi="ar-DZ"/>
        </w:rPr>
        <w:t xml:space="preserve">  </w:t>
      </w:r>
      <w:r>
        <w:rPr>
          <w:rFonts w:ascii="Simplified Arabic" w:hAnsi="Simplified Arabic" w:cs="Simplified Arabic" w:hint="cs"/>
          <w:sz w:val="28"/>
          <w:szCs w:val="28"/>
          <w:rtl/>
          <w:lang w:bidi="ar-DZ"/>
        </w:rPr>
        <w:t xml:space="preserve">                  ـــــــ </w:t>
      </w:r>
      <w:r w:rsidR="001E2347" w:rsidRPr="001E2347">
        <w:rPr>
          <w:rFonts w:ascii="Simplified Arabic" w:hAnsi="Simplified Arabic" w:cs="Simplified Arabic"/>
          <w:sz w:val="28"/>
          <w:szCs w:val="28"/>
          <w:rtl/>
        </w:rPr>
        <w:t>مجالات الإبداع.</w:t>
      </w:r>
      <w:r w:rsidR="001E2347" w:rsidRPr="001E2347">
        <w:rPr>
          <w:rFonts w:ascii="Simplified Arabic" w:hAnsi="Simplified Arabic" w:cs="Simplified Arabic"/>
          <w:sz w:val="28"/>
          <w:szCs w:val="28"/>
          <w:lang w:val="fr-FR"/>
        </w:rPr>
        <w:t xml:space="preserve"> </w:t>
      </w:r>
    </w:p>
    <w:p w:rsidR="001E2347" w:rsidRDefault="001E2347" w:rsidP="001E2347">
      <w:pPr>
        <w:spacing w:after="0" w:line="240" w:lineRule="auto"/>
        <w:jc w:val="both"/>
        <w:rPr>
          <w:rFonts w:ascii="Simplified Arabic" w:hAnsi="Simplified Arabic" w:cs="Simplified Arabic"/>
          <w:color w:val="FF0000"/>
          <w:sz w:val="28"/>
          <w:szCs w:val="28"/>
          <w:rtl/>
        </w:rPr>
      </w:pPr>
    </w:p>
    <w:p w:rsidR="003B62FA" w:rsidRPr="003B62FA" w:rsidRDefault="003B62FA" w:rsidP="003B62FA">
      <w:pPr>
        <w:spacing w:after="0" w:line="240" w:lineRule="auto"/>
        <w:jc w:val="both"/>
        <w:rPr>
          <w:rFonts w:ascii="Simplified Arabic" w:hAnsi="Simplified Arabic" w:cs="Simplified Arabic"/>
          <w:b/>
          <w:bCs/>
          <w:color w:val="FF0000"/>
          <w:sz w:val="28"/>
          <w:szCs w:val="28"/>
          <w:rtl/>
        </w:rPr>
      </w:pPr>
      <w:r w:rsidRPr="003B62FA">
        <w:rPr>
          <w:rFonts w:ascii="Simplified Arabic" w:hAnsi="Simplified Arabic" w:cs="Simplified Arabic"/>
          <w:b/>
          <w:bCs/>
          <w:color w:val="FF0000"/>
          <w:sz w:val="28"/>
          <w:szCs w:val="28"/>
          <w:rtl/>
        </w:rPr>
        <w:t>ثانيا: دورة حياة المنتج</w:t>
      </w:r>
    </w:p>
    <w:p w:rsidR="003B62FA" w:rsidRDefault="003B62FA" w:rsidP="003B62FA">
      <w:pPr>
        <w:spacing w:after="0" w:line="240" w:lineRule="auto"/>
        <w:jc w:val="both"/>
        <w:rPr>
          <w:rFonts w:ascii="Simplified Arabic" w:hAnsi="Simplified Arabic" w:cs="Simplified Arabic"/>
          <w:sz w:val="28"/>
          <w:szCs w:val="28"/>
          <w:rtl/>
        </w:rPr>
      </w:pPr>
      <w:r>
        <w:rPr>
          <w:rFonts w:ascii="Simplified Arabic" w:hAnsi="Simplified Arabic" w:cs="Simplified Arabic" w:hint="cs"/>
          <w:sz w:val="28"/>
          <w:szCs w:val="28"/>
          <w:rtl/>
        </w:rPr>
        <w:t>1 ــــــ</w:t>
      </w:r>
      <w:r w:rsidRPr="003B62FA">
        <w:rPr>
          <w:rFonts w:ascii="Simplified Arabic" w:hAnsi="Simplified Arabic" w:cs="Simplified Arabic"/>
          <w:sz w:val="28"/>
          <w:szCs w:val="28"/>
          <w:rtl/>
        </w:rPr>
        <w:t xml:space="preserve"> مفهوم دورة حياة المنتج:</w:t>
      </w:r>
      <w:r w:rsidRPr="003B62FA">
        <w:rPr>
          <w:rFonts w:ascii="Simplified Arabic" w:hAnsi="Simplified Arabic" w:cs="Simplified Arabic"/>
          <w:sz w:val="28"/>
          <w:szCs w:val="28"/>
          <w:rtl/>
          <w:lang w:bidi="ar-QA"/>
        </w:rPr>
        <w:t xml:space="preserve"> </w:t>
      </w:r>
      <w:r w:rsidRPr="003B62FA">
        <w:rPr>
          <w:rFonts w:ascii="Simplified Arabic" w:hAnsi="Simplified Arabic" w:cs="Simplified Arabic"/>
          <w:sz w:val="28"/>
          <w:szCs w:val="28"/>
          <w:rtl/>
        </w:rPr>
        <w:t>مفهوم ظهر في منتصف الأربعينات، يعبر عن المراحل التي يمر بها المنتج منذ تقديمه للسوق، وإلى غاية خروجه منها</w:t>
      </w:r>
      <w:r w:rsidRPr="003B62FA">
        <w:rPr>
          <w:rFonts w:ascii="Simplified Arabic" w:hAnsi="Simplified Arabic" w:cs="Simplified Arabic"/>
          <w:sz w:val="28"/>
          <w:szCs w:val="28"/>
          <w:rtl/>
          <w:lang w:bidi="ar-QA"/>
        </w:rPr>
        <w:t xml:space="preserve">. </w:t>
      </w:r>
      <w:r w:rsidRPr="003B62FA">
        <w:rPr>
          <w:rFonts w:ascii="Simplified Arabic" w:hAnsi="Simplified Arabic" w:cs="Simplified Arabic"/>
          <w:sz w:val="28"/>
          <w:szCs w:val="28"/>
          <w:rtl/>
        </w:rPr>
        <w:t>وتعرف كذلك على أنها الإطار الزمني الذي يظهر فيه اتجاه الطلب على المنتج منذ تقديمه للسوق وإلى غاية استبعاده وخروجه منها،</w:t>
      </w:r>
      <w:r w:rsidRPr="003B62FA">
        <w:rPr>
          <w:rFonts w:ascii="Simplified Arabic" w:hAnsi="Simplified Arabic" w:cs="Simplified Arabic"/>
          <w:sz w:val="28"/>
          <w:szCs w:val="28"/>
          <w:rtl/>
          <w:lang w:bidi="ar-QA"/>
        </w:rPr>
        <w:t xml:space="preserve"> </w:t>
      </w:r>
      <w:r w:rsidRPr="003B62FA">
        <w:rPr>
          <w:rFonts w:ascii="Simplified Arabic" w:hAnsi="Simplified Arabic" w:cs="Simplified Arabic"/>
          <w:sz w:val="28"/>
          <w:szCs w:val="28"/>
          <w:rtl/>
        </w:rPr>
        <w:t xml:space="preserve">بحيث تمر </w:t>
      </w:r>
      <w:r w:rsidRPr="003B62FA">
        <w:rPr>
          <w:rFonts w:ascii="Simplified Arabic" w:hAnsi="Simplified Arabic" w:cs="Simplified Arabic"/>
          <w:sz w:val="28"/>
          <w:szCs w:val="28"/>
          <w:rtl/>
          <w:lang w:bidi="ar-QA"/>
        </w:rPr>
        <w:t>هذه</w:t>
      </w:r>
      <w:r w:rsidRPr="003B62FA">
        <w:rPr>
          <w:rFonts w:ascii="Simplified Arabic" w:hAnsi="Simplified Arabic" w:cs="Simplified Arabic"/>
          <w:sz w:val="28"/>
          <w:szCs w:val="28"/>
          <w:rtl/>
        </w:rPr>
        <w:t xml:space="preserve"> الدورة عبر مراحل:</w:t>
      </w:r>
      <w:r w:rsidRPr="003B62FA">
        <w:rPr>
          <w:rFonts w:ascii="Simplified Arabic" w:hAnsi="Simplified Arabic" w:cs="Simplified Arabic"/>
          <w:sz w:val="28"/>
          <w:szCs w:val="28"/>
          <w:rtl/>
          <w:lang w:bidi="ar-QA"/>
        </w:rPr>
        <w:t xml:space="preserve"> </w:t>
      </w:r>
      <w:r w:rsidRPr="003B62FA">
        <w:rPr>
          <w:rFonts w:ascii="Simplified Arabic" w:hAnsi="Simplified Arabic" w:cs="Simplified Arabic"/>
          <w:sz w:val="28"/>
          <w:szCs w:val="28"/>
          <w:rtl/>
        </w:rPr>
        <w:t>التقديم،</w:t>
      </w:r>
      <w:r w:rsidRPr="003B62FA">
        <w:rPr>
          <w:rFonts w:ascii="Simplified Arabic" w:hAnsi="Simplified Arabic" w:cs="Simplified Arabic"/>
          <w:sz w:val="28"/>
          <w:szCs w:val="28"/>
          <w:rtl/>
          <w:lang w:bidi="ar-QA"/>
        </w:rPr>
        <w:t xml:space="preserve"> </w:t>
      </w:r>
      <w:r w:rsidRPr="003B62FA">
        <w:rPr>
          <w:rFonts w:ascii="Simplified Arabic" w:hAnsi="Simplified Arabic" w:cs="Simplified Arabic"/>
          <w:sz w:val="28"/>
          <w:szCs w:val="28"/>
          <w:rtl/>
        </w:rPr>
        <w:t>النمو،</w:t>
      </w:r>
      <w:r w:rsidRPr="003B62FA">
        <w:rPr>
          <w:rFonts w:ascii="Simplified Arabic" w:hAnsi="Simplified Arabic" w:cs="Simplified Arabic"/>
          <w:sz w:val="28"/>
          <w:szCs w:val="28"/>
          <w:rtl/>
          <w:lang w:bidi="ar-QA"/>
        </w:rPr>
        <w:t xml:space="preserve"> </w:t>
      </w:r>
      <w:r w:rsidRPr="003B62FA">
        <w:rPr>
          <w:rFonts w:ascii="Simplified Arabic" w:hAnsi="Simplified Arabic" w:cs="Simplified Arabic"/>
          <w:sz w:val="28"/>
          <w:szCs w:val="28"/>
          <w:rtl/>
        </w:rPr>
        <w:t>النضج،</w:t>
      </w:r>
      <w:r w:rsidRPr="003B62FA">
        <w:rPr>
          <w:rFonts w:ascii="Simplified Arabic" w:hAnsi="Simplified Arabic" w:cs="Simplified Arabic"/>
          <w:sz w:val="28"/>
          <w:szCs w:val="28"/>
          <w:rtl/>
          <w:lang w:bidi="ar-QA"/>
        </w:rPr>
        <w:t xml:space="preserve"> </w:t>
      </w:r>
      <w:r w:rsidRPr="003B62FA">
        <w:rPr>
          <w:rFonts w:ascii="Simplified Arabic" w:hAnsi="Simplified Arabic" w:cs="Simplified Arabic"/>
          <w:sz w:val="28"/>
          <w:szCs w:val="28"/>
          <w:rtl/>
        </w:rPr>
        <w:t>التدهور.</w:t>
      </w:r>
    </w:p>
    <w:p w:rsidR="003B62FA" w:rsidRPr="003B62FA" w:rsidRDefault="003B62FA" w:rsidP="003B62FA">
      <w:pPr>
        <w:spacing w:after="0" w:line="240" w:lineRule="auto"/>
        <w:jc w:val="both"/>
        <w:rPr>
          <w:rFonts w:ascii="Simplified Arabic" w:hAnsi="Simplified Arabic" w:cs="Simplified Arabic"/>
          <w:sz w:val="28"/>
          <w:szCs w:val="28"/>
        </w:rPr>
      </w:pPr>
    </w:p>
    <w:p w:rsidR="003B62FA" w:rsidRPr="003B62FA" w:rsidRDefault="003B62FA" w:rsidP="003B62FA">
      <w:pPr>
        <w:spacing w:after="0" w:line="240" w:lineRule="auto"/>
        <w:jc w:val="both"/>
        <w:rPr>
          <w:rFonts w:ascii="Simplified Arabic" w:hAnsi="Simplified Arabic" w:cs="Simplified Arabic"/>
          <w:color w:val="FF0000"/>
          <w:sz w:val="28"/>
          <w:szCs w:val="28"/>
        </w:rPr>
      </w:pPr>
      <w:r w:rsidRPr="003B62FA">
        <w:rPr>
          <w:rFonts w:ascii="Simplified Arabic" w:hAnsi="Simplified Arabic" w:cs="Simplified Arabic"/>
          <w:b/>
          <w:bCs/>
          <w:color w:val="FF0000"/>
          <w:sz w:val="28"/>
          <w:szCs w:val="28"/>
          <w:rtl/>
        </w:rPr>
        <w:t>2-الديناميكية التنافسية لمراحل دورة حياة المنتج:</w:t>
      </w:r>
    </w:p>
    <w:p w:rsidR="003B62FA" w:rsidRPr="003B62FA" w:rsidRDefault="003B62FA" w:rsidP="003B62FA">
      <w:pPr>
        <w:spacing w:after="0" w:line="240" w:lineRule="auto"/>
        <w:jc w:val="both"/>
        <w:rPr>
          <w:rFonts w:ascii="Simplified Arabic" w:hAnsi="Simplified Arabic" w:cs="Simplified Arabic"/>
          <w:sz w:val="28"/>
          <w:szCs w:val="28"/>
        </w:rPr>
      </w:pPr>
      <w:r w:rsidRPr="003B62FA">
        <w:rPr>
          <w:rFonts w:ascii="Simplified Arabic" w:hAnsi="Simplified Arabic" w:cs="Simplified Arabic"/>
          <w:sz w:val="28"/>
          <w:szCs w:val="28"/>
          <w:rtl/>
        </w:rPr>
        <w:t>هذه الدورة مصممة لإعطاء تصورات عن الديناميكية التنافسية للمنتج،</w:t>
      </w:r>
      <w:r w:rsidRPr="003B62FA">
        <w:rPr>
          <w:rFonts w:ascii="Simplified Arabic" w:hAnsi="Simplified Arabic" w:cs="Simplified Arabic"/>
          <w:sz w:val="28"/>
          <w:szCs w:val="28"/>
          <w:rtl/>
          <w:lang w:bidi="ar-QA"/>
        </w:rPr>
        <w:t xml:space="preserve"> </w:t>
      </w:r>
      <w:r w:rsidRPr="003B62FA">
        <w:rPr>
          <w:rFonts w:ascii="Simplified Arabic" w:hAnsi="Simplified Arabic" w:cs="Simplified Arabic"/>
          <w:sz w:val="28"/>
          <w:szCs w:val="28"/>
          <w:rtl/>
        </w:rPr>
        <w:t>علما أنها تتضمن التأكيد على ما يلي:</w:t>
      </w:r>
      <w:r w:rsidRPr="003B62FA">
        <w:rPr>
          <w:rFonts w:ascii="Simplified Arabic" w:hAnsi="Simplified Arabic" w:cs="Simplified Arabic"/>
          <w:sz w:val="28"/>
          <w:szCs w:val="28"/>
          <w:rtl/>
          <w:lang w:bidi="ar-QA"/>
        </w:rPr>
        <w:t xml:space="preserve"> </w:t>
      </w:r>
    </w:p>
    <w:p w:rsidR="00457F68" w:rsidRPr="003B62FA" w:rsidRDefault="0055322E" w:rsidP="003B62FA">
      <w:pPr>
        <w:numPr>
          <w:ilvl w:val="0"/>
          <w:numId w:val="53"/>
        </w:numPr>
        <w:spacing w:after="0" w:line="240" w:lineRule="auto"/>
        <w:jc w:val="both"/>
        <w:rPr>
          <w:rFonts w:ascii="Simplified Arabic" w:hAnsi="Simplified Arabic" w:cs="Simplified Arabic"/>
          <w:sz w:val="28"/>
          <w:szCs w:val="28"/>
        </w:rPr>
      </w:pPr>
      <w:r w:rsidRPr="003B62FA">
        <w:rPr>
          <w:rFonts w:ascii="Simplified Arabic" w:hAnsi="Simplified Arabic" w:cs="Simplified Arabic"/>
          <w:sz w:val="28"/>
          <w:szCs w:val="28"/>
          <w:rtl/>
        </w:rPr>
        <w:t>إن للمنتجات دورة حياة تبدأ بالتقديم وتنتهي بالخروج من السوق</w:t>
      </w:r>
      <w:r w:rsidR="003B62FA">
        <w:rPr>
          <w:rFonts w:ascii="Simplified Arabic" w:hAnsi="Simplified Arabic" w:cs="Simplified Arabic" w:hint="cs"/>
          <w:sz w:val="28"/>
          <w:szCs w:val="28"/>
          <w:rtl/>
        </w:rPr>
        <w:t>.</w:t>
      </w:r>
    </w:p>
    <w:p w:rsidR="00457F68" w:rsidRPr="003B62FA" w:rsidRDefault="0055322E" w:rsidP="003B62FA">
      <w:pPr>
        <w:numPr>
          <w:ilvl w:val="0"/>
          <w:numId w:val="53"/>
        </w:numPr>
        <w:spacing w:after="0" w:line="240" w:lineRule="auto"/>
        <w:jc w:val="both"/>
        <w:rPr>
          <w:rFonts w:ascii="Simplified Arabic" w:hAnsi="Simplified Arabic" w:cs="Simplified Arabic"/>
          <w:sz w:val="28"/>
          <w:szCs w:val="28"/>
        </w:rPr>
      </w:pPr>
      <w:r w:rsidRPr="003B62FA">
        <w:rPr>
          <w:rFonts w:ascii="Simplified Arabic" w:hAnsi="Simplified Arabic" w:cs="Simplified Arabic"/>
          <w:sz w:val="28"/>
          <w:szCs w:val="28"/>
          <w:rtl/>
        </w:rPr>
        <w:t>يرتبط حجم المبيعات بالمراحل المختلفة لهذه الدورة</w:t>
      </w:r>
      <w:r w:rsidR="003B62FA">
        <w:rPr>
          <w:rFonts w:ascii="Simplified Arabic" w:hAnsi="Simplified Arabic" w:cs="Simplified Arabic" w:hint="cs"/>
          <w:sz w:val="28"/>
          <w:szCs w:val="28"/>
          <w:rtl/>
        </w:rPr>
        <w:t>.</w:t>
      </w:r>
    </w:p>
    <w:p w:rsidR="00457F68" w:rsidRPr="003B62FA" w:rsidRDefault="0055322E" w:rsidP="003B62FA">
      <w:pPr>
        <w:numPr>
          <w:ilvl w:val="0"/>
          <w:numId w:val="53"/>
        </w:numPr>
        <w:spacing w:after="0" w:line="240" w:lineRule="auto"/>
        <w:jc w:val="both"/>
        <w:rPr>
          <w:rFonts w:ascii="Simplified Arabic" w:hAnsi="Simplified Arabic" w:cs="Simplified Arabic"/>
          <w:sz w:val="28"/>
          <w:szCs w:val="28"/>
        </w:rPr>
      </w:pPr>
      <w:r w:rsidRPr="003B62FA">
        <w:rPr>
          <w:rFonts w:ascii="Simplified Arabic" w:hAnsi="Simplified Arabic" w:cs="Simplified Arabic"/>
          <w:sz w:val="28"/>
          <w:szCs w:val="28"/>
          <w:rtl/>
        </w:rPr>
        <w:t>إن كل مرحلة تتطلب استراتيجيات وظيفية ملائمة.</w:t>
      </w:r>
      <w:r w:rsidRPr="003B62FA">
        <w:rPr>
          <w:rFonts w:ascii="Simplified Arabic" w:hAnsi="Simplified Arabic" w:cs="Simplified Arabic"/>
          <w:sz w:val="28"/>
          <w:szCs w:val="28"/>
        </w:rPr>
        <w:t xml:space="preserve"> </w:t>
      </w:r>
    </w:p>
    <w:p w:rsidR="003B62FA" w:rsidRPr="003B62FA" w:rsidRDefault="003B62FA" w:rsidP="003B62FA">
      <w:pPr>
        <w:spacing w:after="0" w:line="240" w:lineRule="auto"/>
        <w:jc w:val="both"/>
        <w:rPr>
          <w:rFonts w:ascii="Simplified Arabic" w:hAnsi="Simplified Arabic" w:cs="Simplified Arabic"/>
          <w:sz w:val="28"/>
          <w:szCs w:val="28"/>
        </w:rPr>
      </w:pPr>
      <w:r w:rsidRPr="003B62FA">
        <w:rPr>
          <w:rFonts w:ascii="Simplified Arabic" w:hAnsi="Simplified Arabic" w:cs="Simplified Arabic"/>
          <w:sz w:val="28"/>
          <w:szCs w:val="28"/>
          <w:rtl/>
        </w:rPr>
        <w:t>ومع أنه لا توجد دورة حياة موحدة لكل منتج بالنظر لاختلاف العوامل الداخلية والخارجية وبالتالي تباين الفترات،</w:t>
      </w:r>
      <w:r w:rsidRPr="003B62FA">
        <w:rPr>
          <w:rFonts w:ascii="Simplified Arabic" w:hAnsi="Simplified Arabic" w:cs="Simplified Arabic"/>
          <w:sz w:val="28"/>
          <w:szCs w:val="28"/>
          <w:rtl/>
          <w:lang w:bidi="ar-QA"/>
        </w:rPr>
        <w:t xml:space="preserve"> </w:t>
      </w:r>
      <w:r w:rsidRPr="003B62FA">
        <w:rPr>
          <w:rFonts w:ascii="Simplified Arabic" w:hAnsi="Simplified Arabic" w:cs="Simplified Arabic"/>
          <w:sz w:val="28"/>
          <w:szCs w:val="28"/>
          <w:rtl/>
        </w:rPr>
        <w:t>فإنه يمكن تمثيل هذه الدورة عموما على النحو التالي:</w:t>
      </w:r>
      <w:r w:rsidRPr="003B62FA">
        <w:rPr>
          <w:rFonts w:ascii="Simplified Arabic" w:hAnsi="Simplified Arabic" w:cs="Simplified Arabic"/>
          <w:sz w:val="28"/>
          <w:szCs w:val="28"/>
        </w:rPr>
        <w:t xml:space="preserve"> </w:t>
      </w:r>
    </w:p>
    <w:p w:rsidR="003B62FA" w:rsidRDefault="003B62FA" w:rsidP="003B62FA">
      <w:pPr>
        <w:spacing w:after="0" w:line="240" w:lineRule="auto"/>
        <w:jc w:val="both"/>
        <w:rPr>
          <w:rFonts w:ascii="Simplified Arabic" w:hAnsi="Simplified Arabic" w:cs="Simplified Arabic"/>
          <w:color w:val="FF0000"/>
          <w:sz w:val="28"/>
          <w:szCs w:val="28"/>
          <w:rtl/>
        </w:rPr>
      </w:pPr>
    </w:p>
    <w:p w:rsidR="003B62FA" w:rsidRPr="00C479BE" w:rsidRDefault="003B62FA" w:rsidP="003B62FA">
      <w:pPr>
        <w:spacing w:after="0" w:line="240" w:lineRule="auto"/>
        <w:jc w:val="center"/>
        <w:rPr>
          <w:rFonts w:ascii="Simplified Arabic" w:hAnsi="Simplified Arabic" w:cs="Simplified Arabic"/>
          <w:b/>
          <w:bCs/>
          <w:color w:val="FF0000"/>
          <w:sz w:val="28"/>
          <w:szCs w:val="28"/>
          <w:rtl/>
        </w:rPr>
      </w:pPr>
      <w:r w:rsidRPr="00C479BE">
        <w:rPr>
          <w:rFonts w:ascii="Simplified Arabic" w:hAnsi="Simplified Arabic" w:cs="Simplified Arabic"/>
          <w:b/>
          <w:bCs/>
          <w:color w:val="FF0000"/>
          <w:sz w:val="28"/>
          <w:szCs w:val="28"/>
          <w:rtl/>
        </w:rPr>
        <w:lastRenderedPageBreak/>
        <w:t>دورة حياة المنتج</w:t>
      </w:r>
    </w:p>
    <w:p w:rsidR="003B62FA" w:rsidRPr="003D74B9" w:rsidRDefault="003B62FA" w:rsidP="003B62FA">
      <w:pPr>
        <w:spacing w:after="0" w:line="240" w:lineRule="auto"/>
        <w:jc w:val="both"/>
        <w:rPr>
          <w:rFonts w:ascii="Simplified Arabic" w:hAnsi="Simplified Arabic" w:cs="Simplified Arabic"/>
          <w:color w:val="FF0000"/>
          <w:sz w:val="2"/>
          <w:szCs w:val="2"/>
          <w:rtl/>
        </w:rPr>
      </w:pPr>
    </w:p>
    <w:p w:rsidR="003B62FA" w:rsidRDefault="003B62FA" w:rsidP="00C479BE">
      <w:pPr>
        <w:spacing w:after="0" w:line="240" w:lineRule="auto"/>
        <w:jc w:val="center"/>
        <w:rPr>
          <w:rFonts w:ascii="Simplified Arabic" w:hAnsi="Simplified Arabic" w:cs="Simplified Arabic"/>
          <w:color w:val="FF0000"/>
          <w:sz w:val="28"/>
          <w:szCs w:val="28"/>
          <w:rtl/>
        </w:rPr>
      </w:pPr>
      <w:r w:rsidRPr="003B62FA">
        <w:rPr>
          <w:rFonts w:ascii="Simplified Arabic" w:hAnsi="Simplified Arabic" w:cs="Simplified Arabic"/>
          <w:noProof/>
          <w:color w:val="FF0000"/>
          <w:sz w:val="28"/>
          <w:szCs w:val="28"/>
          <w:rtl/>
        </w:rPr>
        <w:drawing>
          <wp:inline distT="0" distB="0" distL="0" distR="0">
            <wp:extent cx="3088982" cy="868295"/>
            <wp:effectExtent l="0" t="0" r="0" b="0"/>
            <wp:docPr id="6" name="كائن 2"/>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305800" cy="3794125"/>
                      <a:chOff x="760413" y="1531938"/>
                      <a:chExt cx="8305800" cy="3794125"/>
                    </a:xfrm>
                  </a:grpSpPr>
                  <a:grpSp>
                    <a:nvGrpSpPr>
                      <a:cNvPr id="27652" name="Group 14"/>
                      <a:cNvGrpSpPr>
                        <a:grpSpLocks/>
                      </a:cNvGrpSpPr>
                    </a:nvGrpSpPr>
                    <a:grpSpPr bwMode="auto">
                      <a:xfrm>
                        <a:off x="760413" y="1531938"/>
                        <a:ext cx="8305800" cy="3794125"/>
                        <a:chOff x="1447800" y="1484313"/>
                        <a:chExt cx="8305800" cy="3795573"/>
                      </a:xfrm>
                    </a:grpSpPr>
                    <a:cxnSp>
                      <a:nvCxnSpPr>
                        <a:cNvPr id="5" name="Straight Connector 4"/>
                        <a:cNvCxnSpPr/>
                      </a:nvCxnSpPr>
                      <a:spPr>
                        <a:xfrm flipH="1">
                          <a:off x="2300287" y="1484313"/>
                          <a:ext cx="77788" cy="2880824"/>
                        </a:xfrm>
                        <a:prstGeom prst="line">
                          <a:avLst/>
                        </a:prstGeom>
                        <a:ln w="38100">
                          <a:solidFill>
                            <a:schemeClr val="accent5">
                              <a:lumMod val="50000"/>
                            </a:schemeClr>
                          </a:solidFill>
                          <a:headEnd type="triangle"/>
                        </a:ln>
                      </a:spPr>
                      <a:style>
                        <a:lnRef idx="1">
                          <a:schemeClr val="accent1"/>
                        </a:lnRef>
                        <a:fillRef idx="0">
                          <a:schemeClr val="accent1"/>
                        </a:fillRef>
                        <a:effectRef idx="0">
                          <a:schemeClr val="accent1"/>
                        </a:effectRef>
                        <a:fontRef idx="minor">
                          <a:schemeClr val="tx1"/>
                        </a:fontRef>
                      </a:style>
                    </a:cxnSp>
                    <a:cxnSp>
                      <a:nvCxnSpPr>
                        <a:cNvPr id="6" name="Straight Connector 5"/>
                        <a:cNvCxnSpPr/>
                      </a:nvCxnSpPr>
                      <a:spPr>
                        <a:xfrm flipH="1" flipV="1">
                          <a:off x="2301875" y="4365137"/>
                          <a:ext cx="6765925" cy="53996"/>
                        </a:xfrm>
                        <a:prstGeom prst="line">
                          <a:avLst/>
                        </a:prstGeom>
                        <a:ln w="38100">
                          <a:solidFill>
                            <a:schemeClr val="accent5">
                              <a:lumMod val="50000"/>
                            </a:schemeClr>
                          </a:solidFill>
                          <a:headEnd type="triangle"/>
                        </a:ln>
                      </a:spPr>
                      <a:style>
                        <a:lnRef idx="1">
                          <a:schemeClr val="accent1"/>
                        </a:lnRef>
                        <a:fillRef idx="0">
                          <a:schemeClr val="accent1"/>
                        </a:fillRef>
                        <a:effectRef idx="0">
                          <a:schemeClr val="accent1"/>
                        </a:effectRef>
                        <a:fontRef idx="minor">
                          <a:schemeClr val="tx1"/>
                        </a:fontRef>
                      </a:style>
                    </a:cxnSp>
                    <a:sp>
                      <a:nvSpPr>
                        <a:cNvPr id="7" name="Freeform 8"/>
                        <a:cNvSpPr/>
                      </a:nvSpPr>
                      <a:spPr>
                        <a:xfrm>
                          <a:off x="2778125" y="2475291"/>
                          <a:ext cx="5175250" cy="1873965"/>
                        </a:xfrm>
                        <a:custGeom>
                          <a:avLst/>
                          <a:gdLst>
                            <a:gd name="connsiteX0" fmla="*/ 0 w 4779818"/>
                            <a:gd name="connsiteY0" fmla="*/ 1874982 h 1874982"/>
                            <a:gd name="connsiteX1" fmla="*/ 789709 w 4779818"/>
                            <a:gd name="connsiteY1" fmla="*/ 1182255 h 1874982"/>
                            <a:gd name="connsiteX2" fmla="*/ 2369127 w 4779818"/>
                            <a:gd name="connsiteY2" fmla="*/ 170873 h 1874982"/>
                            <a:gd name="connsiteX3" fmla="*/ 4045527 w 4779818"/>
                            <a:gd name="connsiteY3" fmla="*/ 157019 h 1874982"/>
                            <a:gd name="connsiteX4" fmla="*/ 4779818 w 4779818"/>
                            <a:gd name="connsiteY4" fmla="*/ 1057564 h 1874982"/>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779818" h="1874982">
                              <a:moveTo>
                                <a:pt x="0" y="1874982"/>
                              </a:moveTo>
                              <a:cubicBezTo>
                                <a:pt x="197427" y="1670627"/>
                                <a:pt x="394855" y="1466273"/>
                                <a:pt x="789709" y="1182255"/>
                              </a:cubicBezTo>
                              <a:cubicBezTo>
                                <a:pt x="1184563" y="898237"/>
                                <a:pt x="1826491" y="341746"/>
                                <a:pt x="2369127" y="170873"/>
                              </a:cubicBezTo>
                              <a:cubicBezTo>
                                <a:pt x="2911763" y="0"/>
                                <a:pt x="3643745" y="9237"/>
                                <a:pt x="4045527" y="157019"/>
                              </a:cubicBezTo>
                              <a:cubicBezTo>
                                <a:pt x="4447309" y="304801"/>
                                <a:pt x="4613563" y="681182"/>
                                <a:pt x="4779818" y="1057564"/>
                              </a:cubicBezTo>
                            </a:path>
                          </a:pathLst>
                        </a:custGeom>
                        <a:ln w="25400">
                          <a:solidFill>
                            <a:srgbClr val="C00000"/>
                          </a:solidFill>
                        </a:ln>
                      </a:spPr>
                      <a:txSp>
                        <a:txBody>
                          <a:bodyPr rtlCol="1" anchor="ctr"/>
                          <a:lstStyle>
                            <a:defPPr>
                              <a:defRPr lang="en-US"/>
                            </a:defPPr>
                            <a:lvl1pPr algn="l" rtl="0" eaLnBrk="0" fontAlgn="base" hangingPunct="0">
                              <a:spcBef>
                                <a:spcPct val="0"/>
                              </a:spcBef>
                              <a:spcAft>
                                <a:spcPct val="0"/>
                              </a:spcAft>
                              <a:defRPr kern="1200">
                                <a:solidFill>
                                  <a:schemeClr val="tx1"/>
                                </a:solidFill>
                                <a:latin typeface="+mn-lt"/>
                                <a:ea typeface="+mn-ea"/>
                                <a:cs typeface="+mn-cs"/>
                              </a:defRPr>
                            </a:lvl1pPr>
                            <a:lvl2pPr marL="457200" algn="l" rtl="0" eaLnBrk="0" fontAlgn="base" hangingPunct="0">
                              <a:spcBef>
                                <a:spcPct val="0"/>
                              </a:spcBef>
                              <a:spcAft>
                                <a:spcPct val="0"/>
                              </a:spcAft>
                              <a:defRPr kern="1200">
                                <a:solidFill>
                                  <a:schemeClr val="tx1"/>
                                </a:solidFill>
                                <a:latin typeface="+mn-lt"/>
                                <a:ea typeface="+mn-ea"/>
                                <a:cs typeface="+mn-cs"/>
                              </a:defRPr>
                            </a:lvl2pPr>
                            <a:lvl3pPr marL="914400" algn="l" rtl="0" eaLnBrk="0" fontAlgn="base" hangingPunct="0">
                              <a:spcBef>
                                <a:spcPct val="0"/>
                              </a:spcBef>
                              <a:spcAft>
                                <a:spcPct val="0"/>
                              </a:spcAft>
                              <a:defRPr kern="1200">
                                <a:solidFill>
                                  <a:schemeClr val="tx1"/>
                                </a:solidFill>
                                <a:latin typeface="+mn-lt"/>
                                <a:ea typeface="+mn-ea"/>
                                <a:cs typeface="+mn-cs"/>
                              </a:defRPr>
                            </a:lvl3pPr>
                            <a:lvl4pPr marL="1371600" algn="l" rtl="0" eaLnBrk="0" fontAlgn="base" hangingPunct="0">
                              <a:spcBef>
                                <a:spcPct val="0"/>
                              </a:spcBef>
                              <a:spcAft>
                                <a:spcPct val="0"/>
                              </a:spcAft>
                              <a:defRPr kern="1200">
                                <a:solidFill>
                                  <a:schemeClr val="tx1"/>
                                </a:solidFill>
                                <a:latin typeface="+mn-lt"/>
                                <a:ea typeface="+mn-ea"/>
                                <a:cs typeface="+mn-cs"/>
                              </a:defRPr>
                            </a:lvl4pPr>
                            <a:lvl5pPr marL="1828800" algn="l" rtl="0" eaLnBrk="0" fontAlgn="base" hangingPunct="0">
                              <a:spcBef>
                                <a:spcPct val="0"/>
                              </a:spcBef>
                              <a:spcAft>
                                <a:spcPct val="0"/>
                              </a:spcAft>
                              <a:defRPr kern="1200">
                                <a:solidFill>
                                  <a:schemeClr val="tx1"/>
                                </a:solidFill>
                                <a:latin typeface="+mn-lt"/>
                                <a:ea typeface="+mn-ea"/>
                                <a:cs typeface="+mn-cs"/>
                              </a:defRPr>
                            </a:lvl5pPr>
                            <a:lvl6pPr marL="2286000" algn="l" defTabSz="914400" rtl="0" eaLnBrk="1" latinLnBrk="0" hangingPunct="1">
                              <a:defRPr kern="1200">
                                <a:solidFill>
                                  <a:schemeClr val="tx1"/>
                                </a:solidFill>
                                <a:latin typeface="+mn-lt"/>
                                <a:ea typeface="+mn-ea"/>
                                <a:cs typeface="+mn-cs"/>
                              </a:defRPr>
                            </a:lvl6pPr>
                            <a:lvl7pPr marL="2743200" algn="l" defTabSz="914400" rtl="0" eaLnBrk="1" latinLnBrk="0" hangingPunct="1">
                              <a:defRPr kern="1200">
                                <a:solidFill>
                                  <a:schemeClr val="tx1"/>
                                </a:solidFill>
                                <a:latin typeface="+mn-lt"/>
                                <a:ea typeface="+mn-ea"/>
                                <a:cs typeface="+mn-cs"/>
                              </a:defRPr>
                            </a:lvl7pPr>
                            <a:lvl8pPr marL="3200400" algn="l" defTabSz="914400" rtl="0" eaLnBrk="1" latinLnBrk="0" hangingPunct="1">
                              <a:defRPr kern="1200">
                                <a:solidFill>
                                  <a:schemeClr val="tx1"/>
                                </a:solidFill>
                                <a:latin typeface="+mn-lt"/>
                                <a:ea typeface="+mn-ea"/>
                                <a:cs typeface="+mn-cs"/>
                              </a:defRPr>
                            </a:lvl8pPr>
                            <a:lvl9pPr marL="3657600" algn="l" defTabSz="914400" rtl="0" eaLnBrk="1" latinLnBrk="0" hangingPunct="1">
                              <a:defRPr kern="1200">
                                <a:solidFill>
                                  <a:schemeClr val="tx1"/>
                                </a:solidFill>
                                <a:latin typeface="+mn-lt"/>
                                <a:ea typeface="+mn-ea"/>
                                <a:cs typeface="+mn-cs"/>
                              </a:defRPr>
                            </a:lvl9pPr>
                          </a:lstStyle>
                          <a:p>
                            <a:pPr algn="ctr">
                              <a:defRPr/>
                            </a:pPr>
                            <a:endParaRPr lang="ar-DZ">
                              <a:solidFill>
                                <a:schemeClr val="tx1">
                                  <a:lumMod val="85000"/>
                                  <a:lumOff val="15000"/>
                                </a:schemeClr>
                              </a:solidFill>
                            </a:endParaRPr>
                          </a:p>
                        </a:txBody>
                        <a:useSpRect/>
                      </a:txSp>
                      <a:style>
                        <a:lnRef idx="1">
                          <a:schemeClr val="accent1"/>
                        </a:lnRef>
                        <a:fillRef idx="0">
                          <a:schemeClr val="accent1"/>
                        </a:fillRef>
                        <a:effectRef idx="0">
                          <a:schemeClr val="accent1"/>
                        </a:effectRef>
                        <a:fontRef idx="minor">
                          <a:schemeClr val="tx1"/>
                        </a:fontRef>
                      </a:style>
                    </a:sp>
                    <a:sp>
                      <a:nvSpPr>
                        <a:cNvPr id="8" name="Rectangle 15"/>
                        <a:cNvSpPr>
                          <a:spLocks noChangeArrowheads="1"/>
                        </a:cNvSpPr>
                      </a:nvSpPr>
                      <a:spPr bwMode="auto">
                        <a:xfrm>
                          <a:off x="2286000" y="4571591"/>
                          <a:ext cx="1492250" cy="708295"/>
                        </a:xfrm>
                        <a:prstGeom prst="rect">
                          <a:avLst/>
                        </a:prstGeom>
                        <a:noFill/>
                        <a:ln w="9525">
                          <a:noFill/>
                          <a:miter lim="800000"/>
                          <a:headEnd/>
                          <a:tailEnd/>
                        </a:ln>
                      </a:spPr>
                      <a:txSp>
                        <a:txBody>
                          <a:bodyPr>
                            <a:spAutoFit/>
                          </a:bodyPr>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algn="ctr">
                              <a:defRPr/>
                            </a:pPr>
                            <a:r>
                              <a:rPr lang="ar-DZ" sz="2000" b="1" dirty="0">
                                <a:solidFill>
                                  <a:schemeClr val="tx1">
                                    <a:lumMod val="85000"/>
                                    <a:lumOff val="15000"/>
                                  </a:schemeClr>
                                </a:solidFill>
                              </a:rPr>
                              <a:t>المرحلة الأولى: </a:t>
                            </a:r>
                            <a:r>
                              <a:rPr lang="ar-SA" sz="2000" b="1" dirty="0" smtClean="0">
                                <a:solidFill>
                                  <a:schemeClr val="tx1">
                                    <a:lumMod val="85000"/>
                                    <a:lumOff val="15000"/>
                                  </a:schemeClr>
                                </a:solidFill>
                              </a:rPr>
                              <a:t>التقديم</a:t>
                            </a:r>
                            <a:endParaRPr lang="ar-DZ" sz="2000" b="1" dirty="0">
                              <a:solidFill>
                                <a:schemeClr val="tx1">
                                  <a:lumMod val="85000"/>
                                  <a:lumOff val="15000"/>
                                </a:schemeClr>
                              </a:solidFill>
                            </a:endParaRPr>
                          </a:p>
                        </a:txBody>
                        <a:useSpRect/>
                      </a:txSp>
                    </a:sp>
                    <a:sp>
                      <a:nvSpPr>
                        <a:cNvPr id="9" name="Rectangle 16"/>
                        <a:cNvSpPr>
                          <a:spLocks noChangeArrowheads="1"/>
                        </a:cNvSpPr>
                      </a:nvSpPr>
                      <a:spPr bwMode="auto">
                        <a:xfrm>
                          <a:off x="3810000" y="4571591"/>
                          <a:ext cx="1508125" cy="708295"/>
                        </a:xfrm>
                        <a:prstGeom prst="rect">
                          <a:avLst/>
                        </a:prstGeom>
                        <a:noFill/>
                        <a:ln w="9525">
                          <a:noFill/>
                          <a:miter lim="800000"/>
                          <a:headEnd/>
                          <a:tailEnd/>
                        </a:ln>
                      </a:spPr>
                      <a:txSp>
                        <a:txBody>
                          <a:bodyPr>
                            <a:spAutoFit/>
                          </a:bodyPr>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algn="ctr">
                              <a:defRPr/>
                            </a:pPr>
                            <a:r>
                              <a:rPr lang="ar-DZ" sz="2000" b="1" dirty="0">
                                <a:solidFill>
                                  <a:schemeClr val="tx1">
                                    <a:lumMod val="85000"/>
                                    <a:lumOff val="15000"/>
                                  </a:schemeClr>
                                </a:solidFill>
                              </a:rPr>
                              <a:t>المرحلة الثانية: النمو</a:t>
                            </a:r>
                          </a:p>
                        </a:txBody>
                        <a:useSpRect/>
                      </a:txSp>
                    </a:sp>
                    <a:sp>
                      <a:nvSpPr>
                        <a:cNvPr id="10" name="Rectangle 17"/>
                        <a:cNvSpPr>
                          <a:spLocks noChangeArrowheads="1"/>
                        </a:cNvSpPr>
                      </a:nvSpPr>
                      <a:spPr bwMode="auto">
                        <a:xfrm>
                          <a:off x="5410200" y="4571591"/>
                          <a:ext cx="1636712" cy="708295"/>
                        </a:xfrm>
                        <a:prstGeom prst="rect">
                          <a:avLst/>
                        </a:prstGeom>
                        <a:noFill/>
                        <a:ln w="9525">
                          <a:noFill/>
                          <a:miter lim="800000"/>
                          <a:headEnd/>
                          <a:tailEnd/>
                        </a:ln>
                      </a:spPr>
                      <a:txSp>
                        <a:txBody>
                          <a:bodyPr>
                            <a:spAutoFit/>
                          </a:bodyPr>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algn="ctr">
                              <a:defRPr/>
                            </a:pPr>
                            <a:r>
                              <a:rPr lang="ar-DZ" sz="2000" b="1" dirty="0">
                                <a:solidFill>
                                  <a:schemeClr val="tx1">
                                    <a:lumMod val="85000"/>
                                    <a:lumOff val="15000"/>
                                  </a:schemeClr>
                                </a:solidFill>
                              </a:rPr>
                              <a:t>المرحلة الثالثة: النضج</a:t>
                            </a:r>
                          </a:p>
                        </a:txBody>
                        <a:useSpRect/>
                      </a:txSp>
                    </a:sp>
                    <a:sp>
                      <a:nvSpPr>
                        <a:cNvPr id="11" name="Rectangle 18"/>
                        <a:cNvSpPr>
                          <a:spLocks noChangeArrowheads="1"/>
                        </a:cNvSpPr>
                      </a:nvSpPr>
                      <a:spPr bwMode="auto">
                        <a:xfrm>
                          <a:off x="7162800" y="4571591"/>
                          <a:ext cx="1509712" cy="708295"/>
                        </a:xfrm>
                        <a:prstGeom prst="rect">
                          <a:avLst/>
                        </a:prstGeom>
                        <a:noFill/>
                        <a:ln w="9525">
                          <a:noFill/>
                          <a:miter lim="800000"/>
                          <a:headEnd/>
                          <a:tailEnd/>
                        </a:ln>
                      </a:spPr>
                      <a:txSp>
                        <a:txBody>
                          <a:bodyPr>
                            <a:spAutoFit/>
                          </a:bodyPr>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algn="ctr">
                              <a:defRPr/>
                            </a:pPr>
                            <a:r>
                              <a:rPr lang="ar-DZ" sz="2000" b="1" dirty="0">
                                <a:solidFill>
                                  <a:schemeClr val="tx1">
                                    <a:lumMod val="85000"/>
                                    <a:lumOff val="15000"/>
                                  </a:schemeClr>
                                </a:solidFill>
                              </a:rPr>
                              <a:t>المرحلة الرابعة: التدهور</a:t>
                            </a:r>
                          </a:p>
                        </a:txBody>
                        <a:useSpRect/>
                      </a:txSp>
                    </a:sp>
                    <a:sp>
                      <a:nvSpPr>
                        <a:cNvPr id="12" name="Rectangle 14"/>
                        <a:cNvSpPr>
                          <a:spLocks noChangeArrowheads="1"/>
                        </a:cNvSpPr>
                      </a:nvSpPr>
                      <a:spPr bwMode="auto">
                        <a:xfrm>
                          <a:off x="1447800" y="1524015"/>
                          <a:ext cx="1230312" cy="400203"/>
                        </a:xfrm>
                        <a:prstGeom prst="rect">
                          <a:avLst/>
                        </a:prstGeom>
                        <a:noFill/>
                        <a:ln w="9525">
                          <a:noFill/>
                          <a:miter lim="800000"/>
                          <a:headEnd/>
                          <a:tailEnd/>
                        </a:ln>
                      </a:spPr>
                      <a:txSp>
                        <a:txBody>
                          <a:bodyPr wrap="none">
                            <a:spAutoFit/>
                          </a:bodyPr>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marL="360363">
                              <a:defRPr/>
                            </a:pPr>
                            <a:r>
                              <a:rPr lang="ar-DZ" sz="2000" b="1" dirty="0" smtClean="0">
                                <a:solidFill>
                                  <a:schemeClr val="tx1">
                                    <a:lumMod val="85000"/>
                                    <a:lumOff val="15000"/>
                                  </a:schemeClr>
                                </a:solidFill>
                              </a:rPr>
                              <a:t>المبيعات</a:t>
                            </a:r>
                            <a:endParaRPr lang="ar-DZ" sz="2000" b="1" dirty="0">
                              <a:solidFill>
                                <a:schemeClr val="tx1">
                                  <a:lumMod val="85000"/>
                                  <a:lumOff val="15000"/>
                                </a:schemeClr>
                              </a:solidFill>
                            </a:endParaRPr>
                          </a:p>
                        </a:txBody>
                        <a:useSpRect/>
                      </a:txSp>
                    </a:sp>
                    <a:sp>
                      <a:nvSpPr>
                        <a:cNvPr id="13" name="Rectangle 14"/>
                        <a:cNvSpPr>
                          <a:spLocks noChangeArrowheads="1"/>
                        </a:cNvSpPr>
                      </a:nvSpPr>
                      <a:spPr bwMode="auto">
                        <a:xfrm>
                          <a:off x="8915400" y="4266674"/>
                          <a:ext cx="838200" cy="400203"/>
                        </a:xfrm>
                        <a:prstGeom prst="rect">
                          <a:avLst/>
                        </a:prstGeom>
                        <a:noFill/>
                        <a:ln w="9525">
                          <a:noFill/>
                          <a:miter lim="800000"/>
                          <a:headEnd/>
                          <a:tailEnd/>
                        </a:ln>
                      </a:spPr>
                      <a:txSp>
                        <a:txBody>
                          <a:bodyPr>
                            <a:spAutoFit/>
                          </a:bodyPr>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marL="4763">
                              <a:defRPr/>
                            </a:pPr>
                            <a:r>
                              <a:rPr lang="ar-DZ" sz="2000" b="1" dirty="0" smtClean="0">
                                <a:solidFill>
                                  <a:schemeClr val="tx1">
                                    <a:lumMod val="85000"/>
                                    <a:lumOff val="15000"/>
                                  </a:schemeClr>
                                </a:solidFill>
                              </a:rPr>
                              <a:t>الزمن</a:t>
                            </a:r>
                            <a:endParaRPr lang="ar-DZ" sz="2000" b="1" dirty="0">
                              <a:solidFill>
                                <a:schemeClr val="tx1">
                                  <a:lumMod val="85000"/>
                                  <a:lumOff val="15000"/>
                                </a:schemeClr>
                              </a:solidFill>
                            </a:endParaRPr>
                          </a:p>
                        </a:txBody>
                        <a:useSpRect/>
                      </a:txSp>
                    </a:sp>
                  </a:grpSp>
                </lc:lockedCanvas>
              </a:graphicData>
            </a:graphic>
          </wp:inline>
        </w:drawing>
      </w:r>
    </w:p>
    <w:p w:rsidR="00C479BE" w:rsidRPr="00C479BE" w:rsidRDefault="00C479BE" w:rsidP="003D74B9">
      <w:pPr>
        <w:spacing w:after="0" w:line="240" w:lineRule="auto"/>
        <w:jc w:val="both"/>
        <w:rPr>
          <w:rFonts w:ascii="Simplified Arabic" w:hAnsi="Simplified Arabic" w:cs="Simplified Arabic"/>
          <w:b/>
          <w:bCs/>
          <w:color w:val="FF0000"/>
          <w:sz w:val="12"/>
          <w:szCs w:val="12"/>
          <w:rtl/>
        </w:rPr>
      </w:pPr>
    </w:p>
    <w:p w:rsidR="003B62FA" w:rsidRPr="003D74B9" w:rsidRDefault="00C479BE" w:rsidP="003D74B9">
      <w:pPr>
        <w:spacing w:after="0" w:line="240" w:lineRule="auto"/>
        <w:jc w:val="both"/>
        <w:rPr>
          <w:rFonts w:ascii="Simplified Arabic" w:hAnsi="Simplified Arabic" w:cs="Simplified Arabic"/>
          <w:sz w:val="28"/>
          <w:szCs w:val="28"/>
        </w:rPr>
      </w:pPr>
      <w:r>
        <w:rPr>
          <w:rFonts w:ascii="Simplified Arabic" w:hAnsi="Simplified Arabic" w:cs="Simplified Arabic" w:hint="cs"/>
          <w:b/>
          <w:bCs/>
          <w:color w:val="FF0000"/>
          <w:sz w:val="28"/>
          <w:szCs w:val="28"/>
          <w:rtl/>
        </w:rPr>
        <w:t>1</w:t>
      </w:r>
      <w:r w:rsidR="003B62FA" w:rsidRPr="003D74B9">
        <w:rPr>
          <w:rFonts w:ascii="Simplified Arabic" w:hAnsi="Simplified Arabic" w:cs="Simplified Arabic" w:hint="cs"/>
          <w:b/>
          <w:bCs/>
          <w:color w:val="FF0000"/>
          <w:sz w:val="28"/>
          <w:szCs w:val="28"/>
          <w:rtl/>
        </w:rPr>
        <w:t xml:space="preserve"> ـــــ </w:t>
      </w:r>
      <w:r w:rsidR="003B62FA" w:rsidRPr="003D74B9">
        <w:rPr>
          <w:rFonts w:ascii="Simplified Arabic" w:hAnsi="Simplified Arabic" w:cs="Simplified Arabic"/>
          <w:b/>
          <w:bCs/>
          <w:color w:val="FF0000"/>
          <w:sz w:val="28"/>
          <w:szCs w:val="28"/>
          <w:rtl/>
        </w:rPr>
        <w:t>مرحلة التقديم:</w:t>
      </w:r>
      <w:r w:rsidR="003B62FA" w:rsidRPr="003B62FA">
        <w:rPr>
          <w:rFonts w:ascii="Simplified Arabic" w:hAnsi="Simplified Arabic" w:cs="Simplified Arabic"/>
          <w:b/>
          <w:bCs/>
          <w:sz w:val="28"/>
          <w:szCs w:val="28"/>
          <w:rtl/>
        </w:rPr>
        <w:t xml:space="preserve"> </w:t>
      </w:r>
      <w:r w:rsidR="003B62FA" w:rsidRPr="003D74B9">
        <w:rPr>
          <w:rFonts w:ascii="Simplified Arabic" w:hAnsi="Simplified Arabic" w:cs="Simplified Arabic"/>
          <w:sz w:val="28"/>
          <w:szCs w:val="28"/>
          <w:rtl/>
        </w:rPr>
        <w:t>تبدأ هذه المرحلة عند التقديم للسوق على أساس انتهاء مرحلة الابتكار</w:t>
      </w:r>
      <w:r w:rsidR="003D74B9">
        <w:rPr>
          <w:rFonts w:ascii="Simplified Arabic" w:hAnsi="Simplified Arabic" w:cs="Simplified Arabic" w:hint="cs"/>
          <w:sz w:val="28"/>
          <w:szCs w:val="28"/>
          <w:rtl/>
        </w:rPr>
        <w:t xml:space="preserve"> ــــ</w:t>
      </w:r>
      <w:r w:rsidR="003B62FA" w:rsidRPr="003D74B9">
        <w:rPr>
          <w:rFonts w:ascii="Simplified Arabic" w:hAnsi="Simplified Arabic" w:cs="Simplified Arabic"/>
          <w:sz w:val="28"/>
          <w:szCs w:val="28"/>
          <w:rtl/>
        </w:rPr>
        <w:t xml:space="preserve"> هدفها التعريف بالمنتج  ودفع المستهلك </w:t>
      </w:r>
      <w:r w:rsidR="003B62FA" w:rsidRPr="003D74B9">
        <w:rPr>
          <w:rFonts w:ascii="Simplified Arabic" w:hAnsi="Simplified Arabic" w:cs="Simplified Arabic" w:hint="cs"/>
          <w:sz w:val="28"/>
          <w:szCs w:val="28"/>
          <w:rtl/>
        </w:rPr>
        <w:t>إلى</w:t>
      </w:r>
      <w:r w:rsidR="003B62FA" w:rsidRPr="003D74B9">
        <w:rPr>
          <w:rFonts w:ascii="Simplified Arabic" w:hAnsi="Simplified Arabic" w:cs="Simplified Arabic"/>
          <w:sz w:val="28"/>
          <w:szCs w:val="28"/>
          <w:rtl/>
        </w:rPr>
        <w:t xml:space="preserve"> اتخاذ قرار بشرائه واستخدامه</w:t>
      </w:r>
      <w:r w:rsidR="003D74B9">
        <w:rPr>
          <w:rFonts w:ascii="Simplified Arabic" w:hAnsi="Simplified Arabic" w:cs="Simplified Arabic" w:hint="cs"/>
          <w:sz w:val="28"/>
          <w:szCs w:val="28"/>
          <w:rtl/>
        </w:rPr>
        <w:t>،</w:t>
      </w:r>
      <w:r w:rsidR="003B62FA" w:rsidRPr="003D74B9">
        <w:rPr>
          <w:rFonts w:ascii="Simplified Arabic" w:hAnsi="Simplified Arabic" w:cs="Simplified Arabic"/>
          <w:sz w:val="28"/>
          <w:szCs w:val="28"/>
          <w:rtl/>
        </w:rPr>
        <w:t xml:space="preserve"> وتتمثل معالم </w:t>
      </w:r>
      <w:r w:rsidR="003B62FA" w:rsidRPr="003D74B9">
        <w:rPr>
          <w:rFonts w:ascii="Simplified Arabic" w:hAnsi="Simplified Arabic" w:cs="Simplified Arabic" w:hint="cs"/>
          <w:sz w:val="28"/>
          <w:szCs w:val="28"/>
          <w:rtl/>
        </w:rPr>
        <w:t>الإستراتيجية</w:t>
      </w:r>
      <w:r w:rsidR="003B62FA" w:rsidRPr="003D74B9">
        <w:rPr>
          <w:rFonts w:ascii="Simplified Arabic" w:hAnsi="Simplified Arabic" w:cs="Simplified Arabic"/>
          <w:sz w:val="28"/>
          <w:szCs w:val="28"/>
          <w:rtl/>
        </w:rPr>
        <w:t xml:space="preserve"> هنا في:</w:t>
      </w:r>
    </w:p>
    <w:p w:rsidR="00457F68" w:rsidRPr="003D74B9" w:rsidRDefault="0055322E" w:rsidP="003D74B9">
      <w:pPr>
        <w:numPr>
          <w:ilvl w:val="0"/>
          <w:numId w:val="54"/>
        </w:numPr>
        <w:spacing w:after="0" w:line="240" w:lineRule="auto"/>
        <w:jc w:val="both"/>
        <w:rPr>
          <w:rFonts w:ascii="Simplified Arabic" w:hAnsi="Simplified Arabic" w:cs="Simplified Arabic"/>
          <w:sz w:val="28"/>
          <w:szCs w:val="28"/>
        </w:rPr>
      </w:pPr>
      <w:r w:rsidRPr="003D74B9">
        <w:rPr>
          <w:rFonts w:ascii="Simplified Arabic" w:hAnsi="Simplified Arabic" w:cs="Simplified Arabic"/>
          <w:sz w:val="28"/>
          <w:szCs w:val="28"/>
          <w:rtl/>
        </w:rPr>
        <w:t xml:space="preserve">ارتفاع تكاليف </w:t>
      </w:r>
      <w:r w:rsidR="003B62FA" w:rsidRPr="003D74B9">
        <w:rPr>
          <w:rFonts w:ascii="Simplified Arabic" w:hAnsi="Simplified Arabic" w:cs="Simplified Arabic" w:hint="cs"/>
          <w:sz w:val="28"/>
          <w:szCs w:val="28"/>
          <w:rtl/>
        </w:rPr>
        <w:t>الإنتاج</w:t>
      </w:r>
      <w:r w:rsidRPr="003D74B9">
        <w:rPr>
          <w:rFonts w:ascii="Simplified Arabic" w:hAnsi="Simplified Arabic" w:cs="Simplified Arabic"/>
          <w:sz w:val="28"/>
          <w:szCs w:val="28"/>
          <w:rtl/>
        </w:rPr>
        <w:t xml:space="preserve"> لانخفاض كمياته(نسبة التكاليف الثابتة لإجمالي التكاليف)</w:t>
      </w:r>
      <w:r w:rsidR="003D74B9">
        <w:rPr>
          <w:rFonts w:ascii="Simplified Arabic" w:hAnsi="Simplified Arabic" w:cs="Simplified Arabic" w:hint="cs"/>
          <w:sz w:val="28"/>
          <w:szCs w:val="28"/>
          <w:rtl/>
        </w:rPr>
        <w:t>.</w:t>
      </w:r>
    </w:p>
    <w:p w:rsidR="00457F68" w:rsidRPr="003D74B9" w:rsidRDefault="0055322E" w:rsidP="003D74B9">
      <w:pPr>
        <w:numPr>
          <w:ilvl w:val="0"/>
          <w:numId w:val="54"/>
        </w:numPr>
        <w:spacing w:after="0" w:line="240" w:lineRule="auto"/>
        <w:jc w:val="both"/>
        <w:rPr>
          <w:rFonts w:ascii="Simplified Arabic" w:hAnsi="Simplified Arabic" w:cs="Simplified Arabic"/>
          <w:sz w:val="28"/>
          <w:szCs w:val="28"/>
        </w:rPr>
      </w:pPr>
      <w:r w:rsidRPr="003D74B9">
        <w:rPr>
          <w:rFonts w:ascii="Simplified Arabic" w:hAnsi="Simplified Arabic" w:cs="Simplified Arabic"/>
          <w:sz w:val="28"/>
          <w:szCs w:val="28"/>
          <w:rtl/>
        </w:rPr>
        <w:t>الجهل بالمنتج، مما يتطلب التعريف به وتحسس ردود الفعل إزاءه</w:t>
      </w:r>
      <w:r w:rsidR="003D74B9">
        <w:rPr>
          <w:rFonts w:ascii="Simplified Arabic" w:hAnsi="Simplified Arabic" w:cs="Simplified Arabic" w:hint="cs"/>
          <w:sz w:val="28"/>
          <w:szCs w:val="28"/>
          <w:rtl/>
        </w:rPr>
        <w:t>.</w:t>
      </w:r>
    </w:p>
    <w:p w:rsidR="00457F68" w:rsidRPr="003D74B9" w:rsidRDefault="0055322E" w:rsidP="003D74B9">
      <w:pPr>
        <w:numPr>
          <w:ilvl w:val="0"/>
          <w:numId w:val="54"/>
        </w:numPr>
        <w:spacing w:after="0" w:line="240" w:lineRule="auto"/>
        <w:jc w:val="both"/>
        <w:rPr>
          <w:rFonts w:ascii="Simplified Arabic" w:hAnsi="Simplified Arabic" w:cs="Simplified Arabic"/>
          <w:sz w:val="28"/>
          <w:szCs w:val="28"/>
        </w:rPr>
      </w:pPr>
      <w:r w:rsidRPr="003D74B9">
        <w:rPr>
          <w:rFonts w:ascii="Simplified Arabic" w:hAnsi="Simplified Arabic" w:cs="Simplified Arabic"/>
          <w:sz w:val="28"/>
          <w:szCs w:val="28"/>
          <w:rtl/>
        </w:rPr>
        <w:t>مبيعات منخفضة وبالتالي أرباح منخفضة</w:t>
      </w:r>
      <w:r w:rsidR="003D74B9">
        <w:rPr>
          <w:rFonts w:ascii="Simplified Arabic" w:hAnsi="Simplified Arabic" w:cs="Simplified Arabic" w:hint="cs"/>
          <w:sz w:val="28"/>
          <w:szCs w:val="28"/>
          <w:rtl/>
        </w:rPr>
        <w:t>.</w:t>
      </w:r>
    </w:p>
    <w:p w:rsidR="00457F68" w:rsidRDefault="0055322E" w:rsidP="003D74B9">
      <w:pPr>
        <w:numPr>
          <w:ilvl w:val="0"/>
          <w:numId w:val="54"/>
        </w:numPr>
        <w:spacing w:after="0" w:line="240" w:lineRule="auto"/>
        <w:jc w:val="both"/>
        <w:rPr>
          <w:rFonts w:ascii="Simplified Arabic" w:hAnsi="Simplified Arabic" w:cs="Simplified Arabic"/>
          <w:sz w:val="28"/>
          <w:szCs w:val="28"/>
        </w:rPr>
      </w:pPr>
      <w:r w:rsidRPr="003D74B9">
        <w:rPr>
          <w:rFonts w:ascii="Simplified Arabic" w:hAnsi="Simplified Arabic" w:cs="Simplified Arabic"/>
          <w:sz w:val="28"/>
          <w:szCs w:val="28"/>
          <w:rtl/>
        </w:rPr>
        <w:t xml:space="preserve">عدم التوسع في الإنتاج وانعدام اقتصاديات الحجم. </w:t>
      </w:r>
    </w:p>
    <w:p w:rsidR="003D74B9" w:rsidRPr="003D74B9" w:rsidRDefault="003D74B9" w:rsidP="003D74B9">
      <w:pPr>
        <w:spacing w:after="0" w:line="240" w:lineRule="auto"/>
        <w:jc w:val="both"/>
        <w:rPr>
          <w:rFonts w:ascii="Simplified Arabic" w:hAnsi="Simplified Arabic" w:cs="Simplified Arabic"/>
          <w:sz w:val="8"/>
          <w:szCs w:val="8"/>
          <w:rtl/>
        </w:rPr>
      </w:pPr>
    </w:p>
    <w:p w:rsidR="003D74B9" w:rsidRPr="003D74B9" w:rsidRDefault="003D74B9" w:rsidP="003D74B9">
      <w:pPr>
        <w:spacing w:after="0" w:line="240" w:lineRule="auto"/>
        <w:jc w:val="both"/>
        <w:rPr>
          <w:rFonts w:ascii="Simplified Arabic" w:hAnsi="Simplified Arabic" w:cs="Simplified Arabic"/>
          <w:sz w:val="28"/>
          <w:szCs w:val="28"/>
        </w:rPr>
      </w:pPr>
      <w:r>
        <w:rPr>
          <w:rFonts w:ascii="Simplified Arabic" w:hAnsi="Simplified Arabic" w:cs="Simplified Arabic" w:hint="cs"/>
          <w:b/>
          <w:bCs/>
          <w:color w:val="FF0000"/>
          <w:sz w:val="28"/>
          <w:szCs w:val="28"/>
          <w:rtl/>
        </w:rPr>
        <w:t xml:space="preserve">2 ـــــ </w:t>
      </w:r>
      <w:r w:rsidRPr="003D74B9">
        <w:rPr>
          <w:rFonts w:ascii="Simplified Arabic" w:hAnsi="Simplified Arabic" w:cs="Simplified Arabic"/>
          <w:b/>
          <w:bCs/>
          <w:color w:val="FF0000"/>
          <w:sz w:val="28"/>
          <w:szCs w:val="28"/>
          <w:rtl/>
        </w:rPr>
        <w:t>مرحلة النمو:</w:t>
      </w:r>
      <w:r w:rsidRPr="003D74B9">
        <w:rPr>
          <w:rFonts w:ascii="Simplified Arabic" w:hAnsi="Simplified Arabic" w:cs="Simplified Arabic"/>
          <w:b/>
          <w:bCs/>
          <w:sz w:val="28"/>
          <w:szCs w:val="28"/>
          <w:rtl/>
        </w:rPr>
        <w:t xml:space="preserve"> </w:t>
      </w:r>
      <w:r w:rsidRPr="003D74B9">
        <w:rPr>
          <w:rFonts w:ascii="Simplified Arabic" w:hAnsi="Simplified Arabic" w:cs="Simplified Arabic"/>
          <w:sz w:val="28"/>
          <w:szCs w:val="28"/>
          <w:rtl/>
        </w:rPr>
        <w:t xml:space="preserve">الهدف من هذه المرحلة هو تدعيم مركز المنتج وتقويته  أمام المنافسة. وهي المرحلة التي تبدأ فيها المبيعات بالارتفاع وكذلك </w:t>
      </w:r>
      <w:r w:rsidRPr="003D74B9">
        <w:rPr>
          <w:rFonts w:ascii="Simplified Arabic" w:hAnsi="Simplified Arabic" w:cs="Simplified Arabic" w:hint="cs"/>
          <w:sz w:val="28"/>
          <w:szCs w:val="28"/>
          <w:rtl/>
        </w:rPr>
        <w:t>الأرباح</w:t>
      </w:r>
      <w:r w:rsidRPr="003D74B9">
        <w:rPr>
          <w:rFonts w:ascii="Simplified Arabic" w:hAnsi="Simplified Arabic" w:cs="Simplified Arabic"/>
          <w:sz w:val="28"/>
          <w:szCs w:val="28"/>
          <w:rtl/>
        </w:rPr>
        <w:t xml:space="preserve"> نتيجة الجهود التسويقية والتعرف على المنتج. ومن خصائص </w:t>
      </w:r>
      <w:r w:rsidRPr="003D74B9">
        <w:rPr>
          <w:rFonts w:ascii="Simplified Arabic" w:hAnsi="Simplified Arabic" w:cs="Simplified Arabic" w:hint="cs"/>
          <w:sz w:val="28"/>
          <w:szCs w:val="28"/>
          <w:rtl/>
        </w:rPr>
        <w:t>الإستراتيجية</w:t>
      </w:r>
      <w:r w:rsidRPr="003D74B9">
        <w:rPr>
          <w:rFonts w:ascii="Simplified Arabic" w:hAnsi="Simplified Arabic" w:cs="Simplified Arabic"/>
          <w:sz w:val="28"/>
          <w:szCs w:val="28"/>
          <w:rtl/>
        </w:rPr>
        <w:t xml:space="preserve"> المنتهجة في هذه المرحلة:</w:t>
      </w:r>
    </w:p>
    <w:p w:rsidR="00457F68" w:rsidRPr="003D74B9" w:rsidRDefault="0055322E" w:rsidP="003D74B9">
      <w:pPr>
        <w:numPr>
          <w:ilvl w:val="0"/>
          <w:numId w:val="55"/>
        </w:numPr>
        <w:spacing w:after="0" w:line="240" w:lineRule="auto"/>
        <w:jc w:val="both"/>
        <w:rPr>
          <w:rFonts w:ascii="Simplified Arabic" w:hAnsi="Simplified Arabic" w:cs="Simplified Arabic"/>
          <w:sz w:val="28"/>
          <w:szCs w:val="28"/>
        </w:rPr>
      </w:pPr>
      <w:r w:rsidRPr="003D74B9">
        <w:rPr>
          <w:rFonts w:ascii="Simplified Arabic" w:hAnsi="Simplified Arabic" w:cs="Simplified Arabic"/>
          <w:sz w:val="28"/>
          <w:szCs w:val="28"/>
          <w:rtl/>
        </w:rPr>
        <w:t>التوسع الكمي في الإنتاج وتطوير المنتج من حيث خصائصه وأشكاله</w:t>
      </w:r>
      <w:r w:rsidR="003D74B9">
        <w:rPr>
          <w:rFonts w:ascii="Simplified Arabic" w:hAnsi="Simplified Arabic" w:cs="Simplified Arabic" w:hint="cs"/>
          <w:sz w:val="28"/>
          <w:szCs w:val="28"/>
          <w:rtl/>
        </w:rPr>
        <w:t>.</w:t>
      </w:r>
    </w:p>
    <w:p w:rsidR="00457F68" w:rsidRPr="003D74B9" w:rsidRDefault="0055322E" w:rsidP="003D74B9">
      <w:pPr>
        <w:numPr>
          <w:ilvl w:val="0"/>
          <w:numId w:val="55"/>
        </w:numPr>
        <w:spacing w:after="0" w:line="240" w:lineRule="auto"/>
        <w:jc w:val="both"/>
        <w:rPr>
          <w:rFonts w:ascii="Simplified Arabic" w:hAnsi="Simplified Arabic" w:cs="Simplified Arabic"/>
          <w:sz w:val="28"/>
          <w:szCs w:val="28"/>
        </w:rPr>
      </w:pPr>
      <w:r w:rsidRPr="003D74B9">
        <w:rPr>
          <w:rFonts w:ascii="Simplified Arabic" w:hAnsi="Simplified Arabic" w:cs="Simplified Arabic"/>
          <w:sz w:val="28"/>
          <w:szCs w:val="28"/>
          <w:rtl/>
        </w:rPr>
        <w:t>كثرة المنافسة وكثرة الصراعات على المستهلكين لتعظيم الحصص السوقية</w:t>
      </w:r>
      <w:r w:rsidR="003D74B9">
        <w:rPr>
          <w:rFonts w:ascii="Simplified Arabic" w:hAnsi="Simplified Arabic" w:cs="Simplified Arabic" w:hint="cs"/>
          <w:sz w:val="28"/>
          <w:szCs w:val="28"/>
          <w:rtl/>
        </w:rPr>
        <w:t>.</w:t>
      </w:r>
      <w:r w:rsidRPr="003D74B9">
        <w:rPr>
          <w:rFonts w:ascii="Simplified Arabic" w:hAnsi="Simplified Arabic" w:cs="Simplified Arabic"/>
          <w:sz w:val="28"/>
          <w:szCs w:val="28"/>
          <w:rtl/>
        </w:rPr>
        <w:t xml:space="preserve"> </w:t>
      </w:r>
    </w:p>
    <w:p w:rsidR="00457F68" w:rsidRPr="003D74B9" w:rsidRDefault="0055322E" w:rsidP="003D74B9">
      <w:pPr>
        <w:numPr>
          <w:ilvl w:val="0"/>
          <w:numId w:val="55"/>
        </w:numPr>
        <w:spacing w:after="0" w:line="240" w:lineRule="auto"/>
        <w:jc w:val="both"/>
        <w:rPr>
          <w:rFonts w:ascii="Simplified Arabic" w:hAnsi="Simplified Arabic" w:cs="Simplified Arabic"/>
          <w:sz w:val="28"/>
          <w:szCs w:val="28"/>
        </w:rPr>
      </w:pPr>
      <w:r w:rsidRPr="003D74B9">
        <w:rPr>
          <w:rFonts w:ascii="Simplified Arabic" w:hAnsi="Simplified Arabic" w:cs="Simplified Arabic"/>
          <w:sz w:val="28"/>
          <w:szCs w:val="28"/>
          <w:rtl/>
        </w:rPr>
        <w:t>التوسع في قنوات التوزيع لتشمل مناطق وأسواقا جديدة</w:t>
      </w:r>
      <w:r w:rsidR="003D74B9">
        <w:rPr>
          <w:rFonts w:ascii="Simplified Arabic" w:hAnsi="Simplified Arabic" w:cs="Simplified Arabic" w:hint="cs"/>
          <w:sz w:val="28"/>
          <w:szCs w:val="28"/>
          <w:rtl/>
        </w:rPr>
        <w:t>.</w:t>
      </w:r>
    </w:p>
    <w:p w:rsidR="00457F68" w:rsidRPr="003D74B9" w:rsidRDefault="0055322E" w:rsidP="003D74B9">
      <w:pPr>
        <w:numPr>
          <w:ilvl w:val="0"/>
          <w:numId w:val="55"/>
        </w:numPr>
        <w:spacing w:after="0" w:line="240" w:lineRule="auto"/>
        <w:jc w:val="both"/>
        <w:rPr>
          <w:rFonts w:ascii="Simplified Arabic" w:hAnsi="Simplified Arabic" w:cs="Simplified Arabic"/>
          <w:sz w:val="28"/>
          <w:szCs w:val="28"/>
        </w:rPr>
      </w:pPr>
      <w:r w:rsidRPr="003D74B9">
        <w:rPr>
          <w:rFonts w:ascii="Simplified Arabic" w:hAnsi="Simplified Arabic" w:cs="Simplified Arabic"/>
          <w:sz w:val="28"/>
          <w:szCs w:val="28"/>
          <w:rtl/>
        </w:rPr>
        <w:t>ثبات الأسعار أو ميلها إلى الانخفاض</w:t>
      </w:r>
      <w:r w:rsidR="003D74B9">
        <w:rPr>
          <w:rFonts w:ascii="Simplified Arabic" w:hAnsi="Simplified Arabic" w:cs="Simplified Arabic" w:hint="cs"/>
          <w:sz w:val="28"/>
          <w:szCs w:val="28"/>
          <w:rtl/>
        </w:rPr>
        <w:t>.</w:t>
      </w:r>
    </w:p>
    <w:p w:rsidR="00457F68" w:rsidRPr="003D74B9" w:rsidRDefault="0055322E" w:rsidP="003D74B9">
      <w:pPr>
        <w:numPr>
          <w:ilvl w:val="0"/>
          <w:numId w:val="55"/>
        </w:numPr>
        <w:spacing w:after="0" w:line="240" w:lineRule="auto"/>
        <w:jc w:val="both"/>
        <w:rPr>
          <w:rFonts w:ascii="Simplified Arabic" w:hAnsi="Simplified Arabic" w:cs="Simplified Arabic"/>
          <w:sz w:val="28"/>
          <w:szCs w:val="28"/>
        </w:rPr>
      </w:pPr>
      <w:r w:rsidRPr="003D74B9">
        <w:rPr>
          <w:rFonts w:ascii="Simplified Arabic" w:hAnsi="Simplified Arabic" w:cs="Simplified Arabic"/>
          <w:sz w:val="28"/>
          <w:szCs w:val="28"/>
          <w:rtl/>
        </w:rPr>
        <w:t>زيادة نسبة الأرباح وحجمها</w:t>
      </w:r>
      <w:r w:rsidRPr="003D74B9">
        <w:rPr>
          <w:rFonts w:ascii="Simplified Arabic" w:hAnsi="Simplified Arabic" w:cs="Simplified Arabic"/>
          <w:b/>
          <w:bCs/>
          <w:sz w:val="28"/>
          <w:szCs w:val="28"/>
          <w:rtl/>
        </w:rPr>
        <w:t>.</w:t>
      </w:r>
      <w:r w:rsidRPr="003D74B9">
        <w:rPr>
          <w:rFonts w:ascii="Simplified Arabic" w:hAnsi="Simplified Arabic" w:cs="Simplified Arabic"/>
          <w:b/>
          <w:bCs/>
          <w:sz w:val="28"/>
          <w:szCs w:val="28"/>
        </w:rPr>
        <w:t xml:space="preserve"> </w:t>
      </w:r>
    </w:p>
    <w:p w:rsidR="003D74B9" w:rsidRPr="00C479BE" w:rsidRDefault="003D74B9" w:rsidP="003D74B9">
      <w:pPr>
        <w:spacing w:after="0" w:line="240" w:lineRule="auto"/>
        <w:jc w:val="both"/>
        <w:rPr>
          <w:rFonts w:ascii="Simplified Arabic" w:hAnsi="Simplified Arabic" w:cs="Simplified Arabic"/>
          <w:sz w:val="2"/>
          <w:szCs w:val="2"/>
          <w:rtl/>
        </w:rPr>
      </w:pPr>
    </w:p>
    <w:p w:rsidR="00457F68" w:rsidRPr="003D74B9" w:rsidRDefault="003D74B9" w:rsidP="003D74B9">
      <w:pPr>
        <w:spacing w:after="0" w:line="240" w:lineRule="auto"/>
        <w:jc w:val="both"/>
        <w:rPr>
          <w:rFonts w:ascii="Simplified Arabic" w:hAnsi="Simplified Arabic" w:cs="Simplified Arabic"/>
          <w:sz w:val="28"/>
          <w:szCs w:val="28"/>
        </w:rPr>
      </w:pPr>
      <w:r w:rsidRPr="003D74B9">
        <w:rPr>
          <w:rFonts w:ascii="Simplified Arabic" w:hAnsi="Simplified Arabic" w:cs="Simplified Arabic" w:hint="cs"/>
          <w:b/>
          <w:bCs/>
          <w:color w:val="FF0000"/>
          <w:sz w:val="28"/>
          <w:szCs w:val="28"/>
          <w:rtl/>
        </w:rPr>
        <w:t>3 ـــــ</w:t>
      </w:r>
      <w:r w:rsidR="0055322E" w:rsidRPr="003D74B9">
        <w:rPr>
          <w:rFonts w:ascii="Simplified Arabic" w:hAnsi="Simplified Arabic" w:cs="Simplified Arabic"/>
          <w:b/>
          <w:bCs/>
          <w:color w:val="FF0000"/>
          <w:sz w:val="28"/>
          <w:szCs w:val="28"/>
          <w:rtl/>
        </w:rPr>
        <w:t xml:space="preserve"> مرحلة النضج:</w:t>
      </w:r>
      <w:r w:rsidR="0055322E" w:rsidRPr="003D74B9">
        <w:rPr>
          <w:rFonts w:ascii="Simplified Arabic" w:hAnsi="Simplified Arabic" w:cs="Simplified Arabic"/>
          <w:b/>
          <w:bCs/>
          <w:sz w:val="28"/>
          <w:szCs w:val="28"/>
          <w:rtl/>
        </w:rPr>
        <w:t xml:space="preserve"> </w:t>
      </w:r>
      <w:r w:rsidR="0055322E" w:rsidRPr="003D74B9">
        <w:rPr>
          <w:rFonts w:ascii="Simplified Arabic" w:hAnsi="Simplified Arabic" w:cs="Simplified Arabic"/>
          <w:sz w:val="28"/>
          <w:szCs w:val="28"/>
          <w:rtl/>
        </w:rPr>
        <w:t>تستقر المنافسة في هذه المرحلة بحيث يصبح عدد المتنافسين أقل لاستيلاء الأقوياء على السوق وخروج الضعفاء منه، وينخفض نمو المنتج ليصبح بوتيرة أقل مما كان عليه، أما الطلب فيستقر ثم يشرح في التناقص.</w:t>
      </w:r>
    </w:p>
    <w:p w:rsidR="003D74B9" w:rsidRPr="003D74B9" w:rsidRDefault="003D74B9" w:rsidP="003D74B9">
      <w:pPr>
        <w:spacing w:after="0" w:line="240" w:lineRule="auto"/>
        <w:jc w:val="both"/>
        <w:rPr>
          <w:rFonts w:ascii="Simplified Arabic" w:hAnsi="Simplified Arabic" w:cs="Simplified Arabic"/>
          <w:sz w:val="28"/>
          <w:szCs w:val="28"/>
        </w:rPr>
      </w:pPr>
      <w:r w:rsidRPr="003D74B9">
        <w:rPr>
          <w:rFonts w:ascii="Simplified Arabic" w:hAnsi="Simplified Arabic" w:cs="Simplified Arabic"/>
          <w:sz w:val="28"/>
          <w:szCs w:val="28"/>
          <w:rtl/>
        </w:rPr>
        <w:t xml:space="preserve">وعموما فإن مرحلة النضج تتخذ فيها على مستوى </w:t>
      </w:r>
      <w:r w:rsidRPr="003D74B9">
        <w:rPr>
          <w:rFonts w:ascii="Simplified Arabic" w:hAnsi="Simplified Arabic" w:cs="Simplified Arabic" w:hint="cs"/>
          <w:sz w:val="28"/>
          <w:szCs w:val="28"/>
          <w:rtl/>
        </w:rPr>
        <w:t>الإستراتيجية</w:t>
      </w:r>
      <w:r w:rsidRPr="003D74B9">
        <w:rPr>
          <w:rFonts w:ascii="Simplified Arabic" w:hAnsi="Simplified Arabic" w:cs="Simplified Arabic"/>
          <w:sz w:val="28"/>
          <w:szCs w:val="28"/>
          <w:rtl/>
        </w:rPr>
        <w:t>، الإجراءات التالية:</w:t>
      </w:r>
    </w:p>
    <w:p w:rsidR="00457F68" w:rsidRPr="003D74B9" w:rsidRDefault="0055322E" w:rsidP="0055322E">
      <w:pPr>
        <w:numPr>
          <w:ilvl w:val="0"/>
          <w:numId w:val="56"/>
        </w:numPr>
        <w:spacing w:after="0" w:line="240" w:lineRule="auto"/>
        <w:jc w:val="both"/>
        <w:rPr>
          <w:rFonts w:ascii="Simplified Arabic" w:hAnsi="Simplified Arabic" w:cs="Simplified Arabic"/>
          <w:sz w:val="28"/>
          <w:szCs w:val="28"/>
        </w:rPr>
      </w:pPr>
      <w:r w:rsidRPr="003D74B9">
        <w:rPr>
          <w:rFonts w:ascii="Simplified Arabic" w:hAnsi="Simplified Arabic" w:cs="Simplified Arabic"/>
          <w:sz w:val="28"/>
          <w:szCs w:val="28"/>
          <w:rtl/>
        </w:rPr>
        <w:t xml:space="preserve">الاحتفاظ بنفس اتجاهات </w:t>
      </w:r>
      <w:r w:rsidR="003D74B9" w:rsidRPr="003D74B9">
        <w:rPr>
          <w:rFonts w:ascii="Simplified Arabic" w:hAnsi="Simplified Arabic" w:cs="Simplified Arabic" w:hint="cs"/>
          <w:sz w:val="28"/>
          <w:szCs w:val="28"/>
          <w:rtl/>
        </w:rPr>
        <w:t>الإنتاج</w:t>
      </w:r>
      <w:r w:rsidRPr="003D74B9">
        <w:rPr>
          <w:rFonts w:ascii="Simplified Arabic" w:hAnsi="Simplified Arabic" w:cs="Simplified Arabic"/>
          <w:sz w:val="28"/>
          <w:szCs w:val="28"/>
          <w:rtl/>
        </w:rPr>
        <w:t xml:space="preserve"> الواسع على مستوى الحجم وكذا تطوير المنتج</w:t>
      </w:r>
      <w:r w:rsidR="003D74B9">
        <w:rPr>
          <w:rFonts w:ascii="Simplified Arabic" w:hAnsi="Simplified Arabic" w:cs="Simplified Arabic" w:hint="cs"/>
          <w:sz w:val="28"/>
          <w:szCs w:val="28"/>
          <w:rtl/>
        </w:rPr>
        <w:t>.</w:t>
      </w:r>
    </w:p>
    <w:p w:rsidR="00457F68" w:rsidRPr="003D74B9" w:rsidRDefault="0055322E" w:rsidP="0055322E">
      <w:pPr>
        <w:numPr>
          <w:ilvl w:val="0"/>
          <w:numId w:val="56"/>
        </w:numPr>
        <w:spacing w:after="0" w:line="240" w:lineRule="auto"/>
        <w:jc w:val="both"/>
        <w:rPr>
          <w:rFonts w:ascii="Simplified Arabic" w:hAnsi="Simplified Arabic" w:cs="Simplified Arabic"/>
          <w:sz w:val="28"/>
          <w:szCs w:val="28"/>
        </w:rPr>
      </w:pPr>
      <w:r w:rsidRPr="003D74B9">
        <w:rPr>
          <w:rFonts w:ascii="Simplified Arabic" w:hAnsi="Simplified Arabic" w:cs="Simplified Arabic"/>
          <w:sz w:val="28"/>
          <w:szCs w:val="28"/>
          <w:rtl/>
        </w:rPr>
        <w:t>ميل الأسعار إلى الانخفاض التدريجي مع استخدامها كوسيلة مهمة لتنشيط المبيعات</w:t>
      </w:r>
      <w:r w:rsidR="003D74B9">
        <w:rPr>
          <w:rFonts w:ascii="Simplified Arabic" w:hAnsi="Simplified Arabic" w:cs="Simplified Arabic" w:hint="cs"/>
          <w:sz w:val="28"/>
          <w:szCs w:val="28"/>
          <w:rtl/>
        </w:rPr>
        <w:t>.</w:t>
      </w:r>
    </w:p>
    <w:p w:rsidR="00457F68" w:rsidRPr="003D74B9" w:rsidRDefault="0055322E" w:rsidP="0055322E">
      <w:pPr>
        <w:numPr>
          <w:ilvl w:val="0"/>
          <w:numId w:val="56"/>
        </w:numPr>
        <w:spacing w:after="0" w:line="240" w:lineRule="auto"/>
        <w:jc w:val="both"/>
        <w:rPr>
          <w:rFonts w:ascii="Simplified Arabic" w:hAnsi="Simplified Arabic" w:cs="Simplified Arabic"/>
          <w:sz w:val="28"/>
          <w:szCs w:val="28"/>
        </w:rPr>
      </w:pPr>
      <w:r w:rsidRPr="003D74B9">
        <w:rPr>
          <w:rFonts w:ascii="Simplified Arabic" w:hAnsi="Simplified Arabic" w:cs="Simplified Arabic"/>
          <w:sz w:val="28"/>
          <w:szCs w:val="28"/>
          <w:rtl/>
        </w:rPr>
        <w:t>البحث عن قنوات توزيع وأسواق جديدة</w:t>
      </w:r>
      <w:r w:rsidR="003D74B9">
        <w:rPr>
          <w:rFonts w:ascii="Simplified Arabic" w:hAnsi="Simplified Arabic" w:cs="Simplified Arabic" w:hint="cs"/>
          <w:sz w:val="28"/>
          <w:szCs w:val="28"/>
          <w:rtl/>
        </w:rPr>
        <w:t>.</w:t>
      </w:r>
    </w:p>
    <w:p w:rsidR="00457F68" w:rsidRPr="003D74B9" w:rsidRDefault="0055322E" w:rsidP="0055322E">
      <w:pPr>
        <w:numPr>
          <w:ilvl w:val="0"/>
          <w:numId w:val="56"/>
        </w:numPr>
        <w:spacing w:after="0" w:line="240" w:lineRule="auto"/>
        <w:jc w:val="both"/>
        <w:rPr>
          <w:rFonts w:ascii="Simplified Arabic" w:hAnsi="Simplified Arabic" w:cs="Simplified Arabic"/>
          <w:sz w:val="28"/>
          <w:szCs w:val="28"/>
        </w:rPr>
      </w:pPr>
      <w:r w:rsidRPr="003D74B9">
        <w:rPr>
          <w:rFonts w:ascii="Simplified Arabic" w:hAnsi="Simplified Arabic" w:cs="Simplified Arabic"/>
          <w:sz w:val="28"/>
          <w:szCs w:val="28"/>
          <w:rtl/>
        </w:rPr>
        <w:t>تركيز الجهود على تنشيط المبيعات.</w:t>
      </w:r>
    </w:p>
    <w:p w:rsidR="003D74B9" w:rsidRPr="00C479BE" w:rsidRDefault="003D74B9" w:rsidP="003D74B9">
      <w:pPr>
        <w:spacing w:after="0" w:line="240" w:lineRule="auto"/>
        <w:jc w:val="both"/>
        <w:rPr>
          <w:rFonts w:ascii="Simplified Arabic" w:hAnsi="Simplified Arabic" w:cs="Simplified Arabic"/>
          <w:sz w:val="2"/>
          <w:szCs w:val="2"/>
          <w:rtl/>
        </w:rPr>
      </w:pPr>
    </w:p>
    <w:p w:rsidR="003D74B9" w:rsidRPr="003D74B9" w:rsidRDefault="003D74B9" w:rsidP="003D74B9">
      <w:pPr>
        <w:spacing w:after="0" w:line="240" w:lineRule="auto"/>
        <w:jc w:val="both"/>
        <w:rPr>
          <w:rFonts w:ascii="Simplified Arabic" w:hAnsi="Simplified Arabic" w:cs="Simplified Arabic"/>
          <w:sz w:val="28"/>
          <w:szCs w:val="28"/>
        </w:rPr>
      </w:pPr>
      <w:r w:rsidRPr="003D74B9">
        <w:rPr>
          <w:rFonts w:ascii="Simplified Arabic" w:hAnsi="Simplified Arabic" w:cs="Simplified Arabic" w:hint="cs"/>
          <w:b/>
          <w:bCs/>
          <w:color w:val="FF0000"/>
          <w:sz w:val="28"/>
          <w:szCs w:val="28"/>
          <w:rtl/>
        </w:rPr>
        <w:t>4 ــــــ</w:t>
      </w:r>
      <w:r w:rsidRPr="003D74B9">
        <w:rPr>
          <w:rFonts w:ascii="Simplified Arabic" w:hAnsi="Simplified Arabic" w:cs="Simplified Arabic"/>
          <w:b/>
          <w:bCs/>
          <w:color w:val="FF0000"/>
          <w:sz w:val="28"/>
          <w:szCs w:val="28"/>
          <w:rtl/>
        </w:rPr>
        <w:t xml:space="preserve"> مرحلة التدهور:</w:t>
      </w:r>
      <w:r w:rsidRPr="003D74B9">
        <w:rPr>
          <w:rFonts w:ascii="Simplified Arabic" w:hAnsi="Simplified Arabic" w:cs="Simplified Arabic"/>
          <w:b/>
          <w:bCs/>
          <w:sz w:val="28"/>
          <w:szCs w:val="28"/>
          <w:rtl/>
        </w:rPr>
        <w:t xml:space="preserve"> </w:t>
      </w:r>
      <w:r w:rsidRPr="003D74B9">
        <w:rPr>
          <w:rFonts w:ascii="Simplified Arabic" w:hAnsi="Simplified Arabic" w:cs="Simplified Arabic"/>
          <w:sz w:val="28"/>
          <w:szCs w:val="28"/>
          <w:rtl/>
        </w:rPr>
        <w:t>وهي المرحلة التي تميل فيها الأسعار إلى الانخفاض بنسب أسرع من السابق نتيجة لتحول الزبائن عن الشراء،</w:t>
      </w:r>
      <w:r w:rsidRPr="003D74B9">
        <w:rPr>
          <w:rFonts w:ascii="Simplified Arabic" w:hAnsi="Simplified Arabic" w:cs="Simplified Arabic"/>
          <w:sz w:val="28"/>
          <w:szCs w:val="28"/>
          <w:rtl/>
          <w:lang w:bidi="ar-QA"/>
        </w:rPr>
        <w:t xml:space="preserve"> </w:t>
      </w:r>
      <w:r w:rsidRPr="003D74B9">
        <w:rPr>
          <w:rFonts w:ascii="Simplified Arabic" w:hAnsi="Simplified Arabic" w:cs="Simplified Arabic"/>
          <w:sz w:val="28"/>
          <w:szCs w:val="28"/>
          <w:rtl/>
        </w:rPr>
        <w:t>إما لتغير نمط الاستهلاك،</w:t>
      </w:r>
      <w:r w:rsidRPr="003D74B9">
        <w:rPr>
          <w:rFonts w:ascii="Simplified Arabic" w:hAnsi="Simplified Arabic" w:cs="Simplified Arabic"/>
          <w:sz w:val="28"/>
          <w:szCs w:val="28"/>
          <w:rtl/>
          <w:lang w:bidi="ar-QA"/>
        </w:rPr>
        <w:t xml:space="preserve"> </w:t>
      </w:r>
      <w:r w:rsidRPr="003D74B9">
        <w:rPr>
          <w:rFonts w:ascii="Simplified Arabic" w:hAnsi="Simplified Arabic" w:cs="Simplified Arabic"/>
          <w:sz w:val="28"/>
          <w:szCs w:val="28"/>
          <w:rtl/>
        </w:rPr>
        <w:t>أو لظهور منتجات جديدة أكثر تطورا وملائمة لهم، و هذه المرحلة تتميز بالخصائص التالية:</w:t>
      </w:r>
    </w:p>
    <w:p w:rsidR="00457F68" w:rsidRPr="003D74B9" w:rsidRDefault="0055322E" w:rsidP="0055322E">
      <w:pPr>
        <w:numPr>
          <w:ilvl w:val="0"/>
          <w:numId w:val="57"/>
        </w:numPr>
        <w:spacing w:after="0" w:line="240" w:lineRule="auto"/>
        <w:jc w:val="both"/>
        <w:rPr>
          <w:rFonts w:ascii="Simplified Arabic" w:hAnsi="Simplified Arabic" w:cs="Simplified Arabic"/>
          <w:sz w:val="28"/>
          <w:szCs w:val="28"/>
        </w:rPr>
      </w:pPr>
      <w:r w:rsidRPr="003D74B9">
        <w:rPr>
          <w:rFonts w:ascii="Simplified Arabic" w:hAnsi="Simplified Arabic" w:cs="Simplified Arabic"/>
          <w:sz w:val="28"/>
          <w:szCs w:val="28"/>
          <w:rtl/>
        </w:rPr>
        <w:t>الانكماش في حجم الإنتاج والاكتفاء بالأشكال الرئيسة للمنتج</w:t>
      </w:r>
      <w:r w:rsidR="003D74B9">
        <w:rPr>
          <w:rFonts w:ascii="Simplified Arabic" w:hAnsi="Simplified Arabic" w:cs="Simplified Arabic" w:hint="cs"/>
          <w:sz w:val="28"/>
          <w:szCs w:val="28"/>
          <w:rtl/>
        </w:rPr>
        <w:t>.</w:t>
      </w:r>
    </w:p>
    <w:p w:rsidR="00457F68" w:rsidRPr="003D74B9" w:rsidRDefault="0055322E" w:rsidP="0055322E">
      <w:pPr>
        <w:numPr>
          <w:ilvl w:val="0"/>
          <w:numId w:val="57"/>
        </w:numPr>
        <w:spacing w:after="0" w:line="240" w:lineRule="auto"/>
        <w:jc w:val="both"/>
        <w:rPr>
          <w:rFonts w:ascii="Simplified Arabic" w:hAnsi="Simplified Arabic" w:cs="Simplified Arabic"/>
          <w:sz w:val="28"/>
          <w:szCs w:val="28"/>
        </w:rPr>
      </w:pPr>
      <w:r w:rsidRPr="003D74B9">
        <w:rPr>
          <w:rFonts w:ascii="Simplified Arabic" w:hAnsi="Simplified Arabic" w:cs="Simplified Arabic"/>
          <w:sz w:val="28"/>
          <w:szCs w:val="28"/>
          <w:rtl/>
        </w:rPr>
        <w:t>ضعف الإيرادات مع ميل الأسعار السريع نحو الانخفاض لتنشيط المبيعات</w:t>
      </w:r>
      <w:r w:rsidR="003D74B9">
        <w:rPr>
          <w:rFonts w:ascii="Simplified Arabic" w:hAnsi="Simplified Arabic" w:cs="Simplified Arabic" w:hint="cs"/>
          <w:sz w:val="28"/>
          <w:szCs w:val="28"/>
          <w:rtl/>
        </w:rPr>
        <w:t>.</w:t>
      </w:r>
    </w:p>
    <w:p w:rsidR="00457F68" w:rsidRPr="003D74B9" w:rsidRDefault="0055322E" w:rsidP="0055322E">
      <w:pPr>
        <w:numPr>
          <w:ilvl w:val="0"/>
          <w:numId w:val="57"/>
        </w:numPr>
        <w:spacing w:after="0" w:line="240" w:lineRule="auto"/>
        <w:jc w:val="both"/>
        <w:rPr>
          <w:rFonts w:ascii="Simplified Arabic" w:hAnsi="Simplified Arabic" w:cs="Simplified Arabic"/>
          <w:sz w:val="28"/>
          <w:szCs w:val="28"/>
        </w:rPr>
      </w:pPr>
      <w:r w:rsidRPr="003D74B9">
        <w:rPr>
          <w:rFonts w:ascii="Simplified Arabic" w:hAnsi="Simplified Arabic" w:cs="Simplified Arabic"/>
          <w:sz w:val="28"/>
          <w:szCs w:val="28"/>
          <w:rtl/>
        </w:rPr>
        <w:t>جهود مكثفة لتنشيط المبيعات في شكل تخفيضات</w:t>
      </w:r>
      <w:r w:rsidR="003D74B9">
        <w:rPr>
          <w:rFonts w:ascii="Simplified Arabic" w:hAnsi="Simplified Arabic" w:cs="Simplified Arabic" w:hint="cs"/>
          <w:sz w:val="28"/>
          <w:szCs w:val="28"/>
          <w:rtl/>
        </w:rPr>
        <w:t>.</w:t>
      </w:r>
    </w:p>
    <w:p w:rsidR="00457F68" w:rsidRPr="003D74B9" w:rsidRDefault="0055322E" w:rsidP="0055322E">
      <w:pPr>
        <w:numPr>
          <w:ilvl w:val="0"/>
          <w:numId w:val="57"/>
        </w:numPr>
        <w:spacing w:after="0" w:line="240" w:lineRule="auto"/>
        <w:jc w:val="both"/>
        <w:rPr>
          <w:rFonts w:ascii="Simplified Arabic" w:hAnsi="Simplified Arabic" w:cs="Simplified Arabic"/>
          <w:sz w:val="28"/>
          <w:szCs w:val="28"/>
        </w:rPr>
      </w:pPr>
      <w:r w:rsidRPr="003D74B9">
        <w:rPr>
          <w:rFonts w:ascii="Simplified Arabic" w:hAnsi="Simplified Arabic" w:cs="Simplified Arabic"/>
          <w:sz w:val="28"/>
          <w:szCs w:val="28"/>
          <w:rtl/>
        </w:rPr>
        <w:t>الانكماش في قنوات التوزيع بسبب تخلي الموزعين عن المنتج.</w:t>
      </w:r>
    </w:p>
    <w:p w:rsidR="003B62FA" w:rsidRDefault="00C479BE" w:rsidP="00C479BE">
      <w:pPr>
        <w:spacing w:after="0"/>
        <w:rPr>
          <w:rFonts w:ascii="Simplified Arabic" w:hAnsi="Simplified Arabic" w:cs="Simplified Arabic"/>
          <w:b/>
          <w:bCs/>
          <w:color w:val="FF0000"/>
          <w:sz w:val="28"/>
          <w:szCs w:val="28"/>
          <w:rtl/>
        </w:rPr>
      </w:pPr>
      <w:r w:rsidRPr="00C479BE">
        <w:rPr>
          <w:rFonts w:ascii="Simplified Arabic" w:hAnsi="Simplified Arabic" w:cs="Simplified Arabic"/>
          <w:b/>
          <w:bCs/>
          <w:color w:val="FF0000"/>
          <w:sz w:val="28"/>
          <w:szCs w:val="28"/>
          <w:rtl/>
        </w:rPr>
        <w:lastRenderedPageBreak/>
        <w:t>ثالثا: أثر التجربة(منحنى التجربة)</w:t>
      </w:r>
    </w:p>
    <w:p w:rsidR="00C479BE" w:rsidRPr="00C479BE" w:rsidRDefault="00C479BE" w:rsidP="00C479BE">
      <w:pPr>
        <w:spacing w:after="0"/>
        <w:rPr>
          <w:rFonts w:ascii="Simplified Arabic" w:hAnsi="Simplified Arabic" w:cs="Simplified Arabic"/>
          <w:b/>
          <w:bCs/>
          <w:color w:val="FF0000"/>
          <w:sz w:val="28"/>
          <w:szCs w:val="28"/>
        </w:rPr>
      </w:pPr>
      <w:r w:rsidRPr="00C479BE">
        <w:rPr>
          <w:rFonts w:ascii="Simplified Arabic" w:hAnsi="Simplified Arabic" w:cs="Simplified Arabic"/>
          <w:b/>
          <w:bCs/>
          <w:color w:val="FF0000"/>
          <w:sz w:val="28"/>
          <w:szCs w:val="28"/>
          <w:rtl/>
        </w:rPr>
        <w:t>1</w:t>
      </w:r>
      <w:r>
        <w:rPr>
          <w:rFonts w:ascii="Simplified Arabic" w:hAnsi="Simplified Arabic" w:cs="Simplified Arabic" w:hint="cs"/>
          <w:b/>
          <w:bCs/>
          <w:color w:val="FF0000"/>
          <w:sz w:val="28"/>
          <w:szCs w:val="28"/>
          <w:rtl/>
        </w:rPr>
        <w:t xml:space="preserve">ـــــــ </w:t>
      </w:r>
      <w:r w:rsidRPr="00C479BE">
        <w:rPr>
          <w:rFonts w:ascii="Simplified Arabic" w:hAnsi="Simplified Arabic" w:cs="Simplified Arabic"/>
          <w:b/>
          <w:bCs/>
          <w:color w:val="FF0000"/>
          <w:sz w:val="28"/>
          <w:szCs w:val="28"/>
          <w:rtl/>
        </w:rPr>
        <w:t>مضمون أثر التجربة:</w:t>
      </w:r>
    </w:p>
    <w:p w:rsidR="00457F68" w:rsidRPr="00C479BE" w:rsidRDefault="0055322E" w:rsidP="0055322E">
      <w:pPr>
        <w:numPr>
          <w:ilvl w:val="0"/>
          <w:numId w:val="58"/>
        </w:numPr>
        <w:spacing w:after="0" w:line="240" w:lineRule="auto"/>
        <w:jc w:val="both"/>
        <w:rPr>
          <w:rFonts w:ascii="Simplified Arabic" w:hAnsi="Simplified Arabic" w:cs="Simplified Arabic"/>
          <w:sz w:val="28"/>
          <w:szCs w:val="28"/>
        </w:rPr>
      </w:pPr>
      <w:r w:rsidRPr="00C479BE">
        <w:rPr>
          <w:rFonts w:ascii="Simplified Arabic" w:hAnsi="Simplified Arabic" w:cs="Simplified Arabic"/>
          <w:sz w:val="28"/>
          <w:szCs w:val="28"/>
          <w:rtl/>
        </w:rPr>
        <w:t>يمكن اختصار مضمون أثر التجربة في أن تكلفة الوحدة الواحدة تنخفض بنسبة ثابتة كلما تضاعف حجم الإنتاج المتراكم.</w:t>
      </w:r>
    </w:p>
    <w:p w:rsidR="00457F68" w:rsidRPr="00C479BE" w:rsidRDefault="0055322E" w:rsidP="0055322E">
      <w:pPr>
        <w:numPr>
          <w:ilvl w:val="0"/>
          <w:numId w:val="58"/>
        </w:numPr>
        <w:spacing w:after="0" w:line="240" w:lineRule="auto"/>
        <w:jc w:val="both"/>
        <w:rPr>
          <w:rFonts w:ascii="Simplified Arabic" w:hAnsi="Simplified Arabic" w:cs="Simplified Arabic"/>
          <w:sz w:val="28"/>
          <w:szCs w:val="28"/>
        </w:rPr>
      </w:pPr>
      <w:r w:rsidRPr="00C479BE">
        <w:rPr>
          <w:rFonts w:ascii="Simplified Arabic" w:hAnsi="Simplified Arabic" w:cs="Simplified Arabic"/>
          <w:sz w:val="28"/>
          <w:szCs w:val="28"/>
          <w:rtl/>
        </w:rPr>
        <w:t>وتتراوح نسبة الانخفاض هذه بشكل عام إلى ما بين 20%، و30% في المتوسط.</w:t>
      </w:r>
    </w:p>
    <w:p w:rsidR="00457F68" w:rsidRDefault="0055322E" w:rsidP="0055322E">
      <w:pPr>
        <w:numPr>
          <w:ilvl w:val="0"/>
          <w:numId w:val="58"/>
        </w:numPr>
        <w:spacing w:after="0" w:line="240" w:lineRule="auto"/>
        <w:jc w:val="both"/>
        <w:rPr>
          <w:rFonts w:ascii="Simplified Arabic" w:hAnsi="Simplified Arabic" w:cs="Simplified Arabic"/>
          <w:sz w:val="28"/>
          <w:szCs w:val="28"/>
        </w:rPr>
      </w:pPr>
      <w:r w:rsidRPr="00C479BE">
        <w:rPr>
          <w:rFonts w:ascii="Simplified Arabic" w:hAnsi="Simplified Arabic" w:cs="Simplified Arabic"/>
          <w:sz w:val="28"/>
          <w:szCs w:val="28"/>
          <w:rtl/>
          <w:lang w:bidi="ar-DZ"/>
        </w:rPr>
        <w:t xml:space="preserve">الفكرة ظهرت مع بحث </w:t>
      </w:r>
      <w:r w:rsidRPr="00C479BE">
        <w:rPr>
          <w:rFonts w:ascii="Simplified Arabic" w:hAnsi="Simplified Arabic" w:cs="Simplified Arabic"/>
          <w:sz w:val="28"/>
          <w:szCs w:val="28"/>
          <w:rtl/>
        </w:rPr>
        <w:t xml:space="preserve"> </w:t>
      </w:r>
      <w:r w:rsidRPr="00C479BE">
        <w:rPr>
          <w:rFonts w:ascii="Simplified Arabic" w:hAnsi="Simplified Arabic" w:cs="Simplified Arabic"/>
          <w:sz w:val="28"/>
          <w:szCs w:val="28"/>
          <w:lang w:val="fr-FR"/>
        </w:rPr>
        <w:t>Andress</w:t>
      </w:r>
      <w:r w:rsidRPr="00C479BE">
        <w:rPr>
          <w:rFonts w:ascii="Simplified Arabic" w:hAnsi="Simplified Arabic" w:cs="Simplified Arabic"/>
          <w:sz w:val="28"/>
          <w:szCs w:val="28"/>
          <w:rtl/>
          <w:lang w:bidi="ar-DZ"/>
        </w:rPr>
        <w:t xml:space="preserve"> سنة 1954 ثم طورت من قبل هرشمان</w:t>
      </w:r>
      <w:r w:rsidRPr="00C479BE">
        <w:rPr>
          <w:rFonts w:ascii="Simplified Arabic" w:hAnsi="Simplified Arabic" w:cs="Simplified Arabic"/>
          <w:sz w:val="28"/>
          <w:szCs w:val="28"/>
          <w:rtl/>
        </w:rPr>
        <w:t xml:space="preserve"> حيث بين أن التعلم هو العامل الأساس في هذا المنحنى،</w:t>
      </w:r>
      <w:r w:rsidRPr="00C479BE">
        <w:rPr>
          <w:rFonts w:ascii="Simplified Arabic" w:hAnsi="Simplified Arabic" w:cs="Simplified Arabic"/>
          <w:sz w:val="28"/>
          <w:szCs w:val="28"/>
          <w:rtl/>
          <w:lang w:bidi="ar-DZ"/>
        </w:rPr>
        <w:t xml:space="preserve"> ثم </w:t>
      </w:r>
      <w:r w:rsidRPr="00C479BE">
        <w:rPr>
          <w:rFonts w:ascii="Simplified Arabic" w:hAnsi="Simplified Arabic" w:cs="Simplified Arabic"/>
          <w:sz w:val="28"/>
          <w:szCs w:val="28"/>
          <w:rtl/>
        </w:rPr>
        <w:t xml:space="preserve">طور من قبل </w:t>
      </w:r>
      <w:r w:rsidRPr="00C479BE">
        <w:rPr>
          <w:rFonts w:ascii="Simplified Arabic" w:hAnsi="Simplified Arabic" w:cs="Simplified Arabic"/>
          <w:sz w:val="28"/>
          <w:szCs w:val="28"/>
          <w:lang w:val="en-GB"/>
        </w:rPr>
        <w:t>BCG</w:t>
      </w:r>
      <w:r w:rsidRPr="00C479BE">
        <w:rPr>
          <w:rFonts w:ascii="Simplified Arabic" w:hAnsi="Simplified Arabic" w:cs="Simplified Arabic"/>
          <w:sz w:val="28"/>
          <w:szCs w:val="28"/>
          <w:rtl/>
        </w:rPr>
        <w:t xml:space="preserve">التي طبقتها </w:t>
      </w:r>
      <w:r w:rsidRPr="00C479BE">
        <w:rPr>
          <w:rFonts w:ascii="Simplified Arabic" w:hAnsi="Simplified Arabic" w:cs="Simplified Arabic"/>
          <w:sz w:val="28"/>
          <w:szCs w:val="28"/>
          <w:lang w:val="fr-FR"/>
        </w:rPr>
        <w:t xml:space="preserve"> </w:t>
      </w:r>
      <w:r w:rsidRPr="00C479BE">
        <w:rPr>
          <w:rFonts w:ascii="Simplified Arabic" w:hAnsi="Simplified Arabic" w:cs="Simplified Arabic"/>
          <w:sz w:val="28"/>
          <w:szCs w:val="28"/>
          <w:rtl/>
          <w:lang w:bidi="ar-DZ"/>
        </w:rPr>
        <w:t xml:space="preserve"> على قطاعات الدارات الالكترونية، المواد الكميائية، السيارات، البناء...</w:t>
      </w:r>
      <w:r w:rsidRPr="00C479BE">
        <w:rPr>
          <w:rFonts w:ascii="Simplified Arabic" w:hAnsi="Simplified Arabic" w:cs="Simplified Arabic"/>
          <w:sz w:val="28"/>
          <w:szCs w:val="28"/>
          <w:rtl/>
        </w:rPr>
        <w:t xml:space="preserve"> </w:t>
      </w:r>
    </w:p>
    <w:p w:rsidR="00C479BE" w:rsidRPr="00C479BE" w:rsidRDefault="00C479BE" w:rsidP="00C479BE">
      <w:pPr>
        <w:spacing w:after="0" w:line="240" w:lineRule="auto"/>
        <w:ind w:left="720"/>
        <w:jc w:val="both"/>
        <w:rPr>
          <w:rFonts w:ascii="Simplified Arabic" w:hAnsi="Simplified Arabic" w:cs="Simplified Arabic"/>
          <w:sz w:val="2"/>
          <w:szCs w:val="2"/>
        </w:rPr>
      </w:pPr>
    </w:p>
    <w:p w:rsidR="00C479BE" w:rsidRDefault="00C479BE" w:rsidP="00C479BE">
      <w:pPr>
        <w:spacing w:after="0"/>
        <w:jc w:val="center"/>
        <w:rPr>
          <w:rFonts w:ascii="Simplified Arabic" w:hAnsi="Simplified Arabic" w:cs="Simplified Arabic"/>
          <w:b/>
          <w:bCs/>
          <w:color w:val="FF0000"/>
          <w:sz w:val="28"/>
          <w:szCs w:val="28"/>
          <w:rtl/>
        </w:rPr>
      </w:pPr>
      <w:r w:rsidRPr="00C479BE">
        <w:rPr>
          <w:rFonts w:ascii="Simplified Arabic" w:hAnsi="Simplified Arabic" w:cs="Simplified Arabic"/>
          <w:b/>
          <w:bCs/>
          <w:noProof/>
          <w:color w:val="FF0000"/>
          <w:sz w:val="28"/>
          <w:szCs w:val="28"/>
          <w:rtl/>
        </w:rPr>
        <w:drawing>
          <wp:inline distT="0" distB="0" distL="0" distR="0">
            <wp:extent cx="5486400" cy="2374366"/>
            <wp:effectExtent l="0" t="0" r="0" b="0"/>
            <wp:docPr id="8" name="كائن 4"/>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132888" cy="5973763"/>
                      <a:chOff x="387350" y="406400"/>
                      <a:chExt cx="9132888" cy="5973763"/>
                    </a:xfrm>
                  </a:grpSpPr>
                  <a:grpSp>
                    <a:nvGrpSpPr>
                      <a:cNvPr id="33795" name="Group 2"/>
                      <a:cNvGrpSpPr>
                        <a:grpSpLocks/>
                      </a:cNvGrpSpPr>
                    </a:nvGrpSpPr>
                    <a:grpSpPr bwMode="auto">
                      <a:xfrm>
                        <a:off x="387350" y="406400"/>
                        <a:ext cx="9132888" cy="5973763"/>
                        <a:chOff x="1778" y="7718"/>
                        <a:chExt cx="8640" cy="5258"/>
                      </a:xfrm>
                    </a:grpSpPr>
                    <a:sp>
                      <a:nvSpPr>
                        <a:cNvPr id="5" name="Line 3"/>
                        <a:cNvSpPr>
                          <a:spLocks noChangeShapeType="1"/>
                        </a:cNvSpPr>
                      </a:nvSpPr>
                      <a:spPr bwMode="auto">
                        <a:xfrm flipV="1">
                          <a:off x="3197" y="8285"/>
                          <a:ext cx="2" cy="3598"/>
                        </a:xfrm>
                        <a:prstGeom prst="line">
                          <a:avLst/>
                        </a:prstGeom>
                        <a:noFill/>
                        <a:ln w="9525">
                          <a:solidFill>
                            <a:srgbClr val="000000"/>
                          </a:solidFill>
                          <a:round/>
                          <a:headEnd/>
                          <a:tailEnd type="triangle" w="med" len="med"/>
                        </a:ln>
                      </a:spPr>
                      <a:txSp>
                        <a:txBody>
                          <a:bodyPr/>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a:defRPr/>
                            </a:pPr>
                            <a:endParaRPr lang="ar-DZ">
                              <a:solidFill>
                                <a:schemeClr val="tx1">
                                  <a:lumMod val="85000"/>
                                  <a:lumOff val="15000"/>
                                </a:schemeClr>
                              </a:solidFill>
                            </a:endParaRPr>
                          </a:p>
                        </a:txBody>
                        <a:useSpRect/>
                      </a:txSp>
                    </a:sp>
                    <a:sp>
                      <a:nvSpPr>
                        <a:cNvPr id="6" name="Line 4"/>
                        <a:cNvSpPr>
                          <a:spLocks noChangeShapeType="1"/>
                        </a:cNvSpPr>
                      </a:nvSpPr>
                      <a:spPr bwMode="auto">
                        <a:xfrm>
                          <a:off x="3197" y="11885"/>
                          <a:ext cx="5040" cy="1"/>
                        </a:xfrm>
                        <a:prstGeom prst="line">
                          <a:avLst/>
                        </a:prstGeom>
                        <a:noFill/>
                        <a:ln w="9525">
                          <a:solidFill>
                            <a:srgbClr val="000000"/>
                          </a:solidFill>
                          <a:round/>
                          <a:headEnd/>
                          <a:tailEnd type="triangle" w="med" len="med"/>
                        </a:ln>
                      </a:spPr>
                      <a:txSp>
                        <a:txBody>
                          <a:bodyPr/>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a:defRPr/>
                            </a:pPr>
                            <a:endParaRPr lang="ar-DZ">
                              <a:solidFill>
                                <a:schemeClr val="tx1">
                                  <a:lumMod val="85000"/>
                                  <a:lumOff val="15000"/>
                                </a:schemeClr>
                              </a:solidFill>
                            </a:endParaRPr>
                          </a:p>
                        </a:txBody>
                        <a:useSpRect/>
                      </a:txSp>
                    </a:sp>
                    <a:sp>
                      <a:nvSpPr>
                        <a:cNvPr id="7" name="Line 5"/>
                        <a:cNvSpPr>
                          <a:spLocks noChangeShapeType="1"/>
                        </a:cNvSpPr>
                      </a:nvSpPr>
                      <a:spPr bwMode="auto">
                        <a:xfrm>
                          <a:off x="3017" y="8646"/>
                          <a:ext cx="360" cy="1"/>
                        </a:xfrm>
                        <a:prstGeom prst="line">
                          <a:avLst/>
                        </a:prstGeom>
                        <a:noFill/>
                        <a:ln w="9525">
                          <a:solidFill>
                            <a:srgbClr val="000000"/>
                          </a:solidFill>
                          <a:round/>
                          <a:headEnd/>
                          <a:tailEnd/>
                        </a:ln>
                      </a:spPr>
                      <a:txSp>
                        <a:txBody>
                          <a:bodyPr/>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a:defRPr/>
                            </a:pPr>
                            <a:endParaRPr lang="ar-DZ">
                              <a:solidFill>
                                <a:schemeClr val="tx1">
                                  <a:lumMod val="85000"/>
                                  <a:lumOff val="15000"/>
                                </a:schemeClr>
                              </a:solidFill>
                            </a:endParaRPr>
                          </a:p>
                        </a:txBody>
                        <a:useSpRect/>
                      </a:txSp>
                    </a:sp>
                    <a:sp>
                      <a:nvSpPr>
                        <a:cNvPr id="8" name="Line 6"/>
                        <a:cNvSpPr>
                          <a:spLocks noChangeShapeType="1"/>
                        </a:cNvSpPr>
                      </a:nvSpPr>
                      <a:spPr bwMode="auto">
                        <a:xfrm>
                          <a:off x="3017" y="9187"/>
                          <a:ext cx="360" cy="0"/>
                        </a:xfrm>
                        <a:prstGeom prst="line">
                          <a:avLst/>
                        </a:prstGeom>
                        <a:noFill/>
                        <a:ln w="9525">
                          <a:solidFill>
                            <a:srgbClr val="000000"/>
                          </a:solidFill>
                          <a:round/>
                          <a:headEnd/>
                          <a:tailEnd/>
                        </a:ln>
                      </a:spPr>
                      <a:txSp>
                        <a:txBody>
                          <a:bodyPr/>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a:defRPr/>
                            </a:pPr>
                            <a:endParaRPr lang="ar-DZ">
                              <a:solidFill>
                                <a:schemeClr val="tx1">
                                  <a:lumMod val="85000"/>
                                  <a:lumOff val="15000"/>
                                </a:schemeClr>
                              </a:solidFill>
                            </a:endParaRPr>
                          </a:p>
                        </a:txBody>
                        <a:useSpRect/>
                      </a:txSp>
                    </a:sp>
                    <a:sp>
                      <a:nvSpPr>
                        <a:cNvPr id="9" name="Line 7"/>
                        <a:cNvSpPr>
                          <a:spLocks noChangeShapeType="1"/>
                        </a:cNvSpPr>
                      </a:nvSpPr>
                      <a:spPr bwMode="auto">
                        <a:xfrm flipV="1">
                          <a:off x="6797" y="11704"/>
                          <a:ext cx="2" cy="359"/>
                        </a:xfrm>
                        <a:prstGeom prst="line">
                          <a:avLst/>
                        </a:prstGeom>
                        <a:noFill/>
                        <a:ln w="9525">
                          <a:solidFill>
                            <a:srgbClr val="000000"/>
                          </a:solidFill>
                          <a:round/>
                          <a:headEnd/>
                          <a:tailEnd/>
                        </a:ln>
                      </a:spPr>
                      <a:txSp>
                        <a:txBody>
                          <a:bodyPr/>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a:defRPr/>
                            </a:pPr>
                            <a:endParaRPr lang="ar-DZ">
                              <a:solidFill>
                                <a:schemeClr val="tx1">
                                  <a:lumMod val="85000"/>
                                  <a:lumOff val="15000"/>
                                </a:schemeClr>
                              </a:solidFill>
                            </a:endParaRPr>
                          </a:p>
                        </a:txBody>
                        <a:useSpRect/>
                      </a:txSp>
                    </a:sp>
                    <a:sp>
                      <a:nvSpPr>
                        <a:cNvPr id="10" name="Line 8"/>
                        <a:cNvSpPr>
                          <a:spLocks noChangeShapeType="1"/>
                        </a:cNvSpPr>
                      </a:nvSpPr>
                      <a:spPr bwMode="auto">
                        <a:xfrm>
                          <a:off x="3017" y="9726"/>
                          <a:ext cx="360" cy="1"/>
                        </a:xfrm>
                        <a:prstGeom prst="line">
                          <a:avLst/>
                        </a:prstGeom>
                        <a:noFill/>
                        <a:ln w="9525">
                          <a:solidFill>
                            <a:srgbClr val="000000"/>
                          </a:solidFill>
                          <a:round/>
                          <a:headEnd/>
                          <a:tailEnd/>
                        </a:ln>
                      </a:spPr>
                      <a:txSp>
                        <a:txBody>
                          <a:bodyPr/>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a:defRPr/>
                            </a:pPr>
                            <a:endParaRPr lang="ar-DZ">
                              <a:solidFill>
                                <a:schemeClr val="tx1">
                                  <a:lumMod val="85000"/>
                                  <a:lumOff val="15000"/>
                                </a:schemeClr>
                              </a:solidFill>
                            </a:endParaRPr>
                          </a:p>
                        </a:txBody>
                        <a:useSpRect/>
                      </a:txSp>
                    </a:sp>
                    <a:sp>
                      <a:nvSpPr>
                        <a:cNvPr id="11" name="Line 9"/>
                        <a:cNvSpPr>
                          <a:spLocks noChangeShapeType="1"/>
                        </a:cNvSpPr>
                      </a:nvSpPr>
                      <a:spPr bwMode="auto">
                        <a:xfrm>
                          <a:off x="3017" y="10267"/>
                          <a:ext cx="360" cy="3"/>
                        </a:xfrm>
                        <a:prstGeom prst="line">
                          <a:avLst/>
                        </a:prstGeom>
                        <a:noFill/>
                        <a:ln w="9525">
                          <a:solidFill>
                            <a:srgbClr val="000000"/>
                          </a:solidFill>
                          <a:round/>
                          <a:headEnd/>
                          <a:tailEnd/>
                        </a:ln>
                      </a:spPr>
                      <a:txSp>
                        <a:txBody>
                          <a:bodyPr/>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a:defRPr/>
                            </a:pPr>
                            <a:endParaRPr lang="ar-DZ">
                              <a:solidFill>
                                <a:schemeClr val="tx1">
                                  <a:lumMod val="85000"/>
                                  <a:lumOff val="15000"/>
                                </a:schemeClr>
                              </a:solidFill>
                            </a:endParaRPr>
                          </a:p>
                        </a:txBody>
                        <a:useSpRect/>
                      </a:txSp>
                    </a:sp>
                    <a:sp>
                      <a:nvSpPr>
                        <a:cNvPr id="12" name="Line 10"/>
                        <a:cNvSpPr>
                          <a:spLocks noChangeShapeType="1"/>
                        </a:cNvSpPr>
                      </a:nvSpPr>
                      <a:spPr bwMode="auto">
                        <a:xfrm>
                          <a:off x="3017" y="11344"/>
                          <a:ext cx="360" cy="3"/>
                        </a:xfrm>
                        <a:prstGeom prst="line">
                          <a:avLst/>
                        </a:prstGeom>
                        <a:noFill/>
                        <a:ln w="9525">
                          <a:solidFill>
                            <a:srgbClr val="000000"/>
                          </a:solidFill>
                          <a:round/>
                          <a:headEnd/>
                          <a:tailEnd/>
                        </a:ln>
                      </a:spPr>
                      <a:txSp>
                        <a:txBody>
                          <a:bodyPr/>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a:defRPr/>
                            </a:pPr>
                            <a:endParaRPr lang="ar-DZ">
                              <a:solidFill>
                                <a:schemeClr val="tx1">
                                  <a:lumMod val="85000"/>
                                  <a:lumOff val="15000"/>
                                </a:schemeClr>
                              </a:solidFill>
                            </a:endParaRPr>
                          </a:p>
                        </a:txBody>
                        <a:useSpRect/>
                      </a:txSp>
                    </a:sp>
                    <a:sp>
                      <a:nvSpPr>
                        <a:cNvPr id="13" name="Line 11"/>
                        <a:cNvSpPr>
                          <a:spLocks noChangeShapeType="1"/>
                        </a:cNvSpPr>
                      </a:nvSpPr>
                      <a:spPr bwMode="auto">
                        <a:xfrm>
                          <a:off x="3017" y="10805"/>
                          <a:ext cx="360" cy="1"/>
                        </a:xfrm>
                        <a:prstGeom prst="line">
                          <a:avLst/>
                        </a:prstGeom>
                        <a:noFill/>
                        <a:ln w="9525">
                          <a:solidFill>
                            <a:srgbClr val="000000"/>
                          </a:solidFill>
                          <a:round/>
                          <a:headEnd/>
                          <a:tailEnd/>
                        </a:ln>
                      </a:spPr>
                      <a:txSp>
                        <a:txBody>
                          <a:bodyPr/>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a:defRPr/>
                            </a:pPr>
                            <a:endParaRPr lang="ar-DZ">
                              <a:solidFill>
                                <a:schemeClr val="tx1">
                                  <a:lumMod val="85000"/>
                                  <a:lumOff val="15000"/>
                                </a:schemeClr>
                              </a:solidFill>
                            </a:endParaRPr>
                          </a:p>
                        </a:txBody>
                        <a:useSpRect/>
                      </a:txSp>
                    </a:sp>
                    <a:sp>
                      <a:nvSpPr>
                        <a:cNvPr id="14" name="Line 12"/>
                        <a:cNvSpPr>
                          <a:spLocks noChangeShapeType="1"/>
                        </a:cNvSpPr>
                      </a:nvSpPr>
                      <a:spPr bwMode="auto">
                        <a:xfrm>
                          <a:off x="3558" y="11704"/>
                          <a:ext cx="0" cy="362"/>
                        </a:xfrm>
                        <a:prstGeom prst="line">
                          <a:avLst/>
                        </a:prstGeom>
                        <a:noFill/>
                        <a:ln w="9525">
                          <a:solidFill>
                            <a:srgbClr val="000000"/>
                          </a:solidFill>
                          <a:round/>
                          <a:headEnd/>
                          <a:tailEnd/>
                        </a:ln>
                      </a:spPr>
                      <a:txSp>
                        <a:txBody>
                          <a:bodyPr/>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a:defRPr/>
                            </a:pPr>
                            <a:endParaRPr lang="ar-DZ">
                              <a:solidFill>
                                <a:schemeClr val="tx1">
                                  <a:lumMod val="85000"/>
                                  <a:lumOff val="15000"/>
                                </a:schemeClr>
                              </a:solidFill>
                            </a:endParaRPr>
                          </a:p>
                        </a:txBody>
                        <a:useSpRect/>
                      </a:txSp>
                    </a:sp>
                    <a:sp>
                      <a:nvSpPr>
                        <a:cNvPr id="15" name="Line 13"/>
                        <a:cNvSpPr>
                          <a:spLocks noChangeShapeType="1"/>
                        </a:cNvSpPr>
                      </a:nvSpPr>
                      <a:spPr bwMode="auto">
                        <a:xfrm>
                          <a:off x="7877" y="11704"/>
                          <a:ext cx="2" cy="362"/>
                        </a:xfrm>
                        <a:prstGeom prst="line">
                          <a:avLst/>
                        </a:prstGeom>
                        <a:noFill/>
                        <a:ln w="9525">
                          <a:solidFill>
                            <a:srgbClr val="000000"/>
                          </a:solidFill>
                          <a:round/>
                          <a:headEnd/>
                          <a:tailEnd/>
                        </a:ln>
                      </a:spPr>
                      <a:txSp>
                        <a:txBody>
                          <a:bodyPr/>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a:defRPr/>
                            </a:pPr>
                            <a:endParaRPr lang="ar-DZ">
                              <a:solidFill>
                                <a:schemeClr val="tx1">
                                  <a:lumMod val="85000"/>
                                  <a:lumOff val="15000"/>
                                </a:schemeClr>
                              </a:solidFill>
                            </a:endParaRPr>
                          </a:p>
                        </a:txBody>
                        <a:useSpRect/>
                      </a:txSp>
                    </a:sp>
                    <a:sp>
                      <a:nvSpPr>
                        <a:cNvPr id="16" name="Line 14"/>
                        <a:cNvSpPr>
                          <a:spLocks noChangeShapeType="1"/>
                        </a:cNvSpPr>
                      </a:nvSpPr>
                      <a:spPr bwMode="auto">
                        <a:xfrm>
                          <a:off x="4637" y="11704"/>
                          <a:ext cx="0" cy="362"/>
                        </a:xfrm>
                        <a:prstGeom prst="line">
                          <a:avLst/>
                        </a:prstGeom>
                        <a:noFill/>
                        <a:ln w="9525">
                          <a:solidFill>
                            <a:srgbClr val="000000"/>
                          </a:solidFill>
                          <a:round/>
                          <a:headEnd/>
                          <a:tailEnd/>
                        </a:ln>
                      </a:spPr>
                      <a:txSp>
                        <a:txBody>
                          <a:bodyPr/>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a:defRPr/>
                            </a:pPr>
                            <a:endParaRPr lang="ar-DZ">
                              <a:solidFill>
                                <a:schemeClr val="tx1">
                                  <a:lumMod val="85000"/>
                                  <a:lumOff val="15000"/>
                                </a:schemeClr>
                              </a:solidFill>
                            </a:endParaRPr>
                          </a:p>
                        </a:txBody>
                        <a:useSpRect/>
                      </a:txSp>
                    </a:sp>
                    <a:sp>
                      <a:nvSpPr>
                        <a:cNvPr id="17" name="Line 15"/>
                        <a:cNvSpPr>
                          <a:spLocks noChangeShapeType="1"/>
                        </a:cNvSpPr>
                      </a:nvSpPr>
                      <a:spPr bwMode="auto">
                        <a:xfrm>
                          <a:off x="5717" y="11704"/>
                          <a:ext cx="0" cy="362"/>
                        </a:xfrm>
                        <a:prstGeom prst="line">
                          <a:avLst/>
                        </a:prstGeom>
                        <a:noFill/>
                        <a:ln w="9525">
                          <a:solidFill>
                            <a:srgbClr val="000000"/>
                          </a:solidFill>
                          <a:round/>
                          <a:headEnd/>
                          <a:tailEnd/>
                        </a:ln>
                      </a:spPr>
                      <a:txSp>
                        <a:txBody>
                          <a:bodyPr/>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a:defRPr/>
                            </a:pPr>
                            <a:endParaRPr lang="ar-DZ">
                              <a:solidFill>
                                <a:schemeClr val="tx1">
                                  <a:lumMod val="85000"/>
                                  <a:lumOff val="15000"/>
                                </a:schemeClr>
                              </a:solidFill>
                            </a:endParaRPr>
                          </a:p>
                        </a:txBody>
                        <a:useSpRect/>
                      </a:txSp>
                    </a:sp>
                    <a:sp>
                      <a:nvSpPr>
                        <a:cNvPr id="18" name="Text Box 16"/>
                        <a:cNvSpPr txBox="1">
                          <a:spLocks noChangeArrowheads="1"/>
                        </a:cNvSpPr>
                      </a:nvSpPr>
                      <a:spPr bwMode="auto">
                        <a:xfrm>
                          <a:off x="3097" y="12065"/>
                          <a:ext cx="640" cy="369"/>
                        </a:xfrm>
                        <a:prstGeom prst="rect">
                          <a:avLst/>
                        </a:prstGeom>
                        <a:noFill/>
                        <a:ln w="9525">
                          <a:noFill/>
                          <a:miter lim="800000"/>
                          <a:headEnd/>
                          <a:tailEnd/>
                        </a:ln>
                      </a:spPr>
                      <a:txSp>
                        <a:txBody>
                          <a:bodyPr lIns="0" tIns="0" rIns="0" bIns="0"/>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algn="ctr">
                              <a:spcAft>
                                <a:spcPts val="1000"/>
                              </a:spcAft>
                              <a:defRPr/>
                            </a:pPr>
                            <a:r>
                              <a:rPr lang="en-US" sz="2800" b="1">
                                <a:solidFill>
                                  <a:schemeClr val="tx1">
                                    <a:lumMod val="85000"/>
                                    <a:lumOff val="15000"/>
                                  </a:schemeClr>
                                </a:solidFill>
                              </a:rPr>
                              <a:t>10</a:t>
                            </a:r>
                            <a:endParaRPr lang="ar-SA" sz="4400" b="1">
                              <a:solidFill>
                                <a:schemeClr val="tx1">
                                  <a:lumMod val="85000"/>
                                  <a:lumOff val="15000"/>
                                </a:schemeClr>
                              </a:solidFill>
                            </a:endParaRPr>
                          </a:p>
                        </a:txBody>
                        <a:useSpRect/>
                      </a:txSp>
                    </a:sp>
                    <a:sp>
                      <a:nvSpPr>
                        <a:cNvPr id="19" name="Text Box 17"/>
                        <a:cNvSpPr txBox="1">
                          <a:spLocks noChangeArrowheads="1"/>
                        </a:cNvSpPr>
                      </a:nvSpPr>
                      <a:spPr bwMode="auto">
                        <a:xfrm>
                          <a:off x="7697" y="12065"/>
                          <a:ext cx="745" cy="433"/>
                        </a:xfrm>
                        <a:prstGeom prst="rect">
                          <a:avLst/>
                        </a:prstGeom>
                        <a:noFill/>
                        <a:ln w="9525">
                          <a:noFill/>
                          <a:miter lim="800000"/>
                          <a:headEnd/>
                          <a:tailEnd/>
                        </a:ln>
                      </a:spPr>
                      <a:txSp>
                        <a:txBody>
                          <a:bodyPr lIns="0" tIns="0" rIns="0" bIns="0"/>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algn="ctr">
                              <a:spcAft>
                                <a:spcPts val="1000"/>
                              </a:spcAft>
                              <a:defRPr/>
                            </a:pPr>
                            <a:r>
                              <a:rPr lang="en-US" sz="2800" b="1">
                                <a:solidFill>
                                  <a:schemeClr val="tx1">
                                    <a:lumMod val="85000"/>
                                    <a:lumOff val="15000"/>
                                  </a:schemeClr>
                                </a:solidFill>
                              </a:rPr>
                              <a:t>50</a:t>
                            </a:r>
                            <a:endParaRPr lang="ar-SA" sz="4400" b="1">
                              <a:solidFill>
                                <a:schemeClr val="tx1">
                                  <a:lumMod val="85000"/>
                                  <a:lumOff val="15000"/>
                                </a:schemeClr>
                              </a:solidFill>
                            </a:endParaRPr>
                          </a:p>
                        </a:txBody>
                        <a:useSpRect/>
                      </a:txSp>
                    </a:sp>
                    <a:sp>
                      <a:nvSpPr>
                        <a:cNvPr id="20" name="Text Box 18"/>
                        <a:cNvSpPr txBox="1">
                          <a:spLocks noChangeArrowheads="1"/>
                        </a:cNvSpPr>
                      </a:nvSpPr>
                      <a:spPr bwMode="auto">
                        <a:xfrm>
                          <a:off x="4267" y="12065"/>
                          <a:ext cx="551" cy="369"/>
                        </a:xfrm>
                        <a:prstGeom prst="rect">
                          <a:avLst/>
                        </a:prstGeom>
                        <a:noFill/>
                        <a:ln w="9525">
                          <a:noFill/>
                          <a:miter lim="800000"/>
                          <a:headEnd/>
                          <a:tailEnd/>
                        </a:ln>
                      </a:spPr>
                      <a:txSp>
                        <a:txBody>
                          <a:bodyPr lIns="0" tIns="0" rIns="0" bIns="0"/>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algn="ctr">
                              <a:spcAft>
                                <a:spcPts val="1000"/>
                              </a:spcAft>
                              <a:defRPr/>
                            </a:pPr>
                            <a:r>
                              <a:rPr lang="en-US" sz="2800" b="1">
                                <a:solidFill>
                                  <a:schemeClr val="tx1">
                                    <a:lumMod val="85000"/>
                                    <a:lumOff val="15000"/>
                                  </a:schemeClr>
                                </a:solidFill>
                              </a:rPr>
                              <a:t>20</a:t>
                            </a:r>
                            <a:endParaRPr lang="ar-SA" sz="4400" b="1">
                              <a:solidFill>
                                <a:schemeClr val="tx1">
                                  <a:lumMod val="85000"/>
                                  <a:lumOff val="15000"/>
                                </a:schemeClr>
                              </a:solidFill>
                            </a:endParaRPr>
                          </a:p>
                        </a:txBody>
                        <a:useSpRect/>
                      </a:txSp>
                    </a:sp>
                    <a:sp>
                      <a:nvSpPr>
                        <a:cNvPr id="21" name="Text Box 19"/>
                        <a:cNvSpPr txBox="1">
                          <a:spLocks noChangeArrowheads="1"/>
                        </a:cNvSpPr>
                      </a:nvSpPr>
                      <a:spPr bwMode="auto">
                        <a:xfrm>
                          <a:off x="5292" y="12065"/>
                          <a:ext cx="605" cy="369"/>
                        </a:xfrm>
                        <a:prstGeom prst="rect">
                          <a:avLst/>
                        </a:prstGeom>
                        <a:noFill/>
                        <a:ln w="9525">
                          <a:noFill/>
                          <a:miter lim="800000"/>
                          <a:headEnd/>
                          <a:tailEnd/>
                        </a:ln>
                      </a:spPr>
                      <a:txSp>
                        <a:txBody>
                          <a:bodyPr lIns="0" tIns="0" rIns="0" bIns="0"/>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algn="ctr">
                              <a:spcAft>
                                <a:spcPts val="1000"/>
                              </a:spcAft>
                              <a:defRPr/>
                            </a:pPr>
                            <a:r>
                              <a:rPr lang="en-US" sz="2800" b="1">
                                <a:solidFill>
                                  <a:schemeClr val="tx1">
                                    <a:lumMod val="85000"/>
                                    <a:lumOff val="15000"/>
                                  </a:schemeClr>
                                </a:solidFill>
                              </a:rPr>
                              <a:t>30</a:t>
                            </a:r>
                            <a:endParaRPr lang="ar-SA" sz="4400" b="1">
                              <a:solidFill>
                                <a:schemeClr val="tx1">
                                  <a:lumMod val="85000"/>
                                  <a:lumOff val="15000"/>
                                </a:schemeClr>
                              </a:solidFill>
                            </a:endParaRPr>
                          </a:p>
                        </a:txBody>
                        <a:useSpRect/>
                      </a:txSp>
                    </a:sp>
                    <a:sp>
                      <a:nvSpPr>
                        <a:cNvPr id="22" name="Text Box 20"/>
                        <a:cNvSpPr txBox="1">
                          <a:spLocks noChangeArrowheads="1"/>
                        </a:cNvSpPr>
                      </a:nvSpPr>
                      <a:spPr bwMode="auto">
                        <a:xfrm>
                          <a:off x="1997" y="11165"/>
                          <a:ext cx="840" cy="388"/>
                        </a:xfrm>
                        <a:prstGeom prst="rect">
                          <a:avLst/>
                        </a:prstGeom>
                        <a:noFill/>
                        <a:ln w="9525">
                          <a:noFill/>
                          <a:miter lim="800000"/>
                          <a:headEnd/>
                          <a:tailEnd/>
                        </a:ln>
                      </a:spPr>
                      <a:txSp>
                        <a:txBody>
                          <a:bodyPr lIns="0" tIns="0" rIns="0" bIns="0"/>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algn="ctr">
                              <a:spcAft>
                                <a:spcPts val="1000"/>
                              </a:spcAft>
                              <a:defRPr/>
                            </a:pPr>
                            <a:r>
                              <a:rPr lang="en-US" sz="2800" b="1">
                                <a:solidFill>
                                  <a:schemeClr val="tx1">
                                    <a:lumMod val="85000"/>
                                    <a:lumOff val="15000"/>
                                  </a:schemeClr>
                                </a:solidFill>
                              </a:rPr>
                              <a:t>50</a:t>
                            </a:r>
                            <a:endParaRPr lang="ar-SA" sz="4400" b="1">
                              <a:solidFill>
                                <a:schemeClr val="tx1">
                                  <a:lumMod val="85000"/>
                                  <a:lumOff val="15000"/>
                                </a:schemeClr>
                              </a:solidFill>
                            </a:endParaRPr>
                          </a:p>
                        </a:txBody>
                        <a:useSpRect/>
                      </a:txSp>
                    </a:sp>
                    <a:sp>
                      <a:nvSpPr>
                        <a:cNvPr id="23" name="Text Box 21"/>
                        <a:cNvSpPr txBox="1">
                          <a:spLocks noChangeArrowheads="1"/>
                        </a:cNvSpPr>
                      </a:nvSpPr>
                      <a:spPr bwMode="auto">
                        <a:xfrm>
                          <a:off x="2144" y="10624"/>
                          <a:ext cx="691" cy="363"/>
                        </a:xfrm>
                        <a:prstGeom prst="rect">
                          <a:avLst/>
                        </a:prstGeom>
                        <a:noFill/>
                        <a:ln w="9525">
                          <a:noFill/>
                          <a:miter lim="800000"/>
                          <a:headEnd/>
                          <a:tailEnd/>
                        </a:ln>
                      </a:spPr>
                      <a:txSp>
                        <a:txBody>
                          <a:bodyPr lIns="0" tIns="0" rIns="0" bIns="0"/>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algn="ctr">
                              <a:spcAft>
                                <a:spcPts val="1000"/>
                              </a:spcAft>
                              <a:defRPr/>
                            </a:pPr>
                            <a:r>
                              <a:rPr lang="en-US" sz="2800" b="1">
                                <a:solidFill>
                                  <a:schemeClr val="tx1">
                                    <a:lumMod val="85000"/>
                                    <a:lumOff val="15000"/>
                                  </a:schemeClr>
                                </a:solidFill>
                              </a:rPr>
                              <a:t>100</a:t>
                            </a:r>
                            <a:endParaRPr lang="ar-SA" sz="4400" b="1">
                              <a:solidFill>
                                <a:schemeClr val="tx1">
                                  <a:lumMod val="85000"/>
                                  <a:lumOff val="15000"/>
                                </a:schemeClr>
                              </a:solidFill>
                            </a:endParaRPr>
                          </a:p>
                        </a:txBody>
                        <a:useSpRect/>
                      </a:txSp>
                    </a:sp>
                    <a:sp>
                      <a:nvSpPr>
                        <a:cNvPr id="24" name="Text Box 22"/>
                        <a:cNvSpPr txBox="1">
                          <a:spLocks noChangeArrowheads="1"/>
                        </a:cNvSpPr>
                      </a:nvSpPr>
                      <a:spPr bwMode="auto">
                        <a:xfrm>
                          <a:off x="6318" y="12065"/>
                          <a:ext cx="659" cy="369"/>
                        </a:xfrm>
                        <a:prstGeom prst="rect">
                          <a:avLst/>
                        </a:prstGeom>
                        <a:noFill/>
                        <a:ln w="9525">
                          <a:noFill/>
                          <a:miter lim="800000"/>
                          <a:headEnd/>
                          <a:tailEnd/>
                        </a:ln>
                      </a:spPr>
                      <a:txSp>
                        <a:txBody>
                          <a:bodyPr lIns="0" tIns="0" rIns="0" bIns="0"/>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algn="ctr">
                              <a:spcAft>
                                <a:spcPts val="1000"/>
                              </a:spcAft>
                              <a:defRPr/>
                            </a:pPr>
                            <a:r>
                              <a:rPr lang="en-US" sz="2800" b="1">
                                <a:solidFill>
                                  <a:schemeClr val="tx1">
                                    <a:lumMod val="85000"/>
                                    <a:lumOff val="15000"/>
                                  </a:schemeClr>
                                </a:solidFill>
                              </a:rPr>
                              <a:t>40</a:t>
                            </a:r>
                            <a:endParaRPr lang="ar-SA" sz="4400" b="1">
                              <a:solidFill>
                                <a:schemeClr val="tx1">
                                  <a:lumMod val="85000"/>
                                  <a:lumOff val="15000"/>
                                </a:schemeClr>
                              </a:solidFill>
                            </a:endParaRPr>
                          </a:p>
                        </a:txBody>
                        <a:useSpRect/>
                      </a:txSp>
                    </a:sp>
                    <a:sp>
                      <a:nvSpPr>
                        <a:cNvPr id="25" name="Text Box 23"/>
                        <a:cNvSpPr txBox="1">
                          <a:spLocks noChangeArrowheads="1"/>
                        </a:cNvSpPr>
                      </a:nvSpPr>
                      <a:spPr bwMode="auto">
                        <a:xfrm>
                          <a:off x="2071" y="10086"/>
                          <a:ext cx="766" cy="334"/>
                        </a:xfrm>
                        <a:prstGeom prst="rect">
                          <a:avLst/>
                        </a:prstGeom>
                        <a:noFill/>
                        <a:ln w="9525">
                          <a:noFill/>
                          <a:miter lim="800000"/>
                          <a:headEnd/>
                          <a:tailEnd/>
                        </a:ln>
                      </a:spPr>
                      <a:txSp>
                        <a:txBody>
                          <a:bodyPr lIns="0" tIns="0" rIns="0" bIns="0"/>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algn="ctr">
                              <a:spcAft>
                                <a:spcPts val="1000"/>
                              </a:spcAft>
                              <a:defRPr/>
                            </a:pPr>
                            <a:r>
                              <a:rPr lang="en-US" sz="2800" b="1">
                                <a:solidFill>
                                  <a:schemeClr val="tx1">
                                    <a:lumMod val="85000"/>
                                    <a:lumOff val="15000"/>
                                  </a:schemeClr>
                                </a:solidFill>
                              </a:rPr>
                              <a:t>150</a:t>
                            </a:r>
                            <a:endParaRPr lang="ar-SA" sz="4400" b="1">
                              <a:solidFill>
                                <a:schemeClr val="tx1">
                                  <a:lumMod val="85000"/>
                                  <a:lumOff val="15000"/>
                                </a:schemeClr>
                              </a:solidFill>
                            </a:endParaRPr>
                          </a:p>
                        </a:txBody>
                        <a:useSpRect/>
                      </a:txSp>
                    </a:sp>
                    <a:sp>
                      <a:nvSpPr>
                        <a:cNvPr id="26" name="Text Box 24"/>
                        <a:cNvSpPr txBox="1">
                          <a:spLocks noChangeArrowheads="1"/>
                        </a:cNvSpPr>
                      </a:nvSpPr>
                      <a:spPr bwMode="auto">
                        <a:xfrm>
                          <a:off x="2071" y="9006"/>
                          <a:ext cx="766" cy="347"/>
                        </a:xfrm>
                        <a:prstGeom prst="rect">
                          <a:avLst/>
                        </a:prstGeom>
                        <a:noFill/>
                        <a:ln w="9525">
                          <a:noFill/>
                          <a:miter lim="800000"/>
                          <a:headEnd/>
                          <a:tailEnd/>
                        </a:ln>
                      </a:spPr>
                      <a:txSp>
                        <a:txBody>
                          <a:bodyPr lIns="0" tIns="0" rIns="0" bIns="0"/>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algn="ctr">
                              <a:spcAft>
                                <a:spcPts val="1000"/>
                              </a:spcAft>
                              <a:defRPr/>
                            </a:pPr>
                            <a:r>
                              <a:rPr lang="en-US" sz="2800" b="1">
                                <a:solidFill>
                                  <a:schemeClr val="tx1">
                                    <a:lumMod val="85000"/>
                                    <a:lumOff val="15000"/>
                                  </a:schemeClr>
                                </a:solidFill>
                              </a:rPr>
                              <a:t>250</a:t>
                            </a:r>
                            <a:endParaRPr lang="ar-SA" sz="4400" b="1">
                              <a:solidFill>
                                <a:schemeClr val="tx1">
                                  <a:lumMod val="85000"/>
                                  <a:lumOff val="15000"/>
                                </a:schemeClr>
                              </a:solidFill>
                            </a:endParaRPr>
                          </a:p>
                        </a:txBody>
                        <a:useSpRect/>
                      </a:txSp>
                    </a:sp>
                    <a:sp>
                      <a:nvSpPr>
                        <a:cNvPr id="27" name="Text Box 25"/>
                        <a:cNvSpPr txBox="1">
                          <a:spLocks noChangeArrowheads="1"/>
                        </a:cNvSpPr>
                      </a:nvSpPr>
                      <a:spPr bwMode="auto">
                        <a:xfrm>
                          <a:off x="1924" y="9546"/>
                          <a:ext cx="913" cy="373"/>
                        </a:xfrm>
                        <a:prstGeom prst="rect">
                          <a:avLst/>
                        </a:prstGeom>
                        <a:noFill/>
                        <a:ln w="9525">
                          <a:noFill/>
                          <a:miter lim="800000"/>
                          <a:headEnd/>
                          <a:tailEnd/>
                        </a:ln>
                      </a:spPr>
                      <a:txSp>
                        <a:txBody>
                          <a:bodyPr lIns="0" tIns="0" rIns="0" bIns="0"/>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algn="ctr">
                              <a:spcAft>
                                <a:spcPts val="1000"/>
                              </a:spcAft>
                              <a:defRPr/>
                            </a:pPr>
                            <a:r>
                              <a:rPr lang="en-US" sz="2800" b="1">
                                <a:solidFill>
                                  <a:schemeClr val="tx1">
                                    <a:lumMod val="85000"/>
                                    <a:lumOff val="15000"/>
                                  </a:schemeClr>
                                </a:solidFill>
                              </a:rPr>
                              <a:t>200</a:t>
                            </a:r>
                            <a:endParaRPr lang="ar-SA" sz="4400" b="1">
                              <a:solidFill>
                                <a:schemeClr val="tx1">
                                  <a:lumMod val="85000"/>
                                  <a:lumOff val="15000"/>
                                </a:schemeClr>
                              </a:solidFill>
                            </a:endParaRPr>
                          </a:p>
                        </a:txBody>
                        <a:useSpRect/>
                      </a:txSp>
                    </a:sp>
                    <a:sp>
                      <a:nvSpPr>
                        <a:cNvPr id="28" name="Text Box 26"/>
                        <a:cNvSpPr txBox="1">
                          <a:spLocks noChangeArrowheads="1"/>
                        </a:cNvSpPr>
                      </a:nvSpPr>
                      <a:spPr bwMode="auto">
                        <a:xfrm>
                          <a:off x="1997" y="8466"/>
                          <a:ext cx="840" cy="447"/>
                        </a:xfrm>
                        <a:prstGeom prst="rect">
                          <a:avLst/>
                        </a:prstGeom>
                        <a:noFill/>
                        <a:ln w="9525">
                          <a:noFill/>
                          <a:miter lim="800000"/>
                          <a:headEnd/>
                          <a:tailEnd/>
                        </a:ln>
                      </a:spPr>
                      <a:txSp>
                        <a:txBody>
                          <a:bodyPr lIns="0" tIns="0" rIns="0" bIns="0"/>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algn="ctr">
                              <a:spcAft>
                                <a:spcPts val="1000"/>
                              </a:spcAft>
                              <a:defRPr/>
                            </a:pPr>
                            <a:r>
                              <a:rPr lang="en-US" sz="2800" b="1">
                                <a:solidFill>
                                  <a:schemeClr val="tx1">
                                    <a:lumMod val="85000"/>
                                    <a:lumOff val="15000"/>
                                  </a:schemeClr>
                                </a:solidFill>
                              </a:rPr>
                              <a:t>300</a:t>
                            </a:r>
                            <a:endParaRPr lang="ar-SA" sz="4400" b="1">
                              <a:solidFill>
                                <a:schemeClr val="tx1">
                                  <a:lumMod val="85000"/>
                                  <a:lumOff val="15000"/>
                                </a:schemeClr>
                              </a:solidFill>
                            </a:endParaRPr>
                          </a:p>
                        </a:txBody>
                        <a:useSpRect/>
                      </a:txSp>
                    </a:sp>
                    <a:sp>
                      <a:nvSpPr>
                        <a:cNvPr id="29" name="Text Box 27"/>
                        <a:cNvSpPr txBox="1">
                          <a:spLocks noChangeArrowheads="1"/>
                        </a:cNvSpPr>
                      </a:nvSpPr>
                      <a:spPr bwMode="auto">
                        <a:xfrm>
                          <a:off x="6998" y="10778"/>
                          <a:ext cx="180" cy="359"/>
                        </a:xfrm>
                        <a:prstGeom prst="rect">
                          <a:avLst/>
                        </a:prstGeom>
                        <a:noFill/>
                        <a:ln w="9525">
                          <a:noFill/>
                          <a:miter lim="800000"/>
                          <a:headEnd/>
                          <a:tailEnd/>
                        </a:ln>
                      </a:spPr>
                      <a:txSp>
                        <a:txBody>
                          <a:bodyPr lIns="0" tIns="0" rIns="0" bIns="0"/>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a:spcAft>
                                <a:spcPts val="1000"/>
                              </a:spcAft>
                              <a:defRPr/>
                            </a:pPr>
                            <a:r>
                              <a:rPr lang="fr-FR" sz="3600" b="1">
                                <a:solidFill>
                                  <a:schemeClr val="tx1">
                                    <a:lumMod val="85000"/>
                                    <a:lumOff val="15000"/>
                                  </a:schemeClr>
                                </a:solidFill>
                                <a:latin typeface="Calibri" pitchFamily="34" charset="0"/>
                                <a:ea typeface="Arial" pitchFamily="34" charset="0"/>
                                <a:cs typeface="Simplified Arabic" pitchFamily="18" charset="-78"/>
                                <a:sym typeface="Wingdings" pitchFamily="2" charset="2"/>
                              </a:rPr>
                              <a:t></a:t>
                            </a:r>
                            <a:endParaRPr lang="ar-SA" sz="4400" b="1">
                              <a:solidFill>
                                <a:schemeClr val="tx1">
                                  <a:lumMod val="85000"/>
                                  <a:lumOff val="15000"/>
                                </a:schemeClr>
                              </a:solidFill>
                              <a:ea typeface="Arial" pitchFamily="34" charset="0"/>
                              <a:cs typeface="Simplified Arabic" pitchFamily="18" charset="-78"/>
                            </a:endParaRPr>
                          </a:p>
                        </a:txBody>
                        <a:useSpRect/>
                      </a:txSp>
                    </a:sp>
                    <a:sp>
                      <a:nvSpPr>
                        <a:cNvPr id="30" name="Text Box 28"/>
                        <a:cNvSpPr txBox="1">
                          <a:spLocks noChangeArrowheads="1"/>
                        </a:cNvSpPr>
                      </a:nvSpPr>
                      <a:spPr bwMode="auto">
                        <a:xfrm>
                          <a:off x="5738" y="9878"/>
                          <a:ext cx="180" cy="359"/>
                        </a:xfrm>
                        <a:prstGeom prst="rect">
                          <a:avLst/>
                        </a:prstGeom>
                        <a:noFill/>
                        <a:ln w="9525">
                          <a:noFill/>
                          <a:miter lim="800000"/>
                          <a:headEnd/>
                          <a:tailEnd/>
                        </a:ln>
                      </a:spPr>
                      <a:txSp>
                        <a:txBody>
                          <a:bodyPr lIns="0" tIns="0" rIns="0" bIns="0"/>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a:spcAft>
                                <a:spcPts val="1000"/>
                              </a:spcAft>
                              <a:defRPr/>
                            </a:pPr>
                            <a:r>
                              <a:rPr lang="fr-FR" sz="3600" b="1">
                                <a:solidFill>
                                  <a:schemeClr val="tx1">
                                    <a:lumMod val="85000"/>
                                    <a:lumOff val="15000"/>
                                  </a:schemeClr>
                                </a:solidFill>
                                <a:latin typeface="Calibri" pitchFamily="34" charset="0"/>
                                <a:ea typeface="Arial" pitchFamily="34" charset="0"/>
                                <a:cs typeface="Simplified Arabic" pitchFamily="18" charset="-78"/>
                                <a:sym typeface="Wingdings" pitchFamily="2" charset="2"/>
                              </a:rPr>
                              <a:t></a:t>
                            </a:r>
                            <a:endParaRPr lang="ar-SA" sz="4400" b="1">
                              <a:solidFill>
                                <a:schemeClr val="tx1">
                                  <a:lumMod val="85000"/>
                                  <a:lumOff val="15000"/>
                                </a:schemeClr>
                              </a:solidFill>
                              <a:ea typeface="Arial" pitchFamily="34" charset="0"/>
                              <a:cs typeface="Simplified Arabic" pitchFamily="18" charset="-78"/>
                            </a:endParaRPr>
                          </a:p>
                        </a:txBody>
                        <a:useSpRect/>
                      </a:txSp>
                    </a:sp>
                    <a:sp>
                      <a:nvSpPr>
                        <a:cNvPr id="31" name="Text Box 29"/>
                        <a:cNvSpPr txBox="1">
                          <a:spLocks noChangeArrowheads="1"/>
                        </a:cNvSpPr>
                      </a:nvSpPr>
                      <a:spPr bwMode="auto">
                        <a:xfrm>
                          <a:off x="4659" y="9157"/>
                          <a:ext cx="180" cy="361"/>
                        </a:xfrm>
                        <a:prstGeom prst="rect">
                          <a:avLst/>
                        </a:prstGeom>
                        <a:noFill/>
                        <a:ln w="9525">
                          <a:noFill/>
                          <a:miter lim="800000"/>
                          <a:headEnd/>
                          <a:tailEnd/>
                        </a:ln>
                      </a:spPr>
                      <a:txSp>
                        <a:txBody>
                          <a:bodyPr lIns="0" tIns="0" rIns="0" bIns="0"/>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a:spcAft>
                                <a:spcPts val="1000"/>
                              </a:spcAft>
                              <a:defRPr/>
                            </a:pPr>
                            <a:r>
                              <a:rPr lang="fr-FR" sz="3600" b="1">
                                <a:solidFill>
                                  <a:schemeClr val="tx1">
                                    <a:lumMod val="85000"/>
                                    <a:lumOff val="15000"/>
                                  </a:schemeClr>
                                </a:solidFill>
                                <a:latin typeface="Calibri" pitchFamily="34" charset="0"/>
                                <a:ea typeface="Arial" pitchFamily="34" charset="0"/>
                                <a:cs typeface="Simplified Arabic" pitchFamily="18" charset="-78"/>
                                <a:sym typeface="Wingdings" pitchFamily="2" charset="2"/>
                              </a:rPr>
                              <a:t></a:t>
                            </a:r>
                            <a:endParaRPr lang="ar-SA" sz="4400" b="1">
                              <a:solidFill>
                                <a:schemeClr val="tx1">
                                  <a:lumMod val="85000"/>
                                  <a:lumOff val="15000"/>
                                </a:schemeClr>
                              </a:solidFill>
                              <a:ea typeface="Arial" pitchFamily="34" charset="0"/>
                              <a:cs typeface="Simplified Arabic" pitchFamily="18" charset="-78"/>
                            </a:endParaRPr>
                          </a:p>
                        </a:txBody>
                        <a:useSpRect/>
                      </a:txSp>
                    </a:sp>
                    <a:sp>
                      <a:nvSpPr>
                        <a:cNvPr id="32" name="Text Box 30"/>
                        <a:cNvSpPr txBox="1">
                          <a:spLocks noChangeArrowheads="1"/>
                        </a:cNvSpPr>
                      </a:nvSpPr>
                      <a:spPr bwMode="auto">
                        <a:xfrm>
                          <a:off x="3757" y="8618"/>
                          <a:ext cx="359" cy="539"/>
                        </a:xfrm>
                        <a:prstGeom prst="rect">
                          <a:avLst/>
                        </a:prstGeom>
                        <a:noFill/>
                        <a:ln w="9525">
                          <a:noFill/>
                          <a:miter lim="800000"/>
                          <a:headEnd/>
                          <a:tailEnd/>
                        </a:ln>
                      </a:spPr>
                      <a:txSp>
                        <a:txBody>
                          <a:bodyPr lIns="0" tIns="0" rIns="0" bIns="0"/>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a:spcAft>
                                <a:spcPts val="1000"/>
                              </a:spcAft>
                              <a:defRPr/>
                            </a:pPr>
                            <a:r>
                              <a:rPr lang="fr-FR" sz="3600" b="1">
                                <a:solidFill>
                                  <a:schemeClr val="tx1">
                                    <a:lumMod val="85000"/>
                                    <a:lumOff val="15000"/>
                                  </a:schemeClr>
                                </a:solidFill>
                                <a:latin typeface="Calibri" pitchFamily="34" charset="0"/>
                                <a:ea typeface="Arial" pitchFamily="34" charset="0"/>
                                <a:cs typeface="Simplified Arabic" pitchFamily="18" charset="-78"/>
                                <a:sym typeface="Wingdings" pitchFamily="2" charset="2"/>
                              </a:rPr>
                              <a:t></a:t>
                            </a:r>
                            <a:endParaRPr lang="ar-SA" sz="4400" b="1">
                              <a:solidFill>
                                <a:schemeClr val="tx1">
                                  <a:lumMod val="85000"/>
                                  <a:lumOff val="15000"/>
                                </a:schemeClr>
                              </a:solidFill>
                              <a:ea typeface="Arial" pitchFamily="34" charset="0"/>
                              <a:cs typeface="Simplified Arabic" pitchFamily="18" charset="-78"/>
                            </a:endParaRPr>
                          </a:p>
                        </a:txBody>
                        <a:useSpRect/>
                      </a:txSp>
                    </a:sp>
                    <a:sp>
                      <a:nvSpPr>
                        <a:cNvPr id="33" name="Text Box 31"/>
                        <a:cNvSpPr txBox="1">
                          <a:spLocks noChangeArrowheads="1"/>
                        </a:cNvSpPr>
                      </a:nvSpPr>
                      <a:spPr bwMode="auto">
                        <a:xfrm>
                          <a:off x="8258" y="11678"/>
                          <a:ext cx="2160" cy="359"/>
                        </a:xfrm>
                        <a:prstGeom prst="rect">
                          <a:avLst/>
                        </a:prstGeom>
                        <a:noFill/>
                        <a:ln w="9525">
                          <a:noFill/>
                          <a:miter lim="800000"/>
                          <a:headEnd/>
                          <a:tailEnd/>
                        </a:ln>
                      </a:spPr>
                      <a:txSp>
                        <a:txBody>
                          <a:bodyPr lIns="0" tIns="0" rIns="0" bIns="0"/>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a:spcAft>
                                <a:spcPts val="1000"/>
                              </a:spcAft>
                              <a:defRPr/>
                            </a:pPr>
                            <a:r>
                              <a:rPr lang="ar-SA" sz="2000" b="1" dirty="0">
                                <a:solidFill>
                                  <a:schemeClr val="tx1">
                                    <a:lumMod val="85000"/>
                                    <a:lumOff val="15000"/>
                                  </a:schemeClr>
                                </a:solidFill>
                                <a:latin typeface="Calibri" pitchFamily="34" charset="0"/>
                                <a:ea typeface="Arial" pitchFamily="34" charset="0"/>
                                <a:cs typeface="Simplified Arabic" pitchFamily="18" charset="-78"/>
                              </a:rPr>
                              <a:t>حجم الإنتاج </a:t>
                            </a:r>
                            <a:r>
                              <a:rPr lang="ar-SA" sz="2000" b="1" dirty="0" smtClean="0">
                                <a:solidFill>
                                  <a:schemeClr val="tx1">
                                    <a:lumMod val="85000"/>
                                    <a:lumOff val="15000"/>
                                  </a:schemeClr>
                                </a:solidFill>
                                <a:latin typeface="Calibri" pitchFamily="34" charset="0"/>
                                <a:ea typeface="Arial" pitchFamily="34" charset="0"/>
                                <a:cs typeface="Simplified Arabic" pitchFamily="18" charset="-78"/>
                              </a:rPr>
                              <a:t>المتراكم</a:t>
                            </a:r>
                            <a:endParaRPr lang="ar-SA" sz="4400" b="1" dirty="0">
                              <a:solidFill>
                                <a:schemeClr val="tx1">
                                  <a:lumMod val="85000"/>
                                  <a:lumOff val="15000"/>
                                </a:schemeClr>
                              </a:solidFill>
                              <a:ea typeface="Arial" pitchFamily="34" charset="0"/>
                              <a:cs typeface="Simplified Arabic" pitchFamily="18" charset="-78"/>
                            </a:endParaRPr>
                          </a:p>
                        </a:txBody>
                        <a:useSpRect/>
                      </a:txSp>
                    </a:sp>
                    <a:sp>
                      <a:nvSpPr>
                        <a:cNvPr id="34" name="Text Box 32"/>
                        <a:cNvSpPr txBox="1">
                          <a:spLocks noChangeArrowheads="1"/>
                        </a:cNvSpPr>
                      </a:nvSpPr>
                      <a:spPr bwMode="auto">
                        <a:xfrm>
                          <a:off x="1778" y="7718"/>
                          <a:ext cx="2340" cy="539"/>
                        </a:xfrm>
                        <a:prstGeom prst="rect">
                          <a:avLst/>
                        </a:prstGeom>
                        <a:noFill/>
                        <a:ln w="9525">
                          <a:noFill/>
                          <a:miter lim="800000"/>
                          <a:headEnd/>
                          <a:tailEnd/>
                        </a:ln>
                      </a:spPr>
                      <a:txSp>
                        <a:txBody>
                          <a:bodyPr lIns="0" tIns="0" rIns="0" bIns="0"/>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a:spcAft>
                                <a:spcPts val="1000"/>
                              </a:spcAft>
                              <a:defRPr/>
                            </a:pPr>
                            <a:r>
                              <a:rPr lang="ar-SA" sz="2000" b="1" dirty="0" smtClean="0">
                                <a:solidFill>
                                  <a:schemeClr val="tx1">
                                    <a:lumMod val="85000"/>
                                    <a:lumOff val="15000"/>
                                  </a:schemeClr>
                                </a:solidFill>
                                <a:latin typeface="Calibri" pitchFamily="34" charset="0"/>
                                <a:ea typeface="Arial" pitchFamily="34" charset="0"/>
                                <a:cs typeface="Simplified Arabic" pitchFamily="18" charset="-78"/>
                              </a:rPr>
                              <a:t>التكلفة المباشرة لليد العاملة</a:t>
                            </a:r>
                            <a:endParaRPr lang="ar-SA" sz="2000" b="1" dirty="0">
                              <a:solidFill>
                                <a:schemeClr val="tx1">
                                  <a:lumMod val="85000"/>
                                  <a:lumOff val="15000"/>
                                </a:schemeClr>
                              </a:solidFill>
                              <a:ea typeface="Arial" pitchFamily="34" charset="0"/>
                              <a:cs typeface="Simplified Arabic" pitchFamily="18" charset="-78"/>
                            </a:endParaRPr>
                          </a:p>
                        </a:txBody>
                        <a:useSpRect/>
                      </a:txSp>
                    </a:sp>
                    <a:sp>
                      <a:nvSpPr>
                        <a:cNvPr id="33826" name="Text Box 33"/>
                        <a:cNvSpPr txBox="1">
                          <a:spLocks noChangeArrowheads="1"/>
                        </a:cNvSpPr>
                      </a:nvSpPr>
                      <a:spPr bwMode="auto">
                        <a:xfrm>
                          <a:off x="2976" y="12437"/>
                          <a:ext cx="6209" cy="539"/>
                        </a:xfrm>
                        <a:prstGeom prst="rect">
                          <a:avLst/>
                        </a:prstGeom>
                        <a:noFill/>
                        <a:ln w="9525">
                          <a:noFill/>
                          <a:miter lim="800000"/>
                          <a:headEnd/>
                          <a:tailEnd/>
                        </a:ln>
                      </a:spPr>
                      <a:txSp>
                        <a:txBody>
                          <a:bodyPr lIns="0" tIns="0" rIns="0" bIns="0"/>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algn="ctr" rtl="1">
                              <a:spcAft>
                                <a:spcPts val="1000"/>
                              </a:spcAft>
                            </a:pPr>
                            <a:r>
                              <a:rPr lang="ar-SA" altLang="ar-SA" sz="2800" b="1">
                                <a:solidFill>
                                  <a:srgbClr val="FF0000"/>
                                </a:solidFill>
                                <a:latin typeface="Calibri" pitchFamily="34" charset="0"/>
                                <a:ea typeface="Arial" pitchFamily="34" charset="0"/>
                                <a:cs typeface="Simplified Arabic" pitchFamily="18" charset="-78"/>
                              </a:rPr>
                              <a:t>منحنى التجربة</a:t>
                            </a:r>
                          </a:p>
                        </a:txBody>
                        <a:useSpRect/>
                      </a:txSp>
                    </a:sp>
                    <a:sp>
                      <a:nvSpPr>
                        <a:cNvPr id="36" name="Line 34"/>
                        <a:cNvSpPr>
                          <a:spLocks noChangeShapeType="1"/>
                        </a:cNvSpPr>
                      </a:nvSpPr>
                      <a:spPr bwMode="auto">
                        <a:xfrm>
                          <a:off x="3579" y="8438"/>
                          <a:ext cx="4319" cy="3060"/>
                        </a:xfrm>
                        <a:prstGeom prst="line">
                          <a:avLst/>
                        </a:prstGeom>
                        <a:noFill/>
                        <a:ln w="9525">
                          <a:solidFill>
                            <a:srgbClr val="000000"/>
                          </a:solidFill>
                          <a:round/>
                          <a:headEnd/>
                          <a:tailEnd/>
                        </a:ln>
                      </a:spPr>
                      <a:txSp>
                        <a:txBody>
                          <a:bodyPr/>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a:defRPr/>
                            </a:pPr>
                            <a:endParaRPr lang="ar-DZ">
                              <a:solidFill>
                                <a:schemeClr val="tx1">
                                  <a:lumMod val="85000"/>
                                  <a:lumOff val="15000"/>
                                </a:schemeClr>
                              </a:solidFill>
                            </a:endParaRPr>
                          </a:p>
                        </a:txBody>
                        <a:useSpRect/>
                      </a:txSp>
                    </a:sp>
                  </a:grpSp>
                </lc:lockedCanvas>
              </a:graphicData>
            </a:graphic>
          </wp:inline>
        </w:drawing>
      </w:r>
    </w:p>
    <w:p w:rsidR="00C479BE" w:rsidRDefault="00C479BE" w:rsidP="00C479BE">
      <w:pPr>
        <w:spacing w:after="0"/>
        <w:rPr>
          <w:rFonts w:ascii="Simplified Arabic" w:hAnsi="Simplified Arabic" w:cs="Simplified Arabic"/>
          <w:b/>
          <w:bCs/>
          <w:color w:val="FF0000"/>
          <w:sz w:val="28"/>
          <w:szCs w:val="28"/>
          <w:rtl/>
        </w:rPr>
      </w:pPr>
    </w:p>
    <w:p w:rsidR="00C479BE" w:rsidRPr="00C479BE" w:rsidRDefault="00C479BE" w:rsidP="00C479BE">
      <w:pPr>
        <w:spacing w:after="0"/>
        <w:rPr>
          <w:rFonts w:ascii="Simplified Arabic" w:hAnsi="Simplified Arabic" w:cs="Simplified Arabic"/>
          <w:b/>
          <w:bCs/>
          <w:color w:val="FF0000"/>
          <w:sz w:val="28"/>
          <w:szCs w:val="28"/>
        </w:rPr>
      </w:pPr>
      <w:r w:rsidRPr="00C479BE">
        <w:rPr>
          <w:rFonts w:ascii="Simplified Arabic" w:hAnsi="Simplified Arabic" w:cs="Simplified Arabic"/>
          <w:b/>
          <w:bCs/>
          <w:color w:val="FF0000"/>
          <w:sz w:val="28"/>
          <w:szCs w:val="28"/>
          <w:rtl/>
        </w:rPr>
        <w:t>2</w:t>
      </w:r>
      <w:r>
        <w:rPr>
          <w:rFonts w:ascii="Simplified Arabic" w:hAnsi="Simplified Arabic" w:cs="Simplified Arabic" w:hint="cs"/>
          <w:b/>
          <w:bCs/>
          <w:color w:val="FF0000"/>
          <w:sz w:val="28"/>
          <w:szCs w:val="28"/>
          <w:rtl/>
        </w:rPr>
        <w:t xml:space="preserve">ــــــ </w:t>
      </w:r>
      <w:r w:rsidRPr="00C479BE">
        <w:rPr>
          <w:rFonts w:ascii="Simplified Arabic" w:hAnsi="Simplified Arabic" w:cs="Simplified Arabic"/>
          <w:b/>
          <w:bCs/>
          <w:color w:val="FF0000"/>
          <w:sz w:val="28"/>
          <w:szCs w:val="28"/>
          <w:rtl/>
          <w:lang w:bidi="ar-DZ"/>
        </w:rPr>
        <w:t>مصادر أثر التجربة</w:t>
      </w:r>
      <w:r w:rsidRPr="00C479BE">
        <w:rPr>
          <w:rFonts w:ascii="Simplified Arabic" w:hAnsi="Simplified Arabic" w:cs="Simplified Arabic"/>
          <w:b/>
          <w:bCs/>
          <w:color w:val="FF0000"/>
          <w:sz w:val="28"/>
          <w:szCs w:val="28"/>
          <w:rtl/>
        </w:rPr>
        <w:t xml:space="preserve"> </w:t>
      </w:r>
    </w:p>
    <w:p w:rsidR="00C479BE" w:rsidRPr="00C479BE" w:rsidRDefault="00C479BE" w:rsidP="00C479BE">
      <w:pPr>
        <w:spacing w:after="0" w:line="240" w:lineRule="auto"/>
        <w:rPr>
          <w:rFonts w:ascii="Simplified Arabic" w:hAnsi="Simplified Arabic" w:cs="Simplified Arabic"/>
          <w:sz w:val="28"/>
          <w:szCs w:val="28"/>
        </w:rPr>
      </w:pPr>
      <w:r w:rsidRPr="00C479BE">
        <w:rPr>
          <w:rFonts w:ascii="Simplified Arabic" w:hAnsi="Simplified Arabic" w:cs="Simplified Arabic"/>
          <w:sz w:val="28"/>
          <w:szCs w:val="28"/>
          <w:rtl/>
        </w:rPr>
        <w:t>ينتج اثر التجربة عن عوامل كثيرة من أهمها:</w:t>
      </w:r>
    </w:p>
    <w:p w:rsidR="00457F68" w:rsidRPr="00C479BE" w:rsidRDefault="0055322E" w:rsidP="0055322E">
      <w:pPr>
        <w:numPr>
          <w:ilvl w:val="0"/>
          <w:numId w:val="59"/>
        </w:numPr>
        <w:spacing w:after="0" w:line="240" w:lineRule="auto"/>
        <w:rPr>
          <w:rFonts w:ascii="Simplified Arabic" w:hAnsi="Simplified Arabic" w:cs="Simplified Arabic"/>
          <w:sz w:val="28"/>
          <w:szCs w:val="28"/>
        </w:rPr>
      </w:pPr>
      <w:r w:rsidRPr="00C479BE">
        <w:rPr>
          <w:rFonts w:ascii="Simplified Arabic" w:hAnsi="Simplified Arabic" w:cs="Simplified Arabic"/>
          <w:sz w:val="28"/>
          <w:szCs w:val="28"/>
          <w:rtl/>
        </w:rPr>
        <w:t>أثر التعلم</w:t>
      </w:r>
      <w:r w:rsidR="00C479BE">
        <w:rPr>
          <w:rFonts w:ascii="Simplified Arabic" w:hAnsi="Simplified Arabic" w:cs="Simplified Arabic" w:hint="cs"/>
          <w:sz w:val="28"/>
          <w:szCs w:val="28"/>
          <w:rtl/>
        </w:rPr>
        <w:t>.</w:t>
      </w:r>
    </w:p>
    <w:p w:rsidR="00457F68" w:rsidRPr="00C479BE" w:rsidRDefault="0055322E" w:rsidP="0055322E">
      <w:pPr>
        <w:numPr>
          <w:ilvl w:val="0"/>
          <w:numId w:val="59"/>
        </w:numPr>
        <w:spacing w:after="0" w:line="240" w:lineRule="auto"/>
        <w:rPr>
          <w:rFonts w:ascii="Simplified Arabic" w:hAnsi="Simplified Arabic" w:cs="Simplified Arabic"/>
          <w:sz w:val="28"/>
          <w:szCs w:val="28"/>
        </w:rPr>
      </w:pPr>
      <w:r w:rsidRPr="00C479BE">
        <w:rPr>
          <w:rFonts w:ascii="Simplified Arabic" w:hAnsi="Simplified Arabic" w:cs="Simplified Arabic"/>
          <w:sz w:val="28"/>
          <w:szCs w:val="28"/>
          <w:rtl/>
        </w:rPr>
        <w:t>التطور التقني الذي يرافق قطاع نشاط المنظمة والإبداعات الحاصلة</w:t>
      </w:r>
      <w:r w:rsidR="00C479BE">
        <w:rPr>
          <w:rFonts w:ascii="Simplified Arabic" w:hAnsi="Simplified Arabic" w:cs="Simplified Arabic" w:hint="cs"/>
          <w:sz w:val="28"/>
          <w:szCs w:val="28"/>
          <w:rtl/>
        </w:rPr>
        <w:t>.</w:t>
      </w:r>
    </w:p>
    <w:p w:rsidR="00457F68" w:rsidRPr="00C479BE" w:rsidRDefault="0055322E" w:rsidP="0055322E">
      <w:pPr>
        <w:numPr>
          <w:ilvl w:val="0"/>
          <w:numId w:val="59"/>
        </w:numPr>
        <w:spacing w:after="0" w:line="240" w:lineRule="auto"/>
        <w:rPr>
          <w:rFonts w:ascii="Simplified Arabic" w:hAnsi="Simplified Arabic" w:cs="Simplified Arabic"/>
          <w:sz w:val="28"/>
          <w:szCs w:val="28"/>
        </w:rPr>
      </w:pPr>
      <w:r w:rsidRPr="00C479BE">
        <w:rPr>
          <w:rFonts w:ascii="Simplified Arabic" w:hAnsi="Simplified Arabic" w:cs="Simplified Arabic"/>
          <w:sz w:val="28"/>
          <w:szCs w:val="28"/>
          <w:rtl/>
        </w:rPr>
        <w:t>مع كبر حجم المنظمة تتجه التكلفة المتوسطة نحو الانخفاض</w:t>
      </w:r>
      <w:r w:rsidR="00C479BE">
        <w:rPr>
          <w:rFonts w:ascii="Simplified Arabic" w:hAnsi="Simplified Arabic" w:cs="Simplified Arabic" w:hint="cs"/>
          <w:sz w:val="28"/>
          <w:szCs w:val="28"/>
          <w:rtl/>
        </w:rPr>
        <w:t>.</w:t>
      </w:r>
    </w:p>
    <w:p w:rsidR="00457F68" w:rsidRDefault="0055322E" w:rsidP="0055322E">
      <w:pPr>
        <w:numPr>
          <w:ilvl w:val="0"/>
          <w:numId w:val="59"/>
        </w:numPr>
        <w:spacing w:after="0" w:line="240" w:lineRule="auto"/>
        <w:rPr>
          <w:rFonts w:ascii="Simplified Arabic" w:hAnsi="Simplified Arabic" w:cs="Simplified Arabic"/>
          <w:sz w:val="28"/>
          <w:szCs w:val="28"/>
        </w:rPr>
      </w:pPr>
      <w:r w:rsidRPr="00C479BE">
        <w:rPr>
          <w:rFonts w:ascii="Simplified Arabic" w:hAnsi="Simplified Arabic" w:cs="Simplified Arabic"/>
          <w:sz w:val="28"/>
          <w:szCs w:val="28"/>
          <w:rtl/>
        </w:rPr>
        <w:t xml:space="preserve">اقتصاديات الحجم. </w:t>
      </w:r>
    </w:p>
    <w:p w:rsidR="00C479BE" w:rsidRPr="00C479BE" w:rsidRDefault="00C479BE" w:rsidP="00C479BE">
      <w:pPr>
        <w:spacing w:after="0" w:line="240" w:lineRule="auto"/>
        <w:ind w:left="720"/>
        <w:rPr>
          <w:rFonts w:ascii="Simplified Arabic" w:hAnsi="Simplified Arabic" w:cs="Simplified Arabic"/>
          <w:sz w:val="14"/>
          <w:szCs w:val="14"/>
        </w:rPr>
      </w:pPr>
    </w:p>
    <w:p w:rsidR="00C479BE" w:rsidRPr="00C479BE" w:rsidRDefault="00C479BE" w:rsidP="00C479BE">
      <w:pPr>
        <w:spacing w:after="0"/>
        <w:rPr>
          <w:rFonts w:ascii="Simplified Arabic" w:hAnsi="Simplified Arabic" w:cs="Simplified Arabic"/>
          <w:b/>
          <w:bCs/>
          <w:color w:val="FF0000"/>
          <w:sz w:val="28"/>
          <w:szCs w:val="28"/>
        </w:rPr>
      </w:pPr>
      <w:r w:rsidRPr="00C479BE">
        <w:rPr>
          <w:rFonts w:ascii="Simplified Arabic" w:hAnsi="Simplified Arabic" w:cs="Simplified Arabic"/>
          <w:b/>
          <w:bCs/>
          <w:color w:val="FF0000"/>
          <w:sz w:val="28"/>
          <w:szCs w:val="28"/>
          <w:rtl/>
        </w:rPr>
        <w:t>3</w:t>
      </w:r>
      <w:r>
        <w:rPr>
          <w:rFonts w:ascii="Simplified Arabic" w:hAnsi="Simplified Arabic" w:cs="Simplified Arabic" w:hint="cs"/>
          <w:b/>
          <w:bCs/>
          <w:color w:val="FF0000"/>
          <w:sz w:val="28"/>
          <w:szCs w:val="28"/>
          <w:rtl/>
        </w:rPr>
        <w:t>ـــــ</w:t>
      </w:r>
      <w:r w:rsidRPr="00C479BE">
        <w:rPr>
          <w:rFonts w:ascii="Simplified Arabic" w:hAnsi="Simplified Arabic" w:cs="Simplified Arabic"/>
          <w:b/>
          <w:bCs/>
          <w:color w:val="FF0000"/>
          <w:sz w:val="28"/>
          <w:szCs w:val="28"/>
          <w:rtl/>
        </w:rPr>
        <w:t xml:space="preserve"> أثر التجربة وحصة المنظمة من السوق</w:t>
      </w:r>
    </w:p>
    <w:p w:rsidR="00457F68" w:rsidRPr="00C479BE" w:rsidRDefault="0055322E" w:rsidP="0055322E">
      <w:pPr>
        <w:numPr>
          <w:ilvl w:val="0"/>
          <w:numId w:val="60"/>
        </w:numPr>
        <w:spacing w:after="0"/>
        <w:jc w:val="both"/>
        <w:rPr>
          <w:rFonts w:ascii="Simplified Arabic" w:hAnsi="Simplified Arabic" w:cs="Simplified Arabic"/>
          <w:sz w:val="28"/>
          <w:szCs w:val="28"/>
        </w:rPr>
      </w:pPr>
      <w:r w:rsidRPr="00C479BE">
        <w:rPr>
          <w:rFonts w:ascii="Simplified Arabic" w:hAnsi="Simplified Arabic" w:cs="Simplified Arabic"/>
          <w:sz w:val="28"/>
          <w:szCs w:val="28"/>
          <w:rtl/>
        </w:rPr>
        <w:t>يعتبر مصطلح الحصة من السوق، واحدا من أهم المصطلحات في المجال الاستراتيجي</w:t>
      </w:r>
      <w:r w:rsidR="00C479BE">
        <w:rPr>
          <w:rFonts w:ascii="Simplified Arabic" w:hAnsi="Simplified Arabic" w:cs="Simplified Arabic" w:hint="cs"/>
          <w:sz w:val="28"/>
          <w:szCs w:val="28"/>
          <w:rtl/>
        </w:rPr>
        <w:t>.</w:t>
      </w:r>
    </w:p>
    <w:p w:rsidR="00457F68" w:rsidRPr="00C479BE" w:rsidRDefault="0055322E" w:rsidP="0055322E">
      <w:pPr>
        <w:numPr>
          <w:ilvl w:val="0"/>
          <w:numId w:val="60"/>
        </w:numPr>
        <w:spacing w:after="0"/>
        <w:jc w:val="both"/>
        <w:rPr>
          <w:rFonts w:ascii="Simplified Arabic" w:hAnsi="Simplified Arabic" w:cs="Simplified Arabic"/>
          <w:sz w:val="28"/>
          <w:szCs w:val="28"/>
        </w:rPr>
      </w:pPr>
      <w:r w:rsidRPr="00C479BE">
        <w:rPr>
          <w:rFonts w:ascii="Simplified Arabic" w:hAnsi="Simplified Arabic" w:cs="Simplified Arabic"/>
          <w:sz w:val="28"/>
          <w:szCs w:val="28"/>
          <w:rtl/>
        </w:rPr>
        <w:t>يجب الانتباه إلى أن أهمية المصطلح ناتجة عن أثر الحصة السوقية على التكاليف بفعل أثر التجربة</w:t>
      </w:r>
      <w:r w:rsidR="00C479BE">
        <w:rPr>
          <w:rFonts w:ascii="Simplified Arabic" w:hAnsi="Simplified Arabic" w:cs="Simplified Arabic" w:hint="cs"/>
          <w:sz w:val="28"/>
          <w:szCs w:val="28"/>
          <w:rtl/>
        </w:rPr>
        <w:t>.</w:t>
      </w:r>
    </w:p>
    <w:p w:rsidR="00457F68" w:rsidRPr="00C479BE" w:rsidRDefault="0055322E" w:rsidP="0055322E">
      <w:pPr>
        <w:numPr>
          <w:ilvl w:val="0"/>
          <w:numId w:val="60"/>
        </w:numPr>
        <w:spacing w:after="0"/>
        <w:jc w:val="both"/>
        <w:rPr>
          <w:rFonts w:ascii="Simplified Arabic" w:hAnsi="Simplified Arabic" w:cs="Simplified Arabic"/>
          <w:sz w:val="28"/>
          <w:szCs w:val="28"/>
        </w:rPr>
      </w:pPr>
      <w:r w:rsidRPr="00C479BE">
        <w:rPr>
          <w:rFonts w:ascii="Simplified Arabic" w:hAnsi="Simplified Arabic" w:cs="Simplified Arabic"/>
          <w:sz w:val="28"/>
          <w:szCs w:val="28"/>
          <w:rtl/>
        </w:rPr>
        <w:t xml:space="preserve">فكلما كانت حصة المنظمة من السوق كبيرة كلما كان </w:t>
      </w:r>
      <w:r w:rsidR="00C479BE" w:rsidRPr="00C479BE">
        <w:rPr>
          <w:rFonts w:ascii="Simplified Arabic" w:hAnsi="Simplified Arabic" w:cs="Simplified Arabic" w:hint="cs"/>
          <w:sz w:val="28"/>
          <w:szCs w:val="28"/>
          <w:rtl/>
        </w:rPr>
        <w:t>الإنتاج</w:t>
      </w:r>
      <w:r w:rsidRPr="00C479BE">
        <w:rPr>
          <w:rFonts w:ascii="Simplified Arabic" w:hAnsi="Simplified Arabic" w:cs="Simplified Arabic"/>
          <w:sz w:val="28"/>
          <w:szCs w:val="28"/>
          <w:rtl/>
        </w:rPr>
        <w:t xml:space="preserve"> كبيرا وكلما أدى ذلك لانخفاض التكلفة وإعطاء ميزة تنافسية بالتالي للمنظمة على منافسيها</w:t>
      </w:r>
      <w:r w:rsidR="00C479BE">
        <w:rPr>
          <w:rFonts w:ascii="Simplified Arabic" w:hAnsi="Simplified Arabic" w:cs="Simplified Arabic" w:hint="cs"/>
          <w:sz w:val="28"/>
          <w:szCs w:val="28"/>
          <w:rtl/>
        </w:rPr>
        <w:t>.</w:t>
      </w:r>
    </w:p>
    <w:p w:rsidR="00457F68" w:rsidRPr="00C479BE" w:rsidRDefault="0055322E" w:rsidP="0055322E">
      <w:pPr>
        <w:numPr>
          <w:ilvl w:val="0"/>
          <w:numId w:val="60"/>
        </w:numPr>
        <w:spacing w:after="0"/>
        <w:jc w:val="both"/>
        <w:rPr>
          <w:rFonts w:ascii="Simplified Arabic" w:hAnsi="Simplified Arabic" w:cs="Simplified Arabic"/>
          <w:sz w:val="28"/>
          <w:szCs w:val="28"/>
        </w:rPr>
      </w:pPr>
      <w:r w:rsidRPr="00C479BE">
        <w:rPr>
          <w:rFonts w:ascii="Simplified Arabic" w:hAnsi="Simplified Arabic" w:cs="Simplified Arabic"/>
          <w:sz w:val="28"/>
          <w:szCs w:val="28"/>
          <w:rtl/>
        </w:rPr>
        <w:t xml:space="preserve">لذا فهي متغير محوري في بناء </w:t>
      </w:r>
      <w:r w:rsidR="00C479BE" w:rsidRPr="00C479BE">
        <w:rPr>
          <w:rFonts w:ascii="Simplified Arabic" w:hAnsi="Simplified Arabic" w:cs="Simplified Arabic" w:hint="cs"/>
          <w:sz w:val="28"/>
          <w:szCs w:val="28"/>
          <w:rtl/>
        </w:rPr>
        <w:t>الإستراتيجية</w:t>
      </w:r>
      <w:r w:rsidRPr="00C479BE">
        <w:rPr>
          <w:rFonts w:ascii="Simplified Arabic" w:hAnsi="Simplified Arabic" w:cs="Simplified Arabic"/>
          <w:sz w:val="28"/>
          <w:szCs w:val="28"/>
          <w:rtl/>
        </w:rPr>
        <w:t>.</w:t>
      </w:r>
      <w:r w:rsidRPr="00C479BE">
        <w:rPr>
          <w:rFonts w:ascii="Simplified Arabic" w:hAnsi="Simplified Arabic" w:cs="Simplified Arabic"/>
          <w:sz w:val="28"/>
          <w:szCs w:val="28"/>
        </w:rPr>
        <w:t xml:space="preserve"> </w:t>
      </w:r>
    </w:p>
    <w:p w:rsidR="00C479BE" w:rsidRDefault="00C479BE" w:rsidP="00C479BE">
      <w:pPr>
        <w:spacing w:after="0"/>
        <w:rPr>
          <w:rFonts w:ascii="Simplified Arabic" w:hAnsi="Simplified Arabic" w:cs="Simplified Arabic"/>
          <w:b/>
          <w:bCs/>
          <w:color w:val="FF0000"/>
          <w:sz w:val="28"/>
          <w:szCs w:val="28"/>
        </w:rPr>
      </w:pPr>
    </w:p>
    <w:p w:rsidR="00D32FEB" w:rsidRDefault="00D32FEB" w:rsidP="007F2A10">
      <w:pPr>
        <w:spacing w:after="0" w:line="240" w:lineRule="auto"/>
        <w:jc w:val="center"/>
        <w:rPr>
          <w:rFonts w:ascii="Simplified Arabic" w:hAnsi="Simplified Arabic" w:cs="Simplified Arabic"/>
          <w:b/>
          <w:bCs/>
          <w:sz w:val="28"/>
          <w:szCs w:val="28"/>
          <w:rtl/>
        </w:rPr>
      </w:pPr>
      <w:r w:rsidRPr="00D32FEB">
        <w:rPr>
          <w:rFonts w:ascii="Simplified Arabic" w:hAnsi="Simplified Arabic" w:cs="Simplified Arabic"/>
          <w:b/>
          <w:bCs/>
          <w:sz w:val="28"/>
          <w:szCs w:val="28"/>
          <w:u w:val="single"/>
          <w:rtl/>
        </w:rPr>
        <w:lastRenderedPageBreak/>
        <w:t xml:space="preserve">المحاضرة </w:t>
      </w:r>
      <w:r>
        <w:rPr>
          <w:rFonts w:ascii="Simplified Arabic" w:hAnsi="Simplified Arabic" w:cs="Simplified Arabic" w:hint="cs"/>
          <w:b/>
          <w:bCs/>
          <w:sz w:val="28"/>
          <w:szCs w:val="28"/>
          <w:u w:val="single"/>
          <w:rtl/>
        </w:rPr>
        <w:t>الثامنة</w:t>
      </w:r>
      <w:r w:rsidRPr="00D32FEB">
        <w:rPr>
          <w:rFonts w:ascii="Simplified Arabic" w:hAnsi="Simplified Arabic" w:cs="Simplified Arabic"/>
          <w:b/>
          <w:bCs/>
          <w:sz w:val="28"/>
          <w:szCs w:val="28"/>
          <w:u w:val="single"/>
          <w:rtl/>
        </w:rPr>
        <w:t>:</w:t>
      </w:r>
      <w:r w:rsidRPr="00D32FEB">
        <w:rPr>
          <w:rFonts w:ascii="Simplified Arabic" w:hAnsi="Simplified Arabic" w:cs="Simplified Arabic"/>
          <w:b/>
          <w:bCs/>
          <w:sz w:val="28"/>
          <w:szCs w:val="28"/>
          <w:rtl/>
        </w:rPr>
        <w:br/>
        <w:t>أدوات التحليل الاستراتيجي</w:t>
      </w:r>
      <w:r>
        <w:rPr>
          <w:rFonts w:ascii="Simplified Arabic" w:hAnsi="Simplified Arabic" w:cs="Simplified Arabic" w:hint="cs"/>
          <w:b/>
          <w:bCs/>
          <w:sz w:val="28"/>
          <w:szCs w:val="28"/>
          <w:rtl/>
        </w:rPr>
        <w:t xml:space="preserve"> </w:t>
      </w:r>
      <w:r w:rsidRPr="00D32FEB">
        <w:rPr>
          <w:rFonts w:ascii="Simplified Arabic" w:hAnsi="Simplified Arabic" w:cs="Simplified Arabic"/>
          <w:b/>
          <w:bCs/>
          <w:sz w:val="28"/>
          <w:szCs w:val="28"/>
          <w:rtl/>
        </w:rPr>
        <w:t>(المصفوفات)</w:t>
      </w:r>
    </w:p>
    <w:p w:rsidR="00D32FEB" w:rsidRDefault="00D32FEB" w:rsidP="007F2A10">
      <w:pPr>
        <w:spacing w:after="0" w:line="240" w:lineRule="auto"/>
        <w:rPr>
          <w:rFonts w:ascii="Simplified Arabic" w:hAnsi="Simplified Arabic" w:cs="Simplified Arabic"/>
          <w:sz w:val="28"/>
          <w:szCs w:val="28"/>
          <w:rtl/>
        </w:rPr>
      </w:pPr>
      <w:r w:rsidRPr="00D32FEB">
        <w:rPr>
          <w:rFonts w:ascii="Simplified Arabic" w:hAnsi="Simplified Arabic" w:cs="Simplified Arabic" w:hint="cs"/>
          <w:b/>
          <w:bCs/>
          <w:sz w:val="28"/>
          <w:szCs w:val="28"/>
          <w:rtl/>
        </w:rPr>
        <w:t>مقدمة</w:t>
      </w:r>
      <w:r>
        <w:rPr>
          <w:rFonts w:ascii="Simplified Arabic" w:hAnsi="Simplified Arabic" w:cs="Simplified Arabic" w:hint="cs"/>
          <w:sz w:val="28"/>
          <w:szCs w:val="28"/>
          <w:rtl/>
        </w:rPr>
        <w:t>:</w:t>
      </w:r>
    </w:p>
    <w:p w:rsidR="00D32FEB" w:rsidRPr="00D32FEB" w:rsidRDefault="00D32FEB" w:rsidP="007F2A10">
      <w:pPr>
        <w:spacing w:after="0" w:line="240" w:lineRule="auto"/>
        <w:jc w:val="both"/>
        <w:rPr>
          <w:rFonts w:ascii="Simplified Arabic" w:hAnsi="Simplified Arabic" w:cs="Simplified Arabic"/>
          <w:sz w:val="28"/>
          <w:szCs w:val="28"/>
        </w:rPr>
      </w:pPr>
      <w:r w:rsidRPr="00D32FEB">
        <w:rPr>
          <w:rFonts w:ascii="Simplified Arabic" w:hAnsi="Simplified Arabic" w:cs="Simplified Arabic"/>
          <w:sz w:val="28"/>
          <w:szCs w:val="28"/>
          <w:rtl/>
        </w:rPr>
        <w:t xml:space="preserve">أدوات التحليل الاستراتيجي هي مجموعة من الأدوات طورها الباحثون والمستشارون في مكاتب الاستشارة لتعطي صورة أوضع للمديرين عن وضعية المنظمة، ووضعية مجالات أنشطتها، قدراتها </w:t>
      </w:r>
      <w:r w:rsidRPr="00D32FEB">
        <w:rPr>
          <w:rFonts w:ascii="Simplified Arabic" w:hAnsi="Simplified Arabic" w:cs="Simplified Arabic" w:hint="cs"/>
          <w:sz w:val="28"/>
          <w:szCs w:val="28"/>
          <w:rtl/>
        </w:rPr>
        <w:t>الإستراتيجية</w:t>
      </w:r>
      <w:r w:rsidRPr="00D32FEB">
        <w:rPr>
          <w:rFonts w:ascii="Simplified Arabic" w:hAnsi="Simplified Arabic" w:cs="Simplified Arabic"/>
          <w:sz w:val="28"/>
          <w:szCs w:val="28"/>
          <w:rtl/>
        </w:rPr>
        <w:t xml:space="preserve"> والاختيارات </w:t>
      </w:r>
      <w:r w:rsidRPr="00D32FEB">
        <w:rPr>
          <w:rFonts w:ascii="Simplified Arabic" w:hAnsi="Simplified Arabic" w:cs="Simplified Arabic" w:hint="cs"/>
          <w:sz w:val="28"/>
          <w:szCs w:val="28"/>
          <w:rtl/>
        </w:rPr>
        <w:t>الإستراتيجية</w:t>
      </w:r>
      <w:r w:rsidRPr="00D32FEB">
        <w:rPr>
          <w:rFonts w:ascii="Simplified Arabic" w:hAnsi="Simplified Arabic" w:cs="Simplified Arabic"/>
          <w:sz w:val="28"/>
          <w:szCs w:val="28"/>
          <w:rtl/>
        </w:rPr>
        <w:t xml:space="preserve"> الأنسب. </w:t>
      </w:r>
    </w:p>
    <w:p w:rsidR="00D32FEB" w:rsidRPr="00D32FEB" w:rsidRDefault="00D32FEB" w:rsidP="007F2A10">
      <w:pPr>
        <w:spacing w:after="0" w:line="240" w:lineRule="auto"/>
        <w:jc w:val="both"/>
        <w:rPr>
          <w:rFonts w:ascii="Simplified Arabic" w:hAnsi="Simplified Arabic" w:cs="Simplified Arabic"/>
          <w:sz w:val="28"/>
          <w:szCs w:val="28"/>
        </w:rPr>
      </w:pPr>
      <w:r w:rsidRPr="00D32FEB">
        <w:rPr>
          <w:rFonts w:ascii="Simplified Arabic" w:hAnsi="Simplified Arabic" w:cs="Simplified Arabic"/>
          <w:sz w:val="28"/>
          <w:szCs w:val="28"/>
          <w:rtl/>
        </w:rPr>
        <w:t>و</w:t>
      </w:r>
      <w:r w:rsidRPr="00D32FEB">
        <w:rPr>
          <w:rFonts w:ascii="Simplified Arabic" w:hAnsi="Simplified Arabic" w:cs="Simplified Arabic"/>
          <w:sz w:val="28"/>
          <w:szCs w:val="28"/>
          <w:rtl/>
          <w:lang w:bidi="ar-DZ"/>
        </w:rPr>
        <w:t>المصفوفات هي إحدى أدوات التحليل الاستراتيجي ظهرت مع نهاية الستينات وتطورت خلال عقد السبعينات.</w:t>
      </w:r>
    </w:p>
    <w:p w:rsidR="00D32FEB" w:rsidRPr="00D32FEB" w:rsidRDefault="00D32FEB" w:rsidP="007F2A10">
      <w:pPr>
        <w:spacing w:after="0" w:line="240" w:lineRule="auto"/>
        <w:jc w:val="both"/>
        <w:rPr>
          <w:rFonts w:ascii="Simplified Arabic" w:hAnsi="Simplified Arabic" w:cs="Simplified Arabic"/>
          <w:sz w:val="28"/>
          <w:szCs w:val="28"/>
        </w:rPr>
      </w:pPr>
      <w:r w:rsidRPr="00D32FEB">
        <w:rPr>
          <w:rFonts w:ascii="Simplified Arabic" w:hAnsi="Simplified Arabic" w:cs="Simplified Arabic"/>
          <w:sz w:val="28"/>
          <w:szCs w:val="28"/>
          <w:rtl/>
          <w:lang w:bidi="ar-DZ"/>
        </w:rPr>
        <w:t xml:space="preserve">هدفت المصفوفات </w:t>
      </w:r>
      <w:r w:rsidRPr="00D32FEB">
        <w:rPr>
          <w:rFonts w:ascii="Simplified Arabic" w:hAnsi="Simplified Arabic" w:cs="Simplified Arabic" w:hint="cs"/>
          <w:sz w:val="28"/>
          <w:szCs w:val="28"/>
          <w:rtl/>
          <w:lang w:bidi="ar-DZ"/>
        </w:rPr>
        <w:t>إلى</w:t>
      </w:r>
      <w:r w:rsidRPr="00D32FEB">
        <w:rPr>
          <w:rFonts w:ascii="Simplified Arabic" w:hAnsi="Simplified Arabic" w:cs="Simplified Arabic"/>
          <w:sz w:val="28"/>
          <w:szCs w:val="28"/>
          <w:rtl/>
          <w:lang w:bidi="ar-DZ"/>
        </w:rPr>
        <w:t xml:space="preserve"> تمثيل محفظة الأعمال </w:t>
      </w:r>
      <w:r w:rsidRPr="00D32FEB">
        <w:rPr>
          <w:rFonts w:ascii="Simplified Arabic" w:hAnsi="Simplified Arabic" w:cs="Simplified Arabic" w:hint="cs"/>
          <w:sz w:val="28"/>
          <w:szCs w:val="28"/>
          <w:rtl/>
          <w:lang w:bidi="ar-DZ"/>
        </w:rPr>
        <w:t>الإستراتيجية</w:t>
      </w:r>
      <w:r w:rsidRPr="00D32FEB">
        <w:rPr>
          <w:rFonts w:ascii="Simplified Arabic" w:hAnsi="Simplified Arabic" w:cs="Simplified Arabic"/>
          <w:sz w:val="28"/>
          <w:szCs w:val="28"/>
          <w:rtl/>
          <w:lang w:bidi="ar-DZ"/>
        </w:rPr>
        <w:t xml:space="preserve"> للمنظمة في </w:t>
      </w:r>
      <w:r w:rsidRPr="00D32FEB">
        <w:rPr>
          <w:rFonts w:ascii="Simplified Arabic" w:hAnsi="Simplified Arabic" w:cs="Simplified Arabic" w:hint="cs"/>
          <w:sz w:val="28"/>
          <w:szCs w:val="28"/>
          <w:rtl/>
          <w:lang w:bidi="ar-DZ"/>
        </w:rPr>
        <w:t>أشكال</w:t>
      </w:r>
      <w:r w:rsidRPr="00D32FEB">
        <w:rPr>
          <w:rFonts w:ascii="Simplified Arabic" w:hAnsi="Simplified Arabic" w:cs="Simplified Arabic"/>
          <w:sz w:val="28"/>
          <w:szCs w:val="28"/>
          <w:rtl/>
          <w:lang w:bidi="ar-DZ"/>
        </w:rPr>
        <w:t xml:space="preserve"> معينة يسهل دراستها ومعرفة اتجاهاتها.</w:t>
      </w:r>
    </w:p>
    <w:p w:rsidR="00D32FEB" w:rsidRPr="00D32FEB" w:rsidRDefault="00D32FEB" w:rsidP="007F2A10">
      <w:pPr>
        <w:spacing w:after="0" w:line="240" w:lineRule="auto"/>
        <w:jc w:val="both"/>
        <w:rPr>
          <w:rFonts w:ascii="Simplified Arabic" w:hAnsi="Simplified Arabic" w:cs="Simplified Arabic"/>
          <w:sz w:val="28"/>
          <w:szCs w:val="28"/>
        </w:rPr>
      </w:pPr>
      <w:r w:rsidRPr="00D32FEB">
        <w:rPr>
          <w:rFonts w:ascii="Simplified Arabic" w:hAnsi="Simplified Arabic" w:cs="Simplified Arabic"/>
          <w:sz w:val="28"/>
          <w:szCs w:val="28"/>
          <w:rtl/>
          <w:lang w:bidi="ar-DZ"/>
        </w:rPr>
        <w:t>التحليل المصفوف</w:t>
      </w:r>
      <w:r>
        <w:rPr>
          <w:rFonts w:ascii="Simplified Arabic" w:hAnsi="Simplified Arabic" w:cs="Simplified Arabic" w:hint="cs"/>
          <w:sz w:val="28"/>
          <w:szCs w:val="28"/>
          <w:rtl/>
          <w:lang w:bidi="ar-DZ"/>
        </w:rPr>
        <w:t>ي</w:t>
      </w:r>
      <w:r w:rsidRPr="00D32FEB">
        <w:rPr>
          <w:rFonts w:ascii="Simplified Arabic" w:hAnsi="Simplified Arabic" w:cs="Simplified Arabic"/>
          <w:sz w:val="28"/>
          <w:szCs w:val="28"/>
          <w:rtl/>
          <w:lang w:bidi="ar-DZ"/>
        </w:rPr>
        <w:t xml:space="preserve"> ساهم في </w:t>
      </w:r>
      <w:r w:rsidRPr="00D32FEB">
        <w:rPr>
          <w:rFonts w:ascii="Simplified Arabic" w:hAnsi="Simplified Arabic" w:cs="Simplified Arabic" w:hint="cs"/>
          <w:sz w:val="28"/>
          <w:szCs w:val="28"/>
          <w:rtl/>
          <w:lang w:bidi="ar-DZ"/>
        </w:rPr>
        <w:t>الإعداد</w:t>
      </w:r>
      <w:r w:rsidRPr="00D32FEB">
        <w:rPr>
          <w:rFonts w:ascii="Simplified Arabic" w:hAnsi="Simplified Arabic" w:cs="Simplified Arabic"/>
          <w:sz w:val="28"/>
          <w:szCs w:val="28"/>
          <w:rtl/>
          <w:lang w:bidi="ar-DZ"/>
        </w:rPr>
        <w:t xml:space="preserve"> </w:t>
      </w:r>
      <w:r w:rsidRPr="00D32FEB">
        <w:rPr>
          <w:rFonts w:ascii="Simplified Arabic" w:hAnsi="Simplified Arabic" w:cs="Simplified Arabic"/>
          <w:sz w:val="28"/>
          <w:szCs w:val="28"/>
          <w:rtl/>
        </w:rPr>
        <w:t>ل</w:t>
      </w:r>
      <w:r w:rsidRPr="00D32FEB">
        <w:rPr>
          <w:rFonts w:ascii="Simplified Arabic" w:hAnsi="Simplified Arabic" w:cs="Simplified Arabic"/>
          <w:sz w:val="28"/>
          <w:szCs w:val="28"/>
          <w:rtl/>
          <w:lang w:bidi="ar-DZ"/>
        </w:rPr>
        <w:t>لقرار الاستراتيجي بشأن محفظة وحدة الأعمال.</w:t>
      </w:r>
    </w:p>
    <w:p w:rsidR="00D32FEB" w:rsidRPr="00D32FEB" w:rsidRDefault="00D32FEB" w:rsidP="007F2A10">
      <w:pPr>
        <w:spacing w:after="0" w:line="240" w:lineRule="auto"/>
        <w:jc w:val="both"/>
        <w:rPr>
          <w:rFonts w:ascii="Simplified Arabic" w:hAnsi="Simplified Arabic" w:cs="Simplified Arabic"/>
          <w:sz w:val="28"/>
          <w:szCs w:val="28"/>
        </w:rPr>
      </w:pPr>
      <w:r w:rsidRPr="00D32FEB">
        <w:rPr>
          <w:rFonts w:ascii="Simplified Arabic" w:hAnsi="Simplified Arabic" w:cs="Simplified Arabic"/>
          <w:sz w:val="28"/>
          <w:szCs w:val="28"/>
          <w:rtl/>
          <w:lang w:bidi="ar-DZ"/>
        </w:rPr>
        <w:t>التحليل المصفوفي هو تكملة لاستخدام أدوات التحليل الاستراتيجي</w:t>
      </w:r>
      <w:r w:rsidRPr="00D32FEB">
        <w:rPr>
          <w:rFonts w:ascii="Simplified Arabic" w:hAnsi="Simplified Arabic" w:cs="Simplified Arabic"/>
          <w:sz w:val="28"/>
          <w:szCs w:val="28"/>
          <w:rtl/>
        </w:rPr>
        <w:t xml:space="preserve"> يعنى بالتحليل التنافسي لمجالات النشاط الاستراتيجي.</w:t>
      </w:r>
      <w:r w:rsidRPr="00D32FEB">
        <w:rPr>
          <w:rFonts w:ascii="Simplified Arabic" w:hAnsi="Simplified Arabic" w:cs="Simplified Arabic"/>
          <w:sz w:val="28"/>
          <w:szCs w:val="28"/>
          <w:rtl/>
          <w:lang w:bidi="ar-DZ"/>
        </w:rPr>
        <w:t xml:space="preserve"> </w:t>
      </w:r>
    </w:p>
    <w:p w:rsidR="00D32FEB" w:rsidRPr="00D32FEB" w:rsidRDefault="00D32FEB" w:rsidP="007F2A10">
      <w:pPr>
        <w:spacing w:after="0" w:line="240" w:lineRule="auto"/>
        <w:jc w:val="both"/>
        <w:rPr>
          <w:rFonts w:ascii="Simplified Arabic" w:hAnsi="Simplified Arabic" w:cs="Simplified Arabic"/>
          <w:sz w:val="28"/>
          <w:szCs w:val="28"/>
        </w:rPr>
      </w:pPr>
      <w:r w:rsidRPr="00D32FEB">
        <w:rPr>
          <w:rFonts w:ascii="Simplified Arabic" w:hAnsi="Simplified Arabic" w:cs="Simplified Arabic"/>
          <w:sz w:val="28"/>
          <w:szCs w:val="28"/>
          <w:rtl/>
          <w:lang w:bidi="ar-DZ"/>
        </w:rPr>
        <w:t>مبدأ</w:t>
      </w:r>
      <w:r w:rsidRPr="00D32FEB">
        <w:rPr>
          <w:rFonts w:ascii="Simplified Arabic" w:hAnsi="Simplified Arabic" w:cs="Simplified Arabic"/>
          <w:sz w:val="28"/>
          <w:szCs w:val="28"/>
          <w:rtl/>
        </w:rPr>
        <w:t xml:space="preserve"> التحليل المصفوفي: يقوم على تمثيل أنشطة </w:t>
      </w:r>
      <w:r w:rsidRPr="00D32FEB">
        <w:rPr>
          <w:rFonts w:ascii="Simplified Arabic" w:hAnsi="Simplified Arabic" w:cs="Simplified Arabic"/>
          <w:sz w:val="28"/>
          <w:szCs w:val="28"/>
          <w:rtl/>
          <w:lang w:bidi="ar-DZ"/>
        </w:rPr>
        <w:t>المنظمة في</w:t>
      </w:r>
      <w:r w:rsidRPr="00D32FEB">
        <w:rPr>
          <w:rFonts w:ascii="Simplified Arabic" w:hAnsi="Simplified Arabic" w:cs="Simplified Arabic"/>
          <w:sz w:val="28"/>
          <w:szCs w:val="28"/>
          <w:rtl/>
        </w:rPr>
        <w:t xml:space="preserve"> محورين </w:t>
      </w:r>
      <w:r w:rsidRPr="00D32FEB">
        <w:rPr>
          <w:rFonts w:ascii="Simplified Arabic" w:hAnsi="Simplified Arabic" w:cs="Simplified Arabic"/>
          <w:sz w:val="28"/>
          <w:szCs w:val="28"/>
          <w:rtl/>
          <w:lang w:bidi="ar-DZ"/>
        </w:rPr>
        <w:t>بناء على تقاطع</w:t>
      </w:r>
      <w:r w:rsidRPr="00D32FEB">
        <w:rPr>
          <w:rFonts w:ascii="Simplified Arabic" w:hAnsi="Simplified Arabic" w:cs="Simplified Arabic"/>
          <w:sz w:val="28"/>
          <w:szCs w:val="28"/>
          <w:rtl/>
        </w:rPr>
        <w:t xml:space="preserve"> </w:t>
      </w:r>
      <w:r w:rsidRPr="00D32FEB">
        <w:rPr>
          <w:rFonts w:ascii="Simplified Arabic" w:hAnsi="Simplified Arabic" w:cs="Simplified Arabic"/>
          <w:sz w:val="28"/>
          <w:szCs w:val="28"/>
          <w:rtl/>
          <w:lang w:bidi="ar-DZ"/>
        </w:rPr>
        <w:t>بعدي التحليل الاستراتيجي</w:t>
      </w:r>
      <w:r w:rsidRPr="00D32FEB">
        <w:rPr>
          <w:rFonts w:ascii="Simplified Arabic" w:hAnsi="Simplified Arabic" w:cs="Simplified Arabic"/>
          <w:sz w:val="28"/>
          <w:szCs w:val="28"/>
          <w:rtl/>
        </w:rPr>
        <w:t xml:space="preserve">: </w:t>
      </w:r>
    </w:p>
    <w:p w:rsidR="00D32FEB" w:rsidRPr="007F2A10" w:rsidRDefault="00D32FEB" w:rsidP="006F22A5">
      <w:pPr>
        <w:pStyle w:val="a5"/>
        <w:numPr>
          <w:ilvl w:val="0"/>
          <w:numId w:val="62"/>
        </w:numPr>
        <w:spacing w:after="0" w:line="240" w:lineRule="auto"/>
        <w:jc w:val="both"/>
        <w:rPr>
          <w:rFonts w:ascii="Simplified Arabic" w:hAnsi="Simplified Arabic" w:cs="Simplified Arabic"/>
          <w:sz w:val="28"/>
          <w:szCs w:val="28"/>
        </w:rPr>
      </w:pPr>
      <w:r w:rsidRPr="007F2A10">
        <w:rPr>
          <w:rFonts w:ascii="Simplified Arabic" w:hAnsi="Simplified Arabic" w:cs="Simplified Arabic"/>
          <w:sz w:val="28"/>
          <w:szCs w:val="28"/>
          <w:rtl/>
          <w:lang w:bidi="ar-DZ"/>
        </w:rPr>
        <w:t>ال</w:t>
      </w:r>
      <w:r w:rsidRPr="007F2A10">
        <w:rPr>
          <w:rFonts w:ascii="Simplified Arabic" w:hAnsi="Simplified Arabic" w:cs="Simplified Arabic"/>
          <w:sz w:val="28"/>
          <w:szCs w:val="28"/>
          <w:rtl/>
        </w:rPr>
        <w:t xml:space="preserve">بعد </w:t>
      </w:r>
      <w:r w:rsidRPr="007F2A10">
        <w:rPr>
          <w:rFonts w:ascii="Simplified Arabic" w:hAnsi="Simplified Arabic" w:cs="Simplified Arabic"/>
          <w:sz w:val="28"/>
          <w:szCs w:val="28"/>
          <w:rtl/>
          <w:lang w:bidi="ar-DZ"/>
        </w:rPr>
        <w:t>ال</w:t>
      </w:r>
      <w:r w:rsidRPr="007F2A10">
        <w:rPr>
          <w:rFonts w:ascii="Simplified Arabic" w:hAnsi="Simplified Arabic" w:cs="Simplified Arabic"/>
          <w:sz w:val="28"/>
          <w:szCs w:val="28"/>
          <w:rtl/>
        </w:rPr>
        <w:t xml:space="preserve">داخلي </w:t>
      </w:r>
      <w:r w:rsidRPr="007F2A10">
        <w:rPr>
          <w:rFonts w:ascii="Simplified Arabic" w:hAnsi="Simplified Arabic" w:cs="Simplified Arabic"/>
          <w:sz w:val="28"/>
          <w:szCs w:val="28"/>
          <w:rtl/>
          <w:lang w:bidi="ar-DZ"/>
        </w:rPr>
        <w:t xml:space="preserve"> </w:t>
      </w:r>
      <w:r w:rsidR="007F2A10" w:rsidRPr="007F2A10">
        <w:rPr>
          <w:rFonts w:ascii="Simplified Arabic" w:hAnsi="Simplified Arabic" w:cs="Simplified Arabic" w:hint="cs"/>
          <w:sz w:val="28"/>
          <w:szCs w:val="28"/>
          <w:rtl/>
          <w:lang w:bidi="ar-DZ"/>
        </w:rPr>
        <w:t xml:space="preserve">                   </w:t>
      </w:r>
      <w:r w:rsidR="007F2A10">
        <w:rPr>
          <w:rFonts w:ascii="Simplified Arabic" w:hAnsi="Simplified Arabic" w:cs="Simplified Arabic" w:hint="cs"/>
          <w:sz w:val="28"/>
          <w:szCs w:val="28"/>
          <w:rtl/>
          <w:lang w:bidi="ar-DZ"/>
        </w:rPr>
        <w:t xml:space="preserve">2. </w:t>
      </w:r>
      <w:r w:rsidRPr="007F2A10">
        <w:rPr>
          <w:rFonts w:ascii="Simplified Arabic" w:hAnsi="Simplified Arabic" w:cs="Simplified Arabic"/>
          <w:sz w:val="28"/>
          <w:szCs w:val="28"/>
          <w:rtl/>
          <w:lang w:bidi="ar-DZ"/>
        </w:rPr>
        <w:t>ال</w:t>
      </w:r>
      <w:r w:rsidRPr="007F2A10">
        <w:rPr>
          <w:rFonts w:ascii="Simplified Arabic" w:hAnsi="Simplified Arabic" w:cs="Simplified Arabic"/>
          <w:sz w:val="28"/>
          <w:szCs w:val="28"/>
          <w:rtl/>
        </w:rPr>
        <w:t xml:space="preserve">بعد </w:t>
      </w:r>
      <w:r w:rsidRPr="007F2A10">
        <w:rPr>
          <w:rFonts w:ascii="Simplified Arabic" w:hAnsi="Simplified Arabic" w:cs="Simplified Arabic"/>
          <w:sz w:val="28"/>
          <w:szCs w:val="28"/>
          <w:rtl/>
          <w:lang w:bidi="ar-DZ"/>
        </w:rPr>
        <w:t>ال</w:t>
      </w:r>
      <w:r w:rsidRPr="007F2A10">
        <w:rPr>
          <w:rFonts w:ascii="Simplified Arabic" w:hAnsi="Simplified Arabic" w:cs="Simplified Arabic"/>
          <w:sz w:val="28"/>
          <w:szCs w:val="28"/>
          <w:rtl/>
        </w:rPr>
        <w:t>خارجي</w:t>
      </w:r>
    </w:p>
    <w:p w:rsidR="00D32FEB" w:rsidRPr="00D32FEB" w:rsidRDefault="00D32FEB" w:rsidP="007F2A10">
      <w:pPr>
        <w:spacing w:after="0" w:line="240" w:lineRule="auto"/>
        <w:jc w:val="both"/>
        <w:rPr>
          <w:rFonts w:ascii="Simplified Arabic" w:hAnsi="Simplified Arabic" w:cs="Simplified Arabic"/>
          <w:sz w:val="28"/>
          <w:szCs w:val="28"/>
        </w:rPr>
      </w:pPr>
      <w:r w:rsidRPr="00D32FEB">
        <w:rPr>
          <w:rFonts w:ascii="Simplified Arabic" w:hAnsi="Simplified Arabic" w:cs="Simplified Arabic"/>
          <w:sz w:val="28"/>
          <w:szCs w:val="28"/>
          <w:rtl/>
        </w:rPr>
        <w:t xml:space="preserve">المصفوفة هي تكميم وتمثيل </w:t>
      </w:r>
      <w:r w:rsidRPr="00D32FEB">
        <w:rPr>
          <w:rFonts w:ascii="Simplified Arabic" w:hAnsi="Simplified Arabic" w:cs="Simplified Arabic"/>
          <w:sz w:val="28"/>
          <w:szCs w:val="28"/>
          <w:rtl/>
          <w:lang w:bidi="ar-DZ"/>
        </w:rPr>
        <w:t>ل</w:t>
      </w:r>
      <w:r w:rsidRPr="00D32FEB">
        <w:rPr>
          <w:rFonts w:ascii="Simplified Arabic" w:hAnsi="Simplified Arabic" w:cs="Simplified Arabic"/>
          <w:sz w:val="28"/>
          <w:szCs w:val="28"/>
          <w:rtl/>
        </w:rPr>
        <w:t xml:space="preserve">وحدات الأعمال </w:t>
      </w:r>
      <w:r w:rsidRPr="00D32FEB">
        <w:rPr>
          <w:rFonts w:ascii="Simplified Arabic" w:hAnsi="Simplified Arabic" w:cs="Simplified Arabic" w:hint="cs"/>
          <w:sz w:val="28"/>
          <w:szCs w:val="28"/>
          <w:rtl/>
        </w:rPr>
        <w:t>الإستراتيجية</w:t>
      </w:r>
      <w:r w:rsidRPr="00D32FEB">
        <w:rPr>
          <w:rFonts w:ascii="Simplified Arabic" w:hAnsi="Simplified Arabic" w:cs="Simplified Arabic"/>
          <w:sz w:val="28"/>
          <w:szCs w:val="28"/>
          <w:rtl/>
        </w:rPr>
        <w:t xml:space="preserve"> للمنظمة بشكل بياني بسيط يعكس توز</w:t>
      </w:r>
      <w:r w:rsidRPr="00D32FEB">
        <w:rPr>
          <w:rFonts w:ascii="Simplified Arabic" w:hAnsi="Simplified Arabic" w:cs="Simplified Arabic"/>
          <w:sz w:val="28"/>
          <w:szCs w:val="28"/>
          <w:rtl/>
          <w:lang w:bidi="ar-DZ"/>
        </w:rPr>
        <w:t>ي</w:t>
      </w:r>
      <w:r w:rsidRPr="00D32FEB">
        <w:rPr>
          <w:rFonts w:ascii="Simplified Arabic" w:hAnsi="Simplified Arabic" w:cs="Simplified Arabic"/>
          <w:sz w:val="28"/>
          <w:szCs w:val="28"/>
          <w:rtl/>
        </w:rPr>
        <w:t>عها في ال</w:t>
      </w:r>
      <w:r w:rsidRPr="00D32FEB">
        <w:rPr>
          <w:rFonts w:ascii="Simplified Arabic" w:hAnsi="Simplified Arabic" w:cs="Simplified Arabic"/>
          <w:sz w:val="28"/>
          <w:szCs w:val="28"/>
          <w:rtl/>
          <w:lang w:bidi="ar-DZ"/>
        </w:rPr>
        <w:t>م</w:t>
      </w:r>
      <w:r w:rsidRPr="00D32FEB">
        <w:rPr>
          <w:rFonts w:ascii="Simplified Arabic" w:hAnsi="Simplified Arabic" w:cs="Simplified Arabic"/>
          <w:sz w:val="28"/>
          <w:szCs w:val="28"/>
          <w:rtl/>
        </w:rPr>
        <w:t>حفظة ومن ثم اتخاذ القرار الاستراتيجي المناسب.</w:t>
      </w:r>
    </w:p>
    <w:p w:rsidR="00D32FEB" w:rsidRPr="00D32FEB" w:rsidRDefault="00D32FEB" w:rsidP="007F2A10">
      <w:pPr>
        <w:spacing w:after="0" w:line="240" w:lineRule="auto"/>
        <w:jc w:val="both"/>
        <w:rPr>
          <w:rFonts w:ascii="Simplified Arabic" w:hAnsi="Simplified Arabic" w:cs="Simplified Arabic"/>
          <w:sz w:val="28"/>
          <w:szCs w:val="28"/>
        </w:rPr>
      </w:pPr>
      <w:r w:rsidRPr="00D32FEB">
        <w:rPr>
          <w:rFonts w:ascii="Simplified Arabic" w:hAnsi="Simplified Arabic" w:cs="Simplified Arabic"/>
          <w:sz w:val="28"/>
          <w:szCs w:val="28"/>
          <w:rtl/>
        </w:rPr>
        <w:t xml:space="preserve">ظهرت العديد من المصفوفات منها: </w:t>
      </w:r>
      <w:r w:rsidRPr="00D32FEB">
        <w:rPr>
          <w:rFonts w:ascii="Simplified Arabic" w:hAnsi="Simplified Arabic" w:cs="Simplified Arabic"/>
          <w:sz w:val="28"/>
          <w:szCs w:val="28"/>
          <w:lang w:val="fr-FR"/>
        </w:rPr>
        <w:t xml:space="preserve">BCG1 </w:t>
      </w:r>
      <w:r w:rsidRPr="00D32FEB">
        <w:rPr>
          <w:rFonts w:ascii="Simplified Arabic" w:hAnsi="Simplified Arabic" w:cs="Simplified Arabic"/>
          <w:sz w:val="28"/>
          <w:szCs w:val="28"/>
          <w:rtl/>
        </w:rPr>
        <w:t xml:space="preserve">، </w:t>
      </w:r>
      <w:r w:rsidRPr="00D32FEB">
        <w:rPr>
          <w:rFonts w:ascii="Simplified Arabic" w:hAnsi="Simplified Arabic" w:cs="Simplified Arabic"/>
          <w:sz w:val="28"/>
          <w:szCs w:val="28"/>
          <w:lang w:val="fr-FR"/>
        </w:rPr>
        <w:t>BCG2</w:t>
      </w:r>
      <w:r w:rsidRPr="00D32FEB">
        <w:rPr>
          <w:rFonts w:ascii="Simplified Arabic" w:hAnsi="Simplified Arabic" w:cs="Simplified Arabic"/>
          <w:sz w:val="28"/>
          <w:szCs w:val="28"/>
          <w:rtl/>
        </w:rPr>
        <w:t xml:space="preserve">، </w:t>
      </w:r>
      <w:r w:rsidRPr="00D32FEB">
        <w:rPr>
          <w:rFonts w:ascii="Simplified Arabic" w:hAnsi="Simplified Arabic" w:cs="Simplified Arabic"/>
          <w:sz w:val="28"/>
          <w:szCs w:val="28"/>
        </w:rPr>
        <w:t>ADL</w:t>
      </w:r>
      <w:r w:rsidRPr="00D32FEB">
        <w:rPr>
          <w:rFonts w:ascii="Simplified Arabic" w:hAnsi="Simplified Arabic" w:cs="Simplified Arabic"/>
          <w:sz w:val="28"/>
          <w:szCs w:val="28"/>
          <w:rtl/>
        </w:rPr>
        <w:t xml:space="preserve">، </w:t>
      </w:r>
      <w:r w:rsidRPr="00D32FEB">
        <w:rPr>
          <w:rFonts w:ascii="Simplified Arabic" w:hAnsi="Simplified Arabic" w:cs="Simplified Arabic"/>
          <w:sz w:val="28"/>
          <w:szCs w:val="28"/>
        </w:rPr>
        <w:t>McKinsey</w:t>
      </w:r>
      <w:r w:rsidRPr="00D32FEB">
        <w:rPr>
          <w:rFonts w:ascii="Simplified Arabic" w:hAnsi="Simplified Arabic" w:cs="Simplified Arabic"/>
          <w:sz w:val="28"/>
          <w:szCs w:val="28"/>
          <w:rtl/>
        </w:rPr>
        <w:t xml:space="preserve">، ... </w:t>
      </w:r>
    </w:p>
    <w:p w:rsidR="00D32FEB" w:rsidRPr="00D32FEB" w:rsidRDefault="00D32FEB" w:rsidP="007F2A10">
      <w:pPr>
        <w:spacing w:after="0" w:line="240" w:lineRule="auto"/>
        <w:jc w:val="both"/>
        <w:rPr>
          <w:rFonts w:ascii="Simplified Arabic" w:hAnsi="Simplified Arabic" w:cs="Simplified Arabic"/>
          <w:sz w:val="28"/>
          <w:szCs w:val="28"/>
        </w:rPr>
      </w:pPr>
      <w:r w:rsidRPr="00D32FEB">
        <w:rPr>
          <w:rFonts w:ascii="Simplified Arabic" w:hAnsi="Simplified Arabic" w:cs="Simplified Arabic"/>
          <w:sz w:val="28"/>
          <w:szCs w:val="28"/>
          <w:rtl/>
        </w:rPr>
        <w:t>نتناول منها مصفوفتي:</w:t>
      </w:r>
      <w:r w:rsidRPr="00D32FEB">
        <w:rPr>
          <w:rFonts w:ascii="Simplified Arabic" w:hAnsi="Simplified Arabic" w:cs="Simplified Arabic"/>
          <w:sz w:val="28"/>
          <w:szCs w:val="28"/>
          <w:rtl/>
          <w:lang w:bidi="ar-DZ"/>
        </w:rPr>
        <w:t xml:space="preserve"> </w:t>
      </w:r>
      <w:r w:rsidRPr="00D32FEB">
        <w:rPr>
          <w:rFonts w:ascii="Simplified Arabic" w:hAnsi="Simplified Arabic" w:cs="Simplified Arabic"/>
          <w:sz w:val="28"/>
          <w:szCs w:val="28"/>
        </w:rPr>
        <w:t xml:space="preserve">BDG </w:t>
      </w:r>
      <w:r w:rsidRPr="00D32FEB">
        <w:rPr>
          <w:rFonts w:ascii="Simplified Arabic" w:hAnsi="Simplified Arabic" w:cs="Simplified Arabic"/>
          <w:sz w:val="28"/>
          <w:szCs w:val="28"/>
          <w:rtl/>
        </w:rPr>
        <w:t xml:space="preserve"> أو </w:t>
      </w:r>
      <w:r w:rsidRPr="00D32FEB">
        <w:rPr>
          <w:rFonts w:ascii="Simplified Arabic" w:hAnsi="Simplified Arabic" w:cs="Simplified Arabic"/>
          <w:sz w:val="28"/>
          <w:szCs w:val="28"/>
          <w:lang w:val="fr-FR"/>
        </w:rPr>
        <w:t>BCG1</w:t>
      </w:r>
      <w:r w:rsidRPr="00D32FEB">
        <w:rPr>
          <w:rFonts w:ascii="Simplified Arabic" w:hAnsi="Simplified Arabic" w:cs="Simplified Arabic"/>
          <w:sz w:val="28"/>
          <w:szCs w:val="28"/>
          <w:rtl/>
        </w:rPr>
        <w:t xml:space="preserve"> </w:t>
      </w:r>
      <w:r w:rsidRPr="00D32FEB">
        <w:rPr>
          <w:rFonts w:ascii="Simplified Arabic" w:hAnsi="Simplified Arabic" w:cs="Simplified Arabic"/>
          <w:sz w:val="28"/>
          <w:szCs w:val="28"/>
          <w:rtl/>
          <w:lang w:bidi="ar-DZ"/>
        </w:rPr>
        <w:t xml:space="preserve"> ،</w:t>
      </w:r>
      <w:r w:rsidRPr="00D32FEB">
        <w:rPr>
          <w:rFonts w:ascii="Simplified Arabic" w:hAnsi="Simplified Arabic" w:cs="Simplified Arabic"/>
          <w:sz w:val="28"/>
          <w:szCs w:val="28"/>
          <w:rtl/>
        </w:rPr>
        <w:t>و مصفوفة</w:t>
      </w:r>
      <w:r w:rsidRPr="00D32FEB">
        <w:rPr>
          <w:rFonts w:ascii="Simplified Arabic" w:hAnsi="Simplified Arabic" w:cs="Simplified Arabic"/>
          <w:sz w:val="28"/>
          <w:szCs w:val="28"/>
          <w:rtl/>
          <w:lang w:bidi="ar-DZ"/>
        </w:rPr>
        <w:t xml:space="preserve"> </w:t>
      </w:r>
      <w:r w:rsidRPr="00D32FEB">
        <w:rPr>
          <w:rFonts w:ascii="Simplified Arabic" w:hAnsi="Simplified Arabic" w:cs="Simplified Arabic"/>
          <w:sz w:val="28"/>
          <w:szCs w:val="28"/>
          <w:lang w:val="fr-FR"/>
        </w:rPr>
        <w:t>McKinsey</w:t>
      </w:r>
      <w:r w:rsidRPr="00D32FEB">
        <w:rPr>
          <w:rFonts w:ascii="Simplified Arabic" w:hAnsi="Simplified Arabic" w:cs="Simplified Arabic"/>
          <w:sz w:val="28"/>
          <w:szCs w:val="28"/>
          <w:rtl/>
        </w:rPr>
        <w:t xml:space="preserve"> </w:t>
      </w:r>
    </w:p>
    <w:p w:rsidR="00D32FEB" w:rsidRDefault="00D32FEB" w:rsidP="007F2A10">
      <w:pPr>
        <w:spacing w:after="0" w:line="240" w:lineRule="auto"/>
        <w:rPr>
          <w:rFonts w:ascii="Simplified Arabic" w:hAnsi="Simplified Arabic" w:cs="Simplified Arabic"/>
          <w:b/>
          <w:bCs/>
          <w:color w:val="FF0000"/>
          <w:sz w:val="28"/>
          <w:szCs w:val="28"/>
          <w:rtl/>
        </w:rPr>
      </w:pPr>
      <w:r w:rsidRPr="00D32FEB">
        <w:rPr>
          <w:rFonts w:ascii="Simplified Arabic" w:hAnsi="Simplified Arabic" w:cs="Simplified Arabic"/>
          <w:b/>
          <w:bCs/>
          <w:color w:val="FF0000"/>
          <w:sz w:val="28"/>
          <w:szCs w:val="28"/>
          <w:rtl/>
        </w:rPr>
        <w:t xml:space="preserve">أولا: مصفوفة </w:t>
      </w:r>
      <w:r w:rsidRPr="00D32FEB">
        <w:rPr>
          <w:rFonts w:ascii="Simplified Arabic" w:hAnsi="Simplified Arabic" w:cs="Simplified Arabic"/>
          <w:b/>
          <w:bCs/>
          <w:color w:val="FF0000"/>
          <w:sz w:val="28"/>
          <w:szCs w:val="28"/>
        </w:rPr>
        <w:t>BCG)</w:t>
      </w:r>
      <w:r w:rsidRPr="00D32FEB">
        <w:rPr>
          <w:rFonts w:ascii="Simplified Arabic" w:hAnsi="Simplified Arabic" w:cs="Simplified Arabic"/>
          <w:b/>
          <w:bCs/>
          <w:color w:val="FF0000"/>
          <w:sz w:val="28"/>
          <w:szCs w:val="28"/>
          <w:rtl/>
        </w:rPr>
        <w:t>)</w:t>
      </w:r>
    </w:p>
    <w:p w:rsidR="00D32FEB" w:rsidRPr="00D32FEB" w:rsidRDefault="00D32FEB" w:rsidP="007F2A10">
      <w:pPr>
        <w:spacing w:after="0" w:line="240" w:lineRule="auto"/>
        <w:rPr>
          <w:rFonts w:ascii="Simplified Arabic" w:hAnsi="Simplified Arabic" w:cs="Simplified Arabic"/>
          <w:b/>
          <w:bCs/>
          <w:color w:val="FF0000"/>
          <w:sz w:val="28"/>
          <w:szCs w:val="28"/>
        </w:rPr>
      </w:pPr>
      <w:r w:rsidRPr="00D32FEB">
        <w:rPr>
          <w:rFonts w:ascii="Simplified Arabic" w:hAnsi="Simplified Arabic" w:cs="Simplified Arabic"/>
          <w:b/>
          <w:bCs/>
          <w:color w:val="FF0000"/>
          <w:sz w:val="28"/>
          <w:szCs w:val="28"/>
          <w:rtl/>
        </w:rPr>
        <w:t>1- التعريف بالمصفوفة:</w:t>
      </w:r>
    </w:p>
    <w:p w:rsidR="00D32FEB" w:rsidRPr="00D32FEB" w:rsidRDefault="00D32FEB" w:rsidP="006F22A5">
      <w:pPr>
        <w:numPr>
          <w:ilvl w:val="0"/>
          <w:numId w:val="61"/>
        </w:numPr>
        <w:spacing w:after="0" w:line="240" w:lineRule="auto"/>
        <w:rPr>
          <w:rFonts w:ascii="Simplified Arabic" w:hAnsi="Simplified Arabic" w:cs="Simplified Arabic"/>
          <w:sz w:val="28"/>
          <w:szCs w:val="28"/>
        </w:rPr>
      </w:pPr>
      <w:r w:rsidRPr="00D32FEB">
        <w:rPr>
          <w:rFonts w:ascii="Simplified Arabic" w:hAnsi="Simplified Arabic" w:cs="Simplified Arabic"/>
          <w:sz w:val="28"/>
          <w:szCs w:val="28"/>
          <w:rtl/>
        </w:rPr>
        <w:t xml:space="preserve">هي أولى المصفوفات ظهورا بعد </w:t>
      </w:r>
      <w:r w:rsidRPr="00D32FEB">
        <w:rPr>
          <w:rFonts w:ascii="Simplified Arabic" w:hAnsi="Simplified Arabic" w:cs="Simplified Arabic"/>
          <w:sz w:val="28"/>
          <w:szCs w:val="28"/>
        </w:rPr>
        <w:t>PIMS</w:t>
      </w:r>
      <w:r w:rsidRPr="00D32FEB">
        <w:rPr>
          <w:rFonts w:ascii="Simplified Arabic" w:hAnsi="Simplified Arabic" w:cs="Simplified Arabic"/>
          <w:sz w:val="28"/>
          <w:szCs w:val="28"/>
          <w:rtl/>
        </w:rPr>
        <w:t xml:space="preserve">. </w:t>
      </w:r>
    </w:p>
    <w:p w:rsidR="00D32FEB" w:rsidRPr="00D32FEB" w:rsidRDefault="00D32FEB" w:rsidP="006F22A5">
      <w:pPr>
        <w:numPr>
          <w:ilvl w:val="0"/>
          <w:numId w:val="61"/>
        </w:numPr>
        <w:spacing w:after="0" w:line="240" w:lineRule="auto"/>
        <w:rPr>
          <w:rFonts w:ascii="Simplified Arabic" w:hAnsi="Simplified Arabic" w:cs="Simplified Arabic"/>
          <w:sz w:val="28"/>
          <w:szCs w:val="28"/>
        </w:rPr>
      </w:pPr>
      <w:r w:rsidRPr="00D32FEB">
        <w:rPr>
          <w:rFonts w:ascii="Simplified Arabic" w:hAnsi="Simplified Arabic" w:cs="Simplified Arabic"/>
          <w:sz w:val="28"/>
          <w:szCs w:val="28"/>
          <w:rtl/>
          <w:lang w:bidi="ar-DZ"/>
        </w:rPr>
        <w:t xml:space="preserve">أعدها </w:t>
      </w:r>
      <w:r w:rsidRPr="00D32FEB">
        <w:rPr>
          <w:rFonts w:ascii="Simplified Arabic" w:hAnsi="Simplified Arabic" w:cs="Simplified Arabic"/>
          <w:sz w:val="28"/>
          <w:szCs w:val="28"/>
        </w:rPr>
        <w:t>B</w:t>
      </w:r>
      <w:r w:rsidRPr="00D32FEB">
        <w:rPr>
          <w:rFonts w:ascii="Simplified Arabic" w:hAnsi="Simplified Arabic" w:cs="Simplified Arabic"/>
          <w:sz w:val="28"/>
          <w:szCs w:val="28"/>
          <w:rtl/>
          <w:lang w:bidi="ar-DZ"/>
        </w:rPr>
        <w:t>.</w:t>
      </w:r>
      <w:r w:rsidRPr="00D32FEB">
        <w:rPr>
          <w:rFonts w:ascii="Simplified Arabic" w:hAnsi="Simplified Arabic" w:cs="Simplified Arabic"/>
          <w:sz w:val="28"/>
          <w:szCs w:val="28"/>
        </w:rPr>
        <w:t xml:space="preserve"> Henderson </w:t>
      </w:r>
      <w:r w:rsidRPr="00D32FEB">
        <w:rPr>
          <w:rFonts w:ascii="Simplified Arabic" w:hAnsi="Simplified Arabic" w:cs="Simplified Arabic"/>
          <w:sz w:val="28"/>
          <w:szCs w:val="28"/>
          <w:rtl/>
          <w:lang w:bidi="ar-DZ"/>
        </w:rPr>
        <w:t xml:space="preserve"> مؤسس مجموعة بوسطن للاستشارات </w:t>
      </w:r>
      <w:r w:rsidRPr="00D32FEB">
        <w:rPr>
          <w:rFonts w:ascii="Simplified Arabic" w:hAnsi="Simplified Arabic" w:cs="Simplified Arabic"/>
          <w:sz w:val="28"/>
          <w:szCs w:val="28"/>
          <w:lang w:val="en-GB"/>
        </w:rPr>
        <w:t>BCG</w:t>
      </w:r>
      <w:r w:rsidRPr="00D32FEB">
        <w:rPr>
          <w:rFonts w:ascii="Simplified Arabic" w:hAnsi="Simplified Arabic" w:cs="Simplified Arabic"/>
          <w:sz w:val="28"/>
          <w:szCs w:val="28"/>
          <w:rtl/>
          <w:lang w:bidi="ar-DZ"/>
        </w:rPr>
        <w:t xml:space="preserve"> سنة </w:t>
      </w:r>
      <w:r w:rsidRPr="00D32FEB">
        <w:rPr>
          <w:rFonts w:ascii="Simplified Arabic" w:hAnsi="Simplified Arabic" w:cs="Simplified Arabic"/>
          <w:sz w:val="28"/>
          <w:szCs w:val="28"/>
          <w:rtl/>
        </w:rPr>
        <w:t>1968 وقدمت سنة 1969م</w:t>
      </w:r>
      <w:r w:rsidRPr="00D32FEB">
        <w:rPr>
          <w:rFonts w:ascii="Simplified Arabic" w:hAnsi="Simplified Arabic" w:cs="Simplified Arabic"/>
          <w:sz w:val="28"/>
          <w:szCs w:val="28"/>
          <w:rtl/>
          <w:lang w:bidi="ar-DZ"/>
        </w:rPr>
        <w:t xml:space="preserve"> </w:t>
      </w:r>
    </w:p>
    <w:p w:rsidR="00D32FEB" w:rsidRPr="00D32FEB" w:rsidRDefault="00D32FEB" w:rsidP="006F22A5">
      <w:pPr>
        <w:numPr>
          <w:ilvl w:val="0"/>
          <w:numId w:val="61"/>
        </w:numPr>
        <w:spacing w:after="0" w:line="240" w:lineRule="auto"/>
        <w:rPr>
          <w:rFonts w:ascii="Simplified Arabic" w:hAnsi="Simplified Arabic" w:cs="Simplified Arabic"/>
          <w:sz w:val="28"/>
          <w:szCs w:val="28"/>
        </w:rPr>
      </w:pPr>
      <w:r w:rsidRPr="00D32FEB">
        <w:rPr>
          <w:rFonts w:ascii="Simplified Arabic" w:hAnsi="Simplified Arabic" w:cs="Simplified Arabic"/>
          <w:sz w:val="28"/>
          <w:szCs w:val="28"/>
          <w:rtl/>
          <w:lang w:bidi="ar-DZ"/>
        </w:rPr>
        <w:t xml:space="preserve">سميت بهذا الاسم نسبة </w:t>
      </w:r>
      <w:r w:rsidRPr="00D32FEB">
        <w:rPr>
          <w:rFonts w:ascii="Simplified Arabic" w:hAnsi="Simplified Arabic" w:cs="Simplified Arabic" w:hint="cs"/>
          <w:sz w:val="28"/>
          <w:szCs w:val="28"/>
          <w:rtl/>
          <w:lang w:bidi="ar-DZ"/>
        </w:rPr>
        <w:t>إل</w:t>
      </w:r>
      <w:r>
        <w:rPr>
          <w:rFonts w:ascii="Simplified Arabic" w:hAnsi="Simplified Arabic" w:cs="Simplified Arabic" w:hint="cs"/>
          <w:sz w:val="28"/>
          <w:szCs w:val="28"/>
          <w:rtl/>
          <w:lang w:bidi="ar-DZ"/>
        </w:rPr>
        <w:t>ى</w:t>
      </w:r>
      <w:r w:rsidRPr="00D32FEB">
        <w:rPr>
          <w:rFonts w:ascii="Simplified Arabic" w:hAnsi="Simplified Arabic" w:cs="Simplified Arabic"/>
          <w:sz w:val="28"/>
          <w:szCs w:val="28"/>
          <w:rtl/>
          <w:lang w:bidi="ar-DZ"/>
        </w:rPr>
        <w:t xml:space="preserve"> مكتب الاستشارات </w:t>
      </w:r>
      <w:r w:rsidRPr="00D32FEB">
        <w:rPr>
          <w:rFonts w:ascii="Simplified Arabic" w:hAnsi="Simplified Arabic" w:cs="Simplified Arabic"/>
          <w:sz w:val="28"/>
          <w:szCs w:val="28"/>
          <w:lang w:val="en-GB"/>
        </w:rPr>
        <w:t>BCG</w:t>
      </w:r>
      <w:r w:rsidRPr="00D32FEB">
        <w:rPr>
          <w:rFonts w:ascii="Simplified Arabic" w:hAnsi="Simplified Arabic" w:cs="Simplified Arabic"/>
          <w:sz w:val="28"/>
          <w:szCs w:val="28"/>
          <w:rtl/>
          <w:lang w:bidi="ar-DZ"/>
        </w:rPr>
        <w:t xml:space="preserve"> الذي قدمها</w:t>
      </w:r>
    </w:p>
    <w:p w:rsidR="00D32FEB" w:rsidRPr="00D32FEB" w:rsidRDefault="00D32FEB" w:rsidP="006F22A5">
      <w:pPr>
        <w:numPr>
          <w:ilvl w:val="0"/>
          <w:numId w:val="61"/>
        </w:numPr>
        <w:spacing w:after="0" w:line="240" w:lineRule="auto"/>
        <w:rPr>
          <w:rFonts w:ascii="Simplified Arabic" w:hAnsi="Simplified Arabic" w:cs="Simplified Arabic"/>
          <w:sz w:val="28"/>
          <w:szCs w:val="28"/>
        </w:rPr>
      </w:pPr>
      <w:r w:rsidRPr="00D32FEB">
        <w:rPr>
          <w:rFonts w:ascii="Simplified Arabic" w:hAnsi="Simplified Arabic" w:cs="Simplified Arabic"/>
          <w:sz w:val="28"/>
          <w:szCs w:val="28"/>
          <w:rtl/>
          <w:lang w:bidi="ar-DZ"/>
        </w:rPr>
        <w:t>تعتمد  المصفوفة أساسا على أثر التجربة كعامل أساسي لتحديد الوضعية التنافسية</w:t>
      </w:r>
    </w:p>
    <w:p w:rsidR="00D32FEB" w:rsidRPr="00D32FEB" w:rsidRDefault="00D32FEB" w:rsidP="006F22A5">
      <w:pPr>
        <w:numPr>
          <w:ilvl w:val="0"/>
          <w:numId w:val="61"/>
        </w:numPr>
        <w:spacing w:after="0" w:line="240" w:lineRule="auto"/>
        <w:rPr>
          <w:rFonts w:ascii="Simplified Arabic" w:hAnsi="Simplified Arabic" w:cs="Simplified Arabic"/>
          <w:sz w:val="28"/>
          <w:szCs w:val="28"/>
        </w:rPr>
      </w:pPr>
      <w:r w:rsidRPr="00D32FEB">
        <w:rPr>
          <w:rFonts w:ascii="Simplified Arabic" w:hAnsi="Simplified Arabic" w:cs="Simplified Arabic"/>
          <w:sz w:val="28"/>
          <w:szCs w:val="28"/>
          <w:rtl/>
          <w:lang w:bidi="ar-DZ"/>
        </w:rPr>
        <w:t xml:space="preserve">تتوزع وحدات الأعمال </w:t>
      </w:r>
      <w:r w:rsidRPr="00D32FEB">
        <w:rPr>
          <w:rFonts w:ascii="Simplified Arabic" w:hAnsi="Simplified Arabic" w:cs="Simplified Arabic" w:hint="cs"/>
          <w:sz w:val="28"/>
          <w:szCs w:val="28"/>
          <w:rtl/>
          <w:lang w:bidi="ar-DZ"/>
        </w:rPr>
        <w:t>الإستراتيجية</w:t>
      </w:r>
      <w:r w:rsidRPr="00D32FEB">
        <w:rPr>
          <w:rFonts w:ascii="Simplified Arabic" w:hAnsi="Simplified Arabic" w:cs="Simplified Arabic"/>
          <w:sz w:val="28"/>
          <w:szCs w:val="28"/>
          <w:rtl/>
          <w:lang w:bidi="ar-DZ"/>
        </w:rPr>
        <w:t xml:space="preserve"> على المصفوفة في شكل دوائر</w:t>
      </w:r>
    </w:p>
    <w:p w:rsidR="00D32FEB" w:rsidRPr="00D32FEB" w:rsidRDefault="00D32FEB" w:rsidP="006F22A5">
      <w:pPr>
        <w:numPr>
          <w:ilvl w:val="0"/>
          <w:numId w:val="61"/>
        </w:numPr>
        <w:spacing w:after="0" w:line="240" w:lineRule="auto"/>
        <w:rPr>
          <w:rFonts w:ascii="Simplified Arabic" w:hAnsi="Simplified Arabic" w:cs="Simplified Arabic"/>
          <w:sz w:val="28"/>
          <w:szCs w:val="28"/>
        </w:rPr>
      </w:pPr>
      <w:r w:rsidRPr="00D32FEB">
        <w:rPr>
          <w:rFonts w:ascii="Simplified Arabic" w:hAnsi="Simplified Arabic" w:cs="Simplified Arabic"/>
          <w:sz w:val="28"/>
          <w:szCs w:val="28"/>
          <w:rtl/>
          <w:lang w:bidi="ar-DZ"/>
        </w:rPr>
        <w:t xml:space="preserve">يحدد موقع كل وحدة بالنظر </w:t>
      </w:r>
      <w:r w:rsidRPr="00D32FEB">
        <w:rPr>
          <w:rFonts w:ascii="Simplified Arabic" w:hAnsi="Simplified Arabic" w:cs="Simplified Arabic" w:hint="cs"/>
          <w:sz w:val="28"/>
          <w:szCs w:val="28"/>
          <w:rtl/>
          <w:lang w:bidi="ar-DZ"/>
        </w:rPr>
        <w:t>إلى</w:t>
      </w:r>
      <w:r w:rsidRPr="00D32FEB">
        <w:rPr>
          <w:rFonts w:ascii="Simplified Arabic" w:hAnsi="Simplified Arabic" w:cs="Simplified Arabic"/>
          <w:sz w:val="28"/>
          <w:szCs w:val="28"/>
          <w:rtl/>
          <w:lang w:bidi="ar-DZ"/>
        </w:rPr>
        <w:t xml:space="preserve"> البعدين الداخلي والخارجي للمنظمة</w:t>
      </w:r>
    </w:p>
    <w:p w:rsidR="00D32FEB" w:rsidRPr="00D32FEB" w:rsidRDefault="00D32FEB" w:rsidP="006F22A5">
      <w:pPr>
        <w:numPr>
          <w:ilvl w:val="0"/>
          <w:numId w:val="61"/>
        </w:numPr>
        <w:spacing w:after="0" w:line="240" w:lineRule="auto"/>
        <w:rPr>
          <w:rFonts w:ascii="Simplified Arabic" w:hAnsi="Simplified Arabic" w:cs="Simplified Arabic"/>
          <w:sz w:val="28"/>
          <w:szCs w:val="28"/>
        </w:rPr>
      </w:pPr>
      <w:r w:rsidRPr="00D32FEB">
        <w:rPr>
          <w:rFonts w:ascii="Simplified Arabic" w:hAnsi="Simplified Arabic" w:cs="Simplified Arabic"/>
          <w:sz w:val="28"/>
          <w:szCs w:val="28"/>
          <w:rtl/>
          <w:lang w:bidi="ar-DZ"/>
        </w:rPr>
        <w:t xml:space="preserve">تتكون المصفوفة من </w:t>
      </w:r>
      <w:r w:rsidRPr="00D32FEB">
        <w:rPr>
          <w:rFonts w:ascii="Simplified Arabic" w:hAnsi="Simplified Arabic" w:cs="Simplified Arabic" w:hint="cs"/>
          <w:sz w:val="28"/>
          <w:szCs w:val="28"/>
          <w:rtl/>
          <w:lang w:bidi="ar-DZ"/>
        </w:rPr>
        <w:t>أربعة</w:t>
      </w:r>
      <w:r w:rsidRPr="00D32FEB">
        <w:rPr>
          <w:rFonts w:ascii="Simplified Arabic" w:hAnsi="Simplified Arabic" w:cs="Simplified Arabic"/>
          <w:sz w:val="28"/>
          <w:szCs w:val="28"/>
          <w:rtl/>
          <w:lang w:bidi="ar-DZ"/>
        </w:rPr>
        <w:t xml:space="preserve"> خانات</w:t>
      </w:r>
      <w:r w:rsidRPr="00D32FEB">
        <w:rPr>
          <w:rFonts w:ascii="Simplified Arabic" w:hAnsi="Simplified Arabic" w:cs="Simplified Arabic"/>
          <w:sz w:val="28"/>
          <w:szCs w:val="28"/>
          <w:rtl/>
        </w:rPr>
        <w:t xml:space="preserve"> </w:t>
      </w:r>
    </w:p>
    <w:p w:rsidR="00D32FEB" w:rsidRPr="00D32FEB" w:rsidRDefault="00D32FEB" w:rsidP="007F2A10">
      <w:pPr>
        <w:spacing w:after="0" w:line="240" w:lineRule="auto"/>
        <w:rPr>
          <w:rFonts w:ascii="Simplified Arabic" w:hAnsi="Simplified Arabic" w:cs="Simplified Arabic"/>
          <w:b/>
          <w:bCs/>
          <w:color w:val="FF0000"/>
          <w:sz w:val="28"/>
          <w:szCs w:val="28"/>
        </w:rPr>
      </w:pPr>
      <w:r w:rsidRPr="00D32FEB">
        <w:rPr>
          <w:rFonts w:ascii="Simplified Arabic" w:hAnsi="Simplified Arabic" w:cs="Simplified Arabic"/>
          <w:b/>
          <w:bCs/>
          <w:color w:val="FF0000"/>
          <w:sz w:val="28"/>
          <w:szCs w:val="28"/>
          <w:rtl/>
        </w:rPr>
        <w:t>ملاحظة:</w:t>
      </w:r>
    </w:p>
    <w:p w:rsidR="00D32FEB" w:rsidRPr="00D32FEB" w:rsidRDefault="00D32FEB" w:rsidP="007F2A10">
      <w:pPr>
        <w:spacing w:after="0" w:line="240" w:lineRule="auto"/>
        <w:jc w:val="both"/>
        <w:rPr>
          <w:rFonts w:ascii="Simplified Arabic" w:hAnsi="Simplified Arabic" w:cs="Simplified Arabic"/>
          <w:sz w:val="28"/>
          <w:szCs w:val="28"/>
        </w:rPr>
      </w:pPr>
      <w:r>
        <w:rPr>
          <w:rFonts w:ascii="Simplified Arabic" w:hAnsi="Simplified Arabic" w:cs="Simplified Arabic" w:hint="cs"/>
          <w:sz w:val="28"/>
          <w:szCs w:val="28"/>
          <w:rtl/>
        </w:rPr>
        <w:t xml:space="preserve">  </w:t>
      </w:r>
      <w:r w:rsidRPr="00D32FEB">
        <w:rPr>
          <w:rFonts w:ascii="Simplified Arabic" w:hAnsi="Simplified Arabic" w:cs="Simplified Arabic"/>
          <w:sz w:val="28"/>
          <w:szCs w:val="28"/>
          <w:rtl/>
        </w:rPr>
        <w:t>إن الفكرة الأساسية الت</w:t>
      </w:r>
      <w:r>
        <w:rPr>
          <w:rFonts w:ascii="Simplified Arabic" w:hAnsi="Simplified Arabic" w:cs="Simplified Arabic" w:hint="cs"/>
          <w:sz w:val="28"/>
          <w:szCs w:val="28"/>
          <w:rtl/>
        </w:rPr>
        <w:t>ي</w:t>
      </w:r>
      <w:r w:rsidRPr="00D32FEB">
        <w:rPr>
          <w:rFonts w:ascii="Simplified Arabic" w:hAnsi="Simplified Arabic" w:cs="Simplified Arabic"/>
          <w:sz w:val="28"/>
          <w:szCs w:val="28"/>
          <w:rtl/>
        </w:rPr>
        <w:t xml:space="preserve"> تكمن خلف المصفوفة، ه</w:t>
      </w:r>
      <w:r>
        <w:rPr>
          <w:rFonts w:ascii="Simplified Arabic" w:hAnsi="Simplified Arabic" w:cs="Simplified Arabic" w:hint="cs"/>
          <w:sz w:val="28"/>
          <w:szCs w:val="28"/>
          <w:rtl/>
        </w:rPr>
        <w:t>ي</w:t>
      </w:r>
      <w:r w:rsidRPr="00D32FEB">
        <w:rPr>
          <w:rFonts w:ascii="Simplified Arabic" w:hAnsi="Simplified Arabic" w:cs="Simplified Arabic"/>
          <w:sz w:val="28"/>
          <w:szCs w:val="28"/>
          <w:rtl/>
        </w:rPr>
        <w:t xml:space="preserve"> أنه كلما كانت الحصة السوقية للمنتج أكبر أو كلما كان سوق المنتج ينمو بشكل أسرع كان أفضل للشركة من حيث الإيرادات والأرباح </w:t>
      </w:r>
    </w:p>
    <w:p w:rsidR="00D32FEB" w:rsidRPr="00D32FEB" w:rsidRDefault="00D32FEB" w:rsidP="007F2A10">
      <w:pPr>
        <w:spacing w:after="0" w:line="240" w:lineRule="auto"/>
        <w:rPr>
          <w:rFonts w:ascii="Simplified Arabic" w:hAnsi="Simplified Arabic" w:cs="Simplified Arabic"/>
          <w:b/>
          <w:bCs/>
          <w:color w:val="FF0000"/>
          <w:sz w:val="28"/>
          <w:szCs w:val="28"/>
        </w:rPr>
      </w:pPr>
      <w:r w:rsidRPr="00D32FEB">
        <w:rPr>
          <w:rFonts w:ascii="Simplified Arabic" w:hAnsi="Simplified Arabic" w:cs="Simplified Arabic"/>
          <w:b/>
          <w:bCs/>
          <w:color w:val="FF0000"/>
          <w:sz w:val="28"/>
          <w:szCs w:val="28"/>
          <w:rtl/>
        </w:rPr>
        <w:t>2- بعدا المصفوفة:</w:t>
      </w:r>
    </w:p>
    <w:p w:rsidR="00D32FEB" w:rsidRPr="00D32FEB" w:rsidRDefault="00D32FEB" w:rsidP="007F2A10">
      <w:pPr>
        <w:spacing w:after="0" w:line="240" w:lineRule="auto"/>
        <w:jc w:val="both"/>
        <w:rPr>
          <w:rFonts w:ascii="Simplified Arabic" w:hAnsi="Simplified Arabic" w:cs="Simplified Arabic"/>
          <w:color w:val="FF0000"/>
          <w:sz w:val="28"/>
          <w:szCs w:val="28"/>
        </w:rPr>
      </w:pPr>
      <w:r w:rsidRPr="00D32FEB">
        <w:rPr>
          <w:rFonts w:ascii="Simplified Arabic" w:hAnsi="Simplified Arabic" w:cs="Simplified Arabic"/>
          <w:color w:val="FF0000"/>
          <w:sz w:val="28"/>
          <w:szCs w:val="28"/>
          <w:rtl/>
        </w:rPr>
        <w:t>ترسم مصفو</w:t>
      </w:r>
      <w:r w:rsidRPr="00D32FEB">
        <w:rPr>
          <w:rFonts w:ascii="Simplified Arabic" w:hAnsi="Simplified Arabic" w:cs="Simplified Arabic" w:hint="cs"/>
          <w:color w:val="FF0000"/>
          <w:sz w:val="28"/>
          <w:szCs w:val="28"/>
          <w:rtl/>
        </w:rPr>
        <w:t>ف</w:t>
      </w:r>
      <w:r w:rsidRPr="00D32FEB">
        <w:rPr>
          <w:rFonts w:ascii="Simplified Arabic" w:hAnsi="Simplified Arabic" w:cs="Simplified Arabic"/>
          <w:color w:val="FF0000"/>
          <w:sz w:val="28"/>
          <w:szCs w:val="28"/>
          <w:rtl/>
        </w:rPr>
        <w:t xml:space="preserve">ة </w:t>
      </w:r>
      <w:r w:rsidRPr="00D32FEB">
        <w:rPr>
          <w:rFonts w:ascii="Simplified Arabic" w:hAnsi="Simplified Arabic" w:cs="Simplified Arabic"/>
          <w:color w:val="FF0000"/>
          <w:sz w:val="28"/>
          <w:szCs w:val="28"/>
          <w:lang w:val="fr-FR"/>
        </w:rPr>
        <w:t>BCG</w:t>
      </w:r>
      <w:r w:rsidRPr="00D32FEB">
        <w:rPr>
          <w:rFonts w:ascii="Simplified Arabic" w:hAnsi="Simplified Arabic" w:cs="Simplified Arabic"/>
          <w:color w:val="FF0000"/>
          <w:sz w:val="28"/>
          <w:szCs w:val="28"/>
          <w:rtl/>
          <w:lang w:bidi="ar-DZ"/>
        </w:rPr>
        <w:t xml:space="preserve"> ببعدين هما:</w:t>
      </w:r>
      <w:r w:rsidRPr="00D32FEB">
        <w:rPr>
          <w:rFonts w:ascii="Simplified Arabic" w:hAnsi="Simplified Arabic" w:cs="Simplified Arabic"/>
          <w:color w:val="FF0000"/>
          <w:sz w:val="28"/>
          <w:szCs w:val="28"/>
          <w:rtl/>
        </w:rPr>
        <w:t xml:space="preserve"> </w:t>
      </w:r>
    </w:p>
    <w:p w:rsidR="00D32FEB" w:rsidRPr="00D32FEB" w:rsidRDefault="00D32FEB" w:rsidP="007F2A10">
      <w:pPr>
        <w:spacing w:after="0" w:line="240" w:lineRule="auto"/>
        <w:jc w:val="both"/>
        <w:rPr>
          <w:rFonts w:ascii="Simplified Arabic" w:hAnsi="Simplified Arabic" w:cs="Simplified Arabic"/>
          <w:sz w:val="28"/>
          <w:szCs w:val="28"/>
        </w:rPr>
      </w:pPr>
      <w:r w:rsidRPr="00D32FEB">
        <w:rPr>
          <w:rFonts w:ascii="Simplified Arabic" w:hAnsi="Simplified Arabic" w:cs="Simplified Arabic"/>
          <w:color w:val="FF0000"/>
          <w:sz w:val="28"/>
          <w:szCs w:val="28"/>
          <w:rtl/>
        </w:rPr>
        <w:t>ا- معدل نمو السوق:</w:t>
      </w:r>
      <w:r w:rsidRPr="00D32FEB">
        <w:rPr>
          <w:rFonts w:ascii="Simplified Arabic" w:hAnsi="Simplified Arabic" w:cs="Simplified Arabic"/>
          <w:sz w:val="28"/>
          <w:szCs w:val="28"/>
          <w:rtl/>
        </w:rPr>
        <w:t xml:space="preserve"> هو نسبة نمو مجموع حصص </w:t>
      </w:r>
      <w:r w:rsidRPr="00D32FEB">
        <w:rPr>
          <w:rFonts w:ascii="Simplified Arabic" w:hAnsi="Simplified Arabic" w:cs="Simplified Arabic"/>
          <w:sz w:val="28"/>
          <w:szCs w:val="28"/>
          <w:rtl/>
          <w:lang w:bidi="ar-DZ"/>
        </w:rPr>
        <w:t>المنظمات</w:t>
      </w:r>
      <w:r w:rsidRPr="00D32FEB">
        <w:rPr>
          <w:rFonts w:ascii="Simplified Arabic" w:hAnsi="Simplified Arabic" w:cs="Simplified Arabic"/>
          <w:sz w:val="28"/>
          <w:szCs w:val="28"/>
          <w:rtl/>
        </w:rPr>
        <w:t xml:space="preserve"> في مجال نشاط استراتيجي ما (معدل نمو سوق الوحدة </w:t>
      </w:r>
      <w:r w:rsidRPr="00D32FEB">
        <w:rPr>
          <w:rFonts w:ascii="Simplified Arabic" w:hAnsi="Simplified Arabic" w:cs="Simplified Arabic" w:hint="cs"/>
          <w:sz w:val="28"/>
          <w:szCs w:val="28"/>
          <w:rtl/>
        </w:rPr>
        <w:t>الإستراتيجية</w:t>
      </w:r>
      <w:r w:rsidRPr="00D32FEB">
        <w:rPr>
          <w:rFonts w:ascii="Simplified Arabic" w:hAnsi="Simplified Arabic" w:cs="Simplified Arabic"/>
          <w:sz w:val="28"/>
          <w:szCs w:val="28"/>
          <w:rtl/>
        </w:rPr>
        <w:t xml:space="preserve"> بالنسبة للوحدة، ومعدل نمو قطاع النشاط بالنسبة للمنظمة ككل). وهو يعكس مدى جاذبية السوق ويرتبط بدورة حياة</w:t>
      </w:r>
      <w:r w:rsidRPr="00D32FEB">
        <w:rPr>
          <w:rFonts w:ascii="Simplified Arabic" w:hAnsi="Simplified Arabic" w:cs="Simplified Arabic"/>
          <w:sz w:val="28"/>
          <w:szCs w:val="28"/>
          <w:rtl/>
          <w:lang w:bidi="ar-DZ"/>
        </w:rPr>
        <w:t xml:space="preserve"> المنتج</w:t>
      </w:r>
      <w:r w:rsidRPr="00D32FEB">
        <w:rPr>
          <w:rFonts w:ascii="Simplified Arabic" w:hAnsi="Simplified Arabic" w:cs="Simplified Arabic"/>
          <w:sz w:val="28"/>
          <w:szCs w:val="28"/>
          <w:rtl/>
        </w:rPr>
        <w:t xml:space="preserve">، حيث أن القطاع الذي يعرف نسبة نمو كبيرة مثلا تكون فيه نسبة زيادة المبيعات أكبر من نسبة زيادة التكاليف الإجمالية </w:t>
      </w:r>
      <w:r w:rsidRPr="00D32FEB">
        <w:rPr>
          <w:rFonts w:ascii="Simplified Arabic" w:hAnsi="Simplified Arabic" w:cs="Simplified Arabic"/>
          <w:sz w:val="28"/>
          <w:szCs w:val="28"/>
          <w:rtl/>
          <w:lang w:bidi="ar-DZ"/>
        </w:rPr>
        <w:t xml:space="preserve">. </w:t>
      </w:r>
    </w:p>
    <w:p w:rsidR="00D32FEB" w:rsidRPr="00D32FEB" w:rsidRDefault="00D32FEB" w:rsidP="007F2A10">
      <w:pPr>
        <w:spacing w:after="0" w:line="240" w:lineRule="auto"/>
        <w:jc w:val="both"/>
        <w:rPr>
          <w:rFonts w:ascii="Simplified Arabic" w:hAnsi="Simplified Arabic" w:cs="Simplified Arabic"/>
          <w:sz w:val="28"/>
          <w:szCs w:val="28"/>
        </w:rPr>
      </w:pPr>
      <w:r w:rsidRPr="00D32FEB">
        <w:rPr>
          <w:rFonts w:ascii="Simplified Arabic" w:hAnsi="Simplified Arabic" w:cs="Simplified Arabic"/>
          <w:color w:val="FF0000"/>
          <w:sz w:val="28"/>
          <w:szCs w:val="28"/>
          <w:rtl/>
        </w:rPr>
        <w:lastRenderedPageBreak/>
        <w:t>ب-النصيب النسبي من السوق (المكانة التنافسية):</w:t>
      </w:r>
      <w:r w:rsidRPr="00D32FEB">
        <w:rPr>
          <w:rFonts w:ascii="Simplified Arabic" w:hAnsi="Simplified Arabic" w:cs="Simplified Arabic"/>
          <w:sz w:val="28"/>
          <w:szCs w:val="28"/>
          <w:rtl/>
        </w:rPr>
        <w:t xml:space="preserve"> يعبر كميا عن صورة الوضعية التنافسية للوحدة </w:t>
      </w:r>
      <w:r w:rsidRPr="00D32FEB">
        <w:rPr>
          <w:rFonts w:ascii="Simplified Arabic" w:hAnsi="Simplified Arabic" w:cs="Simplified Arabic" w:hint="cs"/>
          <w:sz w:val="28"/>
          <w:szCs w:val="28"/>
          <w:rtl/>
        </w:rPr>
        <w:t>الإستراتيجية</w:t>
      </w:r>
      <w:r w:rsidRPr="00D32FEB">
        <w:rPr>
          <w:rFonts w:ascii="Simplified Arabic" w:hAnsi="Simplified Arabic" w:cs="Simplified Arabic"/>
          <w:sz w:val="28"/>
          <w:szCs w:val="28"/>
          <w:rtl/>
        </w:rPr>
        <w:t xml:space="preserve"> في السوق،</w:t>
      </w:r>
      <w:r w:rsidRPr="00D32FEB">
        <w:rPr>
          <w:rFonts w:ascii="Simplified Arabic" w:hAnsi="Simplified Arabic" w:cs="Simplified Arabic"/>
          <w:sz w:val="28"/>
          <w:szCs w:val="28"/>
          <w:rtl/>
          <w:lang w:bidi="ar-DZ"/>
        </w:rPr>
        <w:t xml:space="preserve"> </w:t>
      </w:r>
      <w:r w:rsidRPr="00D32FEB">
        <w:rPr>
          <w:rFonts w:ascii="Simplified Arabic" w:hAnsi="Simplified Arabic" w:cs="Simplified Arabic"/>
          <w:sz w:val="28"/>
          <w:szCs w:val="28"/>
          <w:rtl/>
        </w:rPr>
        <w:t xml:space="preserve">ليظهر مركزها بالنسبة للقائد في السوق. وعليه يحسب بالنسبة </w:t>
      </w:r>
      <w:r w:rsidRPr="00D32FEB">
        <w:rPr>
          <w:rFonts w:ascii="Simplified Arabic" w:hAnsi="Simplified Arabic" w:cs="Simplified Arabic" w:hint="cs"/>
          <w:sz w:val="28"/>
          <w:szCs w:val="28"/>
          <w:rtl/>
        </w:rPr>
        <w:t>إلى</w:t>
      </w:r>
      <w:r w:rsidRPr="00D32FEB">
        <w:rPr>
          <w:rFonts w:ascii="Simplified Arabic" w:hAnsi="Simplified Arabic" w:cs="Simplified Arabic"/>
          <w:sz w:val="28"/>
          <w:szCs w:val="28"/>
          <w:rtl/>
        </w:rPr>
        <w:t xml:space="preserve"> حصص المنافسين الرئيسيين بالسوق</w:t>
      </w:r>
      <w:r w:rsidRPr="00D32FEB">
        <w:rPr>
          <w:rFonts w:ascii="Simplified Arabic" w:hAnsi="Simplified Arabic" w:cs="Simplified Arabic"/>
          <w:sz w:val="28"/>
          <w:szCs w:val="28"/>
          <w:rtl/>
          <w:lang w:bidi="ar-DZ"/>
        </w:rPr>
        <w:t xml:space="preserve"> </w:t>
      </w:r>
    </w:p>
    <w:p w:rsidR="00D32FEB" w:rsidRPr="00D32FEB" w:rsidRDefault="00D32FEB" w:rsidP="007F2A10">
      <w:pPr>
        <w:spacing w:after="0" w:line="240" w:lineRule="auto"/>
        <w:jc w:val="both"/>
        <w:rPr>
          <w:rFonts w:ascii="Simplified Arabic" w:hAnsi="Simplified Arabic" w:cs="Simplified Arabic"/>
          <w:sz w:val="28"/>
          <w:szCs w:val="28"/>
        </w:rPr>
      </w:pPr>
      <w:r w:rsidRPr="00D32FEB">
        <w:rPr>
          <w:rFonts w:ascii="Simplified Arabic" w:hAnsi="Simplified Arabic" w:cs="Simplified Arabic"/>
          <w:sz w:val="28"/>
          <w:szCs w:val="28"/>
          <w:rtl/>
          <w:lang w:bidi="ar-DZ"/>
        </w:rPr>
        <w:t xml:space="preserve">= مبيعات </w:t>
      </w:r>
      <w:r w:rsidRPr="00D32FEB">
        <w:rPr>
          <w:rFonts w:ascii="Simplified Arabic" w:hAnsi="Simplified Arabic" w:cs="Simplified Arabic"/>
          <w:sz w:val="28"/>
          <w:szCs w:val="28"/>
          <w:lang w:val="fr-FR"/>
        </w:rPr>
        <w:t>SBU</w:t>
      </w:r>
      <w:r w:rsidRPr="00D32FEB">
        <w:rPr>
          <w:rFonts w:ascii="Simplified Arabic" w:hAnsi="Simplified Arabic" w:cs="Simplified Arabic"/>
          <w:sz w:val="28"/>
          <w:szCs w:val="28"/>
          <w:rtl/>
          <w:lang w:bidi="ar-DZ"/>
        </w:rPr>
        <w:t xml:space="preserve"> للمنظمة /متوسط مبيعات </w:t>
      </w:r>
      <w:r w:rsidRPr="00D32FEB">
        <w:rPr>
          <w:rFonts w:ascii="Simplified Arabic" w:hAnsi="Simplified Arabic" w:cs="Simplified Arabic"/>
          <w:sz w:val="28"/>
          <w:szCs w:val="28"/>
          <w:lang w:val="fr-FR"/>
        </w:rPr>
        <w:t>SBU</w:t>
      </w:r>
      <w:r w:rsidRPr="00D32FEB">
        <w:rPr>
          <w:rFonts w:ascii="Simplified Arabic" w:hAnsi="Simplified Arabic" w:cs="Simplified Arabic"/>
          <w:sz w:val="28"/>
          <w:szCs w:val="28"/>
          <w:rtl/>
          <w:lang w:bidi="ar-DZ"/>
        </w:rPr>
        <w:t xml:space="preserve"> المنافسين الثلاثة الأوائل </w:t>
      </w:r>
      <w:r w:rsidRPr="00D32FEB">
        <w:rPr>
          <w:rFonts w:ascii="Simplified Arabic" w:hAnsi="Simplified Arabic" w:cs="Simplified Arabic" w:hint="cs"/>
          <w:sz w:val="28"/>
          <w:szCs w:val="28"/>
          <w:rtl/>
          <w:lang w:bidi="ar-DZ"/>
        </w:rPr>
        <w:t>أو</w:t>
      </w:r>
      <w:r w:rsidRPr="00D32FEB">
        <w:rPr>
          <w:rFonts w:ascii="Simplified Arabic" w:hAnsi="Simplified Arabic" w:cs="Simplified Arabic"/>
          <w:sz w:val="28"/>
          <w:szCs w:val="28"/>
          <w:rtl/>
          <w:lang w:bidi="ar-DZ"/>
        </w:rPr>
        <w:t xml:space="preserve"> الخمسة</w:t>
      </w:r>
      <w:r w:rsidRPr="00D32FEB">
        <w:rPr>
          <w:rFonts w:ascii="Simplified Arabic" w:hAnsi="Simplified Arabic" w:cs="Simplified Arabic"/>
          <w:sz w:val="28"/>
          <w:szCs w:val="28"/>
          <w:rtl/>
        </w:rPr>
        <w:t>.</w:t>
      </w:r>
    </w:p>
    <w:p w:rsidR="00D32FEB" w:rsidRDefault="00D32FEB" w:rsidP="007F2A10">
      <w:pPr>
        <w:spacing w:after="0"/>
        <w:jc w:val="center"/>
        <w:rPr>
          <w:rFonts w:ascii="Simplified Arabic" w:hAnsi="Simplified Arabic" w:cs="Simplified Arabic"/>
          <w:b/>
          <w:bCs/>
          <w:color w:val="FF0000"/>
          <w:sz w:val="28"/>
          <w:szCs w:val="28"/>
          <w:rtl/>
        </w:rPr>
      </w:pPr>
      <w:r w:rsidRPr="00D32FEB">
        <w:rPr>
          <w:rFonts w:ascii="Simplified Arabic" w:hAnsi="Simplified Arabic" w:cs="Simplified Arabic"/>
          <w:b/>
          <w:bCs/>
          <w:noProof/>
          <w:color w:val="FF0000"/>
          <w:sz w:val="28"/>
          <w:szCs w:val="28"/>
          <w:rtl/>
        </w:rPr>
        <w:drawing>
          <wp:inline distT="0" distB="0" distL="0" distR="0">
            <wp:extent cx="5271247" cy="1728908"/>
            <wp:effectExtent l="19050" t="0" r="5603" b="0"/>
            <wp:docPr id="5" name="كائن 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5413375" cy="2384425"/>
                      <a:chOff x="2246313" y="2057400"/>
                      <a:chExt cx="5413375" cy="2384425"/>
                    </a:xfrm>
                  </a:grpSpPr>
                  <a:sp>
                    <a:nvSpPr>
                      <a:cNvPr id="4" name="مستطيل مستدير الزوايا 3"/>
                      <a:cNvSpPr/>
                    </a:nvSpPr>
                    <a:spPr>
                      <a:xfrm>
                        <a:off x="2895600" y="2057400"/>
                        <a:ext cx="3276600" cy="533400"/>
                      </a:xfrm>
                      <a:prstGeom prst="roundRect">
                        <a:avLst/>
                      </a:prstGeom>
                      <a:gradFill rotWithShape="1">
                        <a:gsLst>
                          <a:gs pos="0">
                            <a:srgbClr val="C4652D">
                              <a:tint val="1000"/>
                              <a:satMod val="255000"/>
                            </a:srgbClr>
                          </a:gs>
                          <a:gs pos="55000">
                            <a:srgbClr val="C4652D">
                              <a:tint val="12000"/>
                              <a:satMod val="255000"/>
                            </a:srgbClr>
                          </a:gs>
                          <a:gs pos="100000">
                            <a:srgbClr val="C4652D">
                              <a:tint val="45000"/>
                              <a:satMod val="250000"/>
                            </a:srgbClr>
                          </a:gs>
                        </a:gsLst>
                        <a:path path="circle">
                          <a:fillToRect l="-40000" t="-90000" r="140000" b="190000"/>
                        </a:path>
                      </a:gradFill>
                      <a:ln w="9525" cap="flat" cmpd="sng" algn="ctr">
                        <a:solidFill>
                          <a:srgbClr val="C4652D"/>
                        </a:solidFill>
                        <a:prstDash val="solid"/>
                      </a:ln>
                      <a:effectLst>
                        <a:outerShdw blurRad="51500" dist="25400" dir="5400000" rotWithShape="0">
                          <a:srgbClr val="000000">
                            <a:alpha val="40000"/>
                          </a:srgbClr>
                        </a:outerShdw>
                      </a:effectLst>
                    </a:spPr>
                    <a:txSp>
                      <a:txBody>
                        <a:bodyPr rtlCol="1" anchor="ctr"/>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algn="ctr" rtl="1" eaLnBrk="1" fontAlgn="auto" hangingPunct="1">
                            <a:spcBef>
                              <a:spcPts val="0"/>
                            </a:spcBef>
                            <a:spcAft>
                              <a:spcPts val="0"/>
                            </a:spcAft>
                            <a:defRPr/>
                          </a:pPr>
                          <a:r>
                            <a:rPr lang="ar-SA" kern="0" dirty="0">
                              <a:solidFill>
                                <a:prstClr val="black"/>
                              </a:solidFill>
                              <a:latin typeface="Georgia"/>
                              <a:cs typeface="Arial"/>
                            </a:rPr>
                            <a:t>ا-مصفوفة مجموعة بوسطن الاستشارية</a:t>
                          </a:r>
                        </a:p>
                      </a:txBody>
                      <a:useSpRect/>
                    </a:txSp>
                  </a:sp>
                  <a:pic>
                    <a:nvPicPr>
                      <a:cNvPr id="22533" name="Picture 2"/>
                      <a:cNvPicPr>
                        <a:picLocks noGrp="1" noChangeAspect="1" noChangeArrowheads="1"/>
                      </a:cNvPicPr>
                    </a:nvPicPr>
                    <a:blipFill>
                      <a:blip r:embed="rId41"/>
                      <a:srcRect/>
                      <a:stretch>
                        <a:fillRect/>
                      </a:stretch>
                    </a:blipFill>
                    <a:spPr bwMode="auto">
                      <a:xfrm>
                        <a:off x="2246313" y="3284538"/>
                        <a:ext cx="5413375" cy="1157287"/>
                      </a:xfrm>
                      <a:prstGeom prst="rect">
                        <a:avLst/>
                      </a:prstGeom>
                      <a:noFill/>
                      <a:ln w="9525">
                        <a:noFill/>
                        <a:miter lim="800000"/>
                        <a:headEnd/>
                        <a:tailEnd/>
                      </a:ln>
                    </a:spPr>
                  </a:pic>
                  <a:pic>
                    <a:nvPicPr>
                      <a:cNvPr id="22534" name="Picture 3"/>
                      <a:cNvPicPr>
                        <a:picLocks noChangeAspect="1" noChangeArrowheads="1"/>
                      </a:cNvPicPr>
                    </a:nvPicPr>
                    <a:blipFill>
                      <a:blip r:embed="rId42"/>
                      <a:srcRect/>
                      <a:stretch>
                        <a:fillRect/>
                      </a:stretch>
                    </a:blipFill>
                    <a:spPr bwMode="auto">
                      <a:xfrm>
                        <a:off x="5257800" y="3276600"/>
                        <a:ext cx="2371725" cy="549275"/>
                      </a:xfrm>
                      <a:prstGeom prst="rect">
                        <a:avLst/>
                      </a:prstGeom>
                      <a:noFill/>
                      <a:ln w="9525">
                        <a:noFill/>
                        <a:miter lim="800000"/>
                        <a:headEnd/>
                        <a:tailEnd/>
                      </a:ln>
                      <a:effectLst/>
                    </a:spPr>
                  </a:pic>
                </lc:lockedCanvas>
              </a:graphicData>
            </a:graphic>
          </wp:inline>
        </w:drawing>
      </w:r>
    </w:p>
    <w:p w:rsidR="007F2A10" w:rsidRDefault="00D32FEB" w:rsidP="007F2A10">
      <w:pPr>
        <w:jc w:val="center"/>
        <w:rPr>
          <w:rFonts w:ascii="Simplified Arabic" w:hAnsi="Simplified Arabic" w:cs="Simplified Arabic"/>
          <w:sz w:val="28"/>
          <w:szCs w:val="28"/>
          <w:rtl/>
        </w:rPr>
      </w:pPr>
      <w:r w:rsidRPr="00D32FEB">
        <w:rPr>
          <w:rFonts w:ascii="Simplified Arabic" w:hAnsi="Simplified Arabic" w:cs="Simplified Arabic"/>
          <w:noProof/>
          <w:sz w:val="28"/>
          <w:szCs w:val="28"/>
          <w:rtl/>
        </w:rPr>
        <w:drawing>
          <wp:inline distT="0" distB="0" distL="0" distR="0">
            <wp:extent cx="5413561" cy="3380974"/>
            <wp:effectExtent l="0" t="0" r="0" b="0"/>
            <wp:docPr id="7" name="كائن 2"/>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7624763" cy="6142038"/>
                      <a:chOff x="609600" y="0"/>
                      <a:chExt cx="7624763" cy="6142038"/>
                    </a:xfrm>
                  </a:grpSpPr>
                  <a:pic>
                    <a:nvPicPr>
                      <a:cNvPr id="23554" name="Picture 3"/>
                      <a:cNvPicPr>
                        <a:picLocks noGrp="1" noChangeAspect="1" noChangeArrowheads="1"/>
                      </a:cNvPicPr>
                    </a:nvPicPr>
                    <a:blipFill>
                      <a:blip r:embed="rId43"/>
                      <a:srcRect/>
                      <a:stretch>
                        <a:fillRect/>
                      </a:stretch>
                    </a:blipFill>
                    <a:spPr bwMode="auto">
                      <a:xfrm>
                        <a:off x="5186363" y="1431925"/>
                        <a:ext cx="3048000" cy="2111375"/>
                      </a:xfrm>
                      <a:prstGeom prst="rect">
                        <a:avLst/>
                      </a:prstGeom>
                      <a:noFill/>
                      <a:ln w="9525">
                        <a:noFill/>
                        <a:miter lim="800000"/>
                        <a:headEnd/>
                        <a:tailEnd/>
                      </a:ln>
                    </a:spPr>
                  </a:pic>
                  <a:sp>
                    <a:nvSpPr>
                      <a:cNvPr id="7" name="Rectangle 2"/>
                      <a:cNvSpPr>
                        <a:spLocks noChangeArrowheads="1"/>
                      </a:cNvSpPr>
                    </a:nvSpPr>
                    <a:spPr bwMode="auto">
                      <a:xfrm>
                        <a:off x="2125663" y="1463675"/>
                        <a:ext cx="2889250" cy="2090738"/>
                      </a:xfrm>
                      <a:prstGeom prst="rect">
                        <a:avLst/>
                      </a:prstGeom>
                      <a:solidFill>
                        <a:schemeClr val="accent1"/>
                      </a:solidFill>
                      <a:ln w="12700">
                        <a:noFill/>
                        <a:miter lim="800000"/>
                        <a:headEnd/>
                        <a:tailEnd/>
                      </a:ln>
                      <a:effectLst>
                        <a:outerShdw dist="107763" dir="2700000" algn="ctr" rotWithShape="0">
                          <a:schemeClr val="folHlink"/>
                        </a:outerShdw>
                      </a:effectLst>
                    </a:spPr>
                    <a:txSp>
                      <a:txBody>
                        <a:bodyPr wrap="none" anchor="ctr"/>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fontAlgn="auto">
                            <a:spcBef>
                              <a:spcPts val="0"/>
                            </a:spcBef>
                            <a:spcAft>
                              <a:spcPts val="0"/>
                            </a:spcAft>
                            <a:defRPr/>
                          </a:pPr>
                          <a:endParaRPr lang="ar-SA" dirty="0">
                            <a:latin typeface="+mn-lt"/>
                            <a:cs typeface="+mn-cs"/>
                          </a:endParaRPr>
                        </a:p>
                        <a:p>
                          <a:pPr fontAlgn="auto">
                            <a:spcBef>
                              <a:spcPts val="0"/>
                            </a:spcBef>
                            <a:spcAft>
                              <a:spcPts val="0"/>
                            </a:spcAft>
                            <a:defRPr/>
                          </a:pPr>
                          <a:endParaRPr lang="ar-SA" dirty="0">
                            <a:latin typeface="+mn-lt"/>
                            <a:cs typeface="+mn-cs"/>
                          </a:endParaRPr>
                        </a:p>
                        <a:p>
                          <a:pPr fontAlgn="auto">
                            <a:spcBef>
                              <a:spcPts val="0"/>
                            </a:spcBef>
                            <a:spcAft>
                              <a:spcPts val="0"/>
                            </a:spcAft>
                            <a:defRPr/>
                          </a:pPr>
                          <a:endParaRPr lang="ar-SA" dirty="0">
                            <a:latin typeface="+mn-lt"/>
                            <a:cs typeface="+mn-cs"/>
                          </a:endParaRPr>
                        </a:p>
                        <a:p>
                          <a:pPr algn="ctr" fontAlgn="auto">
                            <a:spcBef>
                              <a:spcPts val="0"/>
                            </a:spcBef>
                            <a:spcAft>
                              <a:spcPts val="0"/>
                            </a:spcAft>
                            <a:defRPr/>
                          </a:pPr>
                          <a:endParaRPr lang="ar-SA" dirty="0">
                            <a:latin typeface="+mn-lt"/>
                            <a:cs typeface="+mn-cs"/>
                          </a:endParaRPr>
                        </a:p>
                        <a:p>
                          <a:pPr fontAlgn="auto">
                            <a:spcBef>
                              <a:spcPts val="0"/>
                            </a:spcBef>
                            <a:spcAft>
                              <a:spcPts val="0"/>
                            </a:spcAft>
                            <a:defRPr/>
                          </a:pPr>
                          <a:r>
                            <a:rPr lang="ar-SA" sz="2000" b="1" dirty="0">
                              <a:latin typeface="+mn-lt"/>
                              <a:cs typeface="+mn-cs"/>
                            </a:rPr>
                            <a:t>              النجوم</a:t>
                          </a:r>
                          <a:endParaRPr lang="ar-SA" b="1" dirty="0">
                            <a:latin typeface="+mn-lt"/>
                            <a:cs typeface="+mn-cs"/>
                          </a:endParaRPr>
                        </a:p>
                      </a:txBody>
                      <a:useSpRect/>
                    </a:txSp>
                  </a:sp>
                  <a:sp>
                    <a:nvSpPr>
                      <a:cNvPr id="8" name="Rectangle 8"/>
                      <a:cNvSpPr>
                        <a:spLocks noChangeArrowheads="1"/>
                      </a:cNvSpPr>
                    </a:nvSpPr>
                    <a:spPr bwMode="auto">
                      <a:xfrm>
                        <a:off x="5211763" y="3700463"/>
                        <a:ext cx="2889250" cy="1963737"/>
                      </a:xfrm>
                      <a:prstGeom prst="rect">
                        <a:avLst/>
                      </a:prstGeom>
                      <a:solidFill>
                        <a:schemeClr val="accent1"/>
                      </a:solidFill>
                      <a:ln w="12700">
                        <a:noFill/>
                        <a:miter lim="800000"/>
                        <a:headEnd/>
                        <a:tailEnd/>
                      </a:ln>
                      <a:effectLst>
                        <a:outerShdw dist="107763" dir="2700000" algn="ctr" rotWithShape="0">
                          <a:schemeClr val="folHlink"/>
                        </a:outerShdw>
                      </a:effectLst>
                    </a:spPr>
                    <a:txSp>
                      <a:txBody>
                        <a:bodyPr wrap="none" anchor="ctr"/>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fontAlgn="auto">
                            <a:spcBef>
                              <a:spcPts val="0"/>
                            </a:spcBef>
                            <a:spcAft>
                              <a:spcPts val="0"/>
                            </a:spcAft>
                            <a:defRPr/>
                          </a:pPr>
                          <a:endParaRPr lang="ar-SA" sz="2000" b="1" dirty="0">
                            <a:latin typeface="+mn-lt"/>
                            <a:cs typeface="+mn-cs"/>
                          </a:endParaRPr>
                        </a:p>
                        <a:p>
                          <a:pPr fontAlgn="auto">
                            <a:spcBef>
                              <a:spcPts val="0"/>
                            </a:spcBef>
                            <a:spcAft>
                              <a:spcPts val="0"/>
                            </a:spcAft>
                            <a:defRPr/>
                          </a:pPr>
                          <a:endParaRPr lang="ar-SA" sz="2000" b="1" dirty="0">
                            <a:latin typeface="+mn-lt"/>
                            <a:cs typeface="+mn-cs"/>
                          </a:endParaRPr>
                        </a:p>
                        <a:p>
                          <a:pPr fontAlgn="auto">
                            <a:spcBef>
                              <a:spcPts val="0"/>
                            </a:spcBef>
                            <a:spcAft>
                              <a:spcPts val="0"/>
                            </a:spcAft>
                            <a:defRPr/>
                          </a:pPr>
                          <a:endParaRPr lang="ar-SA" sz="2000" b="1" dirty="0">
                            <a:latin typeface="+mn-lt"/>
                            <a:cs typeface="+mn-cs"/>
                          </a:endParaRPr>
                        </a:p>
                        <a:p>
                          <a:pPr fontAlgn="auto">
                            <a:spcBef>
                              <a:spcPts val="0"/>
                            </a:spcBef>
                            <a:spcAft>
                              <a:spcPts val="0"/>
                            </a:spcAft>
                            <a:defRPr/>
                          </a:pPr>
                          <a:endParaRPr lang="ar-SA" sz="2000" b="1" dirty="0">
                            <a:latin typeface="+mn-lt"/>
                            <a:cs typeface="+mn-cs"/>
                          </a:endParaRPr>
                        </a:p>
                        <a:p>
                          <a:pPr fontAlgn="auto">
                            <a:spcBef>
                              <a:spcPts val="0"/>
                            </a:spcBef>
                            <a:spcAft>
                              <a:spcPts val="0"/>
                            </a:spcAft>
                            <a:defRPr/>
                          </a:pPr>
                          <a:r>
                            <a:rPr lang="ar-SA" sz="2000" b="1" dirty="0">
                              <a:latin typeface="+mn-lt"/>
                              <a:cs typeface="+mn-cs"/>
                            </a:rPr>
                            <a:t>              الكلاب</a:t>
                          </a:r>
                        </a:p>
                      </a:txBody>
                      <a:useSpRect/>
                    </a:txSp>
                  </a:sp>
                  <a:pic>
                    <a:nvPicPr>
                      <a:cNvPr id="0" name="كائن 4"/>
                      <a:cNvPicPr>
                        <a:picLocks noChangeArrowheads="1"/>
                      </a:cNvPicPr>
                    </a:nvPicPr>
                    <a:blipFill>
                      <a:blip r:embed="rId44"/>
                      <a:srcRect/>
                      <a:stretch>
                        <a:fillRect/>
                      </a:stretch>
                    </a:blipFill>
                    <a:spPr bwMode="auto">
                      <a:xfrm>
                        <a:off x="2155825" y="3681413"/>
                        <a:ext cx="2859088" cy="2017712"/>
                      </a:xfrm>
                      <a:prstGeom prst="rect">
                        <a:avLst/>
                      </a:prstGeom>
                      <a:solidFill>
                        <a:schemeClr val="accent1"/>
                      </a:solidFill>
                      <a:ln w="9525">
                        <a:noFill/>
                        <a:miter lim="800000"/>
                        <a:headEnd/>
                        <a:tailEnd/>
                      </a:ln>
                    </a:spPr>
                  </a:pic>
                  <a:sp>
                    <a:nvSpPr>
                      <a:cNvPr id="10" name="AutoShape 4"/>
                      <a:cNvSpPr>
                        <a:spLocks noChangeArrowheads="1"/>
                      </a:cNvSpPr>
                    </a:nvSpPr>
                    <a:spPr bwMode="auto">
                      <a:xfrm rot="20040000">
                        <a:off x="4081463" y="1420813"/>
                        <a:ext cx="908050" cy="914400"/>
                      </a:xfrm>
                      <a:prstGeom prst="star5">
                        <a:avLst/>
                      </a:prstGeom>
                      <a:gradFill rotWithShape="0">
                        <a:gsLst>
                          <a:gs pos="0">
                            <a:srgbClr val="FFB543"/>
                          </a:gs>
                          <a:gs pos="100000">
                            <a:srgbClr val="FFB543">
                              <a:gamma/>
                              <a:tint val="0"/>
                              <a:invGamma/>
                            </a:srgbClr>
                          </a:gs>
                        </a:gsLst>
                        <a:lin ang="5400000" scaled="1"/>
                      </a:gradFill>
                      <a:ln w="12700">
                        <a:noFill/>
                        <a:miter lim="800000"/>
                        <a:headEnd/>
                        <a:tailEnd/>
                      </a:ln>
                      <a:effectLst>
                        <a:outerShdw dist="107763" dir="2700000" algn="ctr" rotWithShape="0">
                          <a:schemeClr val="folHlink"/>
                        </a:outerShdw>
                      </a:effectLst>
                    </a:spPr>
                    <a:txSp>
                      <a:txBody>
                        <a:bodyPr wrap="none" anchor="ctr"/>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fontAlgn="auto">
                            <a:spcBef>
                              <a:spcPts val="0"/>
                            </a:spcBef>
                            <a:spcAft>
                              <a:spcPts val="0"/>
                            </a:spcAft>
                            <a:defRPr/>
                          </a:pPr>
                          <a:endParaRPr lang="ar-SA">
                            <a:latin typeface="+mn-lt"/>
                            <a:cs typeface="+mn-cs"/>
                          </a:endParaRPr>
                        </a:p>
                      </a:txBody>
                      <a:useSpRect/>
                    </a:txSp>
                  </a:sp>
                  <a:sp>
                    <a:nvSpPr>
                      <a:cNvPr id="11" name="AutoShape 3"/>
                      <a:cNvSpPr>
                        <a:spLocks noChangeArrowheads="1"/>
                      </a:cNvSpPr>
                    </a:nvSpPr>
                    <a:spPr bwMode="auto">
                      <a:xfrm>
                        <a:off x="3505200" y="2228850"/>
                        <a:ext cx="660400" cy="609600"/>
                      </a:xfrm>
                      <a:prstGeom prst="star5">
                        <a:avLst/>
                      </a:prstGeom>
                      <a:gradFill rotWithShape="0">
                        <a:gsLst>
                          <a:gs pos="0">
                            <a:srgbClr val="FFB543"/>
                          </a:gs>
                          <a:gs pos="100000">
                            <a:srgbClr val="FFB543">
                              <a:gamma/>
                              <a:tint val="0"/>
                              <a:invGamma/>
                            </a:srgbClr>
                          </a:gs>
                        </a:gsLst>
                        <a:lin ang="5400000" scaled="1"/>
                      </a:gradFill>
                      <a:ln w="12700">
                        <a:noFill/>
                        <a:miter lim="800000"/>
                        <a:headEnd/>
                        <a:tailEnd/>
                      </a:ln>
                      <a:effectLst>
                        <a:outerShdw dist="107763" dir="2700000" algn="ctr" rotWithShape="0">
                          <a:schemeClr val="folHlink"/>
                        </a:outerShdw>
                      </a:effectLst>
                    </a:spPr>
                    <a:txSp>
                      <a:txBody>
                        <a:bodyPr wrap="none" anchor="ctr"/>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fontAlgn="auto">
                            <a:spcBef>
                              <a:spcPts val="0"/>
                            </a:spcBef>
                            <a:spcAft>
                              <a:spcPts val="0"/>
                            </a:spcAft>
                            <a:defRPr/>
                          </a:pPr>
                          <a:endParaRPr lang="ar-SA">
                            <a:latin typeface="+mn-lt"/>
                            <a:cs typeface="+mn-cs"/>
                          </a:endParaRPr>
                        </a:p>
                      </a:txBody>
                      <a:useSpRect/>
                    </a:txSp>
                  </a:sp>
                  <a:sp>
                    <a:nvSpPr>
                      <a:cNvPr id="12" name="AutoShape 5"/>
                      <a:cNvSpPr>
                        <a:spLocks noChangeArrowheads="1"/>
                      </a:cNvSpPr>
                    </a:nvSpPr>
                    <a:spPr bwMode="auto">
                      <a:xfrm>
                        <a:off x="2882900" y="1716088"/>
                        <a:ext cx="660400" cy="609600"/>
                      </a:xfrm>
                      <a:prstGeom prst="star5">
                        <a:avLst/>
                      </a:prstGeom>
                      <a:gradFill rotWithShape="0">
                        <a:gsLst>
                          <a:gs pos="0">
                            <a:srgbClr val="FFB543"/>
                          </a:gs>
                          <a:gs pos="100000">
                            <a:srgbClr val="FFB543">
                              <a:gamma/>
                              <a:tint val="0"/>
                              <a:invGamma/>
                            </a:srgbClr>
                          </a:gs>
                        </a:gsLst>
                        <a:lin ang="5400000" scaled="1"/>
                      </a:gradFill>
                      <a:ln w="12700">
                        <a:noFill/>
                        <a:miter lim="800000"/>
                        <a:headEnd/>
                        <a:tailEnd/>
                      </a:ln>
                      <a:effectLst>
                        <a:outerShdw dist="107763" dir="2700000" algn="ctr" rotWithShape="0">
                          <a:schemeClr val="folHlink"/>
                        </a:outerShdw>
                      </a:effectLst>
                    </a:spPr>
                    <a:txSp>
                      <a:txBody>
                        <a:bodyPr wrap="none" anchor="ctr"/>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fontAlgn="auto">
                            <a:spcBef>
                              <a:spcPts val="0"/>
                            </a:spcBef>
                            <a:spcAft>
                              <a:spcPts val="0"/>
                            </a:spcAft>
                            <a:defRPr/>
                          </a:pPr>
                          <a:endParaRPr lang="ar-SA">
                            <a:latin typeface="+mn-lt"/>
                            <a:cs typeface="+mn-cs"/>
                          </a:endParaRPr>
                        </a:p>
                      </a:txBody>
                      <a:useSpRect/>
                    </a:txSp>
                  </a:sp>
                  <a:grpSp>
                    <a:nvGrpSpPr>
                      <a:cNvPr id="23561" name="Group 30"/>
                      <a:cNvGrpSpPr>
                        <a:grpSpLocks/>
                      </a:cNvGrpSpPr>
                    </a:nvGrpSpPr>
                    <a:grpSpPr bwMode="auto">
                      <a:xfrm rot="2863101">
                        <a:off x="6116637" y="1619251"/>
                        <a:ext cx="695325" cy="1155700"/>
                        <a:chOff x="4371" y="1198"/>
                        <a:chExt cx="404" cy="658"/>
                      </a:xfrm>
                    </a:grpSpPr>
                    <a:sp>
                      <a:nvSpPr>
                        <a:cNvPr id="14" name="Freeform 31"/>
                        <a:cNvSpPr>
                          <a:spLocks/>
                        </a:cNvSpPr>
                      </a:nvSpPr>
                      <a:spPr bwMode="auto">
                        <a:xfrm>
                          <a:off x="4371" y="1198"/>
                          <a:ext cx="397" cy="497"/>
                        </a:xfrm>
                        <a:custGeom>
                          <a:avLst/>
                          <a:gdLst/>
                          <a:ahLst/>
                          <a:cxnLst>
                            <a:cxn ang="0">
                              <a:pos x="53" y="41"/>
                            </a:cxn>
                            <a:cxn ang="0">
                              <a:pos x="188" y="0"/>
                            </a:cxn>
                            <a:cxn ang="0">
                              <a:pos x="314" y="78"/>
                            </a:cxn>
                            <a:cxn ang="0">
                              <a:pos x="396" y="287"/>
                            </a:cxn>
                            <a:cxn ang="0">
                              <a:pos x="341" y="417"/>
                            </a:cxn>
                            <a:cxn ang="0">
                              <a:pos x="356" y="456"/>
                            </a:cxn>
                            <a:cxn ang="0">
                              <a:pos x="224" y="496"/>
                            </a:cxn>
                            <a:cxn ang="0">
                              <a:pos x="198" y="429"/>
                            </a:cxn>
                            <a:cxn ang="0">
                              <a:pos x="262" y="293"/>
                            </a:cxn>
                            <a:cxn ang="0">
                              <a:pos x="208" y="157"/>
                            </a:cxn>
                            <a:cxn ang="0">
                              <a:pos x="131" y="180"/>
                            </a:cxn>
                            <a:cxn ang="0">
                              <a:pos x="163" y="262"/>
                            </a:cxn>
                            <a:cxn ang="0">
                              <a:pos x="47" y="297"/>
                            </a:cxn>
                            <a:cxn ang="0">
                              <a:pos x="0" y="177"/>
                            </a:cxn>
                            <a:cxn ang="0">
                              <a:pos x="53" y="41"/>
                            </a:cxn>
                          </a:cxnLst>
                          <a:rect l="0" t="0" r="r" b="b"/>
                          <a:pathLst>
                            <a:path w="397" h="497">
                              <a:moveTo>
                                <a:pt x="53" y="41"/>
                              </a:moveTo>
                              <a:lnTo>
                                <a:pt x="188" y="0"/>
                              </a:lnTo>
                              <a:lnTo>
                                <a:pt x="314" y="78"/>
                              </a:lnTo>
                              <a:lnTo>
                                <a:pt x="396" y="287"/>
                              </a:lnTo>
                              <a:lnTo>
                                <a:pt x="341" y="417"/>
                              </a:lnTo>
                              <a:lnTo>
                                <a:pt x="356" y="456"/>
                              </a:lnTo>
                              <a:lnTo>
                                <a:pt x="224" y="496"/>
                              </a:lnTo>
                              <a:lnTo>
                                <a:pt x="198" y="429"/>
                              </a:lnTo>
                              <a:lnTo>
                                <a:pt x="262" y="293"/>
                              </a:lnTo>
                              <a:lnTo>
                                <a:pt x="208" y="157"/>
                              </a:lnTo>
                              <a:lnTo>
                                <a:pt x="131" y="180"/>
                              </a:lnTo>
                              <a:lnTo>
                                <a:pt x="163" y="262"/>
                              </a:lnTo>
                              <a:lnTo>
                                <a:pt x="47" y="297"/>
                              </a:lnTo>
                              <a:lnTo>
                                <a:pt x="0" y="177"/>
                              </a:lnTo>
                              <a:lnTo>
                                <a:pt x="53" y="41"/>
                              </a:lnTo>
                            </a:path>
                          </a:pathLst>
                        </a:custGeom>
                        <a:gradFill rotWithShape="0">
                          <a:gsLst>
                            <a:gs pos="0">
                              <a:srgbClr val="FFB543"/>
                            </a:gs>
                            <a:gs pos="100000">
                              <a:srgbClr val="FFB543">
                                <a:gamma/>
                                <a:tint val="0"/>
                                <a:invGamma/>
                              </a:srgbClr>
                            </a:gs>
                          </a:gsLst>
                          <a:lin ang="5400000" scaled="1"/>
                        </a:gradFill>
                        <a:ln w="12700" cap="rnd" cmpd="sng">
                          <a:noFill/>
                          <a:prstDash val="solid"/>
                          <a:round/>
                          <a:headEnd type="none" w="med" len="med"/>
                          <a:tailEnd type="none" w="med" len="med"/>
                        </a:ln>
                        <a:effectLst>
                          <a:outerShdw dist="107763" dir="2700000" algn="ctr" rotWithShape="0">
                            <a:schemeClr val="folHlink"/>
                          </a:outerShdw>
                        </a:effectLst>
                      </a:spPr>
                      <a:txSp>
                        <a:txBody>
                          <a:bodyPr/>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fontAlgn="auto">
                              <a:spcBef>
                                <a:spcPts val="0"/>
                              </a:spcBef>
                              <a:spcAft>
                                <a:spcPts val="0"/>
                              </a:spcAft>
                              <a:defRPr/>
                            </a:pPr>
                            <a:endParaRPr lang="ar-SA">
                              <a:latin typeface="+mn-lt"/>
                              <a:cs typeface="+mn-cs"/>
                            </a:endParaRPr>
                          </a:p>
                        </a:txBody>
                        <a:useSpRect/>
                      </a:txSp>
                    </a:sp>
                    <a:sp>
                      <a:nvSpPr>
                        <a:cNvPr id="15" name="Rectangle 32"/>
                        <a:cNvSpPr>
                          <a:spLocks noChangeArrowheads="1"/>
                        </a:cNvSpPr>
                      </a:nvSpPr>
                      <a:spPr bwMode="auto">
                        <a:xfrm rot="20460000">
                          <a:off x="4633" y="1706"/>
                          <a:ext cx="139" cy="154"/>
                        </a:xfrm>
                        <a:prstGeom prst="rect">
                          <a:avLst/>
                        </a:prstGeom>
                        <a:gradFill rotWithShape="0">
                          <a:gsLst>
                            <a:gs pos="0">
                              <a:srgbClr val="FFB543"/>
                            </a:gs>
                            <a:gs pos="100000">
                              <a:srgbClr val="FFB543">
                                <a:gamma/>
                                <a:tint val="0"/>
                                <a:invGamma/>
                              </a:srgbClr>
                            </a:gs>
                          </a:gsLst>
                          <a:lin ang="5400000" scaled="1"/>
                        </a:gradFill>
                        <a:ln w="12700">
                          <a:noFill/>
                          <a:miter lim="800000"/>
                          <a:headEnd/>
                          <a:tailEnd/>
                        </a:ln>
                        <a:effectLst>
                          <a:outerShdw dist="107763" dir="2700000" algn="ctr" rotWithShape="0">
                            <a:schemeClr val="folHlink"/>
                          </a:outerShdw>
                        </a:effectLst>
                      </a:spPr>
                      <a:txSp>
                        <a:txBody>
                          <a:bodyPr wrap="none" anchor="ctr"/>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fontAlgn="auto">
                              <a:spcBef>
                                <a:spcPts val="0"/>
                              </a:spcBef>
                              <a:spcAft>
                                <a:spcPts val="0"/>
                              </a:spcAft>
                              <a:defRPr/>
                            </a:pPr>
                            <a:endParaRPr lang="ar-SA">
                              <a:latin typeface="+mn-lt"/>
                              <a:cs typeface="+mn-cs"/>
                            </a:endParaRPr>
                          </a:p>
                        </a:txBody>
                        <a:useSpRect/>
                      </a:txSp>
                    </a:sp>
                  </a:grpSp>
                  <a:grpSp>
                    <a:nvGrpSpPr>
                      <a:cNvPr id="23562" name="Group 27"/>
                      <a:cNvGrpSpPr>
                        <a:grpSpLocks/>
                      </a:cNvGrpSpPr>
                    </a:nvGrpSpPr>
                    <a:grpSpPr bwMode="auto">
                      <a:xfrm rot="1464618">
                        <a:off x="5716588" y="1643063"/>
                        <a:ext cx="460375" cy="841375"/>
                        <a:chOff x="3982" y="1581"/>
                        <a:chExt cx="268" cy="530"/>
                      </a:xfrm>
                    </a:grpSpPr>
                    <a:sp>
                      <a:nvSpPr>
                        <a:cNvPr id="17" name="Freeform 28"/>
                        <a:cNvSpPr>
                          <a:spLocks/>
                        </a:cNvSpPr>
                      </a:nvSpPr>
                      <a:spPr bwMode="auto">
                        <a:xfrm>
                          <a:off x="3981" y="1581"/>
                          <a:ext cx="268" cy="380"/>
                        </a:xfrm>
                        <a:custGeom>
                          <a:avLst/>
                          <a:gdLst/>
                          <a:ahLst/>
                          <a:cxnLst>
                            <a:cxn ang="0">
                              <a:pos x="79" y="0"/>
                            </a:cxn>
                            <a:cxn ang="0">
                              <a:pos x="195" y="0"/>
                            </a:cxn>
                            <a:cxn ang="0">
                              <a:pos x="267" y="87"/>
                            </a:cxn>
                            <a:cxn ang="0">
                              <a:pos x="267" y="262"/>
                            </a:cxn>
                            <a:cxn ang="0">
                              <a:pos x="188" y="347"/>
                            </a:cxn>
                            <a:cxn ang="0">
                              <a:pos x="188" y="379"/>
                            </a:cxn>
                            <a:cxn ang="0">
                              <a:pos x="75" y="379"/>
                            </a:cxn>
                            <a:cxn ang="0">
                              <a:pos x="75" y="323"/>
                            </a:cxn>
                            <a:cxn ang="0">
                              <a:pos x="163" y="235"/>
                            </a:cxn>
                            <a:cxn ang="0">
                              <a:pos x="163" y="122"/>
                            </a:cxn>
                            <a:cxn ang="0">
                              <a:pos x="99" y="122"/>
                            </a:cxn>
                            <a:cxn ang="0">
                              <a:pos x="99" y="190"/>
                            </a:cxn>
                            <a:cxn ang="0">
                              <a:pos x="0" y="190"/>
                            </a:cxn>
                            <a:cxn ang="0">
                              <a:pos x="0" y="90"/>
                            </a:cxn>
                            <a:cxn ang="0">
                              <a:pos x="79" y="0"/>
                            </a:cxn>
                          </a:cxnLst>
                          <a:rect l="0" t="0" r="r" b="b"/>
                          <a:pathLst>
                            <a:path w="268" h="380">
                              <a:moveTo>
                                <a:pt x="79" y="0"/>
                              </a:moveTo>
                              <a:lnTo>
                                <a:pt x="195" y="0"/>
                              </a:lnTo>
                              <a:lnTo>
                                <a:pt x="267" y="87"/>
                              </a:lnTo>
                              <a:lnTo>
                                <a:pt x="267" y="262"/>
                              </a:lnTo>
                              <a:lnTo>
                                <a:pt x="188" y="347"/>
                              </a:lnTo>
                              <a:lnTo>
                                <a:pt x="188" y="379"/>
                              </a:lnTo>
                              <a:lnTo>
                                <a:pt x="75" y="379"/>
                              </a:lnTo>
                              <a:lnTo>
                                <a:pt x="75" y="323"/>
                              </a:lnTo>
                              <a:lnTo>
                                <a:pt x="163" y="235"/>
                              </a:lnTo>
                              <a:lnTo>
                                <a:pt x="163" y="122"/>
                              </a:lnTo>
                              <a:lnTo>
                                <a:pt x="99" y="122"/>
                              </a:lnTo>
                              <a:lnTo>
                                <a:pt x="99" y="190"/>
                              </a:lnTo>
                              <a:lnTo>
                                <a:pt x="0" y="190"/>
                              </a:lnTo>
                              <a:lnTo>
                                <a:pt x="0" y="90"/>
                              </a:lnTo>
                              <a:lnTo>
                                <a:pt x="79" y="0"/>
                              </a:lnTo>
                            </a:path>
                          </a:pathLst>
                        </a:custGeom>
                        <a:gradFill rotWithShape="0">
                          <a:gsLst>
                            <a:gs pos="0">
                              <a:srgbClr val="FFB543"/>
                            </a:gs>
                            <a:gs pos="100000">
                              <a:srgbClr val="FFB543">
                                <a:gamma/>
                                <a:tint val="0"/>
                                <a:invGamma/>
                              </a:srgbClr>
                            </a:gs>
                          </a:gsLst>
                          <a:lin ang="5400000" scaled="1"/>
                        </a:gradFill>
                        <a:ln w="12700" cap="rnd" cmpd="sng">
                          <a:noFill/>
                          <a:prstDash val="solid"/>
                          <a:round/>
                          <a:headEnd type="none" w="med" len="med"/>
                          <a:tailEnd type="none" w="med" len="med"/>
                        </a:ln>
                        <a:effectLst>
                          <a:outerShdw dist="107763" dir="2700000" algn="ctr" rotWithShape="0">
                            <a:schemeClr val="folHlink"/>
                          </a:outerShdw>
                        </a:effectLst>
                      </a:spPr>
                      <a:txSp>
                        <a:txBody>
                          <a:bodyPr/>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fontAlgn="auto">
                              <a:spcBef>
                                <a:spcPts val="0"/>
                              </a:spcBef>
                              <a:spcAft>
                                <a:spcPts val="0"/>
                              </a:spcAft>
                              <a:defRPr/>
                            </a:pPr>
                            <a:endParaRPr lang="ar-SA">
                              <a:latin typeface="+mn-lt"/>
                              <a:cs typeface="+mn-cs"/>
                            </a:endParaRPr>
                          </a:p>
                        </a:txBody>
                        <a:useSpRect/>
                      </a:txSp>
                    </a:sp>
                    <a:sp>
                      <a:nvSpPr>
                        <a:cNvPr id="18" name="Rectangle 29"/>
                        <a:cNvSpPr>
                          <a:spLocks noChangeArrowheads="1"/>
                        </a:cNvSpPr>
                      </a:nvSpPr>
                      <a:spPr bwMode="auto">
                        <a:xfrm>
                          <a:off x="4056" y="1989"/>
                          <a:ext cx="112" cy="122"/>
                        </a:xfrm>
                        <a:prstGeom prst="rect">
                          <a:avLst/>
                        </a:prstGeom>
                        <a:gradFill rotWithShape="0">
                          <a:gsLst>
                            <a:gs pos="0">
                              <a:srgbClr val="FFB543"/>
                            </a:gs>
                            <a:gs pos="100000">
                              <a:srgbClr val="FFB543">
                                <a:gamma/>
                                <a:tint val="0"/>
                                <a:invGamma/>
                              </a:srgbClr>
                            </a:gs>
                          </a:gsLst>
                          <a:lin ang="5400000" scaled="1"/>
                        </a:gradFill>
                        <a:ln w="12700">
                          <a:noFill/>
                          <a:miter lim="800000"/>
                          <a:headEnd/>
                          <a:tailEnd/>
                        </a:ln>
                        <a:effectLst>
                          <a:outerShdw dist="107763" dir="2700000" algn="ctr" rotWithShape="0">
                            <a:schemeClr val="folHlink"/>
                          </a:outerShdw>
                        </a:effectLst>
                      </a:spPr>
                      <a:txSp>
                        <a:txBody>
                          <a:bodyPr wrap="none" anchor="ctr"/>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fontAlgn="auto">
                              <a:spcBef>
                                <a:spcPts val="0"/>
                              </a:spcBef>
                              <a:spcAft>
                                <a:spcPts val="0"/>
                              </a:spcAft>
                              <a:defRPr/>
                            </a:pPr>
                            <a:endParaRPr lang="ar-SA">
                              <a:latin typeface="+mn-lt"/>
                              <a:cs typeface="+mn-cs"/>
                            </a:endParaRPr>
                          </a:p>
                        </a:txBody>
                        <a:useSpRect/>
                      </a:txSp>
                    </a:sp>
                  </a:grpSp>
                  <a:grpSp>
                    <a:nvGrpSpPr>
                      <a:cNvPr id="23563" name="Group 24"/>
                      <a:cNvGrpSpPr>
                        <a:grpSpLocks/>
                      </a:cNvGrpSpPr>
                    </a:nvGrpSpPr>
                    <a:grpSpPr bwMode="auto">
                      <a:xfrm>
                        <a:off x="7162800" y="1736725"/>
                        <a:ext cx="609600" cy="1030288"/>
                        <a:chOff x="3432" y="1011"/>
                        <a:chExt cx="408" cy="896"/>
                      </a:xfrm>
                    </a:grpSpPr>
                    <a:sp>
                      <a:nvSpPr>
                        <a:cNvPr id="20" name="Freeform 25"/>
                        <a:cNvSpPr>
                          <a:spLocks/>
                        </a:cNvSpPr>
                      </a:nvSpPr>
                      <a:spPr bwMode="auto">
                        <a:xfrm>
                          <a:off x="3460" y="1011"/>
                          <a:ext cx="380" cy="671"/>
                        </a:xfrm>
                        <a:custGeom>
                          <a:avLst/>
                          <a:gdLst/>
                          <a:ahLst/>
                          <a:cxnLst>
                            <a:cxn ang="0">
                              <a:pos x="183" y="0"/>
                            </a:cxn>
                            <a:cxn ang="0">
                              <a:pos x="326" y="51"/>
                            </a:cxn>
                            <a:cxn ang="0">
                              <a:pos x="379" y="225"/>
                            </a:cxn>
                            <a:cxn ang="0">
                              <a:pos x="302" y="512"/>
                            </a:cxn>
                            <a:cxn ang="0">
                              <a:pos x="165" y="618"/>
                            </a:cxn>
                            <a:cxn ang="0">
                              <a:pos x="151" y="670"/>
                            </a:cxn>
                            <a:cxn ang="0">
                              <a:pos x="10" y="621"/>
                            </a:cxn>
                            <a:cxn ang="0">
                              <a:pos x="35" y="528"/>
                            </a:cxn>
                            <a:cxn ang="0">
                              <a:pos x="184" y="424"/>
                            </a:cxn>
                            <a:cxn ang="0">
                              <a:pos x="234" y="237"/>
                            </a:cxn>
                            <a:cxn ang="0">
                              <a:pos x="154" y="208"/>
                            </a:cxn>
                            <a:cxn ang="0">
                              <a:pos x="124" y="321"/>
                            </a:cxn>
                            <a:cxn ang="0">
                              <a:pos x="0" y="278"/>
                            </a:cxn>
                            <a:cxn ang="0">
                              <a:pos x="44" y="113"/>
                            </a:cxn>
                            <a:cxn ang="0">
                              <a:pos x="183" y="0"/>
                            </a:cxn>
                          </a:cxnLst>
                          <a:rect l="0" t="0" r="r" b="b"/>
                          <a:pathLst>
                            <a:path w="380" h="671">
                              <a:moveTo>
                                <a:pt x="183" y="0"/>
                              </a:moveTo>
                              <a:lnTo>
                                <a:pt x="326" y="51"/>
                              </a:lnTo>
                              <a:lnTo>
                                <a:pt x="379" y="225"/>
                              </a:lnTo>
                              <a:lnTo>
                                <a:pt x="302" y="512"/>
                              </a:lnTo>
                              <a:lnTo>
                                <a:pt x="165" y="618"/>
                              </a:lnTo>
                              <a:lnTo>
                                <a:pt x="151" y="670"/>
                              </a:lnTo>
                              <a:lnTo>
                                <a:pt x="10" y="621"/>
                              </a:lnTo>
                              <a:lnTo>
                                <a:pt x="35" y="528"/>
                              </a:lnTo>
                              <a:lnTo>
                                <a:pt x="184" y="424"/>
                              </a:lnTo>
                              <a:lnTo>
                                <a:pt x="234" y="237"/>
                              </a:lnTo>
                              <a:lnTo>
                                <a:pt x="154" y="208"/>
                              </a:lnTo>
                              <a:lnTo>
                                <a:pt x="124" y="321"/>
                              </a:lnTo>
                              <a:lnTo>
                                <a:pt x="0" y="278"/>
                              </a:lnTo>
                              <a:lnTo>
                                <a:pt x="44" y="113"/>
                              </a:lnTo>
                              <a:lnTo>
                                <a:pt x="183" y="0"/>
                              </a:lnTo>
                            </a:path>
                          </a:pathLst>
                        </a:custGeom>
                        <a:gradFill rotWithShape="0">
                          <a:gsLst>
                            <a:gs pos="0">
                              <a:srgbClr val="FFB543"/>
                            </a:gs>
                            <a:gs pos="100000">
                              <a:srgbClr val="FFB543">
                                <a:gamma/>
                                <a:tint val="0"/>
                                <a:invGamma/>
                              </a:srgbClr>
                            </a:gs>
                          </a:gsLst>
                          <a:lin ang="5400000" scaled="1"/>
                        </a:gradFill>
                        <a:ln w="12700" cap="rnd" cmpd="sng">
                          <a:noFill/>
                          <a:prstDash val="solid"/>
                          <a:round/>
                          <a:headEnd type="none" w="med" len="med"/>
                          <a:tailEnd type="none" w="med" len="med"/>
                        </a:ln>
                        <a:effectLst>
                          <a:outerShdw dist="107763" dir="2700000" algn="ctr" rotWithShape="0">
                            <a:schemeClr val="folHlink"/>
                          </a:outerShdw>
                        </a:effectLst>
                      </a:spPr>
                      <a:txSp>
                        <a:txBody>
                          <a:bodyPr/>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fontAlgn="auto">
                              <a:spcBef>
                                <a:spcPts val="0"/>
                              </a:spcBef>
                              <a:spcAft>
                                <a:spcPts val="0"/>
                              </a:spcAft>
                              <a:defRPr/>
                            </a:pPr>
                            <a:endParaRPr lang="ar-SA">
                              <a:latin typeface="+mn-lt"/>
                              <a:cs typeface="+mn-cs"/>
                            </a:endParaRPr>
                          </a:p>
                        </a:txBody>
                        <a:useSpRect/>
                      </a:txSp>
                    </a:sp>
                    <a:sp>
                      <a:nvSpPr>
                        <a:cNvPr id="21" name="Rectangle 26"/>
                        <a:cNvSpPr>
                          <a:spLocks noChangeArrowheads="1"/>
                        </a:cNvSpPr>
                      </a:nvSpPr>
                      <a:spPr bwMode="auto">
                        <a:xfrm rot="1020000">
                          <a:off x="3432" y="1699"/>
                          <a:ext cx="145" cy="208"/>
                        </a:xfrm>
                        <a:prstGeom prst="rect">
                          <a:avLst/>
                        </a:prstGeom>
                        <a:gradFill rotWithShape="0">
                          <a:gsLst>
                            <a:gs pos="0">
                              <a:srgbClr val="FFB543"/>
                            </a:gs>
                            <a:gs pos="100000">
                              <a:srgbClr val="FFB543">
                                <a:gamma/>
                                <a:tint val="0"/>
                                <a:invGamma/>
                              </a:srgbClr>
                            </a:gs>
                          </a:gsLst>
                          <a:lin ang="5400000" scaled="1"/>
                        </a:gradFill>
                        <a:ln w="12700">
                          <a:noFill/>
                          <a:miter lim="800000"/>
                          <a:headEnd/>
                          <a:tailEnd/>
                        </a:ln>
                        <a:effectLst>
                          <a:outerShdw dist="107763" dir="2700000" algn="ctr" rotWithShape="0">
                            <a:schemeClr val="folHlink"/>
                          </a:outerShdw>
                        </a:effectLst>
                      </a:spPr>
                      <a:txSp>
                        <a:txBody>
                          <a:bodyPr wrap="none" anchor="ctr"/>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fontAlgn="auto">
                              <a:spcBef>
                                <a:spcPts val="0"/>
                              </a:spcBef>
                              <a:spcAft>
                                <a:spcPts val="0"/>
                              </a:spcAft>
                              <a:defRPr/>
                            </a:pPr>
                            <a:endParaRPr lang="ar-SA">
                              <a:latin typeface="+mn-lt"/>
                              <a:cs typeface="+mn-cs"/>
                            </a:endParaRPr>
                          </a:p>
                        </a:txBody>
                        <a:useSpRect/>
                      </a:txSp>
                    </a:sp>
                  </a:grpSp>
                  <a:grpSp>
                    <a:nvGrpSpPr>
                      <a:cNvPr id="23564" name="Group 19"/>
                      <a:cNvGrpSpPr>
                        <a:grpSpLocks/>
                      </a:cNvGrpSpPr>
                    </a:nvGrpSpPr>
                    <a:grpSpPr bwMode="auto">
                      <a:xfrm>
                        <a:off x="5934075" y="3886200"/>
                        <a:ext cx="1484313" cy="1068388"/>
                        <a:chOff x="3600" y="2784"/>
                        <a:chExt cx="865" cy="721"/>
                      </a:xfrm>
                    </a:grpSpPr>
                    <a:sp>
                      <a:nvSpPr>
                        <a:cNvPr id="23" name="Freeform 20"/>
                        <a:cNvSpPr>
                          <a:spLocks/>
                        </a:cNvSpPr>
                      </a:nvSpPr>
                      <a:spPr bwMode="auto">
                        <a:xfrm>
                          <a:off x="4160" y="3256"/>
                          <a:ext cx="130" cy="208"/>
                        </a:xfrm>
                        <a:custGeom>
                          <a:avLst/>
                          <a:gdLst/>
                          <a:ahLst/>
                          <a:cxnLst>
                            <a:cxn ang="0">
                              <a:pos x="41" y="8"/>
                            </a:cxn>
                            <a:cxn ang="0">
                              <a:pos x="65" y="0"/>
                            </a:cxn>
                            <a:cxn ang="0">
                              <a:pos x="63" y="40"/>
                            </a:cxn>
                            <a:cxn ang="0">
                              <a:pos x="60" y="84"/>
                            </a:cxn>
                            <a:cxn ang="0">
                              <a:pos x="65" y="125"/>
                            </a:cxn>
                            <a:cxn ang="0">
                              <a:pos x="77" y="162"/>
                            </a:cxn>
                            <a:cxn ang="0">
                              <a:pos x="90" y="170"/>
                            </a:cxn>
                            <a:cxn ang="0">
                              <a:pos x="114" y="180"/>
                            </a:cxn>
                            <a:cxn ang="0">
                              <a:pos x="126" y="202"/>
                            </a:cxn>
                            <a:cxn ang="0">
                              <a:pos x="123" y="207"/>
                            </a:cxn>
                            <a:cxn ang="0">
                              <a:pos x="87" y="207"/>
                            </a:cxn>
                            <a:cxn ang="0">
                              <a:pos x="60" y="194"/>
                            </a:cxn>
                            <a:cxn ang="0">
                              <a:pos x="43" y="164"/>
                            </a:cxn>
                            <a:cxn ang="0">
                              <a:pos x="32" y="119"/>
                            </a:cxn>
                            <a:cxn ang="0">
                              <a:pos x="16" y="63"/>
                            </a:cxn>
                            <a:cxn ang="0">
                              <a:pos x="0" y="19"/>
                            </a:cxn>
                            <a:cxn ang="0">
                              <a:pos x="6" y="15"/>
                            </a:cxn>
                            <a:cxn ang="0">
                              <a:pos x="41" y="8"/>
                            </a:cxn>
                          </a:cxnLst>
                          <a:rect l="0" t="0" r="r" b="b"/>
                          <a:pathLst>
                            <a:path w="127" h="208">
                              <a:moveTo>
                                <a:pt x="41" y="8"/>
                              </a:moveTo>
                              <a:lnTo>
                                <a:pt x="65" y="0"/>
                              </a:lnTo>
                              <a:lnTo>
                                <a:pt x="63" y="40"/>
                              </a:lnTo>
                              <a:lnTo>
                                <a:pt x="60" y="84"/>
                              </a:lnTo>
                              <a:lnTo>
                                <a:pt x="65" y="125"/>
                              </a:lnTo>
                              <a:lnTo>
                                <a:pt x="77" y="162"/>
                              </a:lnTo>
                              <a:lnTo>
                                <a:pt x="90" y="170"/>
                              </a:lnTo>
                              <a:lnTo>
                                <a:pt x="114" y="180"/>
                              </a:lnTo>
                              <a:lnTo>
                                <a:pt x="126" y="202"/>
                              </a:lnTo>
                              <a:lnTo>
                                <a:pt x="123" y="207"/>
                              </a:lnTo>
                              <a:lnTo>
                                <a:pt x="87" y="207"/>
                              </a:lnTo>
                              <a:lnTo>
                                <a:pt x="60" y="194"/>
                              </a:lnTo>
                              <a:lnTo>
                                <a:pt x="43" y="164"/>
                              </a:lnTo>
                              <a:lnTo>
                                <a:pt x="32" y="119"/>
                              </a:lnTo>
                              <a:lnTo>
                                <a:pt x="16" y="63"/>
                              </a:lnTo>
                              <a:lnTo>
                                <a:pt x="0" y="19"/>
                              </a:lnTo>
                              <a:lnTo>
                                <a:pt x="6" y="15"/>
                              </a:lnTo>
                              <a:lnTo>
                                <a:pt x="41" y="8"/>
                              </a:lnTo>
                            </a:path>
                          </a:pathLst>
                        </a:custGeom>
                        <a:gradFill rotWithShape="0">
                          <a:gsLst>
                            <a:gs pos="0">
                              <a:srgbClr val="FFB543"/>
                            </a:gs>
                            <a:gs pos="100000">
                              <a:srgbClr val="FFB543">
                                <a:gamma/>
                                <a:tint val="0"/>
                                <a:invGamma/>
                              </a:srgbClr>
                            </a:gs>
                          </a:gsLst>
                          <a:lin ang="5400000" scaled="1"/>
                        </a:gradFill>
                        <a:ln w="12700" cap="rnd" cmpd="sng">
                          <a:noFill/>
                          <a:prstDash val="solid"/>
                          <a:round/>
                          <a:headEnd type="none" w="med" len="med"/>
                          <a:tailEnd type="none" w="med" len="med"/>
                        </a:ln>
                        <a:effectLst>
                          <a:outerShdw dist="107763" dir="2700000" algn="ctr" rotWithShape="0">
                            <a:schemeClr val="folHlink"/>
                          </a:outerShdw>
                        </a:effectLst>
                      </a:spPr>
                      <a:txSp>
                        <a:txBody>
                          <a:bodyPr/>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fontAlgn="auto">
                              <a:spcBef>
                                <a:spcPts val="0"/>
                              </a:spcBef>
                              <a:spcAft>
                                <a:spcPts val="0"/>
                              </a:spcAft>
                              <a:defRPr/>
                            </a:pPr>
                            <a:endParaRPr lang="ar-SA">
                              <a:latin typeface="+mn-lt"/>
                              <a:cs typeface="+mn-cs"/>
                            </a:endParaRPr>
                          </a:p>
                        </a:txBody>
                        <a:useSpRect/>
                      </a:txSp>
                    </a:sp>
                    <a:sp>
                      <a:nvSpPr>
                        <a:cNvPr id="24" name="Freeform 21"/>
                        <a:cNvSpPr>
                          <a:spLocks/>
                        </a:cNvSpPr>
                      </a:nvSpPr>
                      <a:spPr bwMode="auto">
                        <a:xfrm>
                          <a:off x="3646" y="3187"/>
                          <a:ext cx="229" cy="267"/>
                        </a:xfrm>
                        <a:custGeom>
                          <a:avLst/>
                          <a:gdLst/>
                          <a:ahLst/>
                          <a:cxnLst>
                            <a:cxn ang="0">
                              <a:pos x="12" y="263"/>
                            </a:cxn>
                            <a:cxn ang="0">
                              <a:pos x="23" y="266"/>
                            </a:cxn>
                            <a:cxn ang="0">
                              <a:pos x="45" y="265"/>
                            </a:cxn>
                            <a:cxn ang="0">
                              <a:pos x="57" y="252"/>
                            </a:cxn>
                            <a:cxn ang="0">
                              <a:pos x="49" y="238"/>
                            </a:cxn>
                            <a:cxn ang="0">
                              <a:pos x="42" y="229"/>
                            </a:cxn>
                            <a:cxn ang="0">
                              <a:pos x="40" y="206"/>
                            </a:cxn>
                            <a:cxn ang="0">
                              <a:pos x="48" y="177"/>
                            </a:cxn>
                            <a:cxn ang="0">
                              <a:pos x="89" y="135"/>
                            </a:cxn>
                            <a:cxn ang="0">
                              <a:pos x="104" y="124"/>
                            </a:cxn>
                            <a:cxn ang="0">
                              <a:pos x="113" y="117"/>
                            </a:cxn>
                            <a:cxn ang="0">
                              <a:pos x="152" y="72"/>
                            </a:cxn>
                            <a:cxn ang="0">
                              <a:pos x="192" y="31"/>
                            </a:cxn>
                            <a:cxn ang="0">
                              <a:pos x="209" y="18"/>
                            </a:cxn>
                            <a:cxn ang="0">
                              <a:pos x="228" y="8"/>
                            </a:cxn>
                            <a:cxn ang="0">
                              <a:pos x="70" y="0"/>
                            </a:cxn>
                            <a:cxn ang="0">
                              <a:pos x="34" y="113"/>
                            </a:cxn>
                            <a:cxn ang="0">
                              <a:pos x="10" y="131"/>
                            </a:cxn>
                            <a:cxn ang="0">
                              <a:pos x="0" y="148"/>
                            </a:cxn>
                            <a:cxn ang="0">
                              <a:pos x="0" y="214"/>
                            </a:cxn>
                            <a:cxn ang="0">
                              <a:pos x="9" y="233"/>
                            </a:cxn>
                            <a:cxn ang="0">
                              <a:pos x="12" y="263"/>
                            </a:cxn>
                          </a:cxnLst>
                          <a:rect l="0" t="0" r="r" b="b"/>
                          <a:pathLst>
                            <a:path w="229" h="267">
                              <a:moveTo>
                                <a:pt x="12" y="263"/>
                              </a:moveTo>
                              <a:lnTo>
                                <a:pt x="23" y="266"/>
                              </a:lnTo>
                              <a:lnTo>
                                <a:pt x="45" y="265"/>
                              </a:lnTo>
                              <a:lnTo>
                                <a:pt x="57" y="252"/>
                              </a:lnTo>
                              <a:lnTo>
                                <a:pt x="49" y="238"/>
                              </a:lnTo>
                              <a:lnTo>
                                <a:pt x="42" y="229"/>
                              </a:lnTo>
                              <a:lnTo>
                                <a:pt x="40" y="206"/>
                              </a:lnTo>
                              <a:lnTo>
                                <a:pt x="48" y="177"/>
                              </a:lnTo>
                              <a:lnTo>
                                <a:pt x="89" y="135"/>
                              </a:lnTo>
                              <a:lnTo>
                                <a:pt x="104" y="124"/>
                              </a:lnTo>
                              <a:lnTo>
                                <a:pt x="113" y="117"/>
                              </a:lnTo>
                              <a:lnTo>
                                <a:pt x="152" y="72"/>
                              </a:lnTo>
                              <a:lnTo>
                                <a:pt x="192" y="31"/>
                              </a:lnTo>
                              <a:lnTo>
                                <a:pt x="209" y="18"/>
                              </a:lnTo>
                              <a:lnTo>
                                <a:pt x="228" y="8"/>
                              </a:lnTo>
                              <a:lnTo>
                                <a:pt x="70" y="0"/>
                              </a:lnTo>
                              <a:lnTo>
                                <a:pt x="34" y="113"/>
                              </a:lnTo>
                              <a:lnTo>
                                <a:pt x="10" y="131"/>
                              </a:lnTo>
                              <a:lnTo>
                                <a:pt x="0" y="148"/>
                              </a:lnTo>
                              <a:lnTo>
                                <a:pt x="0" y="214"/>
                              </a:lnTo>
                              <a:lnTo>
                                <a:pt x="9" y="233"/>
                              </a:lnTo>
                              <a:lnTo>
                                <a:pt x="12" y="263"/>
                              </a:lnTo>
                            </a:path>
                          </a:pathLst>
                        </a:custGeom>
                        <a:gradFill rotWithShape="0">
                          <a:gsLst>
                            <a:gs pos="0">
                              <a:srgbClr val="FFB543"/>
                            </a:gs>
                            <a:gs pos="100000">
                              <a:srgbClr val="FFB543">
                                <a:gamma/>
                                <a:tint val="0"/>
                                <a:invGamma/>
                              </a:srgbClr>
                            </a:gs>
                          </a:gsLst>
                          <a:lin ang="5400000" scaled="1"/>
                        </a:gradFill>
                        <a:ln w="12700" cap="rnd" cmpd="sng">
                          <a:noFill/>
                          <a:prstDash val="solid"/>
                          <a:round/>
                          <a:headEnd type="none" w="med" len="med"/>
                          <a:tailEnd type="none" w="med" len="med"/>
                        </a:ln>
                        <a:effectLst>
                          <a:outerShdw dist="107763" dir="2700000" algn="ctr" rotWithShape="0">
                            <a:schemeClr val="folHlink"/>
                          </a:outerShdw>
                        </a:effectLst>
                      </a:spPr>
                      <a:txSp>
                        <a:txBody>
                          <a:bodyPr/>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fontAlgn="auto">
                              <a:spcBef>
                                <a:spcPts val="0"/>
                              </a:spcBef>
                              <a:spcAft>
                                <a:spcPts val="0"/>
                              </a:spcAft>
                              <a:defRPr/>
                            </a:pPr>
                            <a:endParaRPr lang="ar-SA">
                              <a:latin typeface="+mn-lt"/>
                              <a:cs typeface="+mn-cs"/>
                            </a:endParaRPr>
                          </a:p>
                        </a:txBody>
                        <a:useSpRect/>
                      </a:txSp>
                    </a:sp>
                    <a:sp>
                      <a:nvSpPr>
                        <a:cNvPr id="25" name="Freeform 22"/>
                        <a:cNvSpPr>
                          <a:spLocks/>
                        </a:cNvSpPr>
                      </a:nvSpPr>
                      <a:spPr bwMode="auto">
                        <a:xfrm>
                          <a:off x="3600" y="2784"/>
                          <a:ext cx="865" cy="721"/>
                        </a:xfrm>
                        <a:custGeom>
                          <a:avLst/>
                          <a:gdLst/>
                          <a:ahLst/>
                          <a:cxnLst>
                            <a:cxn ang="0">
                              <a:pos x="653" y="453"/>
                            </a:cxn>
                            <a:cxn ang="0">
                              <a:pos x="698" y="358"/>
                            </a:cxn>
                            <a:cxn ang="0">
                              <a:pos x="720" y="228"/>
                            </a:cxn>
                            <a:cxn ang="0">
                              <a:pos x="760" y="143"/>
                            </a:cxn>
                            <a:cxn ang="0">
                              <a:pos x="828" y="124"/>
                            </a:cxn>
                            <a:cxn ang="0">
                              <a:pos x="863" y="89"/>
                            </a:cxn>
                            <a:cxn ang="0">
                              <a:pos x="864" y="59"/>
                            </a:cxn>
                            <a:cxn ang="0">
                              <a:pos x="824" y="48"/>
                            </a:cxn>
                            <a:cxn ang="0">
                              <a:pos x="775" y="25"/>
                            </a:cxn>
                            <a:cxn ang="0">
                              <a:pos x="752" y="6"/>
                            </a:cxn>
                            <a:cxn ang="0">
                              <a:pos x="672" y="3"/>
                            </a:cxn>
                            <a:cxn ang="0">
                              <a:pos x="629" y="35"/>
                            </a:cxn>
                            <a:cxn ang="0">
                              <a:pos x="587" y="100"/>
                            </a:cxn>
                            <a:cxn ang="0">
                              <a:pos x="561" y="153"/>
                            </a:cxn>
                            <a:cxn ang="0">
                              <a:pos x="556" y="173"/>
                            </a:cxn>
                            <a:cxn ang="0">
                              <a:pos x="511" y="208"/>
                            </a:cxn>
                            <a:cxn ang="0">
                              <a:pos x="446" y="222"/>
                            </a:cxn>
                            <a:cxn ang="0">
                              <a:pos x="343" y="237"/>
                            </a:cxn>
                            <a:cxn ang="0">
                              <a:pos x="215" y="226"/>
                            </a:cxn>
                            <a:cxn ang="0">
                              <a:pos x="114" y="190"/>
                            </a:cxn>
                            <a:cxn ang="0">
                              <a:pos x="63" y="118"/>
                            </a:cxn>
                            <a:cxn ang="0">
                              <a:pos x="76" y="23"/>
                            </a:cxn>
                            <a:cxn ang="0">
                              <a:pos x="37" y="68"/>
                            </a:cxn>
                            <a:cxn ang="0">
                              <a:pos x="48" y="173"/>
                            </a:cxn>
                            <a:cxn ang="0">
                              <a:pos x="116" y="249"/>
                            </a:cxn>
                            <a:cxn ang="0">
                              <a:pos x="127" y="291"/>
                            </a:cxn>
                            <a:cxn ang="0">
                              <a:pos x="89" y="361"/>
                            </a:cxn>
                            <a:cxn ang="0">
                              <a:pos x="63" y="515"/>
                            </a:cxn>
                            <a:cxn ang="0">
                              <a:pos x="25" y="550"/>
                            </a:cxn>
                            <a:cxn ang="0">
                              <a:pos x="13" y="629"/>
                            </a:cxn>
                            <a:cxn ang="0">
                              <a:pos x="12" y="708"/>
                            </a:cxn>
                            <a:cxn ang="0">
                              <a:pos x="51" y="694"/>
                            </a:cxn>
                            <a:cxn ang="0">
                              <a:pos x="48" y="646"/>
                            </a:cxn>
                            <a:cxn ang="0">
                              <a:pos x="88" y="553"/>
                            </a:cxn>
                            <a:cxn ang="0">
                              <a:pos x="216" y="434"/>
                            </a:cxn>
                            <a:cxn ang="0">
                              <a:pos x="291" y="420"/>
                            </a:cxn>
                            <a:cxn ang="0">
                              <a:pos x="389" y="467"/>
                            </a:cxn>
                            <a:cxn ang="0">
                              <a:pos x="489" y="489"/>
                            </a:cxn>
                            <a:cxn ang="0">
                              <a:pos x="542" y="508"/>
                            </a:cxn>
                            <a:cxn ang="0">
                              <a:pos x="563" y="623"/>
                            </a:cxn>
                            <a:cxn ang="0">
                              <a:pos x="571" y="674"/>
                            </a:cxn>
                            <a:cxn ang="0">
                              <a:pos x="593" y="701"/>
                            </a:cxn>
                            <a:cxn ang="0">
                              <a:pos x="661" y="714"/>
                            </a:cxn>
                            <a:cxn ang="0">
                              <a:pos x="652" y="688"/>
                            </a:cxn>
                            <a:cxn ang="0">
                              <a:pos x="610" y="641"/>
                            </a:cxn>
                            <a:cxn ang="0">
                              <a:pos x="613" y="478"/>
                            </a:cxn>
                          </a:cxnLst>
                          <a:rect l="0" t="0" r="r" b="b"/>
                          <a:pathLst>
                            <a:path w="865" h="721">
                              <a:moveTo>
                                <a:pt x="613" y="478"/>
                              </a:moveTo>
                              <a:lnTo>
                                <a:pt x="633" y="468"/>
                              </a:lnTo>
                              <a:lnTo>
                                <a:pt x="653" y="453"/>
                              </a:lnTo>
                              <a:lnTo>
                                <a:pt x="675" y="428"/>
                              </a:lnTo>
                              <a:lnTo>
                                <a:pt x="690" y="394"/>
                              </a:lnTo>
                              <a:lnTo>
                                <a:pt x="698" y="358"/>
                              </a:lnTo>
                              <a:lnTo>
                                <a:pt x="702" y="314"/>
                              </a:lnTo>
                              <a:lnTo>
                                <a:pt x="710" y="271"/>
                              </a:lnTo>
                              <a:lnTo>
                                <a:pt x="720" y="228"/>
                              </a:lnTo>
                              <a:lnTo>
                                <a:pt x="735" y="177"/>
                              </a:lnTo>
                              <a:lnTo>
                                <a:pt x="750" y="153"/>
                              </a:lnTo>
                              <a:lnTo>
                                <a:pt x="760" y="143"/>
                              </a:lnTo>
                              <a:lnTo>
                                <a:pt x="791" y="143"/>
                              </a:lnTo>
                              <a:lnTo>
                                <a:pt x="811" y="137"/>
                              </a:lnTo>
                              <a:lnTo>
                                <a:pt x="828" y="124"/>
                              </a:lnTo>
                              <a:lnTo>
                                <a:pt x="851" y="117"/>
                              </a:lnTo>
                              <a:lnTo>
                                <a:pt x="859" y="104"/>
                              </a:lnTo>
                              <a:lnTo>
                                <a:pt x="863" y="89"/>
                              </a:lnTo>
                              <a:lnTo>
                                <a:pt x="859" y="78"/>
                              </a:lnTo>
                              <a:lnTo>
                                <a:pt x="864" y="64"/>
                              </a:lnTo>
                              <a:lnTo>
                                <a:pt x="864" y="59"/>
                              </a:lnTo>
                              <a:lnTo>
                                <a:pt x="853" y="52"/>
                              </a:lnTo>
                              <a:lnTo>
                                <a:pt x="845" y="48"/>
                              </a:lnTo>
                              <a:lnTo>
                                <a:pt x="824" y="48"/>
                              </a:lnTo>
                              <a:lnTo>
                                <a:pt x="802" y="42"/>
                              </a:lnTo>
                              <a:lnTo>
                                <a:pt x="786" y="33"/>
                              </a:lnTo>
                              <a:lnTo>
                                <a:pt x="775" y="25"/>
                              </a:lnTo>
                              <a:lnTo>
                                <a:pt x="770" y="16"/>
                              </a:lnTo>
                              <a:lnTo>
                                <a:pt x="763" y="8"/>
                              </a:lnTo>
                              <a:lnTo>
                                <a:pt x="752" y="6"/>
                              </a:lnTo>
                              <a:lnTo>
                                <a:pt x="729" y="3"/>
                              </a:lnTo>
                              <a:lnTo>
                                <a:pt x="702" y="0"/>
                              </a:lnTo>
                              <a:lnTo>
                                <a:pt x="672" y="3"/>
                              </a:lnTo>
                              <a:lnTo>
                                <a:pt x="649" y="10"/>
                              </a:lnTo>
                              <a:lnTo>
                                <a:pt x="640" y="19"/>
                              </a:lnTo>
                              <a:lnTo>
                                <a:pt x="629" y="35"/>
                              </a:lnTo>
                              <a:lnTo>
                                <a:pt x="616" y="45"/>
                              </a:lnTo>
                              <a:lnTo>
                                <a:pt x="600" y="79"/>
                              </a:lnTo>
                              <a:lnTo>
                                <a:pt x="587" y="100"/>
                              </a:lnTo>
                              <a:lnTo>
                                <a:pt x="578" y="117"/>
                              </a:lnTo>
                              <a:lnTo>
                                <a:pt x="570" y="138"/>
                              </a:lnTo>
                              <a:lnTo>
                                <a:pt x="561" y="153"/>
                              </a:lnTo>
                              <a:lnTo>
                                <a:pt x="561" y="170"/>
                              </a:lnTo>
                              <a:lnTo>
                                <a:pt x="571" y="182"/>
                              </a:lnTo>
                              <a:lnTo>
                                <a:pt x="556" y="173"/>
                              </a:lnTo>
                              <a:lnTo>
                                <a:pt x="546" y="183"/>
                              </a:lnTo>
                              <a:lnTo>
                                <a:pt x="532" y="198"/>
                              </a:lnTo>
                              <a:lnTo>
                                <a:pt x="511" y="208"/>
                              </a:lnTo>
                              <a:lnTo>
                                <a:pt x="491" y="210"/>
                              </a:lnTo>
                              <a:lnTo>
                                <a:pt x="469" y="215"/>
                              </a:lnTo>
                              <a:lnTo>
                                <a:pt x="446" y="222"/>
                              </a:lnTo>
                              <a:lnTo>
                                <a:pt x="417" y="233"/>
                              </a:lnTo>
                              <a:lnTo>
                                <a:pt x="393" y="238"/>
                              </a:lnTo>
                              <a:lnTo>
                                <a:pt x="343" y="237"/>
                              </a:lnTo>
                              <a:lnTo>
                                <a:pt x="298" y="230"/>
                              </a:lnTo>
                              <a:lnTo>
                                <a:pt x="264" y="223"/>
                              </a:lnTo>
                              <a:lnTo>
                                <a:pt x="215" y="226"/>
                              </a:lnTo>
                              <a:lnTo>
                                <a:pt x="177" y="224"/>
                              </a:lnTo>
                              <a:lnTo>
                                <a:pt x="138" y="210"/>
                              </a:lnTo>
                              <a:lnTo>
                                <a:pt x="114" y="190"/>
                              </a:lnTo>
                              <a:lnTo>
                                <a:pt x="86" y="164"/>
                              </a:lnTo>
                              <a:lnTo>
                                <a:pt x="71" y="139"/>
                              </a:lnTo>
                              <a:lnTo>
                                <a:pt x="63" y="118"/>
                              </a:lnTo>
                              <a:lnTo>
                                <a:pt x="64" y="82"/>
                              </a:lnTo>
                              <a:lnTo>
                                <a:pt x="72" y="55"/>
                              </a:lnTo>
                              <a:lnTo>
                                <a:pt x="76" y="23"/>
                              </a:lnTo>
                              <a:lnTo>
                                <a:pt x="75" y="9"/>
                              </a:lnTo>
                              <a:lnTo>
                                <a:pt x="49" y="40"/>
                              </a:lnTo>
                              <a:lnTo>
                                <a:pt x="37" y="68"/>
                              </a:lnTo>
                              <a:lnTo>
                                <a:pt x="28" y="102"/>
                              </a:lnTo>
                              <a:lnTo>
                                <a:pt x="32" y="136"/>
                              </a:lnTo>
                              <a:lnTo>
                                <a:pt x="48" y="173"/>
                              </a:lnTo>
                              <a:lnTo>
                                <a:pt x="72" y="205"/>
                              </a:lnTo>
                              <a:lnTo>
                                <a:pt x="92" y="225"/>
                              </a:lnTo>
                              <a:lnTo>
                                <a:pt x="116" y="249"/>
                              </a:lnTo>
                              <a:lnTo>
                                <a:pt x="131" y="262"/>
                              </a:lnTo>
                              <a:lnTo>
                                <a:pt x="134" y="271"/>
                              </a:lnTo>
                              <a:lnTo>
                                <a:pt x="127" y="291"/>
                              </a:lnTo>
                              <a:lnTo>
                                <a:pt x="112" y="311"/>
                              </a:lnTo>
                              <a:lnTo>
                                <a:pt x="95" y="337"/>
                              </a:lnTo>
                              <a:lnTo>
                                <a:pt x="89" y="361"/>
                              </a:lnTo>
                              <a:lnTo>
                                <a:pt x="82" y="428"/>
                              </a:lnTo>
                              <a:lnTo>
                                <a:pt x="75" y="489"/>
                              </a:lnTo>
                              <a:lnTo>
                                <a:pt x="63" y="515"/>
                              </a:lnTo>
                              <a:lnTo>
                                <a:pt x="51" y="530"/>
                              </a:lnTo>
                              <a:lnTo>
                                <a:pt x="36" y="540"/>
                              </a:lnTo>
                              <a:lnTo>
                                <a:pt x="25" y="550"/>
                              </a:lnTo>
                              <a:lnTo>
                                <a:pt x="19" y="565"/>
                              </a:lnTo>
                              <a:lnTo>
                                <a:pt x="17" y="586"/>
                              </a:lnTo>
                              <a:lnTo>
                                <a:pt x="13" y="629"/>
                              </a:lnTo>
                              <a:lnTo>
                                <a:pt x="2" y="669"/>
                              </a:lnTo>
                              <a:lnTo>
                                <a:pt x="0" y="694"/>
                              </a:lnTo>
                              <a:lnTo>
                                <a:pt x="12" y="708"/>
                              </a:lnTo>
                              <a:lnTo>
                                <a:pt x="35" y="712"/>
                              </a:lnTo>
                              <a:lnTo>
                                <a:pt x="50" y="708"/>
                              </a:lnTo>
                              <a:lnTo>
                                <a:pt x="51" y="694"/>
                              </a:lnTo>
                              <a:lnTo>
                                <a:pt x="43" y="685"/>
                              </a:lnTo>
                              <a:lnTo>
                                <a:pt x="39" y="678"/>
                              </a:lnTo>
                              <a:lnTo>
                                <a:pt x="48" y="646"/>
                              </a:lnTo>
                              <a:lnTo>
                                <a:pt x="62" y="601"/>
                              </a:lnTo>
                              <a:lnTo>
                                <a:pt x="73" y="572"/>
                              </a:lnTo>
                              <a:lnTo>
                                <a:pt x="88" y="553"/>
                              </a:lnTo>
                              <a:lnTo>
                                <a:pt x="126" y="518"/>
                              </a:lnTo>
                              <a:lnTo>
                                <a:pt x="181" y="466"/>
                              </a:lnTo>
                              <a:lnTo>
                                <a:pt x="216" y="434"/>
                              </a:lnTo>
                              <a:lnTo>
                                <a:pt x="243" y="420"/>
                              </a:lnTo>
                              <a:lnTo>
                                <a:pt x="265" y="415"/>
                              </a:lnTo>
                              <a:lnTo>
                                <a:pt x="291" y="420"/>
                              </a:lnTo>
                              <a:lnTo>
                                <a:pt x="340" y="436"/>
                              </a:lnTo>
                              <a:lnTo>
                                <a:pt x="367" y="458"/>
                              </a:lnTo>
                              <a:lnTo>
                                <a:pt x="389" y="467"/>
                              </a:lnTo>
                              <a:lnTo>
                                <a:pt x="414" y="473"/>
                              </a:lnTo>
                              <a:lnTo>
                                <a:pt x="441" y="478"/>
                              </a:lnTo>
                              <a:lnTo>
                                <a:pt x="489" y="489"/>
                              </a:lnTo>
                              <a:lnTo>
                                <a:pt x="518" y="500"/>
                              </a:lnTo>
                              <a:lnTo>
                                <a:pt x="537" y="504"/>
                              </a:lnTo>
                              <a:lnTo>
                                <a:pt x="542" y="508"/>
                              </a:lnTo>
                              <a:lnTo>
                                <a:pt x="545" y="535"/>
                              </a:lnTo>
                              <a:lnTo>
                                <a:pt x="551" y="571"/>
                              </a:lnTo>
                              <a:lnTo>
                                <a:pt x="563" y="623"/>
                              </a:lnTo>
                              <a:lnTo>
                                <a:pt x="566" y="642"/>
                              </a:lnTo>
                              <a:lnTo>
                                <a:pt x="565" y="668"/>
                              </a:lnTo>
                              <a:lnTo>
                                <a:pt x="571" y="674"/>
                              </a:lnTo>
                              <a:lnTo>
                                <a:pt x="584" y="675"/>
                              </a:lnTo>
                              <a:lnTo>
                                <a:pt x="589" y="681"/>
                              </a:lnTo>
                              <a:lnTo>
                                <a:pt x="593" y="701"/>
                              </a:lnTo>
                              <a:lnTo>
                                <a:pt x="612" y="717"/>
                              </a:lnTo>
                              <a:lnTo>
                                <a:pt x="639" y="720"/>
                              </a:lnTo>
                              <a:lnTo>
                                <a:pt x="661" y="714"/>
                              </a:lnTo>
                              <a:lnTo>
                                <a:pt x="668" y="706"/>
                              </a:lnTo>
                              <a:lnTo>
                                <a:pt x="668" y="701"/>
                              </a:lnTo>
                              <a:lnTo>
                                <a:pt x="652" y="688"/>
                              </a:lnTo>
                              <a:lnTo>
                                <a:pt x="635" y="676"/>
                              </a:lnTo>
                              <a:lnTo>
                                <a:pt x="618" y="662"/>
                              </a:lnTo>
                              <a:lnTo>
                                <a:pt x="610" y="641"/>
                              </a:lnTo>
                              <a:lnTo>
                                <a:pt x="607" y="616"/>
                              </a:lnTo>
                              <a:lnTo>
                                <a:pt x="609" y="524"/>
                              </a:lnTo>
                              <a:lnTo>
                                <a:pt x="613" y="478"/>
                              </a:lnTo>
                            </a:path>
                          </a:pathLst>
                        </a:custGeom>
                        <a:gradFill rotWithShape="0">
                          <a:gsLst>
                            <a:gs pos="0">
                              <a:srgbClr val="FFB543"/>
                            </a:gs>
                            <a:gs pos="100000">
                              <a:srgbClr val="FFB543">
                                <a:gamma/>
                                <a:tint val="0"/>
                                <a:invGamma/>
                              </a:srgbClr>
                            </a:gs>
                          </a:gsLst>
                          <a:lin ang="5400000" scaled="1"/>
                        </a:gradFill>
                        <a:ln w="12700" cap="rnd" cmpd="sng">
                          <a:noFill/>
                          <a:prstDash val="solid"/>
                          <a:round/>
                          <a:headEnd type="none" w="med" len="med"/>
                          <a:tailEnd type="none" w="med" len="med"/>
                        </a:ln>
                        <a:effectLst>
                          <a:outerShdw dist="107763" dir="2700000" algn="ctr" rotWithShape="0">
                            <a:schemeClr val="folHlink"/>
                          </a:outerShdw>
                        </a:effectLst>
                      </a:spPr>
                      <a:txSp>
                        <a:txBody>
                          <a:bodyPr/>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fontAlgn="auto">
                              <a:spcBef>
                                <a:spcPts val="0"/>
                              </a:spcBef>
                              <a:spcAft>
                                <a:spcPts val="0"/>
                              </a:spcAft>
                              <a:defRPr/>
                            </a:pPr>
                            <a:endParaRPr lang="ar-SA">
                              <a:latin typeface="+mn-lt"/>
                              <a:cs typeface="+mn-cs"/>
                            </a:endParaRPr>
                          </a:p>
                        </a:txBody>
                        <a:useSpRect/>
                      </a:txSp>
                    </a:sp>
                  </a:grpSp>
                  <a:pic>
                    <a:nvPicPr>
                      <a:cNvPr id="23565" name="Picture 6"/>
                      <a:cNvPicPr>
                        <a:picLocks noChangeAspect="1" noChangeArrowheads="1"/>
                      </a:cNvPicPr>
                    </a:nvPicPr>
                    <a:blipFill>
                      <a:blip r:embed="rId45"/>
                      <a:srcRect/>
                      <a:stretch>
                        <a:fillRect/>
                      </a:stretch>
                    </a:blipFill>
                    <a:spPr bwMode="auto">
                      <a:xfrm>
                        <a:off x="609600" y="0"/>
                        <a:ext cx="536575" cy="5943600"/>
                      </a:xfrm>
                      <a:prstGeom prst="rect">
                        <a:avLst/>
                      </a:prstGeom>
                      <a:noFill/>
                      <a:ln w="9525">
                        <a:noFill/>
                        <a:miter lim="800000"/>
                        <a:headEnd/>
                        <a:tailEnd/>
                      </a:ln>
                      <a:effectLst/>
                    </a:spPr>
                  </a:pic>
                  <a:sp>
                    <a:nvSpPr>
                      <a:cNvPr id="23566" name="Rectangle 17"/>
                      <a:cNvSpPr>
                        <a:spLocks noChangeArrowheads="1"/>
                      </a:cNvSpPr>
                    </a:nvSpPr>
                    <a:spPr bwMode="auto">
                      <a:xfrm>
                        <a:off x="877888" y="5745163"/>
                        <a:ext cx="7315200" cy="396875"/>
                      </a:xfrm>
                      <a:prstGeom prst="rect">
                        <a:avLst/>
                      </a:prstGeom>
                      <a:noFill/>
                      <a:ln w="12700">
                        <a:noFill/>
                        <a:miter lim="800000"/>
                        <a:headEnd/>
                        <a:tailEnd/>
                      </a:ln>
                    </a:spPr>
                    <a:txSp>
                      <a:txBody>
                        <a:bodyPr lIns="90488" tIns="44450" rIns="90488" bIns="44450">
                          <a:spAutoFit/>
                        </a:bodyPr>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algn="ctr" rtl="1"/>
                          <a:r>
                            <a:rPr lang="ar-SA" altLang="en-US" sz="2000" b="1">
                              <a:cs typeface="Times New Roman" pitchFamily="18" charset="0"/>
                            </a:rPr>
                            <a:t>الحصة السوقية للمنظمة</a:t>
                          </a:r>
                          <a:r>
                            <a:rPr lang="ar-DZ" altLang="en-US" sz="2000" b="1">
                              <a:cs typeface="Times New Roman" pitchFamily="18" charset="0"/>
                            </a:rPr>
                            <a:t> </a:t>
                          </a:r>
                          <a:r>
                            <a:rPr lang="en-CA" altLang="en-US" sz="2000" b="1">
                              <a:cs typeface="Times New Roman" pitchFamily="18" charset="0"/>
                            </a:rPr>
                            <a:t>COMPANY’S MARKET SHARE</a:t>
                          </a:r>
                          <a:r>
                            <a:rPr lang="ar-DZ" altLang="en-US" sz="2000" b="1">
                              <a:cs typeface="Times New Roman" pitchFamily="18" charset="0"/>
                            </a:rPr>
                            <a:t> </a:t>
                          </a:r>
                          <a:endParaRPr lang="en-CA" altLang="en-US" sz="2000" b="1">
                            <a:cs typeface="Times New Roman" pitchFamily="18" charset="0"/>
                          </a:endParaRPr>
                        </a:p>
                      </a:txBody>
                      <a:useSpRect/>
                    </a:txSp>
                  </a:sp>
                  <a:sp>
                    <a:nvSpPr>
                      <a:cNvPr id="23567" name="Rectangle 14"/>
                      <a:cNvSpPr>
                        <a:spLocks noChangeArrowheads="1"/>
                      </a:cNvSpPr>
                    </a:nvSpPr>
                    <a:spPr bwMode="auto">
                      <a:xfrm>
                        <a:off x="3779838" y="5181600"/>
                        <a:ext cx="1193800" cy="366713"/>
                      </a:xfrm>
                      <a:prstGeom prst="rect">
                        <a:avLst/>
                      </a:prstGeom>
                      <a:solidFill>
                        <a:schemeClr val="accent1"/>
                      </a:solidFill>
                      <a:ln w="12700">
                        <a:solidFill>
                          <a:srgbClr val="000000"/>
                        </a:solidFill>
                        <a:miter lim="800000"/>
                        <a:headEnd/>
                        <a:tailEnd/>
                      </a:ln>
                    </a:spPr>
                    <a:txSp>
                      <a:txBody>
                        <a:bodyPr wrap="none" lIns="90488" tIns="44450" rIns="90488" bIns="44450">
                          <a:spAutoFit/>
                        </a:bodyPr>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algn="r" rtl="1"/>
                          <a:r>
                            <a:rPr lang="ar-SA" altLang="en-US" b="1" i="1">
                              <a:solidFill>
                                <a:schemeClr val="tx2"/>
                              </a:solidFill>
                              <a:cs typeface="Times New Roman" pitchFamily="18" charset="0"/>
                            </a:rPr>
                            <a:t>البقرة الحلوب</a:t>
                          </a:r>
                          <a:endParaRPr lang="en-CA" altLang="en-US" b="1" i="1">
                            <a:solidFill>
                              <a:schemeClr val="tx2"/>
                            </a:solidFill>
                            <a:cs typeface="Times New Roman" pitchFamily="18" charset="0"/>
                          </a:endParaRPr>
                        </a:p>
                      </a:txBody>
                      <a:useSpRect/>
                    </a:txSp>
                  </a:sp>
                  <a:sp>
                    <a:nvSpPr>
                      <a:cNvPr id="23568" name="Rectangle 14"/>
                      <a:cNvSpPr>
                        <a:spLocks noChangeArrowheads="1"/>
                      </a:cNvSpPr>
                    </a:nvSpPr>
                    <a:spPr bwMode="auto">
                      <a:xfrm>
                        <a:off x="901700" y="4476750"/>
                        <a:ext cx="1301750" cy="366713"/>
                      </a:xfrm>
                      <a:prstGeom prst="rect">
                        <a:avLst/>
                      </a:prstGeom>
                      <a:solidFill>
                        <a:schemeClr val="bg1"/>
                      </a:solidFill>
                      <a:ln w="12700">
                        <a:noFill/>
                        <a:miter lim="800000"/>
                        <a:headEnd/>
                        <a:tailEnd/>
                      </a:ln>
                    </a:spPr>
                    <a:txSp>
                      <a:txBody>
                        <a:bodyPr wrap="none" lIns="90488" tIns="44450" rIns="90488" bIns="44450">
                          <a:spAutoFit/>
                        </a:bodyPr>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algn="r" rtl="1"/>
                          <a:r>
                            <a:rPr lang="ar-SA" altLang="en-US" b="1" i="1">
                              <a:solidFill>
                                <a:schemeClr val="tx2"/>
                              </a:solidFill>
                              <a:cs typeface="Times New Roman" pitchFamily="18" charset="0"/>
                            </a:rPr>
                            <a:t>منخفض </a:t>
                          </a:r>
                          <a:r>
                            <a:rPr lang="en-CA" altLang="en-US" b="1" i="1">
                              <a:solidFill>
                                <a:schemeClr val="tx2"/>
                              </a:solidFill>
                              <a:cs typeface="Times New Roman" pitchFamily="18" charset="0"/>
                            </a:rPr>
                            <a:t>Low</a:t>
                          </a:r>
                        </a:p>
                      </a:txBody>
                      <a:useSpRect/>
                    </a:txSp>
                  </a:sp>
                  <a:sp>
                    <a:nvSpPr>
                      <a:cNvPr id="23569" name="Rectangle 13"/>
                      <a:cNvSpPr>
                        <a:spLocks noChangeArrowheads="1"/>
                      </a:cNvSpPr>
                    </a:nvSpPr>
                    <a:spPr bwMode="auto">
                      <a:xfrm>
                        <a:off x="971550" y="2449513"/>
                        <a:ext cx="1085850" cy="366712"/>
                      </a:xfrm>
                      <a:prstGeom prst="rect">
                        <a:avLst/>
                      </a:prstGeom>
                      <a:solidFill>
                        <a:schemeClr val="bg1"/>
                      </a:solidFill>
                      <a:ln w="12700">
                        <a:noFill/>
                        <a:miter lim="800000"/>
                        <a:headEnd/>
                        <a:tailEnd/>
                      </a:ln>
                    </a:spPr>
                    <a:txSp>
                      <a:txBody>
                        <a:bodyPr lIns="90488" tIns="44450" rIns="90488" bIns="44450">
                          <a:spAutoFit/>
                        </a:bodyPr>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algn="r" rtl="1"/>
                          <a:r>
                            <a:rPr lang="ar-SA" altLang="en-US" b="1" i="1">
                              <a:solidFill>
                                <a:schemeClr val="tx2"/>
                              </a:solidFill>
                              <a:cs typeface="Times New Roman" pitchFamily="18" charset="0"/>
                            </a:rPr>
                            <a:t>عال </a:t>
                          </a:r>
                          <a:r>
                            <a:rPr lang="en-CA" altLang="en-US" b="1" i="1">
                              <a:solidFill>
                                <a:schemeClr val="tx2"/>
                              </a:solidFill>
                              <a:cs typeface="Times New Roman" pitchFamily="18" charset="0"/>
                            </a:rPr>
                            <a:t>High</a:t>
                          </a:r>
                          <a:r>
                            <a:rPr lang="ar-SA" altLang="en-US" b="1" i="1">
                              <a:solidFill>
                                <a:schemeClr val="tx2"/>
                              </a:solidFill>
                              <a:cs typeface="Times New Roman" pitchFamily="18" charset="0"/>
                            </a:rPr>
                            <a:t> </a:t>
                          </a:r>
                          <a:endParaRPr lang="en-CA" altLang="en-US" b="1" i="1">
                            <a:solidFill>
                              <a:schemeClr val="tx2"/>
                            </a:solidFill>
                            <a:cs typeface="Times New Roman" pitchFamily="18" charset="0"/>
                          </a:endParaRPr>
                        </a:p>
                      </a:txBody>
                      <a:useSpRect/>
                    </a:txSp>
                  </a:sp>
                  <a:sp>
                    <a:nvSpPr>
                      <a:cNvPr id="23570" name="Rectangle 13"/>
                      <a:cNvSpPr>
                        <a:spLocks noChangeArrowheads="1"/>
                      </a:cNvSpPr>
                    </a:nvSpPr>
                    <a:spPr bwMode="auto">
                      <a:xfrm>
                        <a:off x="3062288" y="992188"/>
                        <a:ext cx="1231900" cy="366712"/>
                      </a:xfrm>
                      <a:prstGeom prst="rect">
                        <a:avLst/>
                      </a:prstGeom>
                      <a:solidFill>
                        <a:schemeClr val="bg1"/>
                      </a:solidFill>
                      <a:ln w="12700">
                        <a:noFill/>
                        <a:miter lim="800000"/>
                        <a:headEnd/>
                        <a:tailEnd/>
                      </a:ln>
                    </a:spPr>
                    <a:txSp>
                      <a:txBody>
                        <a:bodyPr lIns="90488" tIns="44450" rIns="90488" bIns="44450">
                          <a:spAutoFit/>
                        </a:bodyPr>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algn="r" rtl="1"/>
                          <a:r>
                            <a:rPr lang="ar-SA" altLang="en-US" b="1" i="1">
                              <a:solidFill>
                                <a:schemeClr val="tx2"/>
                              </a:solidFill>
                              <a:cs typeface="Times New Roman" pitchFamily="18" charset="0"/>
                            </a:rPr>
                            <a:t>عال </a:t>
                          </a:r>
                          <a:r>
                            <a:rPr lang="en-CA" altLang="en-US" b="1" i="1">
                              <a:solidFill>
                                <a:schemeClr val="tx2"/>
                              </a:solidFill>
                              <a:cs typeface="Times New Roman" pitchFamily="18" charset="0"/>
                            </a:rPr>
                            <a:t>High</a:t>
                          </a:r>
                          <a:r>
                            <a:rPr lang="ar-SA" altLang="en-US" b="1" i="1">
                              <a:solidFill>
                                <a:schemeClr val="tx2"/>
                              </a:solidFill>
                              <a:cs typeface="Times New Roman" pitchFamily="18" charset="0"/>
                            </a:rPr>
                            <a:t> </a:t>
                          </a:r>
                          <a:endParaRPr lang="en-CA" altLang="en-US" b="1" i="1">
                            <a:solidFill>
                              <a:schemeClr val="tx2"/>
                            </a:solidFill>
                            <a:cs typeface="Times New Roman" pitchFamily="18" charset="0"/>
                          </a:endParaRPr>
                        </a:p>
                      </a:txBody>
                      <a:useSpRect/>
                    </a:txSp>
                  </a:sp>
                  <a:pic>
                    <a:nvPicPr>
                      <a:cNvPr id="23571" name="Picture 8"/>
                      <a:cNvPicPr>
                        <a:picLocks noChangeAspect="1" noChangeArrowheads="1"/>
                      </a:cNvPicPr>
                    </a:nvPicPr>
                    <a:blipFill>
                      <a:blip r:embed="rId46"/>
                      <a:srcRect/>
                      <a:stretch>
                        <a:fillRect/>
                      </a:stretch>
                    </a:blipFill>
                    <a:spPr bwMode="auto">
                      <a:xfrm>
                        <a:off x="5554663" y="865188"/>
                        <a:ext cx="1390650" cy="493712"/>
                      </a:xfrm>
                      <a:prstGeom prst="rect">
                        <a:avLst/>
                      </a:prstGeom>
                      <a:noFill/>
                      <a:ln w="9525">
                        <a:noFill/>
                        <a:miter lim="800000"/>
                        <a:headEnd/>
                        <a:tailEnd/>
                      </a:ln>
                      <a:effectLst/>
                    </a:spPr>
                  </a:pic>
                </lc:lockedCanvas>
              </a:graphicData>
            </a:graphic>
          </wp:inline>
        </w:drawing>
      </w:r>
    </w:p>
    <w:p w:rsidR="007F2A10" w:rsidRPr="007F2A10" w:rsidRDefault="007F2A10" w:rsidP="00542D4D">
      <w:pPr>
        <w:spacing w:after="0" w:line="240" w:lineRule="auto"/>
        <w:rPr>
          <w:rFonts w:ascii="Simplified Arabic" w:hAnsi="Simplified Arabic" w:cs="Simplified Arabic"/>
          <w:b/>
          <w:bCs/>
          <w:color w:val="FF0000"/>
          <w:sz w:val="28"/>
          <w:szCs w:val="28"/>
        </w:rPr>
      </w:pPr>
      <w:r w:rsidRPr="007F2A10">
        <w:rPr>
          <w:rFonts w:ascii="Simplified Arabic" w:hAnsi="Simplified Arabic" w:cs="Simplified Arabic"/>
          <w:b/>
          <w:bCs/>
          <w:color w:val="FF0000"/>
          <w:sz w:val="28"/>
          <w:szCs w:val="28"/>
          <w:rtl/>
        </w:rPr>
        <w:t xml:space="preserve">3-تفسير المصفوفة </w:t>
      </w:r>
    </w:p>
    <w:p w:rsidR="007F2A10" w:rsidRPr="007F2A10" w:rsidRDefault="007F2A10" w:rsidP="007F2A10">
      <w:pPr>
        <w:spacing w:after="0" w:line="240" w:lineRule="auto"/>
        <w:jc w:val="both"/>
        <w:rPr>
          <w:rFonts w:ascii="Simplified Arabic" w:hAnsi="Simplified Arabic" w:cs="Simplified Arabic"/>
          <w:sz w:val="28"/>
          <w:szCs w:val="28"/>
        </w:rPr>
      </w:pPr>
      <w:r w:rsidRPr="007F2A10">
        <w:rPr>
          <w:rFonts w:ascii="Simplified Arabic" w:hAnsi="Simplified Arabic" w:cs="Simplified Arabic"/>
          <w:sz w:val="28"/>
          <w:szCs w:val="28"/>
          <w:rtl/>
        </w:rPr>
        <w:t xml:space="preserve">ا – خانة </w:t>
      </w:r>
      <w:r w:rsidRPr="007F2A10">
        <w:rPr>
          <w:rFonts w:ascii="Simplified Arabic" w:hAnsi="Simplified Arabic" w:cs="Simplified Arabic"/>
          <w:sz w:val="28"/>
          <w:szCs w:val="28"/>
          <w:rtl/>
          <w:lang w:bidi="ar-DZ"/>
        </w:rPr>
        <w:t>علامة الاستفهام</w:t>
      </w:r>
      <w:r w:rsidRPr="007F2A10">
        <w:rPr>
          <w:rFonts w:ascii="Simplified Arabic" w:hAnsi="Simplified Arabic" w:cs="Simplified Arabic"/>
          <w:sz w:val="28"/>
          <w:szCs w:val="28"/>
          <w:rtl/>
        </w:rPr>
        <w:t>: يظهر في هذه الخانة الأنشطة التي هي في مرحلة الانطلاق. وقد وصفت با</w:t>
      </w:r>
      <w:r w:rsidRPr="007F2A10">
        <w:rPr>
          <w:rFonts w:ascii="Simplified Arabic" w:hAnsi="Simplified Arabic" w:cs="Simplified Arabic"/>
          <w:sz w:val="28"/>
          <w:szCs w:val="28"/>
          <w:rtl/>
          <w:lang w:bidi="ar-DZ"/>
        </w:rPr>
        <w:t>لاستفهام</w:t>
      </w:r>
      <w:r w:rsidRPr="007F2A10">
        <w:rPr>
          <w:rFonts w:ascii="Simplified Arabic" w:hAnsi="Simplified Arabic" w:cs="Simplified Arabic"/>
          <w:sz w:val="28"/>
          <w:szCs w:val="28"/>
          <w:rtl/>
        </w:rPr>
        <w:t xml:space="preserve"> لان هذه الأنشطة قد تنجح وتنمو بسرعة كما قد تفشل فتزول. يرمز لهذه الخانة بـعلامة الاستفهام.</w:t>
      </w:r>
    </w:p>
    <w:p w:rsidR="007F2A10" w:rsidRPr="007F2A10" w:rsidRDefault="007F2A10" w:rsidP="007F2A10">
      <w:pPr>
        <w:spacing w:after="0" w:line="240" w:lineRule="auto"/>
        <w:jc w:val="both"/>
        <w:rPr>
          <w:rFonts w:ascii="Simplified Arabic" w:hAnsi="Simplified Arabic" w:cs="Simplified Arabic"/>
          <w:sz w:val="28"/>
          <w:szCs w:val="28"/>
        </w:rPr>
      </w:pPr>
      <w:r w:rsidRPr="007F2A10">
        <w:rPr>
          <w:rFonts w:ascii="Simplified Arabic" w:hAnsi="Simplified Arabic" w:cs="Simplified Arabic"/>
          <w:sz w:val="28"/>
          <w:szCs w:val="28"/>
          <w:rtl/>
          <w:lang w:bidi="ar-DZ"/>
        </w:rPr>
        <w:t xml:space="preserve">ترمز علامات الاستفهام إلى الأسواق التي تتصف بانخفاض حصة السوق النسبية وارتفاع معدل نمو السوق ولذا </w:t>
      </w:r>
      <w:r w:rsidRPr="007F2A10">
        <w:rPr>
          <w:rFonts w:ascii="Simplified Arabic" w:hAnsi="Simplified Arabic" w:cs="Simplified Arabic"/>
          <w:sz w:val="28"/>
          <w:szCs w:val="28"/>
          <w:rtl/>
        </w:rPr>
        <w:t xml:space="preserve">تحتاج </w:t>
      </w:r>
      <w:r w:rsidRPr="007F2A10">
        <w:rPr>
          <w:rFonts w:ascii="Simplified Arabic" w:hAnsi="Simplified Arabic" w:cs="Simplified Arabic" w:hint="cs"/>
          <w:sz w:val="28"/>
          <w:szCs w:val="28"/>
          <w:rtl/>
        </w:rPr>
        <w:t>إلى</w:t>
      </w:r>
      <w:r w:rsidRPr="007F2A10">
        <w:rPr>
          <w:rFonts w:ascii="Simplified Arabic" w:hAnsi="Simplified Arabic" w:cs="Simplified Arabic"/>
          <w:sz w:val="28"/>
          <w:szCs w:val="28"/>
          <w:rtl/>
        </w:rPr>
        <w:t xml:space="preserve"> استثمارات من أجل مواجهة نمو السوق ورفع المبيعات وبالتالي يرتفع المجال لخانة النجوم</w:t>
      </w:r>
      <w:r w:rsidRPr="007F2A10">
        <w:rPr>
          <w:rFonts w:ascii="Simplified Arabic" w:hAnsi="Simplified Arabic" w:cs="Simplified Arabic"/>
          <w:sz w:val="28"/>
          <w:szCs w:val="28"/>
          <w:rtl/>
          <w:lang w:bidi="ar-DZ"/>
        </w:rPr>
        <w:t>.</w:t>
      </w:r>
      <w:r w:rsidRPr="007F2A10">
        <w:rPr>
          <w:rFonts w:ascii="Simplified Arabic" w:hAnsi="Simplified Arabic" w:cs="Simplified Arabic"/>
          <w:sz w:val="28"/>
          <w:szCs w:val="28"/>
          <w:rtl/>
        </w:rPr>
        <w:t xml:space="preserve"> وإما أن يترك فيضعف ويسقط إلى الخانة الرابعة.</w:t>
      </w:r>
    </w:p>
    <w:p w:rsidR="007F2A10" w:rsidRPr="007F2A10" w:rsidRDefault="007F2A10" w:rsidP="00542D4D">
      <w:pPr>
        <w:spacing w:after="0" w:line="240" w:lineRule="auto"/>
        <w:rPr>
          <w:rFonts w:ascii="Simplified Arabic" w:hAnsi="Simplified Arabic" w:cs="Simplified Arabic"/>
          <w:color w:val="FF0000"/>
          <w:sz w:val="28"/>
          <w:szCs w:val="28"/>
        </w:rPr>
      </w:pPr>
      <w:r w:rsidRPr="007F2A10">
        <w:rPr>
          <w:rFonts w:ascii="Simplified Arabic" w:hAnsi="Simplified Arabic" w:cs="Simplified Arabic"/>
          <w:b/>
          <w:bCs/>
          <w:color w:val="FF0000"/>
          <w:sz w:val="28"/>
          <w:szCs w:val="28"/>
          <w:rtl/>
        </w:rPr>
        <w:t>ومن أهم خصائص هذه المرحلة:</w:t>
      </w:r>
      <w:r w:rsidRPr="007F2A10">
        <w:rPr>
          <w:rFonts w:ascii="Simplified Arabic" w:hAnsi="Simplified Arabic" w:cs="Simplified Arabic"/>
          <w:b/>
          <w:bCs/>
          <w:color w:val="FF0000"/>
          <w:sz w:val="28"/>
          <w:szCs w:val="28"/>
          <w:rtl/>
          <w:lang w:bidi="ar-DZ"/>
        </w:rPr>
        <w:t xml:space="preserve"> </w:t>
      </w:r>
    </w:p>
    <w:p w:rsidR="007F2A10" w:rsidRPr="007F2A10" w:rsidRDefault="007F2A10" w:rsidP="00542D4D">
      <w:pPr>
        <w:spacing w:after="0" w:line="240" w:lineRule="auto"/>
        <w:jc w:val="both"/>
        <w:rPr>
          <w:rFonts w:ascii="Simplified Arabic" w:hAnsi="Simplified Arabic" w:cs="Simplified Arabic"/>
          <w:sz w:val="28"/>
          <w:szCs w:val="28"/>
        </w:rPr>
      </w:pPr>
      <w:r>
        <w:rPr>
          <w:rFonts w:ascii="Simplified Arabic" w:hAnsi="Simplified Arabic" w:cs="Simplified Arabic" w:hint="cs"/>
          <w:sz w:val="28"/>
          <w:szCs w:val="28"/>
          <w:rtl/>
        </w:rPr>
        <w:t xml:space="preserve">    </w:t>
      </w:r>
      <w:r w:rsidRPr="007F2A10">
        <w:rPr>
          <w:rFonts w:ascii="Simplified Arabic" w:hAnsi="Simplified Arabic" w:cs="Simplified Arabic"/>
          <w:sz w:val="28"/>
          <w:szCs w:val="28"/>
          <w:rtl/>
        </w:rPr>
        <w:t>- درجة عالية من النمو وحصة سوقية متدنية</w:t>
      </w:r>
      <w:r>
        <w:rPr>
          <w:rFonts w:ascii="Simplified Arabic" w:hAnsi="Simplified Arabic" w:cs="Simplified Arabic" w:hint="cs"/>
          <w:sz w:val="28"/>
          <w:szCs w:val="28"/>
          <w:rtl/>
        </w:rPr>
        <w:t>.</w:t>
      </w:r>
      <w:r w:rsidRPr="007F2A10">
        <w:rPr>
          <w:rFonts w:ascii="Simplified Arabic" w:hAnsi="Simplified Arabic" w:cs="Simplified Arabic"/>
          <w:sz w:val="28"/>
          <w:szCs w:val="28"/>
          <w:rtl/>
        </w:rPr>
        <w:t xml:space="preserve"> </w:t>
      </w:r>
    </w:p>
    <w:p w:rsidR="007F2A10" w:rsidRPr="007F2A10" w:rsidRDefault="007F2A10" w:rsidP="00542D4D">
      <w:pPr>
        <w:spacing w:after="0" w:line="240" w:lineRule="auto"/>
        <w:jc w:val="both"/>
        <w:rPr>
          <w:rFonts w:ascii="Simplified Arabic" w:hAnsi="Simplified Arabic" w:cs="Simplified Arabic"/>
          <w:sz w:val="28"/>
          <w:szCs w:val="28"/>
        </w:rPr>
      </w:pPr>
      <w:r>
        <w:rPr>
          <w:rFonts w:ascii="Simplified Arabic" w:hAnsi="Simplified Arabic" w:cs="Simplified Arabic" w:hint="cs"/>
          <w:sz w:val="28"/>
          <w:szCs w:val="28"/>
          <w:rtl/>
        </w:rPr>
        <w:t xml:space="preserve">    </w:t>
      </w:r>
      <w:r w:rsidRPr="007F2A10">
        <w:rPr>
          <w:rFonts w:ascii="Simplified Arabic" w:hAnsi="Simplified Arabic" w:cs="Simplified Arabic"/>
          <w:sz w:val="28"/>
          <w:szCs w:val="28"/>
          <w:rtl/>
        </w:rPr>
        <w:t xml:space="preserve">- العمل على التحول </w:t>
      </w:r>
      <w:r w:rsidRPr="007F2A10">
        <w:rPr>
          <w:rFonts w:ascii="Simplified Arabic" w:hAnsi="Simplified Arabic" w:cs="Simplified Arabic" w:hint="cs"/>
          <w:sz w:val="28"/>
          <w:szCs w:val="28"/>
          <w:rtl/>
        </w:rPr>
        <w:t>إلى</w:t>
      </w:r>
      <w:r w:rsidRPr="007F2A10">
        <w:rPr>
          <w:rFonts w:ascii="Simplified Arabic" w:hAnsi="Simplified Arabic" w:cs="Simplified Arabic"/>
          <w:sz w:val="28"/>
          <w:szCs w:val="28"/>
          <w:rtl/>
        </w:rPr>
        <w:t xml:space="preserve"> وضع النجوم أو الانسحاب من السوق</w:t>
      </w:r>
      <w:r>
        <w:rPr>
          <w:rFonts w:ascii="Simplified Arabic" w:hAnsi="Simplified Arabic" w:cs="Simplified Arabic" w:hint="cs"/>
          <w:sz w:val="28"/>
          <w:szCs w:val="28"/>
          <w:rtl/>
        </w:rPr>
        <w:t>.</w:t>
      </w:r>
      <w:r w:rsidRPr="007F2A10">
        <w:rPr>
          <w:rFonts w:ascii="Simplified Arabic" w:hAnsi="Simplified Arabic" w:cs="Simplified Arabic"/>
          <w:sz w:val="28"/>
          <w:szCs w:val="28"/>
          <w:rtl/>
        </w:rPr>
        <w:t xml:space="preserve"> </w:t>
      </w:r>
    </w:p>
    <w:p w:rsidR="0074220A" w:rsidRPr="007F2A10" w:rsidRDefault="006F22A5" w:rsidP="006F22A5">
      <w:pPr>
        <w:numPr>
          <w:ilvl w:val="0"/>
          <w:numId w:val="63"/>
        </w:numPr>
        <w:spacing w:after="0" w:line="240" w:lineRule="auto"/>
        <w:jc w:val="both"/>
        <w:rPr>
          <w:rFonts w:ascii="Simplified Arabic" w:hAnsi="Simplified Arabic" w:cs="Simplified Arabic"/>
          <w:sz w:val="28"/>
          <w:szCs w:val="28"/>
        </w:rPr>
      </w:pPr>
      <w:r w:rsidRPr="007F2A10">
        <w:rPr>
          <w:rFonts w:ascii="Simplified Arabic" w:hAnsi="Simplified Arabic" w:cs="Simplified Arabic"/>
          <w:sz w:val="28"/>
          <w:szCs w:val="28"/>
          <w:rtl/>
        </w:rPr>
        <w:t>تتطلب نقداً (استثمارات) للرفع من الحصة السوقية</w:t>
      </w:r>
      <w:r w:rsidR="007F2A10">
        <w:rPr>
          <w:rFonts w:ascii="Simplified Arabic" w:hAnsi="Simplified Arabic" w:cs="Simplified Arabic" w:hint="cs"/>
          <w:sz w:val="28"/>
          <w:szCs w:val="28"/>
          <w:rtl/>
        </w:rPr>
        <w:t>.</w:t>
      </w:r>
      <w:r w:rsidRPr="007F2A10">
        <w:rPr>
          <w:rFonts w:ascii="Simplified Arabic" w:hAnsi="Simplified Arabic" w:cs="Simplified Arabic"/>
          <w:sz w:val="28"/>
          <w:szCs w:val="28"/>
          <w:rtl/>
        </w:rPr>
        <w:t xml:space="preserve"> </w:t>
      </w:r>
    </w:p>
    <w:p w:rsidR="0074220A" w:rsidRDefault="006F22A5" w:rsidP="006F22A5">
      <w:pPr>
        <w:numPr>
          <w:ilvl w:val="0"/>
          <w:numId w:val="63"/>
        </w:numPr>
        <w:spacing w:after="0" w:line="240" w:lineRule="auto"/>
        <w:jc w:val="both"/>
        <w:rPr>
          <w:rFonts w:ascii="Simplified Arabic" w:hAnsi="Simplified Arabic" w:cs="Simplified Arabic"/>
          <w:sz w:val="28"/>
          <w:szCs w:val="28"/>
        </w:rPr>
      </w:pPr>
      <w:r w:rsidRPr="007F2A10">
        <w:rPr>
          <w:rFonts w:ascii="Simplified Arabic" w:hAnsi="Simplified Arabic" w:cs="Simplified Arabic"/>
          <w:sz w:val="28"/>
          <w:szCs w:val="28"/>
          <w:rtl/>
        </w:rPr>
        <w:t xml:space="preserve">يمكن للمنظمة أن تحتفظ بمجالات عديدة للتردد، لأنه ليس بإمكان كل المجالات أن تصير نجما. </w:t>
      </w:r>
    </w:p>
    <w:p w:rsidR="00542D4D" w:rsidRDefault="00542D4D" w:rsidP="00542D4D">
      <w:pPr>
        <w:spacing w:after="0" w:line="240" w:lineRule="auto"/>
        <w:jc w:val="both"/>
        <w:rPr>
          <w:rFonts w:ascii="Simplified Arabic" w:hAnsi="Simplified Arabic" w:cs="Simplified Arabic"/>
          <w:sz w:val="28"/>
          <w:szCs w:val="28"/>
        </w:rPr>
      </w:pPr>
    </w:p>
    <w:p w:rsidR="007F2A10" w:rsidRPr="00542D4D" w:rsidRDefault="007F2A10" w:rsidP="007F2A10">
      <w:pPr>
        <w:spacing w:after="0"/>
        <w:ind w:left="720"/>
        <w:jc w:val="both"/>
        <w:rPr>
          <w:rFonts w:ascii="Simplified Arabic" w:hAnsi="Simplified Arabic" w:cs="Simplified Arabic"/>
          <w:sz w:val="2"/>
          <w:szCs w:val="2"/>
        </w:rPr>
      </w:pPr>
    </w:p>
    <w:p w:rsidR="007F2A10" w:rsidRPr="00542D4D" w:rsidRDefault="007F2A10" w:rsidP="00542D4D">
      <w:pPr>
        <w:spacing w:after="0" w:line="240" w:lineRule="auto"/>
        <w:rPr>
          <w:rFonts w:ascii="Simplified Arabic" w:hAnsi="Simplified Arabic" w:cs="Simplified Arabic"/>
          <w:b/>
          <w:bCs/>
          <w:sz w:val="28"/>
          <w:szCs w:val="28"/>
          <w:rtl/>
        </w:rPr>
      </w:pPr>
      <w:r w:rsidRPr="00542D4D">
        <w:rPr>
          <w:rFonts w:ascii="Simplified Arabic" w:hAnsi="Simplified Arabic" w:cs="Simplified Arabic"/>
          <w:b/>
          <w:bCs/>
          <w:color w:val="FF0000"/>
          <w:sz w:val="28"/>
          <w:szCs w:val="28"/>
          <w:rtl/>
        </w:rPr>
        <w:lastRenderedPageBreak/>
        <w:t>ب – خانة أنشطة النجم:</w:t>
      </w:r>
    </w:p>
    <w:p w:rsidR="007F2A10" w:rsidRPr="007F2A10" w:rsidRDefault="007F2A10" w:rsidP="00542D4D">
      <w:pPr>
        <w:spacing w:after="0" w:line="240" w:lineRule="auto"/>
        <w:rPr>
          <w:rFonts w:ascii="Simplified Arabic" w:hAnsi="Simplified Arabic" w:cs="Simplified Arabic"/>
          <w:sz w:val="28"/>
          <w:szCs w:val="28"/>
        </w:rPr>
      </w:pPr>
      <w:r w:rsidRPr="007F2A10">
        <w:rPr>
          <w:rFonts w:ascii="Simplified Arabic" w:hAnsi="Simplified Arabic" w:cs="Simplified Arabic"/>
          <w:sz w:val="28"/>
          <w:szCs w:val="28"/>
          <w:rtl/>
        </w:rPr>
        <w:t xml:space="preserve"> الأنشطة التي تنجح من الخانة السابقة تنتقل إلى هذه الخانة وتصبح بمثابة النجوم التي تبني عليها المؤسسة نجاحها المستقبلي .</w:t>
      </w:r>
    </w:p>
    <w:p w:rsidR="007F2A10" w:rsidRPr="007F2A10" w:rsidRDefault="007F2A10" w:rsidP="006F22A5">
      <w:pPr>
        <w:numPr>
          <w:ilvl w:val="0"/>
          <w:numId w:val="63"/>
        </w:numPr>
        <w:spacing w:after="0" w:line="240" w:lineRule="auto"/>
        <w:rPr>
          <w:rFonts w:ascii="Simplified Arabic" w:hAnsi="Simplified Arabic" w:cs="Simplified Arabic"/>
          <w:sz w:val="28"/>
          <w:szCs w:val="28"/>
        </w:rPr>
      </w:pPr>
      <w:r w:rsidRPr="007F2A10">
        <w:rPr>
          <w:rFonts w:ascii="Simplified Arabic" w:hAnsi="Simplified Arabic" w:cs="Simplified Arabic"/>
          <w:sz w:val="28"/>
          <w:szCs w:val="28"/>
          <w:rtl/>
        </w:rPr>
        <w:t>وترمز للأسواق الواعدة بدرجة عالية من النمو، بمعنى أكثر تحديداً الأنشطة التي لها حصة عالية في السوق، ومعدل عال للنمو في نشاط الأعمال .</w:t>
      </w:r>
    </w:p>
    <w:p w:rsidR="007F2A10" w:rsidRPr="007F2A10" w:rsidRDefault="007F2A10" w:rsidP="006F22A5">
      <w:pPr>
        <w:numPr>
          <w:ilvl w:val="0"/>
          <w:numId w:val="63"/>
        </w:numPr>
        <w:spacing w:after="0" w:line="240" w:lineRule="auto"/>
        <w:rPr>
          <w:rFonts w:ascii="Simplified Arabic" w:hAnsi="Simplified Arabic" w:cs="Simplified Arabic"/>
          <w:sz w:val="28"/>
          <w:szCs w:val="28"/>
        </w:rPr>
      </w:pPr>
      <w:r w:rsidRPr="007F2A10">
        <w:rPr>
          <w:rFonts w:ascii="Simplified Arabic" w:hAnsi="Simplified Arabic" w:cs="Simplified Arabic"/>
          <w:sz w:val="28"/>
          <w:szCs w:val="28"/>
          <w:rtl/>
        </w:rPr>
        <w:t xml:space="preserve">   تتصف وحدة الأعمال في موقع النجوم بما يلي:</w:t>
      </w:r>
    </w:p>
    <w:p w:rsidR="007F2A10" w:rsidRPr="007F2A10" w:rsidRDefault="007F2A10" w:rsidP="006F22A5">
      <w:pPr>
        <w:numPr>
          <w:ilvl w:val="0"/>
          <w:numId w:val="63"/>
        </w:numPr>
        <w:spacing w:after="0" w:line="240" w:lineRule="auto"/>
        <w:rPr>
          <w:rFonts w:ascii="Simplified Arabic" w:hAnsi="Simplified Arabic" w:cs="Simplified Arabic"/>
          <w:sz w:val="28"/>
          <w:szCs w:val="28"/>
        </w:rPr>
      </w:pPr>
      <w:r w:rsidRPr="007F2A10">
        <w:rPr>
          <w:rFonts w:ascii="Simplified Arabic" w:hAnsi="Simplified Arabic" w:cs="Simplified Arabic"/>
          <w:sz w:val="28"/>
          <w:szCs w:val="28"/>
          <w:rtl/>
        </w:rPr>
        <w:t>- توقعات بتحقيق الأرباح</w:t>
      </w:r>
      <w:r>
        <w:rPr>
          <w:rFonts w:ascii="Simplified Arabic" w:hAnsi="Simplified Arabic" w:cs="Simplified Arabic" w:hint="cs"/>
          <w:sz w:val="28"/>
          <w:szCs w:val="28"/>
          <w:rtl/>
        </w:rPr>
        <w:t>.</w:t>
      </w:r>
    </w:p>
    <w:p w:rsidR="007F2A10" w:rsidRPr="007F2A10" w:rsidRDefault="007F2A10" w:rsidP="006F22A5">
      <w:pPr>
        <w:numPr>
          <w:ilvl w:val="0"/>
          <w:numId w:val="63"/>
        </w:numPr>
        <w:spacing w:after="0" w:line="240" w:lineRule="auto"/>
        <w:rPr>
          <w:rFonts w:ascii="Simplified Arabic" w:hAnsi="Simplified Arabic" w:cs="Simplified Arabic"/>
          <w:sz w:val="28"/>
          <w:szCs w:val="28"/>
        </w:rPr>
      </w:pPr>
      <w:r w:rsidRPr="007F2A10">
        <w:rPr>
          <w:rFonts w:ascii="Simplified Arabic" w:hAnsi="Simplified Arabic" w:cs="Simplified Arabic"/>
          <w:sz w:val="28"/>
          <w:szCs w:val="28"/>
          <w:rtl/>
        </w:rPr>
        <w:t>- تتطلب استثمارات كبيرة من أجل النمو</w:t>
      </w:r>
      <w:r>
        <w:rPr>
          <w:rFonts w:ascii="Simplified Arabic" w:hAnsi="Simplified Arabic" w:cs="Simplified Arabic" w:hint="cs"/>
          <w:sz w:val="28"/>
          <w:szCs w:val="28"/>
          <w:rtl/>
        </w:rPr>
        <w:t>.</w:t>
      </w:r>
      <w:r w:rsidRPr="007F2A10">
        <w:rPr>
          <w:rFonts w:ascii="Simplified Arabic" w:hAnsi="Simplified Arabic" w:cs="Simplified Arabic"/>
          <w:sz w:val="28"/>
          <w:szCs w:val="28"/>
          <w:rtl/>
        </w:rPr>
        <w:t xml:space="preserve"> </w:t>
      </w:r>
    </w:p>
    <w:p w:rsidR="007F2A10" w:rsidRDefault="007F2A10" w:rsidP="006F22A5">
      <w:pPr>
        <w:numPr>
          <w:ilvl w:val="0"/>
          <w:numId w:val="63"/>
        </w:numPr>
        <w:spacing w:after="0" w:line="240" w:lineRule="auto"/>
        <w:rPr>
          <w:rFonts w:ascii="Simplified Arabic" w:hAnsi="Simplified Arabic" w:cs="Simplified Arabic"/>
          <w:sz w:val="28"/>
          <w:szCs w:val="28"/>
        </w:rPr>
      </w:pPr>
      <w:r w:rsidRPr="007F2A10">
        <w:rPr>
          <w:rFonts w:ascii="Simplified Arabic" w:hAnsi="Simplified Arabic" w:cs="Simplified Arabic"/>
          <w:sz w:val="28"/>
          <w:szCs w:val="28"/>
          <w:rtl/>
        </w:rPr>
        <w:t>- تستخدم النجوم مبالغ كبيرة من النقدية.</w:t>
      </w:r>
    </w:p>
    <w:p w:rsidR="007F2A10" w:rsidRPr="00542D4D" w:rsidRDefault="007F2A10" w:rsidP="00542D4D">
      <w:pPr>
        <w:spacing w:after="0" w:line="240" w:lineRule="auto"/>
        <w:rPr>
          <w:rFonts w:ascii="Simplified Arabic" w:hAnsi="Simplified Arabic" w:cs="Simplified Arabic"/>
          <w:sz w:val="6"/>
          <w:szCs w:val="6"/>
          <w:rtl/>
        </w:rPr>
      </w:pPr>
    </w:p>
    <w:p w:rsidR="007F2A10" w:rsidRDefault="007F2A10" w:rsidP="00542D4D">
      <w:pPr>
        <w:spacing w:after="0" w:line="240" w:lineRule="auto"/>
        <w:jc w:val="both"/>
        <w:rPr>
          <w:rFonts w:ascii="Simplified Arabic" w:hAnsi="Simplified Arabic" w:cs="Simplified Arabic"/>
          <w:b/>
          <w:bCs/>
          <w:color w:val="FF0000"/>
          <w:sz w:val="28"/>
          <w:szCs w:val="28"/>
          <w:rtl/>
        </w:rPr>
      </w:pPr>
      <w:r w:rsidRPr="007F2A10">
        <w:rPr>
          <w:rFonts w:ascii="Simplified Arabic" w:hAnsi="Simplified Arabic" w:cs="Simplified Arabic"/>
          <w:b/>
          <w:bCs/>
          <w:color w:val="FF0000"/>
          <w:sz w:val="28"/>
          <w:szCs w:val="28"/>
          <w:rtl/>
        </w:rPr>
        <w:t>ج – خانة البقرة الحلوب:</w:t>
      </w:r>
    </w:p>
    <w:p w:rsidR="007F2A10" w:rsidRPr="007F2A10" w:rsidRDefault="007F2A10" w:rsidP="00542D4D">
      <w:pPr>
        <w:spacing w:after="0" w:line="240" w:lineRule="auto"/>
        <w:jc w:val="both"/>
        <w:rPr>
          <w:rFonts w:ascii="Simplified Arabic" w:hAnsi="Simplified Arabic" w:cs="Simplified Arabic"/>
          <w:sz w:val="28"/>
          <w:szCs w:val="28"/>
        </w:rPr>
      </w:pPr>
      <w:r w:rsidRPr="007F2A10">
        <w:rPr>
          <w:rFonts w:ascii="Simplified Arabic" w:hAnsi="Simplified Arabic" w:cs="Simplified Arabic"/>
          <w:b/>
          <w:bCs/>
          <w:sz w:val="28"/>
          <w:szCs w:val="28"/>
          <w:rtl/>
        </w:rPr>
        <w:t xml:space="preserve"> </w:t>
      </w:r>
      <w:r w:rsidRPr="007F2A10">
        <w:rPr>
          <w:rFonts w:ascii="Simplified Arabic" w:hAnsi="Simplified Arabic" w:cs="Simplified Arabic"/>
          <w:sz w:val="28"/>
          <w:szCs w:val="28"/>
          <w:rtl/>
        </w:rPr>
        <w:t>بعد فترة النمو الكبير تتجه أنشطة النجم إلى الاستقرار ولا تتطلب توظيفات مالية جديدة إنما تصبح بمثابة البقرة الحلوب باعتبارها تدر العائدات الوفيرة مقابل احتياجات مالية محدودة.</w:t>
      </w:r>
    </w:p>
    <w:p w:rsidR="007F2A10" w:rsidRPr="007F2A10" w:rsidRDefault="007F2A10" w:rsidP="00542D4D">
      <w:pPr>
        <w:spacing w:after="0" w:line="240" w:lineRule="auto"/>
        <w:jc w:val="both"/>
        <w:rPr>
          <w:rFonts w:ascii="Simplified Arabic" w:hAnsi="Simplified Arabic" w:cs="Simplified Arabic"/>
          <w:sz w:val="28"/>
          <w:szCs w:val="28"/>
        </w:rPr>
      </w:pPr>
      <w:r w:rsidRPr="007F2A10">
        <w:rPr>
          <w:rFonts w:ascii="Simplified Arabic" w:hAnsi="Simplified Arabic" w:cs="Simplified Arabic"/>
          <w:sz w:val="28"/>
          <w:szCs w:val="28"/>
          <w:rtl/>
        </w:rPr>
        <w:t>ترمز للأسواق التي تتصف بنمو متدن إلا أن المنظمة تحظى فيها بحصة سوقية عالية . وتعبر وحدة الأعمال الواقعة في هذه الخلية عن مدى نجاح قوى التنافس في السوق، ومن خصائص هذه الخانة:</w:t>
      </w:r>
    </w:p>
    <w:p w:rsidR="0074220A" w:rsidRPr="007F2A10" w:rsidRDefault="006F22A5" w:rsidP="006F22A5">
      <w:pPr>
        <w:numPr>
          <w:ilvl w:val="0"/>
          <w:numId w:val="64"/>
        </w:numPr>
        <w:spacing w:after="0" w:line="240" w:lineRule="auto"/>
        <w:jc w:val="both"/>
        <w:rPr>
          <w:rFonts w:ascii="Simplified Arabic" w:hAnsi="Simplified Arabic" w:cs="Simplified Arabic"/>
          <w:sz w:val="28"/>
          <w:szCs w:val="28"/>
        </w:rPr>
      </w:pPr>
      <w:r w:rsidRPr="007F2A10">
        <w:rPr>
          <w:rFonts w:ascii="Simplified Arabic" w:hAnsi="Simplified Arabic" w:cs="Simplified Arabic"/>
          <w:sz w:val="28"/>
          <w:szCs w:val="28"/>
          <w:rtl/>
        </w:rPr>
        <w:t>إيرادات كبيرة ناجمة عن قوة المكانة التنافسية</w:t>
      </w:r>
      <w:r w:rsidR="00971F72">
        <w:rPr>
          <w:rFonts w:ascii="Simplified Arabic" w:hAnsi="Simplified Arabic" w:cs="Simplified Arabic" w:hint="cs"/>
          <w:sz w:val="28"/>
          <w:szCs w:val="28"/>
          <w:rtl/>
        </w:rPr>
        <w:t>.</w:t>
      </w:r>
    </w:p>
    <w:p w:rsidR="0074220A" w:rsidRPr="007F2A10" w:rsidRDefault="006F22A5" w:rsidP="006F22A5">
      <w:pPr>
        <w:numPr>
          <w:ilvl w:val="0"/>
          <w:numId w:val="64"/>
        </w:numPr>
        <w:spacing w:after="0" w:line="240" w:lineRule="auto"/>
        <w:jc w:val="both"/>
        <w:rPr>
          <w:rFonts w:ascii="Simplified Arabic" w:hAnsi="Simplified Arabic" w:cs="Simplified Arabic"/>
          <w:sz w:val="28"/>
          <w:szCs w:val="28"/>
        </w:rPr>
      </w:pPr>
      <w:r w:rsidRPr="007F2A10">
        <w:rPr>
          <w:rFonts w:ascii="Simplified Arabic" w:hAnsi="Simplified Arabic" w:cs="Simplified Arabic"/>
          <w:sz w:val="28"/>
          <w:szCs w:val="28"/>
          <w:rtl/>
        </w:rPr>
        <w:t xml:space="preserve">قلة الحاجة إلى رؤوس الأموال ناجمة عن ضعف نمو السوق. </w:t>
      </w:r>
    </w:p>
    <w:p w:rsidR="007F2A10" w:rsidRPr="007F2A10" w:rsidRDefault="007F2A10" w:rsidP="00542D4D">
      <w:pPr>
        <w:spacing w:after="0" w:line="240" w:lineRule="auto"/>
        <w:jc w:val="both"/>
        <w:rPr>
          <w:rFonts w:ascii="Simplified Arabic" w:hAnsi="Simplified Arabic" w:cs="Simplified Arabic"/>
          <w:sz w:val="28"/>
          <w:szCs w:val="28"/>
        </w:rPr>
      </w:pPr>
      <w:r w:rsidRPr="007F2A10">
        <w:rPr>
          <w:rFonts w:ascii="Simplified Arabic" w:hAnsi="Simplified Arabic" w:cs="Simplified Arabic"/>
          <w:sz w:val="28"/>
          <w:szCs w:val="28"/>
          <w:rtl/>
        </w:rPr>
        <w:t xml:space="preserve">يلاحظ أن مجال الأعمال قيم لأن فائض النقدية يمكن استخدامه من أجل رفع حصص أرباح الشركة وكذلك تمويل الأعمال الجديدة التي تم الاستحواذ عليها، وترقية الترددات إلى نجوم. </w:t>
      </w:r>
    </w:p>
    <w:p w:rsidR="007F2A10" w:rsidRPr="00542D4D" w:rsidRDefault="007F2A10" w:rsidP="00542D4D">
      <w:pPr>
        <w:spacing w:after="0" w:line="240" w:lineRule="auto"/>
        <w:rPr>
          <w:rFonts w:ascii="Simplified Arabic" w:hAnsi="Simplified Arabic" w:cs="Simplified Arabic"/>
          <w:sz w:val="8"/>
          <w:szCs w:val="8"/>
        </w:rPr>
      </w:pPr>
    </w:p>
    <w:p w:rsidR="00542D4D" w:rsidRPr="00542D4D" w:rsidRDefault="00542D4D" w:rsidP="00542D4D">
      <w:pPr>
        <w:spacing w:after="0" w:line="240" w:lineRule="auto"/>
        <w:jc w:val="both"/>
        <w:rPr>
          <w:rFonts w:ascii="Simplified Arabic" w:hAnsi="Simplified Arabic" w:cs="Simplified Arabic"/>
          <w:b/>
          <w:bCs/>
          <w:color w:val="FF0000"/>
          <w:sz w:val="28"/>
          <w:szCs w:val="28"/>
          <w:rtl/>
        </w:rPr>
      </w:pPr>
      <w:r w:rsidRPr="00542D4D">
        <w:rPr>
          <w:rFonts w:ascii="Simplified Arabic" w:hAnsi="Simplified Arabic" w:cs="Simplified Arabic" w:hint="cs"/>
          <w:b/>
          <w:bCs/>
          <w:color w:val="FF0000"/>
          <w:sz w:val="28"/>
          <w:szCs w:val="28"/>
          <w:rtl/>
        </w:rPr>
        <w:t>د</w:t>
      </w:r>
      <w:r w:rsidRPr="00542D4D">
        <w:rPr>
          <w:rFonts w:ascii="Simplified Arabic" w:hAnsi="Simplified Arabic" w:cs="Simplified Arabic"/>
          <w:b/>
          <w:bCs/>
          <w:color w:val="FF0000"/>
          <w:sz w:val="28"/>
          <w:szCs w:val="28"/>
          <w:rtl/>
        </w:rPr>
        <w:t xml:space="preserve">– خانة </w:t>
      </w:r>
      <w:r w:rsidRPr="00542D4D">
        <w:rPr>
          <w:rFonts w:ascii="Simplified Arabic" w:hAnsi="Simplified Arabic" w:cs="Simplified Arabic"/>
          <w:b/>
          <w:bCs/>
          <w:color w:val="FF0000"/>
          <w:sz w:val="28"/>
          <w:szCs w:val="28"/>
          <w:rtl/>
          <w:lang w:bidi="ar-DZ"/>
        </w:rPr>
        <w:t>الكلاب</w:t>
      </w:r>
      <w:r w:rsidRPr="00542D4D">
        <w:rPr>
          <w:rFonts w:ascii="Simplified Arabic" w:hAnsi="Simplified Arabic" w:cs="Simplified Arabic"/>
          <w:b/>
          <w:bCs/>
          <w:color w:val="FF0000"/>
          <w:sz w:val="28"/>
          <w:szCs w:val="28"/>
          <w:rtl/>
        </w:rPr>
        <w:t xml:space="preserve">: </w:t>
      </w:r>
    </w:p>
    <w:p w:rsidR="00542D4D" w:rsidRPr="00542D4D" w:rsidRDefault="00542D4D" w:rsidP="00542D4D">
      <w:pPr>
        <w:spacing w:after="0" w:line="240" w:lineRule="auto"/>
        <w:jc w:val="both"/>
        <w:rPr>
          <w:rFonts w:ascii="Simplified Arabic" w:hAnsi="Simplified Arabic" w:cs="Simplified Arabic"/>
          <w:sz w:val="28"/>
          <w:szCs w:val="28"/>
        </w:rPr>
      </w:pPr>
      <w:r w:rsidRPr="00542D4D">
        <w:rPr>
          <w:rFonts w:ascii="Simplified Arabic" w:hAnsi="Simplified Arabic" w:cs="Simplified Arabic"/>
          <w:sz w:val="28"/>
          <w:szCs w:val="28"/>
          <w:rtl/>
        </w:rPr>
        <w:t xml:space="preserve">تظهر في هذه الخانة الأنشطة التي تؤول إلى الزوال(تتناسب مع المرحلة الرابعة لدورة حياة المنتج) والتي قد تأتي من خانة البقرة الحلوب أو من خانة </w:t>
      </w:r>
      <w:r w:rsidRPr="00542D4D">
        <w:rPr>
          <w:rFonts w:ascii="Simplified Arabic" w:hAnsi="Simplified Arabic" w:cs="Simplified Arabic"/>
          <w:sz w:val="28"/>
          <w:szCs w:val="28"/>
          <w:rtl/>
          <w:lang w:bidi="ar-DZ"/>
        </w:rPr>
        <w:t>علامة الاستفهام</w:t>
      </w:r>
      <w:r w:rsidRPr="00542D4D">
        <w:rPr>
          <w:rFonts w:ascii="Simplified Arabic" w:hAnsi="Simplified Arabic" w:cs="Simplified Arabic"/>
          <w:sz w:val="28"/>
          <w:szCs w:val="28"/>
          <w:rtl/>
        </w:rPr>
        <w:t>. وهي تعكس خيارات التراجع عن الاستثمار.</w:t>
      </w:r>
    </w:p>
    <w:p w:rsidR="00542D4D" w:rsidRPr="00542D4D" w:rsidRDefault="00542D4D" w:rsidP="00542D4D">
      <w:pPr>
        <w:spacing w:after="0" w:line="240" w:lineRule="auto"/>
        <w:jc w:val="both"/>
        <w:rPr>
          <w:rFonts w:ascii="Simplified Arabic" w:hAnsi="Simplified Arabic" w:cs="Simplified Arabic"/>
          <w:sz w:val="28"/>
          <w:szCs w:val="28"/>
        </w:rPr>
      </w:pPr>
      <w:r w:rsidRPr="00542D4D">
        <w:rPr>
          <w:rFonts w:ascii="Simplified Arabic" w:hAnsi="Simplified Arabic" w:cs="Simplified Arabic"/>
          <w:sz w:val="28"/>
          <w:szCs w:val="28"/>
          <w:rtl/>
        </w:rPr>
        <w:t xml:space="preserve"> ترمز للأسواق التي تتصف بتدني نموها والتي تتدنى أيضاً الحصة السوقية للمنظمة فيها .لذا فإن من أهم خصائصها:</w:t>
      </w:r>
    </w:p>
    <w:p w:rsidR="00542D4D" w:rsidRPr="00542D4D" w:rsidRDefault="00542D4D" w:rsidP="00542D4D">
      <w:pPr>
        <w:spacing w:after="0" w:line="240" w:lineRule="auto"/>
        <w:jc w:val="both"/>
        <w:rPr>
          <w:rFonts w:ascii="Simplified Arabic" w:hAnsi="Simplified Arabic" w:cs="Simplified Arabic"/>
          <w:sz w:val="28"/>
          <w:szCs w:val="28"/>
        </w:rPr>
      </w:pPr>
      <w:r w:rsidRPr="00542D4D">
        <w:rPr>
          <w:rFonts w:ascii="Simplified Arabic" w:hAnsi="Simplified Arabic" w:cs="Simplified Arabic"/>
          <w:sz w:val="28"/>
          <w:szCs w:val="28"/>
          <w:rtl/>
        </w:rPr>
        <w:t>- درجة متدنية من النمو وحصة سوقية متدنية أيضاً (مع عدم الحاجة للتمويل لضعف معدل نمو السوق)؛</w:t>
      </w:r>
    </w:p>
    <w:p w:rsidR="0074220A" w:rsidRPr="00542D4D" w:rsidRDefault="006F22A5" w:rsidP="006F22A5">
      <w:pPr>
        <w:numPr>
          <w:ilvl w:val="0"/>
          <w:numId w:val="65"/>
        </w:numPr>
        <w:spacing w:after="0" w:line="240" w:lineRule="auto"/>
        <w:jc w:val="both"/>
        <w:rPr>
          <w:rFonts w:ascii="Simplified Arabic" w:hAnsi="Simplified Arabic" w:cs="Simplified Arabic"/>
          <w:sz w:val="28"/>
          <w:szCs w:val="28"/>
        </w:rPr>
      </w:pPr>
      <w:r w:rsidRPr="00542D4D">
        <w:rPr>
          <w:rFonts w:ascii="Simplified Arabic" w:hAnsi="Simplified Arabic" w:cs="Simplified Arabic"/>
          <w:sz w:val="28"/>
          <w:szCs w:val="28"/>
          <w:rtl/>
        </w:rPr>
        <w:t>إيرادات معدومة أو شبه معدومة لضعف المكانة التنافسية.</w:t>
      </w:r>
    </w:p>
    <w:p w:rsidR="0074220A" w:rsidRPr="00542D4D" w:rsidRDefault="006F22A5" w:rsidP="006F22A5">
      <w:pPr>
        <w:numPr>
          <w:ilvl w:val="0"/>
          <w:numId w:val="65"/>
        </w:numPr>
        <w:spacing w:after="0" w:line="240" w:lineRule="auto"/>
        <w:jc w:val="both"/>
        <w:rPr>
          <w:rFonts w:ascii="Simplified Arabic" w:hAnsi="Simplified Arabic" w:cs="Simplified Arabic"/>
          <w:sz w:val="28"/>
          <w:szCs w:val="28"/>
        </w:rPr>
      </w:pPr>
      <w:r w:rsidRPr="00542D4D">
        <w:rPr>
          <w:rFonts w:ascii="Simplified Arabic" w:hAnsi="Simplified Arabic" w:cs="Simplified Arabic"/>
          <w:sz w:val="28"/>
          <w:szCs w:val="28"/>
          <w:rtl/>
        </w:rPr>
        <w:t>من صالح المنظمة التخلي عن هذه المجالات ببيعها أو مشاركة أخرى فيها....</w:t>
      </w:r>
    </w:p>
    <w:p w:rsidR="00542D4D" w:rsidRPr="00542D4D" w:rsidRDefault="00542D4D" w:rsidP="00542D4D">
      <w:pPr>
        <w:spacing w:after="0" w:line="240" w:lineRule="auto"/>
        <w:rPr>
          <w:rFonts w:ascii="Simplified Arabic" w:hAnsi="Simplified Arabic" w:cs="Simplified Arabic"/>
          <w:color w:val="FF0000"/>
          <w:sz w:val="28"/>
          <w:szCs w:val="28"/>
        </w:rPr>
      </w:pPr>
      <w:r w:rsidRPr="00542D4D">
        <w:rPr>
          <w:rFonts w:ascii="Simplified Arabic" w:hAnsi="Simplified Arabic" w:cs="Simplified Arabic"/>
          <w:b/>
          <w:bCs/>
          <w:color w:val="FF0000"/>
          <w:sz w:val="28"/>
          <w:szCs w:val="28"/>
          <w:rtl/>
        </w:rPr>
        <w:t xml:space="preserve">4-أهم الانتقادات الموجهة لمصفوفة </w:t>
      </w:r>
      <w:r w:rsidRPr="00542D4D">
        <w:rPr>
          <w:rFonts w:ascii="Simplified Arabic" w:hAnsi="Simplified Arabic" w:cs="Simplified Arabic"/>
          <w:b/>
          <w:bCs/>
          <w:color w:val="FF0000"/>
          <w:sz w:val="28"/>
          <w:szCs w:val="28"/>
        </w:rPr>
        <w:t>BCG</w:t>
      </w:r>
      <w:r w:rsidRPr="00542D4D">
        <w:rPr>
          <w:rFonts w:ascii="Simplified Arabic" w:hAnsi="Simplified Arabic" w:cs="Simplified Arabic"/>
          <w:b/>
          <w:bCs/>
          <w:color w:val="FF0000"/>
          <w:sz w:val="28"/>
          <w:szCs w:val="28"/>
          <w:rtl/>
        </w:rPr>
        <w:t xml:space="preserve">: </w:t>
      </w:r>
    </w:p>
    <w:p w:rsidR="0074220A" w:rsidRPr="00542D4D" w:rsidRDefault="006F22A5" w:rsidP="006F22A5">
      <w:pPr>
        <w:numPr>
          <w:ilvl w:val="0"/>
          <w:numId w:val="66"/>
        </w:numPr>
        <w:spacing w:after="0" w:line="240" w:lineRule="auto"/>
        <w:rPr>
          <w:rFonts w:ascii="Simplified Arabic" w:hAnsi="Simplified Arabic" w:cs="Simplified Arabic"/>
          <w:sz w:val="28"/>
          <w:szCs w:val="28"/>
        </w:rPr>
      </w:pPr>
      <w:r w:rsidRPr="00542D4D">
        <w:rPr>
          <w:rFonts w:ascii="Simplified Arabic" w:hAnsi="Simplified Arabic" w:cs="Simplified Arabic"/>
          <w:sz w:val="28"/>
          <w:szCs w:val="28"/>
          <w:rtl/>
          <w:lang w:bidi="ar-DZ"/>
        </w:rPr>
        <w:t>حصر المنافسة في السعر فقط</w:t>
      </w:r>
      <w:r w:rsidR="00542D4D">
        <w:rPr>
          <w:rFonts w:ascii="Simplified Arabic" w:hAnsi="Simplified Arabic" w:cs="Simplified Arabic" w:hint="cs"/>
          <w:sz w:val="28"/>
          <w:szCs w:val="28"/>
          <w:rtl/>
        </w:rPr>
        <w:t>.</w:t>
      </w:r>
      <w:r w:rsidRPr="00542D4D">
        <w:rPr>
          <w:rFonts w:ascii="Simplified Arabic" w:hAnsi="Simplified Arabic" w:cs="Simplified Arabic"/>
          <w:sz w:val="28"/>
          <w:szCs w:val="28"/>
          <w:rtl/>
          <w:lang w:bidi="ar-DZ"/>
        </w:rPr>
        <w:t xml:space="preserve"> </w:t>
      </w:r>
    </w:p>
    <w:p w:rsidR="0074220A" w:rsidRPr="00542D4D" w:rsidRDefault="006F22A5" w:rsidP="006F22A5">
      <w:pPr>
        <w:numPr>
          <w:ilvl w:val="0"/>
          <w:numId w:val="66"/>
        </w:numPr>
        <w:spacing w:after="0" w:line="240" w:lineRule="auto"/>
        <w:rPr>
          <w:rFonts w:ascii="Simplified Arabic" w:hAnsi="Simplified Arabic" w:cs="Simplified Arabic"/>
          <w:sz w:val="28"/>
          <w:szCs w:val="28"/>
        </w:rPr>
      </w:pPr>
      <w:r w:rsidRPr="00542D4D">
        <w:rPr>
          <w:rFonts w:ascii="Simplified Arabic" w:hAnsi="Simplified Arabic" w:cs="Simplified Arabic"/>
          <w:sz w:val="28"/>
          <w:szCs w:val="28"/>
          <w:rtl/>
          <w:lang w:bidi="ar-DZ"/>
        </w:rPr>
        <w:t>حصر العوامل الاستر</w:t>
      </w:r>
      <w:r w:rsidRPr="00542D4D">
        <w:rPr>
          <w:rFonts w:ascii="Simplified Arabic" w:hAnsi="Simplified Arabic" w:cs="Simplified Arabic"/>
          <w:sz w:val="28"/>
          <w:szCs w:val="28"/>
          <w:rtl/>
        </w:rPr>
        <w:t>ا</w:t>
      </w:r>
      <w:r w:rsidRPr="00542D4D">
        <w:rPr>
          <w:rFonts w:ascii="Simplified Arabic" w:hAnsi="Simplified Arabic" w:cs="Simplified Arabic"/>
          <w:sz w:val="28"/>
          <w:szCs w:val="28"/>
          <w:rtl/>
          <w:lang w:bidi="ar-DZ"/>
        </w:rPr>
        <w:t>تيجية في عاملين كميين فقط (النصيب النسبي من السوق، معدل نمو السوق)</w:t>
      </w:r>
      <w:r w:rsidR="00542D4D">
        <w:rPr>
          <w:rFonts w:ascii="Simplified Arabic" w:hAnsi="Simplified Arabic" w:cs="Simplified Arabic" w:hint="cs"/>
          <w:sz w:val="28"/>
          <w:szCs w:val="28"/>
          <w:rtl/>
        </w:rPr>
        <w:t>.</w:t>
      </w:r>
      <w:r w:rsidRPr="00542D4D">
        <w:rPr>
          <w:rFonts w:ascii="Simplified Arabic" w:hAnsi="Simplified Arabic" w:cs="Simplified Arabic"/>
          <w:sz w:val="28"/>
          <w:szCs w:val="28"/>
          <w:rtl/>
          <w:lang w:bidi="ar-DZ"/>
        </w:rPr>
        <w:t xml:space="preserve"> </w:t>
      </w:r>
    </w:p>
    <w:p w:rsidR="0074220A" w:rsidRPr="00542D4D" w:rsidRDefault="006F22A5" w:rsidP="006F22A5">
      <w:pPr>
        <w:numPr>
          <w:ilvl w:val="0"/>
          <w:numId w:val="66"/>
        </w:numPr>
        <w:spacing w:after="0" w:line="240" w:lineRule="auto"/>
        <w:rPr>
          <w:rFonts w:ascii="Simplified Arabic" w:hAnsi="Simplified Arabic" w:cs="Simplified Arabic"/>
          <w:sz w:val="28"/>
          <w:szCs w:val="28"/>
        </w:rPr>
      </w:pPr>
      <w:r w:rsidRPr="00542D4D">
        <w:rPr>
          <w:rFonts w:ascii="Simplified Arabic" w:hAnsi="Simplified Arabic" w:cs="Simplified Arabic"/>
          <w:sz w:val="28"/>
          <w:szCs w:val="28"/>
          <w:rtl/>
          <w:lang w:bidi="ar-DZ"/>
        </w:rPr>
        <w:t>الاعتماد على اثر التجربة</w:t>
      </w:r>
      <w:r w:rsidRPr="00542D4D">
        <w:rPr>
          <w:rFonts w:ascii="Simplified Arabic" w:hAnsi="Simplified Arabic" w:cs="Simplified Arabic"/>
          <w:sz w:val="28"/>
          <w:szCs w:val="28"/>
          <w:rtl/>
        </w:rPr>
        <w:t xml:space="preserve"> والتكاليف بالتالي</w:t>
      </w:r>
      <w:r w:rsidRPr="00542D4D">
        <w:rPr>
          <w:rFonts w:ascii="Simplified Arabic" w:hAnsi="Simplified Arabic" w:cs="Simplified Arabic"/>
          <w:sz w:val="28"/>
          <w:szCs w:val="28"/>
          <w:rtl/>
          <w:lang w:bidi="ar-DZ"/>
        </w:rPr>
        <w:t xml:space="preserve"> فقط كميزة تنافسية</w:t>
      </w:r>
      <w:r w:rsidR="00542D4D">
        <w:rPr>
          <w:rFonts w:ascii="Simplified Arabic" w:hAnsi="Simplified Arabic" w:cs="Simplified Arabic" w:hint="cs"/>
          <w:sz w:val="28"/>
          <w:szCs w:val="28"/>
          <w:rtl/>
        </w:rPr>
        <w:t>.</w:t>
      </w:r>
    </w:p>
    <w:p w:rsidR="0074220A" w:rsidRPr="00542D4D" w:rsidRDefault="006F22A5" w:rsidP="006F22A5">
      <w:pPr>
        <w:numPr>
          <w:ilvl w:val="0"/>
          <w:numId w:val="66"/>
        </w:numPr>
        <w:spacing w:after="0" w:line="240" w:lineRule="auto"/>
        <w:rPr>
          <w:rFonts w:ascii="Simplified Arabic" w:hAnsi="Simplified Arabic" w:cs="Simplified Arabic"/>
          <w:sz w:val="28"/>
          <w:szCs w:val="28"/>
        </w:rPr>
      </w:pPr>
      <w:r w:rsidRPr="00542D4D">
        <w:rPr>
          <w:rFonts w:ascii="Simplified Arabic" w:hAnsi="Simplified Arabic" w:cs="Simplified Arabic"/>
          <w:sz w:val="28"/>
          <w:szCs w:val="28"/>
          <w:rtl/>
        </w:rPr>
        <w:t>افتراضها أن البيئة غير مضطربة</w:t>
      </w:r>
      <w:r w:rsidR="00542D4D">
        <w:rPr>
          <w:rFonts w:ascii="Simplified Arabic" w:hAnsi="Simplified Arabic" w:cs="Simplified Arabic" w:hint="cs"/>
          <w:sz w:val="28"/>
          <w:szCs w:val="28"/>
          <w:rtl/>
        </w:rPr>
        <w:t>.</w:t>
      </w:r>
      <w:r w:rsidRPr="00542D4D">
        <w:rPr>
          <w:rFonts w:ascii="Simplified Arabic" w:hAnsi="Simplified Arabic" w:cs="Simplified Arabic"/>
          <w:sz w:val="28"/>
          <w:szCs w:val="28"/>
          <w:rtl/>
          <w:lang w:bidi="ar-DZ"/>
        </w:rPr>
        <w:t xml:space="preserve"> </w:t>
      </w:r>
    </w:p>
    <w:p w:rsidR="0074220A" w:rsidRPr="00542D4D" w:rsidRDefault="006F22A5" w:rsidP="006F22A5">
      <w:pPr>
        <w:numPr>
          <w:ilvl w:val="0"/>
          <w:numId w:val="66"/>
        </w:numPr>
        <w:spacing w:after="0" w:line="240" w:lineRule="auto"/>
        <w:rPr>
          <w:rFonts w:ascii="Simplified Arabic" w:hAnsi="Simplified Arabic" w:cs="Simplified Arabic"/>
          <w:sz w:val="28"/>
          <w:szCs w:val="28"/>
        </w:rPr>
      </w:pPr>
      <w:r w:rsidRPr="00542D4D">
        <w:rPr>
          <w:rFonts w:ascii="Simplified Arabic" w:hAnsi="Simplified Arabic" w:cs="Simplified Arabic"/>
          <w:sz w:val="28"/>
          <w:szCs w:val="28"/>
          <w:rtl/>
          <w:lang w:bidi="ar-DZ"/>
        </w:rPr>
        <w:t xml:space="preserve">الاعتماد على نموذج دورة الحياة رغم </w:t>
      </w:r>
      <w:r w:rsidRPr="00542D4D">
        <w:rPr>
          <w:rFonts w:ascii="Simplified Arabic" w:hAnsi="Simplified Arabic" w:cs="Simplified Arabic"/>
          <w:sz w:val="28"/>
          <w:szCs w:val="28"/>
          <w:rtl/>
        </w:rPr>
        <w:t>الانتقادات الموجهة ل</w:t>
      </w:r>
      <w:r w:rsidRPr="00542D4D">
        <w:rPr>
          <w:rFonts w:ascii="Simplified Arabic" w:hAnsi="Simplified Arabic" w:cs="Simplified Arabic"/>
          <w:sz w:val="28"/>
          <w:szCs w:val="28"/>
          <w:rtl/>
          <w:lang w:bidi="ar-DZ"/>
        </w:rPr>
        <w:t>هذا النموذج</w:t>
      </w:r>
      <w:r w:rsidRPr="00542D4D">
        <w:rPr>
          <w:rFonts w:ascii="Simplified Arabic" w:hAnsi="Simplified Arabic" w:cs="Simplified Arabic"/>
          <w:sz w:val="28"/>
          <w:szCs w:val="28"/>
          <w:rtl/>
        </w:rPr>
        <w:t>.</w:t>
      </w:r>
      <w:r w:rsidRPr="00542D4D">
        <w:rPr>
          <w:rFonts w:ascii="Simplified Arabic" w:hAnsi="Simplified Arabic" w:cs="Simplified Arabic"/>
          <w:sz w:val="28"/>
          <w:szCs w:val="28"/>
          <w:rtl/>
          <w:lang w:bidi="ar-DZ"/>
        </w:rPr>
        <w:t xml:space="preserve"> </w:t>
      </w:r>
    </w:p>
    <w:p w:rsidR="007F2A10" w:rsidRDefault="007F2A10" w:rsidP="007F2A10">
      <w:pPr>
        <w:spacing w:after="0"/>
        <w:rPr>
          <w:rFonts w:ascii="Simplified Arabic" w:hAnsi="Simplified Arabic" w:cs="Simplified Arabic"/>
          <w:sz w:val="28"/>
          <w:szCs w:val="28"/>
          <w:rtl/>
        </w:rPr>
      </w:pPr>
    </w:p>
    <w:p w:rsidR="00542D4D" w:rsidRDefault="00542D4D" w:rsidP="000A548C">
      <w:pPr>
        <w:spacing w:after="0" w:line="240" w:lineRule="auto"/>
        <w:rPr>
          <w:rFonts w:ascii="Simplified Arabic" w:hAnsi="Simplified Arabic" w:cs="Simplified Arabic"/>
          <w:b/>
          <w:bCs/>
          <w:color w:val="FF0000"/>
          <w:sz w:val="28"/>
          <w:szCs w:val="28"/>
          <w:rtl/>
        </w:rPr>
      </w:pPr>
      <w:r w:rsidRPr="00542D4D">
        <w:rPr>
          <w:rFonts w:ascii="Simplified Arabic" w:hAnsi="Simplified Arabic" w:cs="Simplified Arabic"/>
          <w:b/>
          <w:bCs/>
          <w:color w:val="FF0000"/>
          <w:sz w:val="28"/>
          <w:szCs w:val="28"/>
          <w:rtl/>
        </w:rPr>
        <w:lastRenderedPageBreak/>
        <w:t xml:space="preserve">ثانيا: مصفوفة </w:t>
      </w:r>
      <w:r w:rsidRPr="00542D4D">
        <w:rPr>
          <w:rFonts w:ascii="Simplified Arabic" w:hAnsi="Simplified Arabic" w:cs="Simplified Arabic"/>
          <w:b/>
          <w:bCs/>
          <w:color w:val="FF0000"/>
          <w:sz w:val="28"/>
          <w:szCs w:val="28"/>
        </w:rPr>
        <w:t>McKinsey</w:t>
      </w:r>
    </w:p>
    <w:p w:rsidR="00542D4D" w:rsidRPr="00542D4D" w:rsidRDefault="00542D4D" w:rsidP="00542D4D">
      <w:pPr>
        <w:spacing w:after="0" w:line="240" w:lineRule="auto"/>
        <w:rPr>
          <w:rFonts w:ascii="Simplified Arabic" w:hAnsi="Simplified Arabic" w:cs="Simplified Arabic"/>
          <w:b/>
          <w:bCs/>
          <w:color w:val="FF0000"/>
          <w:sz w:val="28"/>
          <w:szCs w:val="28"/>
        </w:rPr>
      </w:pPr>
      <w:r w:rsidRPr="00542D4D">
        <w:rPr>
          <w:rFonts w:ascii="Simplified Arabic" w:hAnsi="Simplified Arabic" w:cs="Simplified Arabic"/>
          <w:b/>
          <w:bCs/>
          <w:color w:val="FF0000"/>
          <w:sz w:val="28"/>
          <w:szCs w:val="28"/>
          <w:rtl/>
        </w:rPr>
        <w:t>1- التعريف بالمصفوفة:</w:t>
      </w:r>
      <w:r w:rsidRPr="00542D4D">
        <w:rPr>
          <w:rFonts w:ascii="Simplified Arabic" w:hAnsi="Simplified Arabic" w:cs="Simplified Arabic"/>
          <w:b/>
          <w:bCs/>
          <w:color w:val="FF0000"/>
          <w:sz w:val="28"/>
          <w:szCs w:val="28"/>
          <w:rtl/>
          <w:lang w:bidi="ar-QA"/>
        </w:rPr>
        <w:t xml:space="preserve"> </w:t>
      </w:r>
    </w:p>
    <w:p w:rsidR="00542D4D" w:rsidRPr="00542D4D" w:rsidRDefault="00542D4D" w:rsidP="00542D4D">
      <w:pPr>
        <w:spacing w:after="0" w:line="240" w:lineRule="auto"/>
        <w:jc w:val="both"/>
        <w:rPr>
          <w:rFonts w:ascii="Simplified Arabic" w:hAnsi="Simplified Arabic" w:cs="Simplified Arabic"/>
          <w:sz w:val="28"/>
          <w:szCs w:val="28"/>
        </w:rPr>
      </w:pPr>
      <w:r w:rsidRPr="00542D4D">
        <w:rPr>
          <w:rFonts w:ascii="Simplified Arabic" w:hAnsi="Simplified Arabic" w:cs="Simplified Arabic"/>
          <w:sz w:val="28"/>
          <w:szCs w:val="28"/>
          <w:rtl/>
        </w:rPr>
        <w:t xml:space="preserve">تسمى هذه المصفوفة أيضا بمصفوفة </w:t>
      </w:r>
      <w:r w:rsidRPr="00542D4D">
        <w:rPr>
          <w:rFonts w:ascii="Simplified Arabic" w:hAnsi="Simplified Arabic" w:cs="Simplified Arabic"/>
          <w:sz w:val="28"/>
          <w:szCs w:val="28"/>
          <w:lang w:val="fr-FR"/>
        </w:rPr>
        <w:t>General Electric</w:t>
      </w:r>
      <w:r w:rsidRPr="00542D4D">
        <w:rPr>
          <w:rFonts w:ascii="Simplified Arabic" w:hAnsi="Simplified Arabic" w:cs="Simplified Arabic"/>
          <w:sz w:val="28"/>
          <w:szCs w:val="28"/>
          <w:rtl/>
        </w:rPr>
        <w:t xml:space="preserve"> وتتمحور حول تمثيل </w:t>
      </w:r>
      <w:r w:rsidRPr="00542D4D">
        <w:rPr>
          <w:rFonts w:ascii="Simplified Arabic" w:hAnsi="Simplified Arabic" w:cs="Simplified Arabic"/>
          <w:sz w:val="28"/>
          <w:szCs w:val="28"/>
          <w:rtl/>
          <w:lang w:bidi="ar-DZ"/>
        </w:rPr>
        <w:t>وحدات الأعمال</w:t>
      </w:r>
      <w:r w:rsidRPr="00542D4D">
        <w:rPr>
          <w:rFonts w:ascii="Simplified Arabic" w:hAnsi="Simplified Arabic" w:cs="Simplified Arabic"/>
          <w:sz w:val="28"/>
          <w:szCs w:val="28"/>
          <w:rtl/>
        </w:rPr>
        <w:t xml:space="preserve"> الاستراتيجية بالنظر إلى تقاطع محورين، إلا أن هناك خلافا بين الباحثين فيما يخص المحورين ، ويعرض النموذج على أحد الأسس التالية:</w:t>
      </w:r>
    </w:p>
    <w:p w:rsidR="0074220A" w:rsidRPr="00542D4D" w:rsidRDefault="006F22A5" w:rsidP="006F22A5">
      <w:pPr>
        <w:numPr>
          <w:ilvl w:val="0"/>
          <w:numId w:val="67"/>
        </w:numPr>
        <w:spacing w:after="0" w:line="240" w:lineRule="auto"/>
        <w:jc w:val="both"/>
        <w:rPr>
          <w:rFonts w:ascii="Simplified Arabic" w:hAnsi="Simplified Arabic" w:cs="Simplified Arabic"/>
          <w:sz w:val="28"/>
          <w:szCs w:val="28"/>
        </w:rPr>
      </w:pPr>
      <w:r w:rsidRPr="00542D4D">
        <w:rPr>
          <w:rFonts w:ascii="Simplified Arabic" w:hAnsi="Simplified Arabic" w:cs="Simplified Arabic"/>
          <w:sz w:val="28"/>
          <w:szCs w:val="28"/>
          <w:rtl/>
        </w:rPr>
        <w:t>تقاطع لمحوري المكانة التنافسية للمركز الاستراتيجي وقيمة قطاع النشاط</w:t>
      </w:r>
      <w:r w:rsidR="000A548C">
        <w:rPr>
          <w:rFonts w:ascii="Simplified Arabic" w:hAnsi="Simplified Arabic" w:cs="Simplified Arabic" w:hint="cs"/>
          <w:sz w:val="28"/>
          <w:szCs w:val="28"/>
          <w:rtl/>
        </w:rPr>
        <w:t>.</w:t>
      </w:r>
    </w:p>
    <w:p w:rsidR="0074220A" w:rsidRPr="00542D4D" w:rsidRDefault="006F22A5" w:rsidP="006F22A5">
      <w:pPr>
        <w:numPr>
          <w:ilvl w:val="0"/>
          <w:numId w:val="67"/>
        </w:numPr>
        <w:spacing w:after="0" w:line="240" w:lineRule="auto"/>
        <w:jc w:val="both"/>
        <w:rPr>
          <w:rFonts w:ascii="Simplified Arabic" w:hAnsi="Simplified Arabic" w:cs="Simplified Arabic"/>
          <w:sz w:val="28"/>
          <w:szCs w:val="28"/>
        </w:rPr>
      </w:pPr>
      <w:r w:rsidRPr="00542D4D">
        <w:rPr>
          <w:rFonts w:ascii="Simplified Arabic" w:hAnsi="Simplified Arabic" w:cs="Simplified Arabic"/>
          <w:sz w:val="28"/>
          <w:szCs w:val="28"/>
          <w:rtl/>
        </w:rPr>
        <w:t>تقاطع محوري المكانة التنافسية وجاذبية الصناعة</w:t>
      </w:r>
      <w:r w:rsidR="000A548C">
        <w:rPr>
          <w:rFonts w:ascii="Simplified Arabic" w:hAnsi="Simplified Arabic" w:cs="Simplified Arabic" w:hint="cs"/>
          <w:sz w:val="28"/>
          <w:szCs w:val="28"/>
          <w:rtl/>
        </w:rPr>
        <w:t>.</w:t>
      </w:r>
    </w:p>
    <w:p w:rsidR="0074220A" w:rsidRDefault="006F22A5" w:rsidP="006F22A5">
      <w:pPr>
        <w:numPr>
          <w:ilvl w:val="0"/>
          <w:numId w:val="67"/>
        </w:numPr>
        <w:spacing w:after="0" w:line="240" w:lineRule="auto"/>
        <w:jc w:val="both"/>
        <w:rPr>
          <w:rFonts w:ascii="Simplified Arabic" w:hAnsi="Simplified Arabic" w:cs="Simplified Arabic"/>
          <w:sz w:val="28"/>
          <w:szCs w:val="28"/>
        </w:rPr>
      </w:pPr>
      <w:r w:rsidRPr="00542D4D">
        <w:rPr>
          <w:rFonts w:ascii="Simplified Arabic" w:hAnsi="Simplified Arabic" w:cs="Simplified Arabic"/>
          <w:sz w:val="28"/>
          <w:szCs w:val="28"/>
          <w:rtl/>
        </w:rPr>
        <w:t>جاذبية السوق و قوى المجال الاستراتيجي.</w:t>
      </w:r>
    </w:p>
    <w:p w:rsidR="00542D4D" w:rsidRDefault="00542D4D" w:rsidP="00542D4D">
      <w:pPr>
        <w:spacing w:after="0" w:line="240" w:lineRule="auto"/>
        <w:jc w:val="both"/>
        <w:rPr>
          <w:rFonts w:ascii="Simplified Arabic" w:hAnsi="Simplified Arabic" w:cs="Simplified Arabic"/>
          <w:sz w:val="28"/>
          <w:szCs w:val="28"/>
          <w:rtl/>
        </w:rPr>
      </w:pPr>
    </w:p>
    <w:p w:rsidR="00542D4D" w:rsidRPr="00542D4D" w:rsidRDefault="000A548C" w:rsidP="000A548C">
      <w:pPr>
        <w:spacing w:after="0" w:line="240" w:lineRule="auto"/>
        <w:jc w:val="center"/>
        <w:rPr>
          <w:rFonts w:ascii="Simplified Arabic" w:hAnsi="Simplified Arabic" w:cs="Simplified Arabic"/>
          <w:sz w:val="28"/>
          <w:szCs w:val="28"/>
        </w:rPr>
      </w:pPr>
      <w:r w:rsidRPr="000A548C">
        <w:rPr>
          <w:rFonts w:ascii="Simplified Arabic" w:hAnsi="Simplified Arabic" w:cs="Simplified Arabic"/>
          <w:noProof/>
          <w:sz w:val="28"/>
          <w:szCs w:val="28"/>
          <w:rtl/>
        </w:rPr>
        <w:drawing>
          <wp:inline distT="0" distB="0" distL="0" distR="0">
            <wp:extent cx="5040727" cy="2166897"/>
            <wp:effectExtent l="0" t="0" r="0" b="0"/>
            <wp:docPr id="9" name="كائن 3"/>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5984875" cy="3743325"/>
                      <a:chOff x="1749425" y="1981200"/>
                      <a:chExt cx="5984875" cy="3743325"/>
                    </a:xfrm>
                  </a:grpSpPr>
                  <a:sp>
                    <a:nvSpPr>
                      <a:cNvPr id="4" name="مستطيل مستدير الزوايا 3"/>
                      <a:cNvSpPr/>
                    </a:nvSpPr>
                    <a:spPr>
                      <a:xfrm>
                        <a:off x="2971800" y="1981200"/>
                        <a:ext cx="2743200" cy="533400"/>
                      </a:xfrm>
                      <a:prstGeom prst="roundRect">
                        <a:avLst/>
                      </a:prstGeom>
                      <a:gradFill rotWithShape="1">
                        <a:gsLst>
                          <a:gs pos="0">
                            <a:srgbClr val="8B5D3D">
                              <a:tint val="1000"/>
                              <a:satMod val="255000"/>
                            </a:srgbClr>
                          </a:gs>
                          <a:gs pos="55000">
                            <a:srgbClr val="8B5D3D">
                              <a:tint val="12000"/>
                              <a:satMod val="255000"/>
                            </a:srgbClr>
                          </a:gs>
                          <a:gs pos="100000">
                            <a:srgbClr val="8B5D3D">
                              <a:tint val="45000"/>
                              <a:satMod val="250000"/>
                            </a:srgbClr>
                          </a:gs>
                        </a:gsLst>
                        <a:path path="circle">
                          <a:fillToRect l="-40000" t="-90000" r="140000" b="190000"/>
                        </a:path>
                      </a:gradFill>
                      <a:ln w="9525" cap="flat" cmpd="sng" algn="ctr">
                        <a:solidFill>
                          <a:srgbClr val="8B5D3D"/>
                        </a:solidFill>
                        <a:prstDash val="solid"/>
                      </a:ln>
                      <a:effectLst>
                        <a:outerShdw blurRad="51500" dist="25400" dir="5400000" rotWithShape="0">
                          <a:srgbClr val="000000">
                            <a:alpha val="40000"/>
                          </a:srgbClr>
                        </a:outerShdw>
                      </a:effectLst>
                    </a:spPr>
                    <a:txSp>
                      <a:txBody>
                        <a:bodyPr rtlCol="1" anchor="ctr"/>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algn="ctr" rtl="1" eaLnBrk="1" fontAlgn="auto" hangingPunct="1">
                            <a:spcBef>
                              <a:spcPts val="0"/>
                            </a:spcBef>
                            <a:spcAft>
                              <a:spcPts val="0"/>
                            </a:spcAft>
                            <a:defRPr/>
                          </a:pPr>
                          <a:r>
                            <a:rPr lang="ar-SA" sz="1400" kern="0" dirty="0">
                              <a:solidFill>
                                <a:srgbClr val="FF0000"/>
                              </a:solidFill>
                              <a:latin typeface="Georgia"/>
                              <a:cs typeface="Arial"/>
                            </a:rPr>
                            <a:t>مصفوفة المكانة التنافسية/جاذبية الصناعة</a:t>
                          </a:r>
                        </a:p>
                      </a:txBody>
                      <a:useSpRect/>
                    </a:txSp>
                  </a:sp>
                  <a:pic>
                    <a:nvPicPr>
                      <a:cNvPr id="31749" name="Picture 2"/>
                      <a:cNvPicPr>
                        <a:picLocks noGrp="1" noChangeAspect="1" noChangeArrowheads="1"/>
                      </a:cNvPicPr>
                    </a:nvPicPr>
                    <a:blipFill>
                      <a:blip r:embed="rId47"/>
                      <a:srcRect/>
                      <a:stretch>
                        <a:fillRect/>
                      </a:stretch>
                    </a:blipFill>
                    <a:spPr bwMode="auto">
                      <a:xfrm>
                        <a:off x="2246313" y="3149600"/>
                        <a:ext cx="5413375" cy="1427163"/>
                      </a:xfrm>
                      <a:prstGeom prst="rect">
                        <a:avLst/>
                      </a:prstGeom>
                      <a:noFill/>
                      <a:ln w="9525">
                        <a:noFill/>
                        <a:miter lim="800000"/>
                        <a:headEnd/>
                        <a:tailEnd/>
                      </a:ln>
                    </a:spPr>
                  </a:pic>
                  <a:cxnSp>
                    <a:nvCxnSpPr>
                      <a:cNvPr id="31750" name="رابط مستقيم 5"/>
                      <a:cNvCxnSpPr>
                        <a:cxnSpLocks noChangeShapeType="1"/>
                      </a:cNvCxnSpPr>
                    </a:nvCxnSpPr>
                    <a:spPr bwMode="auto">
                      <a:xfrm flipV="1">
                        <a:off x="5710238" y="3152775"/>
                        <a:ext cx="1981200" cy="533400"/>
                      </a:xfrm>
                      <a:prstGeom prst="line">
                        <a:avLst/>
                      </a:prstGeom>
                      <a:noFill/>
                      <a:ln w="9525" algn="ctr">
                        <a:solidFill>
                          <a:srgbClr val="53548A"/>
                        </a:solidFill>
                        <a:round/>
                        <a:headEnd/>
                        <a:tailEnd/>
                      </a:ln>
                    </a:spPr>
                  </a:cxnSp>
                  <a:sp>
                    <a:nvSpPr>
                      <a:cNvPr id="31751" name="مربع نص 9"/>
                      <a:cNvSpPr txBox="1">
                        <a:spLocks noChangeArrowheads="1"/>
                      </a:cNvSpPr>
                    </a:nvSpPr>
                    <a:spPr bwMode="auto">
                      <a:xfrm>
                        <a:off x="1749425" y="4800600"/>
                        <a:ext cx="5984875" cy="923925"/>
                      </a:xfrm>
                      <a:prstGeom prst="rect">
                        <a:avLst/>
                      </a:prstGeom>
                      <a:noFill/>
                      <a:ln w="9525">
                        <a:noFill/>
                        <a:miter lim="800000"/>
                        <a:headEnd/>
                        <a:tailEnd/>
                      </a:ln>
                    </a:spPr>
                    <a:txSp>
                      <a:txBody>
                        <a:bodyPr>
                          <a:spAutoFit/>
                        </a:bodyPr>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algn="r" rtl="1"/>
                          <a:r>
                            <a:rPr lang="ar-SA" altLang="ar-SA"/>
                            <a:t>اللون الأخضر يشير إلى:       درجة مرتفعة من أولويات الاستثمار؛</a:t>
                          </a:r>
                        </a:p>
                        <a:p>
                          <a:pPr algn="r" rtl="1"/>
                          <a:r>
                            <a:rPr lang="ar-SA" altLang="ar-SA">
                              <a:solidFill>
                                <a:srgbClr val="000000"/>
                              </a:solidFill>
                            </a:rPr>
                            <a:t>اللون الأصفر يشير إلى:       درجة متوسطة من أولويات الاستثمار؛</a:t>
                          </a:r>
                        </a:p>
                        <a:p>
                          <a:pPr algn="r" rtl="1"/>
                          <a:r>
                            <a:rPr lang="ar-SA" altLang="ar-SA">
                              <a:solidFill>
                                <a:srgbClr val="000000"/>
                              </a:solidFill>
                            </a:rPr>
                            <a:t>اللون الأحمر يشير إلى:       درجة منخفضة من أولويات الاستثمار.</a:t>
                          </a:r>
                        </a:p>
                      </a:txBody>
                      <a:useSpRect/>
                    </a:txSp>
                  </a:sp>
                </lc:lockedCanvas>
              </a:graphicData>
            </a:graphic>
          </wp:inline>
        </w:drawing>
      </w:r>
    </w:p>
    <w:p w:rsidR="000A548C" w:rsidRPr="000A548C" w:rsidRDefault="000A548C" w:rsidP="000A548C">
      <w:pPr>
        <w:spacing w:after="0"/>
        <w:rPr>
          <w:rFonts w:ascii="Simplified Arabic" w:hAnsi="Simplified Arabic" w:cs="Simplified Arabic"/>
          <w:b/>
          <w:bCs/>
          <w:color w:val="FF0000"/>
          <w:sz w:val="28"/>
          <w:szCs w:val="28"/>
        </w:rPr>
      </w:pPr>
      <w:r w:rsidRPr="000A548C">
        <w:rPr>
          <w:rFonts w:ascii="Simplified Arabic" w:hAnsi="Simplified Arabic" w:cs="Simplified Arabic"/>
          <w:b/>
          <w:bCs/>
          <w:color w:val="FF0000"/>
          <w:sz w:val="28"/>
          <w:szCs w:val="28"/>
          <w:rtl/>
        </w:rPr>
        <w:t>2-تفسير المصفوفة (المكانة التنافسية/جاذبية الصناعة):</w:t>
      </w:r>
    </w:p>
    <w:p w:rsidR="000A548C" w:rsidRPr="000A548C" w:rsidRDefault="000A548C" w:rsidP="000A548C">
      <w:pPr>
        <w:spacing w:after="0" w:line="240" w:lineRule="auto"/>
        <w:jc w:val="both"/>
        <w:rPr>
          <w:rFonts w:ascii="Simplified Arabic" w:hAnsi="Simplified Arabic" w:cs="Simplified Arabic"/>
          <w:sz w:val="28"/>
          <w:szCs w:val="28"/>
        </w:rPr>
      </w:pPr>
      <w:r w:rsidRPr="000A548C">
        <w:rPr>
          <w:rFonts w:ascii="Simplified Arabic" w:hAnsi="Simplified Arabic" w:cs="Simplified Arabic"/>
          <w:sz w:val="28"/>
          <w:szCs w:val="28"/>
          <w:rtl/>
        </w:rPr>
        <w:t>يقصد بجاذبية الصناعة، ما قد يجذب المنظمة سواء ما تعلق بأهمية الصناعة نفسها أو ما قد تمثله الصناعة للمنظمة من أهمية وفرص وغيرها (أبعاد التشخيص الخارجي)</w:t>
      </w:r>
      <w:r>
        <w:rPr>
          <w:rFonts w:ascii="Simplified Arabic" w:hAnsi="Simplified Arabic" w:cs="Simplified Arabic" w:hint="cs"/>
          <w:sz w:val="28"/>
          <w:szCs w:val="28"/>
          <w:rtl/>
        </w:rPr>
        <w:t xml:space="preserve">. </w:t>
      </w:r>
      <w:r w:rsidRPr="000A548C">
        <w:rPr>
          <w:rFonts w:ascii="Simplified Arabic" w:hAnsi="Simplified Arabic" w:cs="Simplified Arabic"/>
          <w:sz w:val="28"/>
          <w:szCs w:val="28"/>
          <w:rtl/>
        </w:rPr>
        <w:t>وتشير المكانة إلى ما تمتلكه المنظمة من قوى وقدرات (أبعاد التشخيص الداخلي).</w:t>
      </w:r>
      <w:r>
        <w:rPr>
          <w:rFonts w:ascii="Simplified Arabic" w:hAnsi="Simplified Arabic" w:cs="Simplified Arabic" w:hint="cs"/>
          <w:sz w:val="28"/>
          <w:szCs w:val="28"/>
          <w:rtl/>
        </w:rPr>
        <w:t xml:space="preserve"> </w:t>
      </w:r>
      <w:r w:rsidRPr="000A548C">
        <w:rPr>
          <w:rFonts w:ascii="Simplified Arabic" w:hAnsi="Simplified Arabic" w:cs="Simplified Arabic"/>
          <w:sz w:val="28"/>
          <w:szCs w:val="28"/>
          <w:rtl/>
        </w:rPr>
        <w:t xml:space="preserve">يمتاز عن </w:t>
      </w:r>
      <w:r w:rsidRPr="000A548C">
        <w:rPr>
          <w:rFonts w:ascii="Simplified Arabic" w:hAnsi="Simplified Arabic" w:cs="Simplified Arabic"/>
          <w:sz w:val="28"/>
          <w:szCs w:val="28"/>
        </w:rPr>
        <w:t>BCG</w:t>
      </w:r>
      <w:r>
        <w:rPr>
          <w:rFonts w:ascii="Simplified Arabic" w:hAnsi="Simplified Arabic" w:cs="Simplified Arabic" w:hint="cs"/>
          <w:sz w:val="28"/>
          <w:szCs w:val="28"/>
          <w:rtl/>
        </w:rPr>
        <w:t xml:space="preserve">  </w:t>
      </w:r>
      <w:r w:rsidRPr="000A548C">
        <w:rPr>
          <w:rFonts w:ascii="Simplified Arabic" w:hAnsi="Simplified Arabic" w:cs="Simplified Arabic"/>
          <w:sz w:val="28"/>
          <w:szCs w:val="28"/>
          <w:rtl/>
        </w:rPr>
        <w:t xml:space="preserve">بكونها تقوم على معايير أكثر دقة(كل معيار مركب من عدة مؤشرات، مما يعطي مصداقية ودقة أكبر)، فالمكانة التنافسية مثلا ، نجدها مبنية على مجموعة من المعايير(كحصة السوق، وحجم الاستثمار في البحث والتطوير ،وشبكة التوزيع للمنظمة،...) </w:t>
      </w:r>
    </w:p>
    <w:p w:rsidR="00542D4D" w:rsidRPr="009B7A09" w:rsidRDefault="000A548C" w:rsidP="009B7A09">
      <w:pPr>
        <w:spacing w:after="0" w:line="240" w:lineRule="auto"/>
        <w:jc w:val="center"/>
        <w:rPr>
          <w:rFonts w:ascii="Simplified Arabic" w:hAnsi="Simplified Arabic" w:cs="Simplified Arabic"/>
          <w:b/>
          <w:bCs/>
          <w:color w:val="FF0000"/>
          <w:sz w:val="28"/>
          <w:szCs w:val="28"/>
          <w:rtl/>
        </w:rPr>
      </w:pPr>
      <w:r w:rsidRPr="009B7A09">
        <w:rPr>
          <w:rFonts w:ascii="Simplified Arabic" w:hAnsi="Simplified Arabic" w:cs="Simplified Arabic"/>
          <w:b/>
          <w:bCs/>
          <w:color w:val="FF0000"/>
          <w:sz w:val="28"/>
          <w:szCs w:val="28"/>
          <w:rtl/>
        </w:rPr>
        <w:t>معايير تقييم البعدين</w:t>
      </w:r>
    </w:p>
    <w:p w:rsidR="000A548C" w:rsidRDefault="000A548C" w:rsidP="009B7A09">
      <w:pPr>
        <w:spacing w:after="0" w:line="240" w:lineRule="auto"/>
        <w:jc w:val="center"/>
        <w:rPr>
          <w:rFonts w:ascii="Simplified Arabic" w:hAnsi="Simplified Arabic" w:cs="Simplified Arabic"/>
          <w:b/>
          <w:bCs/>
          <w:color w:val="FF0000"/>
          <w:sz w:val="28"/>
          <w:szCs w:val="28"/>
          <w:rtl/>
        </w:rPr>
      </w:pPr>
      <w:r w:rsidRPr="000A548C">
        <w:rPr>
          <w:rFonts w:ascii="Simplified Arabic" w:hAnsi="Simplified Arabic" w:cs="Simplified Arabic"/>
          <w:b/>
          <w:bCs/>
          <w:noProof/>
          <w:color w:val="FF0000"/>
          <w:sz w:val="28"/>
          <w:szCs w:val="28"/>
          <w:rtl/>
        </w:rPr>
        <w:drawing>
          <wp:inline distT="0" distB="0" distL="0" distR="0">
            <wp:extent cx="5682503" cy="2894834"/>
            <wp:effectExtent l="19050" t="0" r="0" b="0"/>
            <wp:docPr id="10" name="صورة 4"/>
            <wp:cNvGraphicFramePr/>
            <a:graphic xmlns:a="http://schemas.openxmlformats.org/drawingml/2006/main">
              <a:graphicData uri="http://schemas.openxmlformats.org/drawingml/2006/picture">
                <pic:pic xmlns:pic="http://schemas.openxmlformats.org/drawingml/2006/picture">
                  <pic:nvPicPr>
                    <pic:cNvPr id="33795" name="Picture 2"/>
                    <pic:cNvPicPr>
                      <a:picLocks noGrp="1" noChangeAspect="1" noChangeArrowheads="1"/>
                    </pic:cNvPicPr>
                  </pic:nvPicPr>
                  <pic:blipFill>
                    <a:blip r:embed="rId48"/>
                    <a:srcRect/>
                    <a:stretch>
                      <a:fillRect/>
                    </a:stretch>
                  </pic:blipFill>
                  <pic:spPr bwMode="auto">
                    <a:xfrm>
                      <a:off x="0" y="0"/>
                      <a:ext cx="5686369" cy="2896804"/>
                    </a:xfrm>
                    <a:prstGeom prst="rect">
                      <a:avLst/>
                    </a:prstGeom>
                    <a:noFill/>
                    <a:ln w="9525">
                      <a:noFill/>
                      <a:miter lim="800000"/>
                      <a:headEnd/>
                      <a:tailEnd/>
                    </a:ln>
                  </pic:spPr>
                </pic:pic>
              </a:graphicData>
            </a:graphic>
          </wp:inline>
        </w:drawing>
      </w:r>
    </w:p>
    <w:p w:rsidR="009B7A09" w:rsidRPr="009B7A09" w:rsidRDefault="009B7A09" w:rsidP="009B7A09">
      <w:pPr>
        <w:spacing w:after="0" w:line="240" w:lineRule="auto"/>
        <w:rPr>
          <w:rFonts w:ascii="Simplified Arabic" w:hAnsi="Simplified Arabic" w:cs="Simplified Arabic"/>
          <w:b/>
          <w:bCs/>
          <w:color w:val="FF0000"/>
          <w:sz w:val="28"/>
          <w:szCs w:val="28"/>
        </w:rPr>
      </w:pPr>
      <w:r w:rsidRPr="009B7A09">
        <w:rPr>
          <w:rFonts w:ascii="Simplified Arabic" w:hAnsi="Simplified Arabic" w:cs="Simplified Arabic"/>
          <w:b/>
          <w:bCs/>
          <w:color w:val="FF0000"/>
          <w:sz w:val="28"/>
          <w:szCs w:val="28"/>
          <w:rtl/>
        </w:rPr>
        <w:lastRenderedPageBreak/>
        <w:t>3-خطوات رسم المصفوفة:</w:t>
      </w:r>
    </w:p>
    <w:p w:rsidR="0074220A" w:rsidRPr="009B7A09" w:rsidRDefault="006F22A5" w:rsidP="006F22A5">
      <w:pPr>
        <w:numPr>
          <w:ilvl w:val="0"/>
          <w:numId w:val="68"/>
        </w:numPr>
        <w:spacing w:after="0" w:line="240" w:lineRule="auto"/>
        <w:jc w:val="both"/>
        <w:rPr>
          <w:rFonts w:ascii="Simplified Arabic" w:hAnsi="Simplified Arabic" w:cs="Simplified Arabic"/>
          <w:sz w:val="28"/>
          <w:szCs w:val="28"/>
        </w:rPr>
      </w:pPr>
      <w:r w:rsidRPr="009B7A09">
        <w:rPr>
          <w:rFonts w:ascii="Simplified Arabic" w:hAnsi="Simplified Arabic" w:cs="Simplified Arabic"/>
          <w:sz w:val="28"/>
          <w:szCs w:val="28"/>
          <w:rtl/>
        </w:rPr>
        <w:t>تحديد معايير تقييم جاذبية السوق وقوة التنافسية</w:t>
      </w:r>
      <w:r w:rsidR="009B7A09">
        <w:rPr>
          <w:rFonts w:ascii="Simplified Arabic" w:hAnsi="Simplified Arabic" w:cs="Simplified Arabic" w:hint="cs"/>
          <w:sz w:val="28"/>
          <w:szCs w:val="28"/>
          <w:rtl/>
        </w:rPr>
        <w:t>.</w:t>
      </w:r>
      <w:r w:rsidRPr="009B7A09">
        <w:rPr>
          <w:rFonts w:ascii="Simplified Arabic" w:hAnsi="Simplified Arabic" w:cs="Simplified Arabic"/>
          <w:sz w:val="28"/>
          <w:szCs w:val="28"/>
          <w:rtl/>
        </w:rPr>
        <w:t xml:space="preserve"> </w:t>
      </w:r>
    </w:p>
    <w:p w:rsidR="0074220A" w:rsidRPr="009B7A09" w:rsidRDefault="006F22A5" w:rsidP="006F22A5">
      <w:pPr>
        <w:numPr>
          <w:ilvl w:val="0"/>
          <w:numId w:val="68"/>
        </w:numPr>
        <w:spacing w:after="0" w:line="240" w:lineRule="auto"/>
        <w:jc w:val="both"/>
        <w:rPr>
          <w:rFonts w:ascii="Simplified Arabic" w:hAnsi="Simplified Arabic" w:cs="Simplified Arabic"/>
          <w:sz w:val="28"/>
          <w:szCs w:val="28"/>
        </w:rPr>
      </w:pPr>
      <w:r w:rsidRPr="009B7A09">
        <w:rPr>
          <w:rFonts w:ascii="Simplified Arabic" w:hAnsi="Simplified Arabic" w:cs="Simplified Arabic"/>
          <w:sz w:val="28"/>
          <w:szCs w:val="28"/>
          <w:rtl/>
        </w:rPr>
        <w:t>ترجيح معايير الجاذبية وقوة التنافسية بحيث يكون المجموع لكل بعد =1</w:t>
      </w:r>
      <w:r w:rsidR="009B7A09">
        <w:rPr>
          <w:rFonts w:ascii="Simplified Arabic" w:hAnsi="Simplified Arabic" w:cs="Simplified Arabic" w:hint="cs"/>
          <w:sz w:val="28"/>
          <w:szCs w:val="28"/>
          <w:rtl/>
        </w:rPr>
        <w:t>.</w:t>
      </w:r>
      <w:r w:rsidRPr="009B7A09">
        <w:rPr>
          <w:rFonts w:ascii="Simplified Arabic" w:hAnsi="Simplified Arabic" w:cs="Simplified Arabic"/>
          <w:sz w:val="28"/>
          <w:szCs w:val="28"/>
          <w:rtl/>
        </w:rPr>
        <w:t xml:space="preserve"> </w:t>
      </w:r>
    </w:p>
    <w:p w:rsidR="0074220A" w:rsidRPr="009B7A09" w:rsidRDefault="006F22A5" w:rsidP="006F22A5">
      <w:pPr>
        <w:numPr>
          <w:ilvl w:val="0"/>
          <w:numId w:val="68"/>
        </w:numPr>
        <w:spacing w:after="0" w:line="240" w:lineRule="auto"/>
        <w:jc w:val="both"/>
        <w:rPr>
          <w:rFonts w:ascii="Simplified Arabic" w:hAnsi="Simplified Arabic" w:cs="Simplified Arabic"/>
          <w:sz w:val="28"/>
          <w:szCs w:val="28"/>
        </w:rPr>
      </w:pPr>
      <w:r w:rsidRPr="009B7A09">
        <w:rPr>
          <w:rFonts w:ascii="Simplified Arabic" w:hAnsi="Simplified Arabic" w:cs="Simplified Arabic"/>
          <w:sz w:val="28"/>
          <w:szCs w:val="28"/>
          <w:rtl/>
        </w:rPr>
        <w:t xml:space="preserve">تقييم كل </w:t>
      </w:r>
      <w:r w:rsidRPr="009B7A09">
        <w:rPr>
          <w:rFonts w:ascii="Simplified Arabic" w:hAnsi="Simplified Arabic" w:cs="Simplified Arabic"/>
          <w:sz w:val="28"/>
          <w:szCs w:val="28"/>
        </w:rPr>
        <w:t xml:space="preserve">SBU </w:t>
      </w:r>
      <w:r w:rsidRPr="009B7A09">
        <w:rPr>
          <w:rFonts w:ascii="Simplified Arabic" w:hAnsi="Simplified Arabic" w:cs="Simplified Arabic"/>
          <w:sz w:val="28"/>
          <w:szCs w:val="28"/>
          <w:rtl/>
        </w:rPr>
        <w:t>حسب المعايير أو العوامل المقترحة بنقطة تتراوح من 1 إلى 5 (مثلا 5 لصناعة جذابة جدا أو موقف تنافسي قوي جدا و1 لصناعة غير جذابة على الإطلاق أو موقف تنافسي ضعيف جدا)</w:t>
      </w:r>
      <w:r w:rsidR="009B7A09">
        <w:rPr>
          <w:rFonts w:ascii="Simplified Arabic" w:hAnsi="Simplified Arabic" w:cs="Simplified Arabic" w:hint="cs"/>
          <w:sz w:val="28"/>
          <w:szCs w:val="28"/>
          <w:rtl/>
        </w:rPr>
        <w:t>.</w:t>
      </w:r>
      <w:r w:rsidRPr="009B7A09">
        <w:rPr>
          <w:rFonts w:ascii="Simplified Arabic" w:hAnsi="Simplified Arabic" w:cs="Simplified Arabic"/>
          <w:sz w:val="28"/>
          <w:szCs w:val="28"/>
          <w:rtl/>
        </w:rPr>
        <w:t xml:space="preserve"> </w:t>
      </w:r>
    </w:p>
    <w:p w:rsidR="0074220A" w:rsidRPr="009B7A09" w:rsidRDefault="006F22A5" w:rsidP="006F22A5">
      <w:pPr>
        <w:numPr>
          <w:ilvl w:val="0"/>
          <w:numId w:val="68"/>
        </w:numPr>
        <w:spacing w:after="0" w:line="240" w:lineRule="auto"/>
        <w:jc w:val="both"/>
        <w:rPr>
          <w:rFonts w:ascii="Simplified Arabic" w:hAnsi="Simplified Arabic" w:cs="Simplified Arabic"/>
          <w:sz w:val="28"/>
          <w:szCs w:val="28"/>
        </w:rPr>
      </w:pPr>
      <w:r w:rsidRPr="009B7A09">
        <w:rPr>
          <w:rFonts w:ascii="Simplified Arabic" w:hAnsi="Simplified Arabic" w:cs="Simplified Arabic"/>
          <w:sz w:val="28"/>
          <w:szCs w:val="28"/>
          <w:rtl/>
        </w:rPr>
        <w:t>حساب النقطة المرجحة لكل معيار ثم مجموع نقاط كل بعد، بحيث يتم التوصل إلى متوسط مرجح واحد يعبر عن الدرجة الكلية لمدى جاذبية الصناعة، وآخر يعبر عن الدرجة الكلية للمكانة التنافسية</w:t>
      </w:r>
      <w:r w:rsidR="009B7A09">
        <w:rPr>
          <w:rFonts w:ascii="Simplified Arabic" w:hAnsi="Simplified Arabic" w:cs="Simplified Arabic" w:hint="cs"/>
          <w:sz w:val="28"/>
          <w:szCs w:val="28"/>
          <w:rtl/>
        </w:rPr>
        <w:t>.</w:t>
      </w:r>
      <w:r w:rsidRPr="009B7A09">
        <w:rPr>
          <w:rFonts w:ascii="Simplified Arabic" w:hAnsi="Simplified Arabic" w:cs="Simplified Arabic"/>
          <w:sz w:val="28"/>
          <w:szCs w:val="28"/>
          <w:rtl/>
        </w:rPr>
        <w:t xml:space="preserve"> </w:t>
      </w:r>
    </w:p>
    <w:p w:rsidR="0074220A" w:rsidRPr="009B7A09" w:rsidRDefault="006F22A5" w:rsidP="006F22A5">
      <w:pPr>
        <w:numPr>
          <w:ilvl w:val="0"/>
          <w:numId w:val="68"/>
        </w:numPr>
        <w:spacing w:after="0" w:line="240" w:lineRule="auto"/>
        <w:jc w:val="both"/>
        <w:rPr>
          <w:rFonts w:ascii="Simplified Arabic" w:hAnsi="Simplified Arabic" w:cs="Simplified Arabic"/>
          <w:sz w:val="28"/>
          <w:szCs w:val="28"/>
        </w:rPr>
      </w:pPr>
      <w:r w:rsidRPr="009B7A09">
        <w:rPr>
          <w:rFonts w:ascii="Simplified Arabic" w:hAnsi="Simplified Arabic" w:cs="Simplified Arabic"/>
          <w:sz w:val="28"/>
          <w:szCs w:val="28"/>
          <w:rtl/>
        </w:rPr>
        <w:t xml:space="preserve">تحديد وضعية كل </w:t>
      </w:r>
      <w:r w:rsidRPr="009B7A09">
        <w:rPr>
          <w:rFonts w:ascii="Simplified Arabic" w:hAnsi="Simplified Arabic" w:cs="Simplified Arabic"/>
          <w:sz w:val="28"/>
          <w:szCs w:val="28"/>
        </w:rPr>
        <w:t xml:space="preserve">SBU </w:t>
      </w:r>
      <w:r w:rsidRPr="009B7A09">
        <w:rPr>
          <w:rFonts w:ascii="Simplified Arabic" w:hAnsi="Simplified Arabic" w:cs="Simplified Arabic"/>
          <w:sz w:val="28"/>
          <w:szCs w:val="28"/>
          <w:rtl/>
        </w:rPr>
        <w:t xml:space="preserve"> في المصفوفة من خلال استخدام النقطتين السابقتين (2.75) لجاذبية الصناعة، و(3.5) للموقف التنافسي باعتبارهما احداثيتي المحور الأفقي والعمودي</w:t>
      </w:r>
      <w:r w:rsidR="009B7A09">
        <w:rPr>
          <w:rFonts w:ascii="Simplified Arabic" w:hAnsi="Simplified Arabic" w:cs="Simplified Arabic" w:hint="cs"/>
          <w:sz w:val="28"/>
          <w:szCs w:val="28"/>
          <w:rtl/>
        </w:rPr>
        <w:t>.</w:t>
      </w:r>
      <w:r w:rsidRPr="009B7A09">
        <w:rPr>
          <w:rFonts w:ascii="Simplified Arabic" w:hAnsi="Simplified Arabic" w:cs="Simplified Arabic"/>
          <w:sz w:val="28"/>
          <w:szCs w:val="28"/>
          <w:rtl/>
        </w:rPr>
        <w:t xml:space="preserve"> </w:t>
      </w:r>
    </w:p>
    <w:p w:rsidR="0074220A" w:rsidRPr="009B7A09" w:rsidRDefault="006F22A5" w:rsidP="006F22A5">
      <w:pPr>
        <w:numPr>
          <w:ilvl w:val="0"/>
          <w:numId w:val="68"/>
        </w:numPr>
        <w:spacing w:after="0" w:line="240" w:lineRule="auto"/>
        <w:jc w:val="both"/>
        <w:rPr>
          <w:rFonts w:ascii="Simplified Arabic" w:hAnsi="Simplified Arabic" w:cs="Simplified Arabic"/>
          <w:sz w:val="28"/>
          <w:szCs w:val="28"/>
        </w:rPr>
      </w:pPr>
      <w:r w:rsidRPr="009B7A09">
        <w:rPr>
          <w:rFonts w:ascii="Simplified Arabic" w:hAnsi="Simplified Arabic" w:cs="Simplified Arabic"/>
          <w:sz w:val="28"/>
          <w:szCs w:val="28"/>
          <w:rtl/>
        </w:rPr>
        <w:t xml:space="preserve">تقديم الاقتراحات </w:t>
      </w:r>
      <w:r w:rsidR="009B7A09" w:rsidRPr="009B7A09">
        <w:rPr>
          <w:rFonts w:ascii="Simplified Arabic" w:hAnsi="Simplified Arabic" w:cs="Simplified Arabic" w:hint="cs"/>
          <w:sz w:val="28"/>
          <w:szCs w:val="28"/>
          <w:rtl/>
        </w:rPr>
        <w:t>الإستراتيجية</w:t>
      </w:r>
      <w:r w:rsidRPr="009B7A09">
        <w:rPr>
          <w:rFonts w:ascii="Simplified Arabic" w:hAnsi="Simplified Arabic" w:cs="Simplified Arabic"/>
          <w:sz w:val="28"/>
          <w:szCs w:val="28"/>
          <w:rtl/>
        </w:rPr>
        <w:t xml:space="preserve">. </w:t>
      </w:r>
    </w:p>
    <w:p w:rsidR="000A548C" w:rsidRPr="009B7A09" w:rsidRDefault="009B7A09" w:rsidP="009B7A09">
      <w:pPr>
        <w:spacing w:after="0"/>
        <w:jc w:val="center"/>
        <w:rPr>
          <w:rFonts w:ascii="Simplified Arabic" w:hAnsi="Simplified Arabic" w:cs="Simplified Arabic"/>
          <w:color w:val="FF0000"/>
          <w:sz w:val="28"/>
          <w:szCs w:val="28"/>
          <w:rtl/>
        </w:rPr>
      </w:pPr>
      <w:r w:rsidRPr="009B7A09">
        <w:rPr>
          <w:rFonts w:ascii="Simplified Arabic" w:hAnsi="Simplified Arabic" w:cs="Simplified Arabic"/>
          <w:color w:val="FF0000"/>
          <w:sz w:val="28"/>
          <w:szCs w:val="28"/>
          <w:rtl/>
        </w:rPr>
        <w:t xml:space="preserve">مثال لتقييم وحدة أعمال </w:t>
      </w:r>
      <w:r w:rsidRPr="009B7A09">
        <w:rPr>
          <w:rFonts w:ascii="Simplified Arabic" w:hAnsi="Simplified Arabic" w:cs="Simplified Arabic" w:hint="cs"/>
          <w:color w:val="FF0000"/>
          <w:sz w:val="28"/>
          <w:szCs w:val="28"/>
          <w:rtl/>
        </w:rPr>
        <w:t>إستراتيجية</w:t>
      </w:r>
    </w:p>
    <w:p w:rsidR="009B7A09" w:rsidRDefault="009B7A09" w:rsidP="009B7A09">
      <w:pPr>
        <w:tabs>
          <w:tab w:val="left" w:pos="1394"/>
        </w:tabs>
        <w:jc w:val="center"/>
        <w:rPr>
          <w:rFonts w:ascii="Simplified Arabic" w:hAnsi="Simplified Arabic" w:cs="Simplified Arabic"/>
          <w:sz w:val="28"/>
          <w:szCs w:val="28"/>
          <w:rtl/>
        </w:rPr>
      </w:pPr>
      <w:r w:rsidRPr="009B7A09">
        <w:rPr>
          <w:rFonts w:ascii="Simplified Arabic" w:hAnsi="Simplified Arabic" w:cs="Simplified Arabic"/>
          <w:noProof/>
          <w:sz w:val="28"/>
          <w:szCs w:val="28"/>
          <w:rtl/>
        </w:rPr>
        <w:drawing>
          <wp:inline distT="0" distB="0" distL="0" distR="0">
            <wp:extent cx="5359774" cy="1974796"/>
            <wp:effectExtent l="19050" t="0" r="0" b="0"/>
            <wp:docPr id="11" name="صورة 5"/>
            <wp:cNvGraphicFramePr/>
            <a:graphic xmlns:a="http://schemas.openxmlformats.org/drawingml/2006/main">
              <a:graphicData uri="http://schemas.openxmlformats.org/drawingml/2006/picture">
                <pic:pic xmlns:pic="http://schemas.openxmlformats.org/drawingml/2006/picture">
                  <pic:nvPicPr>
                    <pic:cNvPr id="35843" name="Picture 2"/>
                    <pic:cNvPicPr>
                      <a:picLocks noGrp="1" noChangeAspect="1" noChangeArrowheads="1"/>
                    </pic:cNvPicPr>
                  </pic:nvPicPr>
                  <pic:blipFill>
                    <a:blip r:embed="rId49"/>
                    <a:srcRect/>
                    <a:stretch>
                      <a:fillRect/>
                    </a:stretch>
                  </pic:blipFill>
                  <pic:spPr bwMode="auto">
                    <a:xfrm>
                      <a:off x="0" y="0"/>
                      <a:ext cx="5362518" cy="1975807"/>
                    </a:xfrm>
                    <a:prstGeom prst="rect">
                      <a:avLst/>
                    </a:prstGeom>
                    <a:noFill/>
                    <a:ln w="9525">
                      <a:noFill/>
                      <a:miter lim="800000"/>
                      <a:headEnd/>
                      <a:tailEnd/>
                    </a:ln>
                  </pic:spPr>
                </pic:pic>
              </a:graphicData>
            </a:graphic>
          </wp:inline>
        </w:drawing>
      </w:r>
    </w:p>
    <w:p w:rsidR="009B7A09" w:rsidRPr="009B7A09" w:rsidRDefault="009B7A09" w:rsidP="009B7A09">
      <w:pPr>
        <w:spacing w:after="0" w:line="240" w:lineRule="auto"/>
        <w:jc w:val="both"/>
        <w:rPr>
          <w:rFonts w:ascii="Simplified Arabic" w:hAnsi="Simplified Arabic" w:cs="Simplified Arabic"/>
          <w:sz w:val="28"/>
          <w:szCs w:val="28"/>
        </w:rPr>
      </w:pPr>
      <w:r w:rsidRPr="009B7A09">
        <w:rPr>
          <w:rFonts w:ascii="Simplified Arabic" w:hAnsi="Simplified Arabic" w:cs="Simplified Arabic"/>
          <w:b/>
          <w:bCs/>
          <w:color w:val="FF0000"/>
          <w:sz w:val="28"/>
          <w:szCs w:val="28"/>
          <w:rtl/>
        </w:rPr>
        <w:t xml:space="preserve">4- مزايا النموذج: </w:t>
      </w:r>
      <w:r>
        <w:rPr>
          <w:rFonts w:ascii="Simplified Arabic" w:hAnsi="Simplified Arabic" w:cs="Simplified Arabic" w:hint="cs"/>
          <w:sz w:val="28"/>
          <w:szCs w:val="28"/>
          <w:rtl/>
        </w:rPr>
        <w:t xml:space="preserve"> </w:t>
      </w:r>
      <w:r w:rsidRPr="009B7A09">
        <w:rPr>
          <w:rFonts w:ascii="Simplified Arabic" w:hAnsi="Simplified Arabic" w:cs="Simplified Arabic"/>
          <w:sz w:val="28"/>
          <w:szCs w:val="28"/>
          <w:rtl/>
        </w:rPr>
        <w:t>لهذا النموذج مزايا متعددة منها:</w:t>
      </w:r>
    </w:p>
    <w:p w:rsidR="0074220A" w:rsidRPr="009B7A09" w:rsidRDefault="006F22A5" w:rsidP="006F22A5">
      <w:pPr>
        <w:numPr>
          <w:ilvl w:val="0"/>
          <w:numId w:val="69"/>
        </w:numPr>
        <w:spacing w:after="0" w:line="240" w:lineRule="auto"/>
        <w:jc w:val="both"/>
        <w:rPr>
          <w:rFonts w:ascii="Simplified Arabic" w:hAnsi="Simplified Arabic" w:cs="Simplified Arabic"/>
          <w:sz w:val="28"/>
          <w:szCs w:val="28"/>
        </w:rPr>
      </w:pPr>
      <w:r w:rsidRPr="009B7A09">
        <w:rPr>
          <w:rFonts w:ascii="Simplified Arabic" w:hAnsi="Simplified Arabic" w:cs="Simplified Arabic"/>
          <w:sz w:val="28"/>
          <w:szCs w:val="28"/>
          <w:rtl/>
        </w:rPr>
        <w:t>التمكين من الملاحظة السريعة لمحفظة أعمال المنظمة</w:t>
      </w:r>
      <w:r w:rsidR="009B7A09">
        <w:rPr>
          <w:rFonts w:ascii="Simplified Arabic" w:hAnsi="Simplified Arabic" w:cs="Simplified Arabic" w:hint="cs"/>
          <w:sz w:val="28"/>
          <w:szCs w:val="28"/>
          <w:rtl/>
        </w:rPr>
        <w:t>.</w:t>
      </w:r>
    </w:p>
    <w:p w:rsidR="0074220A" w:rsidRPr="009B7A09" w:rsidRDefault="006F22A5" w:rsidP="006F22A5">
      <w:pPr>
        <w:numPr>
          <w:ilvl w:val="0"/>
          <w:numId w:val="69"/>
        </w:numPr>
        <w:spacing w:after="0" w:line="240" w:lineRule="auto"/>
        <w:jc w:val="both"/>
        <w:rPr>
          <w:rFonts w:ascii="Simplified Arabic" w:hAnsi="Simplified Arabic" w:cs="Simplified Arabic"/>
          <w:sz w:val="28"/>
          <w:szCs w:val="28"/>
        </w:rPr>
      </w:pPr>
      <w:r w:rsidRPr="009B7A09">
        <w:rPr>
          <w:rFonts w:ascii="Simplified Arabic" w:hAnsi="Simplified Arabic" w:cs="Simplified Arabic"/>
          <w:sz w:val="28"/>
          <w:szCs w:val="28"/>
          <w:rtl/>
        </w:rPr>
        <w:t>السماح بسرعة اتخاذ القرار</w:t>
      </w:r>
      <w:r w:rsidR="009B7A09">
        <w:rPr>
          <w:rFonts w:ascii="Simplified Arabic" w:hAnsi="Simplified Arabic" w:cs="Simplified Arabic" w:hint="cs"/>
          <w:sz w:val="28"/>
          <w:szCs w:val="28"/>
          <w:rtl/>
        </w:rPr>
        <w:t>.</w:t>
      </w:r>
    </w:p>
    <w:p w:rsidR="0074220A" w:rsidRPr="009B7A09" w:rsidRDefault="006F22A5" w:rsidP="006F22A5">
      <w:pPr>
        <w:numPr>
          <w:ilvl w:val="0"/>
          <w:numId w:val="69"/>
        </w:numPr>
        <w:spacing w:after="0" w:line="240" w:lineRule="auto"/>
        <w:jc w:val="both"/>
        <w:rPr>
          <w:rFonts w:ascii="Simplified Arabic" w:hAnsi="Simplified Arabic" w:cs="Simplified Arabic"/>
          <w:sz w:val="28"/>
          <w:szCs w:val="28"/>
        </w:rPr>
      </w:pPr>
      <w:r w:rsidRPr="009B7A09">
        <w:rPr>
          <w:rFonts w:ascii="Simplified Arabic" w:hAnsi="Simplified Arabic" w:cs="Simplified Arabic"/>
          <w:sz w:val="28"/>
          <w:szCs w:val="28"/>
          <w:rtl/>
        </w:rPr>
        <w:t xml:space="preserve">المعرفة السريعة لوضع كل مجال من مجالات النشاط </w:t>
      </w:r>
      <w:r w:rsidR="009B7A09" w:rsidRPr="009B7A09">
        <w:rPr>
          <w:rFonts w:ascii="Simplified Arabic" w:hAnsi="Simplified Arabic" w:cs="Simplified Arabic" w:hint="cs"/>
          <w:sz w:val="28"/>
          <w:szCs w:val="28"/>
          <w:rtl/>
        </w:rPr>
        <w:t>الإستراتيجية</w:t>
      </w:r>
      <w:r w:rsidRPr="009B7A09">
        <w:rPr>
          <w:rFonts w:ascii="Simplified Arabic" w:hAnsi="Simplified Arabic" w:cs="Simplified Arabic"/>
          <w:sz w:val="28"/>
          <w:szCs w:val="28"/>
          <w:rtl/>
        </w:rPr>
        <w:t xml:space="preserve"> للمنظمة( وهي جوانب يشترك فيها مع </w:t>
      </w:r>
      <w:r w:rsidRPr="009B7A09">
        <w:rPr>
          <w:rFonts w:ascii="Simplified Arabic" w:hAnsi="Simplified Arabic" w:cs="Simplified Arabic"/>
          <w:sz w:val="28"/>
          <w:szCs w:val="28"/>
        </w:rPr>
        <w:t>BCG</w:t>
      </w:r>
      <w:r w:rsidRPr="009B7A09">
        <w:rPr>
          <w:rFonts w:ascii="Simplified Arabic" w:hAnsi="Simplified Arabic" w:cs="Simplified Arabic"/>
          <w:sz w:val="28"/>
          <w:szCs w:val="28"/>
          <w:rtl/>
        </w:rPr>
        <w:t>)</w:t>
      </w:r>
      <w:r w:rsidR="009B7A09">
        <w:rPr>
          <w:rFonts w:ascii="Simplified Arabic" w:hAnsi="Simplified Arabic" w:cs="Simplified Arabic" w:hint="cs"/>
          <w:sz w:val="28"/>
          <w:szCs w:val="28"/>
          <w:rtl/>
        </w:rPr>
        <w:t>.</w:t>
      </w:r>
    </w:p>
    <w:p w:rsidR="0074220A" w:rsidRPr="009B7A09" w:rsidRDefault="006F22A5" w:rsidP="006F22A5">
      <w:pPr>
        <w:numPr>
          <w:ilvl w:val="0"/>
          <w:numId w:val="69"/>
        </w:numPr>
        <w:spacing w:after="0" w:line="240" w:lineRule="auto"/>
        <w:jc w:val="both"/>
        <w:rPr>
          <w:rFonts w:ascii="Simplified Arabic" w:hAnsi="Simplified Arabic" w:cs="Simplified Arabic"/>
          <w:sz w:val="28"/>
          <w:szCs w:val="28"/>
        </w:rPr>
      </w:pPr>
      <w:r w:rsidRPr="009B7A09">
        <w:rPr>
          <w:rFonts w:ascii="Simplified Arabic" w:hAnsi="Simplified Arabic" w:cs="Simplified Arabic"/>
          <w:sz w:val="28"/>
          <w:szCs w:val="28"/>
          <w:rtl/>
        </w:rPr>
        <w:t xml:space="preserve">يمتاز عن </w:t>
      </w:r>
      <w:r w:rsidRPr="009B7A09">
        <w:rPr>
          <w:rFonts w:ascii="Simplified Arabic" w:hAnsi="Simplified Arabic" w:cs="Simplified Arabic"/>
          <w:sz w:val="28"/>
          <w:szCs w:val="28"/>
        </w:rPr>
        <w:t>BCG</w:t>
      </w:r>
      <w:r w:rsidRPr="009B7A09">
        <w:rPr>
          <w:rFonts w:ascii="Simplified Arabic" w:hAnsi="Simplified Arabic" w:cs="Simplified Arabic"/>
          <w:sz w:val="28"/>
          <w:szCs w:val="28"/>
          <w:rtl/>
        </w:rPr>
        <w:t>،بكونه يقوم على معايير أكثر دقة(كل معيار مركب من عدة مؤشرات، مما يعطي مصداقية ودقة أكبر)</w:t>
      </w:r>
      <w:r w:rsidR="009B7A09">
        <w:rPr>
          <w:rFonts w:ascii="Simplified Arabic" w:hAnsi="Simplified Arabic" w:cs="Simplified Arabic" w:hint="cs"/>
          <w:sz w:val="28"/>
          <w:szCs w:val="28"/>
          <w:rtl/>
        </w:rPr>
        <w:t>.</w:t>
      </w:r>
      <w:r w:rsidRPr="009B7A09">
        <w:rPr>
          <w:rFonts w:ascii="Simplified Arabic" w:hAnsi="Simplified Arabic" w:cs="Simplified Arabic"/>
          <w:sz w:val="28"/>
          <w:szCs w:val="28"/>
          <w:rtl/>
        </w:rPr>
        <w:t xml:space="preserve"> </w:t>
      </w:r>
    </w:p>
    <w:p w:rsidR="009B7A09" w:rsidRPr="009B7A09" w:rsidRDefault="009B7A09" w:rsidP="009B7A09">
      <w:pPr>
        <w:spacing w:after="0" w:line="240" w:lineRule="auto"/>
        <w:rPr>
          <w:rFonts w:ascii="Simplified Arabic" w:hAnsi="Simplified Arabic" w:cs="Simplified Arabic"/>
          <w:b/>
          <w:bCs/>
          <w:color w:val="FF0000"/>
          <w:sz w:val="28"/>
          <w:szCs w:val="28"/>
        </w:rPr>
      </w:pPr>
      <w:r w:rsidRPr="009B7A09">
        <w:rPr>
          <w:rFonts w:ascii="Simplified Arabic" w:hAnsi="Simplified Arabic" w:cs="Simplified Arabic"/>
          <w:b/>
          <w:bCs/>
          <w:color w:val="FF0000"/>
          <w:sz w:val="28"/>
          <w:szCs w:val="28"/>
          <w:rtl/>
        </w:rPr>
        <w:t xml:space="preserve">5- أهم الانتقادات التحليل المصفوفي: </w:t>
      </w:r>
    </w:p>
    <w:p w:rsidR="0074220A" w:rsidRPr="009B7A09" w:rsidRDefault="006F22A5" w:rsidP="006F22A5">
      <w:pPr>
        <w:numPr>
          <w:ilvl w:val="0"/>
          <w:numId w:val="70"/>
        </w:numPr>
        <w:spacing w:after="0" w:line="240" w:lineRule="auto"/>
        <w:rPr>
          <w:rFonts w:ascii="Simplified Arabic" w:hAnsi="Simplified Arabic" w:cs="Simplified Arabic"/>
          <w:sz w:val="28"/>
          <w:szCs w:val="28"/>
        </w:rPr>
      </w:pPr>
      <w:r w:rsidRPr="009B7A09">
        <w:rPr>
          <w:rFonts w:ascii="Simplified Arabic" w:hAnsi="Simplified Arabic" w:cs="Simplified Arabic"/>
          <w:sz w:val="28"/>
          <w:szCs w:val="28"/>
          <w:rtl/>
          <w:lang w:bidi="ar-DZ"/>
        </w:rPr>
        <w:t xml:space="preserve">اختزال أبعاد </w:t>
      </w:r>
      <w:r w:rsidR="009B7A09" w:rsidRPr="009B7A09">
        <w:rPr>
          <w:rFonts w:ascii="Simplified Arabic" w:hAnsi="Simplified Arabic" w:cs="Simplified Arabic" w:hint="cs"/>
          <w:sz w:val="28"/>
          <w:szCs w:val="28"/>
          <w:rtl/>
          <w:lang w:bidi="ar-DZ"/>
        </w:rPr>
        <w:t>الإستراتيجية</w:t>
      </w:r>
      <w:r w:rsidRPr="009B7A09">
        <w:rPr>
          <w:rFonts w:ascii="Simplified Arabic" w:hAnsi="Simplified Arabic" w:cs="Simplified Arabic"/>
          <w:sz w:val="28"/>
          <w:szCs w:val="28"/>
          <w:rtl/>
          <w:lang w:bidi="ar-DZ"/>
        </w:rPr>
        <w:t xml:space="preserve"> في بعدين فقط</w:t>
      </w:r>
      <w:r w:rsidR="009B7A09">
        <w:rPr>
          <w:rFonts w:ascii="Simplified Arabic" w:hAnsi="Simplified Arabic" w:cs="Simplified Arabic" w:hint="cs"/>
          <w:sz w:val="28"/>
          <w:szCs w:val="28"/>
          <w:rtl/>
        </w:rPr>
        <w:t>.</w:t>
      </w:r>
      <w:r w:rsidRPr="009B7A09">
        <w:rPr>
          <w:rFonts w:ascii="Simplified Arabic" w:hAnsi="Simplified Arabic" w:cs="Simplified Arabic"/>
          <w:sz w:val="28"/>
          <w:szCs w:val="28"/>
          <w:rtl/>
          <w:lang w:bidi="ar-DZ"/>
        </w:rPr>
        <w:t xml:space="preserve"> </w:t>
      </w:r>
    </w:p>
    <w:p w:rsidR="0074220A" w:rsidRPr="009B7A09" w:rsidRDefault="006F22A5" w:rsidP="006F22A5">
      <w:pPr>
        <w:numPr>
          <w:ilvl w:val="0"/>
          <w:numId w:val="70"/>
        </w:numPr>
        <w:spacing w:after="0" w:line="240" w:lineRule="auto"/>
        <w:rPr>
          <w:rFonts w:ascii="Simplified Arabic" w:hAnsi="Simplified Arabic" w:cs="Simplified Arabic"/>
          <w:sz w:val="28"/>
          <w:szCs w:val="28"/>
        </w:rPr>
      </w:pPr>
      <w:r w:rsidRPr="009B7A09">
        <w:rPr>
          <w:rFonts w:ascii="Simplified Arabic" w:hAnsi="Simplified Arabic" w:cs="Simplified Arabic"/>
          <w:sz w:val="28"/>
          <w:szCs w:val="28"/>
          <w:rtl/>
          <w:lang w:bidi="ar-DZ"/>
        </w:rPr>
        <w:t>العمل على تكميم العوامل النوعية قد يفقدها تأثيرها الفعلي</w:t>
      </w:r>
      <w:r w:rsidR="009B7A09">
        <w:rPr>
          <w:rFonts w:ascii="Simplified Arabic" w:hAnsi="Simplified Arabic" w:cs="Simplified Arabic" w:hint="cs"/>
          <w:sz w:val="28"/>
          <w:szCs w:val="28"/>
          <w:rtl/>
        </w:rPr>
        <w:t>.</w:t>
      </w:r>
      <w:r w:rsidRPr="009B7A09">
        <w:rPr>
          <w:rFonts w:ascii="Simplified Arabic" w:hAnsi="Simplified Arabic" w:cs="Simplified Arabic"/>
          <w:sz w:val="28"/>
          <w:szCs w:val="28"/>
          <w:rtl/>
          <w:lang w:bidi="ar-DZ"/>
        </w:rPr>
        <w:t xml:space="preserve"> </w:t>
      </w:r>
    </w:p>
    <w:p w:rsidR="0074220A" w:rsidRPr="009B7A09" w:rsidRDefault="006F22A5" w:rsidP="006F22A5">
      <w:pPr>
        <w:numPr>
          <w:ilvl w:val="0"/>
          <w:numId w:val="70"/>
        </w:numPr>
        <w:spacing w:after="0" w:line="240" w:lineRule="auto"/>
        <w:rPr>
          <w:rFonts w:ascii="Simplified Arabic" w:hAnsi="Simplified Arabic" w:cs="Simplified Arabic"/>
          <w:sz w:val="28"/>
          <w:szCs w:val="28"/>
        </w:rPr>
      </w:pPr>
      <w:r w:rsidRPr="009B7A09">
        <w:rPr>
          <w:rFonts w:ascii="Simplified Arabic" w:hAnsi="Simplified Arabic" w:cs="Simplified Arabic"/>
          <w:sz w:val="28"/>
          <w:szCs w:val="28"/>
          <w:rtl/>
        </w:rPr>
        <w:t>إ</w:t>
      </w:r>
      <w:r w:rsidRPr="009B7A09">
        <w:rPr>
          <w:rFonts w:ascii="Simplified Arabic" w:hAnsi="Simplified Arabic" w:cs="Simplified Arabic"/>
          <w:sz w:val="28"/>
          <w:szCs w:val="28"/>
          <w:rtl/>
          <w:lang w:bidi="ar-DZ"/>
        </w:rPr>
        <w:t xml:space="preserve">غفال العوامل </w:t>
      </w:r>
      <w:r w:rsidR="009B7A09" w:rsidRPr="009B7A09">
        <w:rPr>
          <w:rFonts w:ascii="Simplified Arabic" w:hAnsi="Simplified Arabic" w:cs="Simplified Arabic" w:hint="cs"/>
          <w:sz w:val="28"/>
          <w:szCs w:val="28"/>
          <w:rtl/>
          <w:lang w:bidi="ar-DZ"/>
        </w:rPr>
        <w:t>الأخرى</w:t>
      </w:r>
      <w:r w:rsidRPr="009B7A09">
        <w:rPr>
          <w:rFonts w:ascii="Simplified Arabic" w:hAnsi="Simplified Arabic" w:cs="Simplified Arabic"/>
          <w:sz w:val="28"/>
          <w:szCs w:val="28"/>
          <w:rtl/>
          <w:lang w:bidi="ar-DZ"/>
        </w:rPr>
        <w:t xml:space="preserve"> المؤثرة </w:t>
      </w:r>
      <w:r w:rsidRPr="009B7A09">
        <w:rPr>
          <w:rFonts w:ascii="Simplified Arabic" w:hAnsi="Simplified Arabic" w:cs="Simplified Arabic"/>
          <w:sz w:val="28"/>
          <w:szCs w:val="28"/>
          <w:rtl/>
        </w:rPr>
        <w:t>في</w:t>
      </w:r>
      <w:r w:rsidRPr="009B7A09">
        <w:rPr>
          <w:rFonts w:ascii="Simplified Arabic" w:hAnsi="Simplified Arabic" w:cs="Simplified Arabic"/>
          <w:sz w:val="28"/>
          <w:szCs w:val="28"/>
          <w:rtl/>
          <w:lang w:bidi="ar-DZ"/>
        </w:rPr>
        <w:t xml:space="preserve"> </w:t>
      </w:r>
      <w:r w:rsidR="009B7A09" w:rsidRPr="009B7A09">
        <w:rPr>
          <w:rFonts w:ascii="Simplified Arabic" w:hAnsi="Simplified Arabic" w:cs="Simplified Arabic" w:hint="cs"/>
          <w:sz w:val="28"/>
          <w:szCs w:val="28"/>
          <w:rtl/>
          <w:lang w:bidi="ar-DZ"/>
        </w:rPr>
        <w:t>الإستراتيجية</w:t>
      </w:r>
      <w:r w:rsidR="009B7A09">
        <w:rPr>
          <w:rFonts w:ascii="Simplified Arabic" w:hAnsi="Simplified Arabic" w:cs="Simplified Arabic" w:hint="cs"/>
          <w:sz w:val="28"/>
          <w:szCs w:val="28"/>
          <w:rtl/>
        </w:rPr>
        <w:t>.</w:t>
      </w:r>
      <w:r w:rsidRPr="009B7A09">
        <w:rPr>
          <w:rFonts w:ascii="Simplified Arabic" w:hAnsi="Simplified Arabic" w:cs="Simplified Arabic"/>
          <w:sz w:val="28"/>
          <w:szCs w:val="28"/>
          <w:rtl/>
          <w:lang w:bidi="ar-DZ"/>
        </w:rPr>
        <w:t xml:space="preserve"> </w:t>
      </w:r>
    </w:p>
    <w:p w:rsidR="0074220A" w:rsidRPr="009B7A09" w:rsidRDefault="006F22A5" w:rsidP="006F22A5">
      <w:pPr>
        <w:numPr>
          <w:ilvl w:val="0"/>
          <w:numId w:val="70"/>
        </w:numPr>
        <w:spacing w:after="0" w:line="240" w:lineRule="auto"/>
        <w:rPr>
          <w:rFonts w:ascii="Simplified Arabic" w:hAnsi="Simplified Arabic" w:cs="Simplified Arabic"/>
          <w:sz w:val="28"/>
          <w:szCs w:val="28"/>
        </w:rPr>
      </w:pPr>
      <w:r w:rsidRPr="009B7A09">
        <w:rPr>
          <w:rFonts w:ascii="Simplified Arabic" w:hAnsi="Simplified Arabic" w:cs="Simplified Arabic"/>
          <w:sz w:val="28"/>
          <w:szCs w:val="28"/>
          <w:rtl/>
          <w:lang w:bidi="ar-DZ"/>
        </w:rPr>
        <w:t>التأثر بشخصية المحلل</w:t>
      </w:r>
      <w:r w:rsidR="009B7A09">
        <w:rPr>
          <w:rFonts w:ascii="Simplified Arabic" w:hAnsi="Simplified Arabic" w:cs="Simplified Arabic" w:hint="cs"/>
          <w:sz w:val="28"/>
          <w:szCs w:val="28"/>
          <w:rtl/>
        </w:rPr>
        <w:t>.</w:t>
      </w:r>
      <w:r w:rsidRPr="009B7A09">
        <w:rPr>
          <w:rFonts w:ascii="Simplified Arabic" w:hAnsi="Simplified Arabic" w:cs="Simplified Arabic"/>
          <w:sz w:val="28"/>
          <w:szCs w:val="28"/>
          <w:rtl/>
          <w:lang w:bidi="ar-DZ"/>
        </w:rPr>
        <w:t xml:space="preserve"> </w:t>
      </w:r>
    </w:p>
    <w:p w:rsidR="0074220A" w:rsidRPr="009B7A09" w:rsidRDefault="006F22A5" w:rsidP="006F22A5">
      <w:pPr>
        <w:numPr>
          <w:ilvl w:val="0"/>
          <w:numId w:val="70"/>
        </w:numPr>
        <w:spacing w:after="0" w:line="240" w:lineRule="auto"/>
        <w:rPr>
          <w:rFonts w:ascii="Simplified Arabic" w:hAnsi="Simplified Arabic" w:cs="Simplified Arabic"/>
          <w:sz w:val="28"/>
          <w:szCs w:val="28"/>
        </w:rPr>
      </w:pPr>
      <w:r w:rsidRPr="009B7A09">
        <w:rPr>
          <w:rFonts w:ascii="Simplified Arabic" w:hAnsi="Simplified Arabic" w:cs="Simplified Arabic"/>
          <w:sz w:val="28"/>
          <w:szCs w:val="28"/>
          <w:rtl/>
          <w:lang w:bidi="ar-DZ"/>
        </w:rPr>
        <w:t xml:space="preserve">كثرة العوامل في مصفوفة </w:t>
      </w:r>
      <w:r w:rsidRPr="009B7A09">
        <w:rPr>
          <w:rFonts w:ascii="Simplified Arabic" w:hAnsi="Simplified Arabic" w:cs="Simplified Arabic"/>
          <w:sz w:val="28"/>
          <w:szCs w:val="28"/>
          <w:lang w:val="en-GB"/>
        </w:rPr>
        <w:t>McKinsey</w:t>
      </w:r>
      <w:r w:rsidR="009B7A09">
        <w:rPr>
          <w:rFonts w:ascii="Simplified Arabic" w:hAnsi="Simplified Arabic" w:cs="Simplified Arabic" w:hint="cs"/>
          <w:sz w:val="28"/>
          <w:szCs w:val="28"/>
          <w:rtl/>
        </w:rPr>
        <w:t>.</w:t>
      </w:r>
      <w:r w:rsidRPr="009B7A09">
        <w:rPr>
          <w:rFonts w:ascii="Simplified Arabic" w:hAnsi="Simplified Arabic" w:cs="Simplified Arabic"/>
          <w:sz w:val="28"/>
          <w:szCs w:val="28"/>
          <w:rtl/>
          <w:lang w:bidi="ar-DZ"/>
        </w:rPr>
        <w:t xml:space="preserve"> </w:t>
      </w:r>
    </w:p>
    <w:p w:rsidR="0074220A" w:rsidRPr="009B7A09" w:rsidRDefault="006F22A5" w:rsidP="006F22A5">
      <w:pPr>
        <w:numPr>
          <w:ilvl w:val="0"/>
          <w:numId w:val="70"/>
        </w:numPr>
        <w:spacing w:after="0" w:line="240" w:lineRule="auto"/>
        <w:rPr>
          <w:rFonts w:ascii="Simplified Arabic" w:hAnsi="Simplified Arabic" w:cs="Simplified Arabic"/>
          <w:sz w:val="28"/>
          <w:szCs w:val="28"/>
        </w:rPr>
      </w:pPr>
      <w:r w:rsidRPr="009B7A09">
        <w:rPr>
          <w:rFonts w:ascii="Simplified Arabic" w:hAnsi="Simplified Arabic" w:cs="Simplified Arabic"/>
          <w:sz w:val="28"/>
          <w:szCs w:val="28"/>
          <w:rtl/>
          <w:lang w:bidi="ar-DZ"/>
        </w:rPr>
        <w:t xml:space="preserve">الاعتماد على </w:t>
      </w:r>
      <w:r w:rsidR="009B7A09" w:rsidRPr="009B7A09">
        <w:rPr>
          <w:rFonts w:ascii="Simplified Arabic" w:hAnsi="Simplified Arabic" w:cs="Simplified Arabic" w:hint="cs"/>
          <w:sz w:val="28"/>
          <w:szCs w:val="28"/>
          <w:rtl/>
          <w:lang w:bidi="ar-DZ"/>
        </w:rPr>
        <w:t>أدوات</w:t>
      </w:r>
      <w:r w:rsidRPr="009B7A09">
        <w:rPr>
          <w:rFonts w:ascii="Simplified Arabic" w:hAnsi="Simplified Arabic" w:cs="Simplified Arabic"/>
          <w:sz w:val="28"/>
          <w:szCs w:val="28"/>
          <w:rtl/>
          <w:lang w:bidi="ar-DZ"/>
        </w:rPr>
        <w:t xml:space="preserve"> تحليل لها محدوديتها مثل دورة حياة المنتج وأثر التجربة</w:t>
      </w:r>
      <w:r w:rsidRPr="009B7A09">
        <w:rPr>
          <w:rFonts w:ascii="Simplified Arabic" w:hAnsi="Simplified Arabic" w:cs="Simplified Arabic"/>
          <w:sz w:val="28"/>
          <w:szCs w:val="28"/>
          <w:rtl/>
        </w:rPr>
        <w:t>.</w:t>
      </w:r>
      <w:r w:rsidRPr="009B7A09">
        <w:rPr>
          <w:rFonts w:ascii="Simplified Arabic" w:hAnsi="Simplified Arabic" w:cs="Simplified Arabic"/>
          <w:sz w:val="28"/>
          <w:szCs w:val="28"/>
          <w:rtl/>
          <w:lang w:bidi="ar-DZ"/>
        </w:rPr>
        <w:t xml:space="preserve"> </w:t>
      </w:r>
    </w:p>
    <w:p w:rsidR="000A548C" w:rsidRDefault="009B7A09" w:rsidP="009B7A09">
      <w:pPr>
        <w:spacing w:after="0" w:line="240" w:lineRule="auto"/>
        <w:ind w:left="720"/>
        <w:jc w:val="center"/>
        <w:rPr>
          <w:rFonts w:ascii="Simplified Arabic" w:hAnsi="Simplified Arabic" w:cs="Simplified Arabic"/>
          <w:sz w:val="28"/>
          <w:szCs w:val="28"/>
          <w:rtl/>
        </w:rPr>
      </w:pPr>
      <w:r w:rsidRPr="009B7A09">
        <w:rPr>
          <w:rFonts w:ascii="Simplified Arabic" w:hAnsi="Simplified Arabic" w:cs="Simplified Arabic"/>
          <w:b/>
          <w:bCs/>
          <w:sz w:val="28"/>
          <w:szCs w:val="28"/>
          <w:u w:val="single"/>
          <w:rtl/>
        </w:rPr>
        <w:lastRenderedPageBreak/>
        <w:t>المحاضرة التاسعة:</w:t>
      </w:r>
      <w:r w:rsidRPr="009B7A09">
        <w:rPr>
          <w:rFonts w:ascii="Simplified Arabic" w:hAnsi="Simplified Arabic" w:cs="Simplified Arabic"/>
          <w:b/>
          <w:bCs/>
          <w:sz w:val="28"/>
          <w:szCs w:val="28"/>
          <w:rtl/>
        </w:rPr>
        <w:br/>
      </w:r>
      <w:r w:rsidRPr="009B7A09">
        <w:rPr>
          <w:rFonts w:ascii="Simplified Arabic" w:hAnsi="Simplified Arabic" w:cs="Simplified Arabic"/>
          <w:sz w:val="28"/>
          <w:szCs w:val="28"/>
          <w:rtl/>
        </w:rPr>
        <w:t>الخيار الاستراتيجي (استراتيجيات التخصص)</w:t>
      </w:r>
    </w:p>
    <w:p w:rsidR="009B7A09" w:rsidRPr="009B7A09" w:rsidRDefault="009B7A09" w:rsidP="009B7A09">
      <w:pPr>
        <w:spacing w:after="0" w:line="240" w:lineRule="auto"/>
        <w:rPr>
          <w:rFonts w:ascii="Simplified Arabic" w:hAnsi="Simplified Arabic" w:cs="Simplified Arabic"/>
          <w:b/>
          <w:bCs/>
          <w:sz w:val="28"/>
          <w:szCs w:val="28"/>
          <w:rtl/>
        </w:rPr>
      </w:pPr>
      <w:r w:rsidRPr="009B7A09">
        <w:rPr>
          <w:rFonts w:ascii="Simplified Arabic" w:hAnsi="Simplified Arabic" w:cs="Simplified Arabic" w:hint="cs"/>
          <w:b/>
          <w:bCs/>
          <w:sz w:val="28"/>
          <w:szCs w:val="28"/>
          <w:rtl/>
        </w:rPr>
        <w:t>مقدمة:</w:t>
      </w:r>
    </w:p>
    <w:p w:rsidR="009B7A09" w:rsidRDefault="009B7A09" w:rsidP="009B7A09">
      <w:pPr>
        <w:spacing w:after="0" w:line="240" w:lineRule="auto"/>
        <w:jc w:val="both"/>
        <w:rPr>
          <w:rFonts w:ascii="Simplified Arabic" w:hAnsi="Simplified Arabic" w:cs="Simplified Arabic"/>
          <w:sz w:val="28"/>
          <w:szCs w:val="28"/>
          <w:rtl/>
        </w:rPr>
      </w:pPr>
      <w:r w:rsidRPr="009B7A09">
        <w:rPr>
          <w:rFonts w:ascii="Simplified Arabic" w:hAnsi="Simplified Arabic" w:cs="Simplified Arabic"/>
          <w:sz w:val="28"/>
          <w:szCs w:val="28"/>
          <w:rtl/>
        </w:rPr>
        <w:t xml:space="preserve">بعد إنهاء الجانب المتعلق بالتحليل الاستراتيجي واستكشاف الفرص والتهديدات، ونقاط القوة والضعف، وتحديد المزايا التنافسية وتوقعات أصحاب المصلحة، وكذا أدوات التحليل الاستراتيجي المختلفة المتعلقة بهذا التقويم يأتي دور التعرف على البدائل </w:t>
      </w:r>
      <w:r w:rsidRPr="009B7A09">
        <w:rPr>
          <w:rFonts w:ascii="Simplified Arabic" w:hAnsi="Simplified Arabic" w:cs="Simplified Arabic" w:hint="cs"/>
          <w:sz w:val="28"/>
          <w:szCs w:val="28"/>
          <w:rtl/>
        </w:rPr>
        <w:t>الإستراتيجية</w:t>
      </w:r>
      <w:r w:rsidRPr="009B7A09">
        <w:rPr>
          <w:rFonts w:ascii="Simplified Arabic" w:hAnsi="Simplified Arabic" w:cs="Simplified Arabic"/>
          <w:sz w:val="28"/>
          <w:szCs w:val="28"/>
          <w:rtl/>
        </w:rPr>
        <w:t xml:space="preserve"> المتاحة واختيار البديل الاستراتيجي المناسب</w:t>
      </w:r>
      <w:r>
        <w:rPr>
          <w:rFonts w:ascii="Simplified Arabic" w:hAnsi="Simplified Arabic" w:cs="Simplified Arabic" w:hint="cs"/>
          <w:sz w:val="28"/>
          <w:szCs w:val="28"/>
          <w:rtl/>
        </w:rPr>
        <w:t>.</w:t>
      </w:r>
    </w:p>
    <w:p w:rsidR="009B7A09" w:rsidRPr="009B7A09" w:rsidRDefault="009B7A09" w:rsidP="009B7A09">
      <w:pPr>
        <w:spacing w:after="0" w:line="240" w:lineRule="auto"/>
        <w:jc w:val="both"/>
        <w:rPr>
          <w:rFonts w:ascii="Simplified Arabic" w:hAnsi="Simplified Arabic" w:cs="Simplified Arabic"/>
          <w:b/>
          <w:bCs/>
          <w:color w:val="FF0000"/>
          <w:sz w:val="28"/>
          <w:szCs w:val="28"/>
          <w:rtl/>
        </w:rPr>
      </w:pPr>
      <w:r w:rsidRPr="009B7A09">
        <w:rPr>
          <w:rFonts w:ascii="Simplified Arabic" w:hAnsi="Simplified Arabic" w:cs="Simplified Arabic"/>
          <w:b/>
          <w:bCs/>
          <w:color w:val="FF0000"/>
          <w:sz w:val="28"/>
          <w:szCs w:val="28"/>
          <w:rtl/>
        </w:rPr>
        <w:t xml:space="preserve">أولا: الخيار الاستراتيجي وتحديد البدائل </w:t>
      </w:r>
      <w:r w:rsidRPr="009B7A09">
        <w:rPr>
          <w:rFonts w:ascii="Simplified Arabic" w:hAnsi="Simplified Arabic" w:cs="Simplified Arabic" w:hint="cs"/>
          <w:b/>
          <w:bCs/>
          <w:color w:val="FF0000"/>
          <w:sz w:val="28"/>
          <w:szCs w:val="28"/>
          <w:rtl/>
        </w:rPr>
        <w:t>الإستراتيجية</w:t>
      </w:r>
    </w:p>
    <w:p w:rsidR="009B7A09" w:rsidRPr="00764F10" w:rsidRDefault="009B7A09" w:rsidP="00764F10">
      <w:pPr>
        <w:spacing w:after="0" w:line="240" w:lineRule="auto"/>
        <w:jc w:val="both"/>
        <w:rPr>
          <w:rFonts w:ascii="Simplified Arabic" w:hAnsi="Simplified Arabic" w:cs="Simplified Arabic"/>
          <w:sz w:val="28"/>
          <w:szCs w:val="28"/>
        </w:rPr>
      </w:pPr>
      <w:r w:rsidRPr="00764F10">
        <w:rPr>
          <w:rFonts w:ascii="Simplified Arabic" w:hAnsi="Simplified Arabic" w:cs="Simplified Arabic"/>
          <w:color w:val="FF0000"/>
          <w:sz w:val="28"/>
          <w:szCs w:val="28"/>
          <w:rtl/>
        </w:rPr>
        <w:t xml:space="preserve">1- البدائل </w:t>
      </w:r>
      <w:r w:rsidR="00764F10" w:rsidRPr="00764F10">
        <w:rPr>
          <w:rFonts w:ascii="Simplified Arabic" w:hAnsi="Simplified Arabic" w:cs="Simplified Arabic" w:hint="cs"/>
          <w:color w:val="FF0000"/>
          <w:sz w:val="28"/>
          <w:szCs w:val="28"/>
          <w:rtl/>
        </w:rPr>
        <w:t>الإستراتيجية</w:t>
      </w:r>
      <w:r w:rsidRPr="00764F10">
        <w:rPr>
          <w:rFonts w:ascii="Simplified Arabic" w:hAnsi="Simplified Arabic" w:cs="Simplified Arabic"/>
          <w:color w:val="FF0000"/>
          <w:sz w:val="28"/>
          <w:szCs w:val="28"/>
          <w:rtl/>
        </w:rPr>
        <w:t xml:space="preserve"> وعناصر القرار الاستراتيجي:</w:t>
      </w:r>
      <w:r w:rsidR="00764F10">
        <w:rPr>
          <w:rFonts w:ascii="Simplified Arabic" w:hAnsi="Simplified Arabic" w:cs="Simplified Arabic" w:hint="cs"/>
          <w:color w:val="FF0000"/>
          <w:sz w:val="28"/>
          <w:szCs w:val="28"/>
          <w:rtl/>
        </w:rPr>
        <w:t xml:space="preserve"> </w:t>
      </w:r>
      <w:r w:rsidRPr="00764F10">
        <w:rPr>
          <w:rFonts w:ascii="Simplified Arabic" w:hAnsi="Simplified Arabic" w:cs="Simplified Arabic"/>
          <w:sz w:val="28"/>
          <w:szCs w:val="28"/>
          <w:rtl/>
        </w:rPr>
        <w:t xml:space="preserve">نشير أولا إلى أن القرار الاستراتيجي يتكون من ثلاثة عناصر ستجد </w:t>
      </w:r>
      <w:r w:rsidR="00764F10" w:rsidRPr="00764F10">
        <w:rPr>
          <w:rFonts w:ascii="Simplified Arabic" w:hAnsi="Simplified Arabic" w:cs="Simplified Arabic" w:hint="cs"/>
          <w:sz w:val="28"/>
          <w:szCs w:val="28"/>
          <w:rtl/>
        </w:rPr>
        <w:t>الإدارة</w:t>
      </w:r>
      <w:r w:rsidRPr="00764F10">
        <w:rPr>
          <w:rFonts w:ascii="Simplified Arabic" w:hAnsi="Simplified Arabic" w:cs="Simplified Arabic"/>
          <w:sz w:val="28"/>
          <w:szCs w:val="28"/>
          <w:rtl/>
        </w:rPr>
        <w:t xml:space="preserve"> </w:t>
      </w:r>
      <w:r w:rsidR="00764F10" w:rsidRPr="00764F10">
        <w:rPr>
          <w:rFonts w:ascii="Simplified Arabic" w:hAnsi="Simplified Arabic" w:cs="Simplified Arabic" w:hint="cs"/>
          <w:sz w:val="28"/>
          <w:szCs w:val="28"/>
          <w:rtl/>
        </w:rPr>
        <w:t>الإستراتيجية</w:t>
      </w:r>
      <w:r w:rsidRPr="00764F10">
        <w:rPr>
          <w:rFonts w:ascii="Simplified Arabic" w:hAnsi="Simplified Arabic" w:cs="Simplified Arabic"/>
          <w:sz w:val="28"/>
          <w:szCs w:val="28"/>
          <w:rtl/>
        </w:rPr>
        <w:t xml:space="preserve"> أن عليها الاختيار ما بين العديد من البدائل لكل عنصر من هذه العناصر الثلاثة التالية:</w:t>
      </w:r>
    </w:p>
    <w:p w:rsidR="0074220A" w:rsidRPr="00764F10" w:rsidRDefault="006F22A5" w:rsidP="006F22A5">
      <w:pPr>
        <w:numPr>
          <w:ilvl w:val="0"/>
          <w:numId w:val="71"/>
        </w:numPr>
        <w:spacing w:after="0" w:line="240" w:lineRule="auto"/>
        <w:jc w:val="both"/>
        <w:rPr>
          <w:rFonts w:ascii="Simplified Arabic" w:hAnsi="Simplified Arabic" w:cs="Simplified Arabic"/>
          <w:sz w:val="28"/>
          <w:szCs w:val="28"/>
        </w:rPr>
      </w:pPr>
      <w:r w:rsidRPr="00764F10">
        <w:rPr>
          <w:rFonts w:ascii="Simplified Arabic" w:hAnsi="Simplified Arabic" w:cs="Simplified Arabic"/>
          <w:sz w:val="28"/>
          <w:szCs w:val="28"/>
          <w:rtl/>
        </w:rPr>
        <w:t>الاتجاهات البديلة التي قد تلجأ إليها المنشأة</w:t>
      </w:r>
      <w:r w:rsidR="00764F10">
        <w:rPr>
          <w:rFonts w:ascii="Simplified Arabic" w:hAnsi="Simplified Arabic" w:cs="Simplified Arabic" w:hint="cs"/>
          <w:sz w:val="28"/>
          <w:szCs w:val="28"/>
          <w:rtl/>
        </w:rPr>
        <w:t>.</w:t>
      </w:r>
    </w:p>
    <w:p w:rsidR="0074220A" w:rsidRPr="00764F10" w:rsidRDefault="006F22A5" w:rsidP="006F22A5">
      <w:pPr>
        <w:numPr>
          <w:ilvl w:val="0"/>
          <w:numId w:val="71"/>
        </w:numPr>
        <w:spacing w:after="0" w:line="240" w:lineRule="auto"/>
        <w:jc w:val="both"/>
        <w:rPr>
          <w:rFonts w:ascii="Simplified Arabic" w:hAnsi="Simplified Arabic" w:cs="Simplified Arabic"/>
          <w:sz w:val="28"/>
          <w:szCs w:val="28"/>
        </w:rPr>
      </w:pPr>
      <w:r w:rsidRPr="00764F10">
        <w:rPr>
          <w:rFonts w:ascii="Simplified Arabic" w:hAnsi="Simplified Arabic" w:cs="Simplified Arabic"/>
          <w:sz w:val="28"/>
          <w:szCs w:val="28"/>
          <w:rtl/>
        </w:rPr>
        <w:t>الأساس الذي ترغب المنشأة التميز بموجبه</w:t>
      </w:r>
      <w:r w:rsidR="00764F10">
        <w:rPr>
          <w:rFonts w:ascii="Simplified Arabic" w:hAnsi="Simplified Arabic" w:cs="Simplified Arabic" w:hint="cs"/>
          <w:sz w:val="28"/>
          <w:szCs w:val="28"/>
          <w:rtl/>
        </w:rPr>
        <w:t>.</w:t>
      </w:r>
    </w:p>
    <w:p w:rsidR="0074220A" w:rsidRPr="00764F10" w:rsidRDefault="006F22A5" w:rsidP="006F22A5">
      <w:pPr>
        <w:numPr>
          <w:ilvl w:val="0"/>
          <w:numId w:val="71"/>
        </w:numPr>
        <w:spacing w:after="0" w:line="240" w:lineRule="auto"/>
        <w:jc w:val="both"/>
        <w:rPr>
          <w:rFonts w:ascii="Simplified Arabic" w:hAnsi="Simplified Arabic" w:cs="Simplified Arabic"/>
          <w:sz w:val="28"/>
          <w:szCs w:val="28"/>
        </w:rPr>
      </w:pPr>
      <w:r w:rsidRPr="00764F10">
        <w:rPr>
          <w:rFonts w:ascii="Simplified Arabic" w:hAnsi="Simplified Arabic" w:cs="Simplified Arabic"/>
          <w:sz w:val="28"/>
          <w:szCs w:val="28"/>
          <w:rtl/>
        </w:rPr>
        <w:t>الطرق المختلفة التي ستتبعها المنشأة لتحقيق الاتجاه المختار.</w:t>
      </w:r>
    </w:p>
    <w:p w:rsidR="009B7A09" w:rsidRPr="00764F10" w:rsidRDefault="009B7A09" w:rsidP="009B7A09">
      <w:pPr>
        <w:spacing w:after="0" w:line="240" w:lineRule="auto"/>
        <w:rPr>
          <w:rFonts w:ascii="Simplified Arabic" w:hAnsi="Simplified Arabic" w:cs="Simplified Arabic"/>
          <w:sz w:val="2"/>
          <w:szCs w:val="2"/>
          <w:rtl/>
        </w:rPr>
      </w:pPr>
    </w:p>
    <w:p w:rsidR="0074220A" w:rsidRPr="00764F10" w:rsidRDefault="006F22A5" w:rsidP="006F22A5">
      <w:pPr>
        <w:numPr>
          <w:ilvl w:val="0"/>
          <w:numId w:val="72"/>
        </w:numPr>
        <w:spacing w:after="0" w:line="240" w:lineRule="auto"/>
        <w:jc w:val="both"/>
        <w:rPr>
          <w:rFonts w:ascii="Simplified Arabic" w:hAnsi="Simplified Arabic" w:cs="Simplified Arabic"/>
          <w:sz w:val="28"/>
          <w:szCs w:val="28"/>
        </w:rPr>
      </w:pPr>
      <w:r w:rsidRPr="00764F10">
        <w:rPr>
          <w:rFonts w:ascii="Simplified Arabic" w:hAnsi="Simplified Arabic" w:cs="Simplified Arabic"/>
          <w:sz w:val="28"/>
          <w:szCs w:val="28"/>
          <w:rtl/>
        </w:rPr>
        <w:t>يتعلق الخيار الاستراتيجي</w:t>
      </w:r>
      <w:r w:rsidRPr="00764F10">
        <w:rPr>
          <w:rFonts w:ascii="Simplified Arabic" w:hAnsi="Simplified Arabic" w:cs="Simplified Arabic"/>
          <w:sz w:val="28"/>
          <w:szCs w:val="28"/>
          <w:rtl/>
          <w:lang w:bidi="ar-DZ"/>
        </w:rPr>
        <w:t xml:space="preserve"> </w:t>
      </w:r>
      <w:r w:rsidRPr="00764F10">
        <w:rPr>
          <w:rFonts w:ascii="Simplified Arabic" w:hAnsi="Simplified Arabic" w:cs="Simplified Arabic"/>
          <w:sz w:val="28"/>
          <w:szCs w:val="28"/>
          <w:rtl/>
        </w:rPr>
        <w:t>ب</w:t>
      </w:r>
      <w:r w:rsidRPr="00764F10">
        <w:rPr>
          <w:rFonts w:ascii="Simplified Arabic" w:hAnsi="Simplified Arabic" w:cs="Simplified Arabic"/>
          <w:sz w:val="28"/>
          <w:szCs w:val="28"/>
          <w:rtl/>
          <w:lang w:bidi="ar-DZ"/>
        </w:rPr>
        <w:t xml:space="preserve">البدائل </w:t>
      </w:r>
      <w:r w:rsidR="00764F10" w:rsidRPr="00764F10">
        <w:rPr>
          <w:rFonts w:ascii="Simplified Arabic" w:hAnsi="Simplified Arabic" w:cs="Simplified Arabic" w:hint="cs"/>
          <w:sz w:val="28"/>
          <w:szCs w:val="28"/>
          <w:rtl/>
          <w:lang w:bidi="ar-DZ"/>
        </w:rPr>
        <w:t>الإستراتيجية</w:t>
      </w:r>
      <w:r w:rsidRPr="00764F10">
        <w:rPr>
          <w:rFonts w:ascii="Simplified Arabic" w:hAnsi="Simplified Arabic" w:cs="Simplified Arabic"/>
          <w:sz w:val="28"/>
          <w:szCs w:val="28"/>
          <w:rtl/>
          <w:lang w:bidi="ar-DZ"/>
        </w:rPr>
        <w:t xml:space="preserve"> المتاحة للمنظمة، </w:t>
      </w:r>
      <w:r w:rsidRPr="00764F10">
        <w:rPr>
          <w:rFonts w:ascii="Simplified Arabic" w:hAnsi="Simplified Arabic" w:cs="Simplified Arabic"/>
          <w:sz w:val="28"/>
          <w:szCs w:val="28"/>
          <w:rtl/>
        </w:rPr>
        <w:t>منها</w:t>
      </w:r>
      <w:r w:rsidRPr="00764F10">
        <w:rPr>
          <w:rFonts w:ascii="Simplified Arabic" w:hAnsi="Simplified Arabic" w:cs="Simplified Arabic"/>
          <w:sz w:val="28"/>
          <w:szCs w:val="28"/>
          <w:rtl/>
          <w:lang w:bidi="ar-DZ"/>
        </w:rPr>
        <w:t xml:space="preserve">:التخصص </w:t>
      </w:r>
      <w:r w:rsidR="00764F10" w:rsidRPr="00764F10">
        <w:rPr>
          <w:rFonts w:ascii="Simplified Arabic" w:hAnsi="Simplified Arabic" w:cs="Simplified Arabic" w:hint="cs"/>
          <w:sz w:val="28"/>
          <w:szCs w:val="28"/>
          <w:rtl/>
          <w:lang w:bidi="ar-DZ"/>
        </w:rPr>
        <w:t>أ</w:t>
      </w:r>
      <w:r w:rsidRPr="00764F10">
        <w:rPr>
          <w:rFonts w:ascii="Simplified Arabic" w:hAnsi="Simplified Arabic" w:cs="Simplified Arabic"/>
          <w:sz w:val="28"/>
          <w:szCs w:val="28"/>
          <w:rtl/>
          <w:lang w:bidi="ar-DZ"/>
        </w:rPr>
        <w:t xml:space="preserve">و التنويع </w:t>
      </w:r>
      <w:r w:rsidR="00764F10" w:rsidRPr="00764F10">
        <w:rPr>
          <w:rFonts w:ascii="Simplified Arabic" w:hAnsi="Simplified Arabic" w:cs="Simplified Arabic" w:hint="cs"/>
          <w:sz w:val="28"/>
          <w:szCs w:val="28"/>
          <w:rtl/>
          <w:lang w:bidi="ar-DZ"/>
        </w:rPr>
        <w:t>أ</w:t>
      </w:r>
      <w:r w:rsidRPr="00764F10">
        <w:rPr>
          <w:rFonts w:ascii="Simplified Arabic" w:hAnsi="Simplified Arabic" w:cs="Simplified Arabic"/>
          <w:sz w:val="28"/>
          <w:szCs w:val="28"/>
          <w:rtl/>
          <w:lang w:bidi="ar-DZ"/>
        </w:rPr>
        <w:t>و الشراكات أو التحالفات، الانسحاب....</w:t>
      </w:r>
      <w:r w:rsidRPr="00764F10">
        <w:rPr>
          <w:rFonts w:ascii="Simplified Arabic" w:hAnsi="Simplified Arabic" w:cs="Simplified Arabic"/>
          <w:sz w:val="28"/>
          <w:szCs w:val="28"/>
          <w:rtl/>
        </w:rPr>
        <w:t xml:space="preserve"> </w:t>
      </w:r>
    </w:p>
    <w:p w:rsidR="0074220A" w:rsidRPr="00764F10" w:rsidRDefault="006F22A5" w:rsidP="006F22A5">
      <w:pPr>
        <w:numPr>
          <w:ilvl w:val="0"/>
          <w:numId w:val="72"/>
        </w:numPr>
        <w:spacing w:after="0" w:line="240" w:lineRule="auto"/>
        <w:jc w:val="both"/>
        <w:rPr>
          <w:rFonts w:ascii="Simplified Arabic" w:hAnsi="Simplified Arabic" w:cs="Simplified Arabic"/>
          <w:sz w:val="28"/>
          <w:szCs w:val="28"/>
        </w:rPr>
      </w:pPr>
      <w:r w:rsidRPr="00764F10">
        <w:rPr>
          <w:rFonts w:ascii="Simplified Arabic" w:hAnsi="Simplified Arabic" w:cs="Simplified Arabic"/>
          <w:sz w:val="28"/>
          <w:szCs w:val="28"/>
          <w:rtl/>
          <w:lang w:bidi="ar-DZ"/>
        </w:rPr>
        <w:t xml:space="preserve">توجد خيارات </w:t>
      </w:r>
      <w:r w:rsidR="00764F10" w:rsidRPr="00764F10">
        <w:rPr>
          <w:rFonts w:ascii="Simplified Arabic" w:hAnsi="Simplified Arabic" w:cs="Simplified Arabic" w:hint="cs"/>
          <w:sz w:val="28"/>
          <w:szCs w:val="28"/>
          <w:rtl/>
          <w:lang w:bidi="ar-DZ"/>
        </w:rPr>
        <w:t>إستراتيجية</w:t>
      </w:r>
      <w:r w:rsidRPr="00764F10">
        <w:rPr>
          <w:rFonts w:ascii="Simplified Arabic" w:hAnsi="Simplified Arabic" w:cs="Simplified Arabic"/>
          <w:sz w:val="28"/>
          <w:szCs w:val="28"/>
          <w:rtl/>
          <w:lang w:bidi="ar-DZ"/>
        </w:rPr>
        <w:t xml:space="preserve"> عديدة للمنظمة</w:t>
      </w:r>
      <w:r w:rsidR="00764F10">
        <w:rPr>
          <w:rFonts w:ascii="Simplified Arabic" w:hAnsi="Simplified Arabic" w:cs="Simplified Arabic" w:hint="cs"/>
          <w:sz w:val="28"/>
          <w:szCs w:val="28"/>
          <w:rtl/>
        </w:rPr>
        <w:t>.</w:t>
      </w:r>
    </w:p>
    <w:p w:rsidR="0074220A" w:rsidRPr="00764F10" w:rsidRDefault="006F22A5" w:rsidP="006F22A5">
      <w:pPr>
        <w:numPr>
          <w:ilvl w:val="0"/>
          <w:numId w:val="72"/>
        </w:numPr>
        <w:spacing w:after="0" w:line="240" w:lineRule="auto"/>
        <w:jc w:val="both"/>
        <w:rPr>
          <w:rFonts w:ascii="Simplified Arabic" w:hAnsi="Simplified Arabic" w:cs="Simplified Arabic"/>
          <w:sz w:val="28"/>
          <w:szCs w:val="28"/>
        </w:rPr>
      </w:pPr>
      <w:r w:rsidRPr="00764F10">
        <w:rPr>
          <w:rFonts w:ascii="Simplified Arabic" w:hAnsi="Simplified Arabic" w:cs="Simplified Arabic"/>
          <w:sz w:val="28"/>
          <w:szCs w:val="28"/>
          <w:rtl/>
          <w:lang w:bidi="ar-DZ"/>
        </w:rPr>
        <w:t>بعض الخيارات متكاملة وبعضها متعارضة</w:t>
      </w:r>
      <w:r w:rsidR="00764F10">
        <w:rPr>
          <w:rFonts w:ascii="Simplified Arabic" w:hAnsi="Simplified Arabic" w:cs="Simplified Arabic" w:hint="cs"/>
          <w:sz w:val="28"/>
          <w:szCs w:val="28"/>
          <w:rtl/>
        </w:rPr>
        <w:t>.</w:t>
      </w:r>
    </w:p>
    <w:p w:rsidR="0074220A" w:rsidRPr="00764F10" w:rsidRDefault="006F22A5" w:rsidP="006F22A5">
      <w:pPr>
        <w:numPr>
          <w:ilvl w:val="0"/>
          <w:numId w:val="72"/>
        </w:numPr>
        <w:spacing w:after="0" w:line="240" w:lineRule="auto"/>
        <w:jc w:val="both"/>
        <w:rPr>
          <w:rFonts w:ascii="Simplified Arabic" w:hAnsi="Simplified Arabic" w:cs="Simplified Arabic"/>
          <w:sz w:val="28"/>
          <w:szCs w:val="28"/>
        </w:rPr>
      </w:pPr>
      <w:r w:rsidRPr="00764F10">
        <w:rPr>
          <w:rFonts w:ascii="Simplified Arabic" w:hAnsi="Simplified Arabic" w:cs="Simplified Arabic"/>
          <w:sz w:val="28"/>
          <w:szCs w:val="28"/>
          <w:rtl/>
          <w:lang w:bidi="ar-DZ"/>
        </w:rPr>
        <w:t xml:space="preserve">بعض الخيارات </w:t>
      </w:r>
      <w:r w:rsidR="00764F10" w:rsidRPr="00764F10">
        <w:rPr>
          <w:rFonts w:ascii="Simplified Arabic" w:hAnsi="Simplified Arabic" w:cs="Simplified Arabic" w:hint="cs"/>
          <w:sz w:val="28"/>
          <w:szCs w:val="28"/>
          <w:rtl/>
          <w:lang w:bidi="ar-DZ"/>
        </w:rPr>
        <w:t>الإستراتيجية</w:t>
      </w:r>
      <w:r w:rsidRPr="00764F10">
        <w:rPr>
          <w:rFonts w:ascii="Simplified Arabic" w:hAnsi="Simplified Arabic" w:cs="Simplified Arabic"/>
          <w:sz w:val="28"/>
          <w:szCs w:val="28"/>
          <w:rtl/>
          <w:lang w:bidi="ar-DZ"/>
        </w:rPr>
        <w:t xml:space="preserve"> يتعلق بالمنظمة ككل</w:t>
      </w:r>
      <w:r w:rsidRPr="00764F10">
        <w:rPr>
          <w:rFonts w:ascii="Simplified Arabic" w:hAnsi="Simplified Arabic" w:cs="Simplified Arabic"/>
          <w:sz w:val="28"/>
          <w:szCs w:val="28"/>
          <w:rtl/>
        </w:rPr>
        <w:t xml:space="preserve"> وبعضها</w:t>
      </w:r>
      <w:r w:rsidRPr="00764F10">
        <w:rPr>
          <w:rFonts w:ascii="Simplified Arabic" w:hAnsi="Simplified Arabic" w:cs="Simplified Arabic"/>
          <w:sz w:val="28"/>
          <w:szCs w:val="28"/>
          <w:rtl/>
          <w:lang w:bidi="ar-DZ"/>
        </w:rPr>
        <w:t>يتعلق فقط بوحدات الأعمال</w:t>
      </w:r>
      <w:r w:rsidR="00764F10">
        <w:rPr>
          <w:rFonts w:ascii="Simplified Arabic" w:hAnsi="Simplified Arabic" w:cs="Simplified Arabic" w:hint="cs"/>
          <w:sz w:val="28"/>
          <w:szCs w:val="28"/>
          <w:rtl/>
        </w:rPr>
        <w:t>.</w:t>
      </w:r>
      <w:r w:rsidRPr="00764F10">
        <w:rPr>
          <w:rFonts w:ascii="Simplified Arabic" w:hAnsi="Simplified Arabic" w:cs="Simplified Arabic"/>
          <w:sz w:val="28"/>
          <w:szCs w:val="28"/>
          <w:rtl/>
        </w:rPr>
        <w:t xml:space="preserve"> </w:t>
      </w:r>
    </w:p>
    <w:p w:rsidR="0074220A" w:rsidRPr="00764F10" w:rsidRDefault="006F22A5" w:rsidP="006F22A5">
      <w:pPr>
        <w:numPr>
          <w:ilvl w:val="0"/>
          <w:numId w:val="72"/>
        </w:numPr>
        <w:spacing w:after="0" w:line="240" w:lineRule="auto"/>
        <w:jc w:val="both"/>
        <w:rPr>
          <w:rFonts w:ascii="Simplified Arabic" w:hAnsi="Simplified Arabic" w:cs="Simplified Arabic"/>
          <w:sz w:val="28"/>
          <w:szCs w:val="28"/>
        </w:rPr>
      </w:pPr>
      <w:r w:rsidRPr="00764F10">
        <w:rPr>
          <w:rFonts w:ascii="Simplified Arabic" w:hAnsi="Simplified Arabic" w:cs="Simplified Arabic"/>
          <w:sz w:val="28"/>
          <w:szCs w:val="28"/>
          <w:rtl/>
          <w:lang w:bidi="ar-DZ"/>
        </w:rPr>
        <w:t>تصنف الخيارات تصنيفات عديدة</w:t>
      </w:r>
      <w:r w:rsidRPr="00764F10">
        <w:rPr>
          <w:rFonts w:ascii="Simplified Arabic" w:hAnsi="Simplified Arabic" w:cs="Simplified Arabic"/>
          <w:sz w:val="28"/>
          <w:szCs w:val="28"/>
          <w:rtl/>
        </w:rPr>
        <w:t xml:space="preserve">، وعموما فإن مداخل تناول الخيارات وتصنيفها تتباين لدى الباحثين. ويمكن هنا أن نميز ما بين </w:t>
      </w:r>
      <w:r w:rsidR="00764F10" w:rsidRPr="00764F10">
        <w:rPr>
          <w:rFonts w:ascii="Simplified Arabic" w:hAnsi="Simplified Arabic" w:cs="Simplified Arabic" w:hint="cs"/>
          <w:sz w:val="28"/>
          <w:szCs w:val="28"/>
          <w:rtl/>
        </w:rPr>
        <w:t>إستراتيجية</w:t>
      </w:r>
      <w:r w:rsidRPr="00764F10">
        <w:rPr>
          <w:rFonts w:ascii="Simplified Arabic" w:hAnsi="Simplified Arabic" w:cs="Simplified Arabic"/>
          <w:sz w:val="28"/>
          <w:szCs w:val="28"/>
          <w:rtl/>
        </w:rPr>
        <w:t xml:space="preserve"> مستوى النشاط </w:t>
      </w:r>
      <w:r w:rsidR="00764F10" w:rsidRPr="00764F10">
        <w:rPr>
          <w:rFonts w:ascii="Simplified Arabic" w:hAnsi="Simplified Arabic" w:cs="Simplified Arabic" w:hint="cs"/>
          <w:sz w:val="28"/>
          <w:szCs w:val="28"/>
          <w:rtl/>
        </w:rPr>
        <w:t>وإستراتيجية</w:t>
      </w:r>
      <w:r w:rsidRPr="00764F10">
        <w:rPr>
          <w:rFonts w:ascii="Simplified Arabic" w:hAnsi="Simplified Arabic" w:cs="Simplified Arabic"/>
          <w:sz w:val="28"/>
          <w:szCs w:val="28"/>
          <w:rtl/>
        </w:rPr>
        <w:t xml:space="preserve"> مستوى الشركة.</w:t>
      </w:r>
      <w:r w:rsidRPr="00764F10">
        <w:rPr>
          <w:rFonts w:ascii="Simplified Arabic" w:hAnsi="Simplified Arabic" w:cs="Simplified Arabic"/>
          <w:sz w:val="28"/>
          <w:szCs w:val="28"/>
        </w:rPr>
        <w:t xml:space="preserve"> </w:t>
      </w:r>
    </w:p>
    <w:p w:rsidR="00764F10" w:rsidRPr="00764F10" w:rsidRDefault="00764F10" w:rsidP="009B7A09">
      <w:pPr>
        <w:spacing w:after="0" w:line="240" w:lineRule="auto"/>
        <w:rPr>
          <w:rFonts w:ascii="Simplified Arabic" w:hAnsi="Simplified Arabic" w:cs="Simplified Arabic"/>
          <w:sz w:val="2"/>
          <w:szCs w:val="2"/>
          <w:rtl/>
        </w:rPr>
      </w:pPr>
    </w:p>
    <w:p w:rsidR="00764F10" w:rsidRPr="00764F10" w:rsidRDefault="00764F10" w:rsidP="00764F10">
      <w:pPr>
        <w:spacing w:after="0" w:line="240" w:lineRule="auto"/>
        <w:jc w:val="both"/>
        <w:rPr>
          <w:rFonts w:ascii="Simplified Arabic" w:hAnsi="Simplified Arabic" w:cs="Simplified Arabic"/>
          <w:sz w:val="28"/>
          <w:szCs w:val="28"/>
        </w:rPr>
      </w:pPr>
      <w:r w:rsidRPr="00764F10">
        <w:rPr>
          <w:rFonts w:ascii="Simplified Arabic" w:hAnsi="Simplified Arabic" w:cs="Simplified Arabic"/>
          <w:b/>
          <w:bCs/>
          <w:color w:val="FF0000"/>
          <w:sz w:val="28"/>
          <w:szCs w:val="28"/>
          <w:rtl/>
        </w:rPr>
        <w:t xml:space="preserve">2- استراتيجيات التخصص: </w:t>
      </w:r>
      <w:r w:rsidRPr="00764F10">
        <w:rPr>
          <w:rFonts w:ascii="Simplified Arabic" w:hAnsi="Simplified Arabic" w:cs="Simplified Arabic"/>
          <w:sz w:val="28"/>
          <w:szCs w:val="28"/>
          <w:rtl/>
        </w:rPr>
        <w:t>استراتيجيات مستوى النشاط أو استراتيجيات التخصص هي استراتيجيات تعنى بعمل المنظمة في مجال واحد،، وجوهر هذه الاستراتيجيات تطوير نموذج نشاط عمل محدد للشركة، والذى سيتيح لها اكتساب ميزة تنافسية عن منافسيها في السوق أو الصناعة .</w:t>
      </w:r>
      <w:r>
        <w:rPr>
          <w:rFonts w:ascii="Simplified Arabic" w:hAnsi="Simplified Arabic" w:cs="Simplified Arabic" w:hint="cs"/>
          <w:sz w:val="28"/>
          <w:szCs w:val="28"/>
          <w:rtl/>
        </w:rPr>
        <w:t xml:space="preserve"> </w:t>
      </w:r>
      <w:r w:rsidRPr="00764F10">
        <w:rPr>
          <w:rFonts w:ascii="Simplified Arabic" w:hAnsi="Simplified Arabic" w:cs="Simplified Arabic"/>
          <w:color w:val="FF0000"/>
          <w:sz w:val="28"/>
          <w:szCs w:val="28"/>
          <w:rtl/>
        </w:rPr>
        <w:t>إن جوهر هذه الاستراتيجيات حسب آبل، يستلزم اتخاذ قرارات حول:</w:t>
      </w:r>
    </w:p>
    <w:p w:rsidR="0074220A" w:rsidRPr="00764F10" w:rsidRDefault="006F22A5" w:rsidP="006F22A5">
      <w:pPr>
        <w:numPr>
          <w:ilvl w:val="0"/>
          <w:numId w:val="73"/>
        </w:numPr>
        <w:spacing w:after="0" w:line="240" w:lineRule="auto"/>
        <w:jc w:val="both"/>
        <w:rPr>
          <w:rFonts w:ascii="Simplified Arabic" w:hAnsi="Simplified Arabic" w:cs="Simplified Arabic"/>
          <w:sz w:val="28"/>
          <w:szCs w:val="28"/>
        </w:rPr>
      </w:pPr>
      <w:r w:rsidRPr="00764F10">
        <w:rPr>
          <w:rFonts w:ascii="Simplified Arabic" w:hAnsi="Simplified Arabic" w:cs="Simplified Arabic"/>
          <w:sz w:val="28"/>
          <w:szCs w:val="28"/>
          <w:rtl/>
        </w:rPr>
        <w:t>حاجات المستهلكين أو ما الذي يتعين إشباعه؟</w:t>
      </w:r>
    </w:p>
    <w:p w:rsidR="0074220A" w:rsidRPr="00764F10" w:rsidRDefault="006F22A5" w:rsidP="006F22A5">
      <w:pPr>
        <w:numPr>
          <w:ilvl w:val="0"/>
          <w:numId w:val="73"/>
        </w:numPr>
        <w:spacing w:after="0" w:line="240" w:lineRule="auto"/>
        <w:jc w:val="both"/>
        <w:rPr>
          <w:rFonts w:ascii="Simplified Arabic" w:hAnsi="Simplified Arabic" w:cs="Simplified Arabic"/>
          <w:sz w:val="28"/>
          <w:szCs w:val="28"/>
        </w:rPr>
      </w:pPr>
      <w:r w:rsidRPr="00764F10">
        <w:rPr>
          <w:rFonts w:ascii="Simplified Arabic" w:hAnsi="Simplified Arabic" w:cs="Simplified Arabic"/>
          <w:sz w:val="28"/>
          <w:szCs w:val="28"/>
          <w:rtl/>
        </w:rPr>
        <w:t>مجموعات المستهلكين، أو من الذي يتعين إشباعه؟</w:t>
      </w:r>
    </w:p>
    <w:p w:rsidR="0074220A" w:rsidRPr="00764F10" w:rsidRDefault="006F22A5" w:rsidP="006F22A5">
      <w:pPr>
        <w:numPr>
          <w:ilvl w:val="0"/>
          <w:numId w:val="73"/>
        </w:numPr>
        <w:spacing w:after="0" w:line="240" w:lineRule="auto"/>
        <w:jc w:val="both"/>
        <w:rPr>
          <w:rFonts w:ascii="Simplified Arabic" w:hAnsi="Simplified Arabic" w:cs="Simplified Arabic"/>
          <w:sz w:val="28"/>
          <w:szCs w:val="28"/>
        </w:rPr>
      </w:pPr>
      <w:r w:rsidRPr="00764F10">
        <w:rPr>
          <w:rFonts w:ascii="Simplified Arabic" w:hAnsi="Simplified Arabic" w:cs="Simplified Arabic"/>
          <w:sz w:val="28"/>
          <w:szCs w:val="28"/>
          <w:rtl/>
        </w:rPr>
        <w:t>الكفاءات المتميزة، أو كيف يمكن إشباع هذه الحاجات؟</w:t>
      </w:r>
      <w:r w:rsidRPr="00764F10">
        <w:rPr>
          <w:rFonts w:ascii="Simplified Arabic" w:hAnsi="Simplified Arabic" w:cs="Simplified Arabic"/>
          <w:sz w:val="28"/>
          <w:szCs w:val="28"/>
        </w:rPr>
        <w:t xml:space="preserve"> </w:t>
      </w:r>
    </w:p>
    <w:p w:rsidR="00764F10" w:rsidRPr="00764F10" w:rsidRDefault="00764F10" w:rsidP="00764F10">
      <w:pPr>
        <w:spacing w:after="0" w:line="240" w:lineRule="auto"/>
        <w:rPr>
          <w:rFonts w:ascii="Simplified Arabic" w:hAnsi="Simplified Arabic" w:cs="Simplified Arabic"/>
          <w:b/>
          <w:bCs/>
          <w:color w:val="FF0000"/>
          <w:sz w:val="28"/>
          <w:szCs w:val="28"/>
        </w:rPr>
      </w:pPr>
      <w:r w:rsidRPr="00764F10">
        <w:rPr>
          <w:rFonts w:ascii="Simplified Arabic" w:hAnsi="Simplified Arabic" w:cs="Simplified Arabic"/>
          <w:b/>
          <w:bCs/>
          <w:color w:val="FF0000"/>
          <w:sz w:val="28"/>
          <w:szCs w:val="28"/>
          <w:rtl/>
        </w:rPr>
        <w:t>3- العوامل الأساسية لنجاح استراتيجيات التخصص:</w:t>
      </w:r>
    </w:p>
    <w:p w:rsidR="0074220A" w:rsidRPr="00764F10" w:rsidRDefault="006F22A5" w:rsidP="006F22A5">
      <w:pPr>
        <w:numPr>
          <w:ilvl w:val="0"/>
          <w:numId w:val="74"/>
        </w:numPr>
        <w:spacing w:after="0" w:line="240" w:lineRule="auto"/>
        <w:rPr>
          <w:rFonts w:ascii="Simplified Arabic" w:hAnsi="Simplified Arabic" w:cs="Simplified Arabic"/>
          <w:sz w:val="28"/>
          <w:szCs w:val="28"/>
        </w:rPr>
      </w:pPr>
      <w:r w:rsidRPr="00764F10">
        <w:rPr>
          <w:rFonts w:ascii="Simplified Arabic" w:hAnsi="Simplified Arabic" w:cs="Simplified Arabic"/>
          <w:sz w:val="28"/>
          <w:szCs w:val="28"/>
          <w:rtl/>
          <w:lang w:bidi="ar-DZ"/>
        </w:rPr>
        <w:t>مدى التحكم في المهنة واكتساب الكفاءات</w:t>
      </w:r>
      <w:r w:rsidRPr="00764F10">
        <w:rPr>
          <w:rFonts w:ascii="Simplified Arabic" w:hAnsi="Simplified Arabic" w:cs="Simplified Arabic"/>
          <w:sz w:val="28"/>
          <w:szCs w:val="28"/>
          <w:rtl/>
        </w:rPr>
        <w:t xml:space="preserve"> الأساسية</w:t>
      </w:r>
      <w:r w:rsidR="00764F10">
        <w:rPr>
          <w:rFonts w:ascii="Simplified Arabic" w:hAnsi="Simplified Arabic" w:cs="Simplified Arabic" w:hint="cs"/>
          <w:sz w:val="28"/>
          <w:szCs w:val="28"/>
          <w:rtl/>
        </w:rPr>
        <w:t>.</w:t>
      </w:r>
    </w:p>
    <w:p w:rsidR="0074220A" w:rsidRPr="00764F10" w:rsidRDefault="006F22A5" w:rsidP="006F22A5">
      <w:pPr>
        <w:numPr>
          <w:ilvl w:val="0"/>
          <w:numId w:val="74"/>
        </w:numPr>
        <w:spacing w:after="0" w:line="240" w:lineRule="auto"/>
        <w:rPr>
          <w:rFonts w:ascii="Simplified Arabic" w:hAnsi="Simplified Arabic" w:cs="Simplified Arabic"/>
          <w:sz w:val="28"/>
          <w:szCs w:val="28"/>
        </w:rPr>
      </w:pPr>
      <w:r w:rsidRPr="00764F10">
        <w:rPr>
          <w:rFonts w:ascii="Simplified Arabic" w:hAnsi="Simplified Arabic" w:cs="Simplified Arabic"/>
          <w:sz w:val="28"/>
          <w:szCs w:val="28"/>
          <w:rtl/>
          <w:lang w:bidi="ar-DZ"/>
        </w:rPr>
        <w:t>مفهوم قوي للمنتج من أجل تعبئة كل الجهود لغزو السوق</w:t>
      </w:r>
      <w:r w:rsidR="00764F10">
        <w:rPr>
          <w:rFonts w:ascii="Simplified Arabic" w:hAnsi="Simplified Arabic" w:cs="Simplified Arabic" w:hint="cs"/>
          <w:sz w:val="28"/>
          <w:szCs w:val="28"/>
          <w:rtl/>
        </w:rPr>
        <w:t>.</w:t>
      </w:r>
      <w:r w:rsidRPr="00764F10">
        <w:rPr>
          <w:rFonts w:ascii="Simplified Arabic" w:hAnsi="Simplified Arabic" w:cs="Simplified Arabic"/>
          <w:sz w:val="28"/>
          <w:szCs w:val="28"/>
          <w:rtl/>
        </w:rPr>
        <w:t xml:space="preserve"> </w:t>
      </w:r>
    </w:p>
    <w:p w:rsidR="0074220A" w:rsidRPr="00764F10" w:rsidRDefault="006F22A5" w:rsidP="006F22A5">
      <w:pPr>
        <w:numPr>
          <w:ilvl w:val="0"/>
          <w:numId w:val="74"/>
        </w:numPr>
        <w:spacing w:after="0" w:line="240" w:lineRule="auto"/>
        <w:rPr>
          <w:rFonts w:ascii="Simplified Arabic" w:hAnsi="Simplified Arabic" w:cs="Simplified Arabic"/>
          <w:sz w:val="28"/>
          <w:szCs w:val="28"/>
        </w:rPr>
      </w:pPr>
      <w:r w:rsidRPr="00764F10">
        <w:rPr>
          <w:rFonts w:ascii="Simplified Arabic" w:hAnsi="Simplified Arabic" w:cs="Simplified Arabic"/>
          <w:sz w:val="28"/>
          <w:szCs w:val="28"/>
          <w:rtl/>
          <w:lang w:bidi="ar-DZ"/>
        </w:rPr>
        <w:t>حماية النشاط بالبراءات أو بمعارف متميزة أو ب</w:t>
      </w:r>
      <w:r w:rsidRPr="00764F10">
        <w:rPr>
          <w:rFonts w:ascii="Simplified Arabic" w:hAnsi="Simplified Arabic" w:cs="Simplified Arabic"/>
          <w:sz w:val="28"/>
          <w:szCs w:val="28"/>
          <w:rtl/>
        </w:rPr>
        <w:t>ال</w:t>
      </w:r>
      <w:r w:rsidRPr="00764F10">
        <w:rPr>
          <w:rFonts w:ascii="Simplified Arabic" w:hAnsi="Simplified Arabic" w:cs="Simplified Arabic"/>
          <w:sz w:val="28"/>
          <w:szCs w:val="28"/>
          <w:rtl/>
          <w:lang w:bidi="ar-DZ"/>
        </w:rPr>
        <w:t>خبرة</w:t>
      </w:r>
      <w:r w:rsidR="00764F10">
        <w:rPr>
          <w:rFonts w:ascii="Simplified Arabic" w:hAnsi="Simplified Arabic" w:cs="Simplified Arabic" w:hint="cs"/>
          <w:sz w:val="28"/>
          <w:szCs w:val="28"/>
          <w:rtl/>
        </w:rPr>
        <w:t>.</w:t>
      </w:r>
      <w:r w:rsidRPr="00764F10">
        <w:rPr>
          <w:rFonts w:ascii="Simplified Arabic" w:hAnsi="Simplified Arabic" w:cs="Simplified Arabic"/>
          <w:sz w:val="28"/>
          <w:szCs w:val="28"/>
          <w:rtl/>
        </w:rPr>
        <w:t xml:space="preserve"> </w:t>
      </w:r>
    </w:p>
    <w:p w:rsidR="0074220A" w:rsidRPr="00764F10" w:rsidRDefault="006F22A5" w:rsidP="006F22A5">
      <w:pPr>
        <w:numPr>
          <w:ilvl w:val="0"/>
          <w:numId w:val="74"/>
        </w:numPr>
        <w:spacing w:after="0" w:line="240" w:lineRule="auto"/>
        <w:rPr>
          <w:rFonts w:ascii="Simplified Arabic" w:hAnsi="Simplified Arabic" w:cs="Simplified Arabic"/>
          <w:sz w:val="28"/>
          <w:szCs w:val="28"/>
        </w:rPr>
      </w:pPr>
      <w:r w:rsidRPr="00764F10">
        <w:rPr>
          <w:rFonts w:ascii="Simplified Arabic" w:hAnsi="Simplified Arabic" w:cs="Simplified Arabic"/>
          <w:sz w:val="28"/>
          <w:szCs w:val="28"/>
          <w:rtl/>
          <w:lang w:bidi="ar-DZ"/>
        </w:rPr>
        <w:t xml:space="preserve">صورة قوية </w:t>
      </w:r>
      <w:r w:rsidRPr="00764F10">
        <w:rPr>
          <w:rFonts w:ascii="Simplified Arabic" w:hAnsi="Simplified Arabic" w:cs="Simplified Arabic"/>
          <w:sz w:val="28"/>
          <w:szCs w:val="28"/>
          <w:rtl/>
        </w:rPr>
        <w:t>للمنظمة</w:t>
      </w:r>
      <w:r w:rsidRPr="00764F10">
        <w:rPr>
          <w:rFonts w:ascii="Simplified Arabic" w:hAnsi="Simplified Arabic" w:cs="Simplified Arabic"/>
          <w:sz w:val="28"/>
          <w:szCs w:val="28"/>
          <w:rtl/>
          <w:lang w:bidi="ar-DZ"/>
        </w:rPr>
        <w:t xml:space="preserve"> في المجال</w:t>
      </w:r>
      <w:r w:rsidR="00764F10">
        <w:rPr>
          <w:rFonts w:ascii="Simplified Arabic" w:hAnsi="Simplified Arabic" w:cs="Simplified Arabic" w:hint="cs"/>
          <w:sz w:val="28"/>
          <w:szCs w:val="28"/>
          <w:rtl/>
        </w:rPr>
        <w:t>.</w:t>
      </w:r>
      <w:r w:rsidRPr="00764F10">
        <w:rPr>
          <w:rFonts w:ascii="Simplified Arabic" w:hAnsi="Simplified Arabic" w:cs="Simplified Arabic"/>
          <w:sz w:val="28"/>
          <w:szCs w:val="28"/>
          <w:rtl/>
        </w:rPr>
        <w:t xml:space="preserve"> </w:t>
      </w:r>
    </w:p>
    <w:p w:rsidR="0074220A" w:rsidRPr="00764F10" w:rsidRDefault="006F22A5" w:rsidP="006F22A5">
      <w:pPr>
        <w:numPr>
          <w:ilvl w:val="0"/>
          <w:numId w:val="74"/>
        </w:numPr>
        <w:spacing w:after="0" w:line="240" w:lineRule="auto"/>
        <w:rPr>
          <w:rFonts w:ascii="Simplified Arabic" w:hAnsi="Simplified Arabic" w:cs="Simplified Arabic"/>
          <w:sz w:val="28"/>
          <w:szCs w:val="28"/>
        </w:rPr>
      </w:pPr>
      <w:r w:rsidRPr="00764F10">
        <w:rPr>
          <w:rFonts w:ascii="Simplified Arabic" w:hAnsi="Simplified Arabic" w:cs="Simplified Arabic"/>
          <w:sz w:val="28"/>
          <w:szCs w:val="28"/>
          <w:rtl/>
          <w:lang w:bidi="ar-DZ"/>
        </w:rPr>
        <w:t xml:space="preserve">علامة عريقة وشهرة واسعة تمكن </w:t>
      </w:r>
      <w:r w:rsidRPr="00764F10">
        <w:rPr>
          <w:rFonts w:ascii="Simplified Arabic" w:hAnsi="Simplified Arabic" w:cs="Simplified Arabic"/>
          <w:sz w:val="28"/>
          <w:szCs w:val="28"/>
          <w:rtl/>
        </w:rPr>
        <w:t>المنظمة</w:t>
      </w:r>
      <w:r w:rsidRPr="00764F10">
        <w:rPr>
          <w:rFonts w:ascii="Simplified Arabic" w:hAnsi="Simplified Arabic" w:cs="Simplified Arabic"/>
          <w:sz w:val="28"/>
          <w:szCs w:val="28"/>
          <w:rtl/>
          <w:lang w:bidi="ar-DZ"/>
        </w:rPr>
        <w:t xml:space="preserve"> من تفادي تذبذبات النشاط</w:t>
      </w:r>
      <w:r w:rsidR="00764F10">
        <w:rPr>
          <w:rFonts w:ascii="Simplified Arabic" w:hAnsi="Simplified Arabic" w:cs="Simplified Arabic" w:hint="cs"/>
          <w:sz w:val="28"/>
          <w:szCs w:val="28"/>
          <w:rtl/>
        </w:rPr>
        <w:t>.</w:t>
      </w:r>
      <w:r w:rsidRPr="00764F10">
        <w:rPr>
          <w:rFonts w:ascii="Simplified Arabic" w:hAnsi="Simplified Arabic" w:cs="Simplified Arabic"/>
          <w:sz w:val="28"/>
          <w:szCs w:val="28"/>
          <w:rtl/>
        </w:rPr>
        <w:t xml:space="preserve"> </w:t>
      </w:r>
    </w:p>
    <w:p w:rsidR="0074220A" w:rsidRPr="00764F10" w:rsidRDefault="006F22A5" w:rsidP="006F22A5">
      <w:pPr>
        <w:numPr>
          <w:ilvl w:val="0"/>
          <w:numId w:val="74"/>
        </w:numPr>
        <w:spacing w:after="0" w:line="240" w:lineRule="auto"/>
        <w:rPr>
          <w:rFonts w:ascii="Simplified Arabic" w:hAnsi="Simplified Arabic" w:cs="Simplified Arabic"/>
          <w:sz w:val="28"/>
          <w:szCs w:val="28"/>
        </w:rPr>
      </w:pPr>
      <w:r w:rsidRPr="00764F10">
        <w:rPr>
          <w:rFonts w:ascii="Simplified Arabic" w:hAnsi="Simplified Arabic" w:cs="Simplified Arabic"/>
          <w:sz w:val="28"/>
          <w:szCs w:val="28"/>
          <w:rtl/>
          <w:lang w:bidi="ar-DZ"/>
        </w:rPr>
        <w:t>التحكم في تقنيات التصميم والإنتاج</w:t>
      </w:r>
      <w:r w:rsidR="00764F10">
        <w:rPr>
          <w:rFonts w:ascii="Simplified Arabic" w:hAnsi="Simplified Arabic" w:cs="Simplified Arabic" w:hint="cs"/>
          <w:sz w:val="28"/>
          <w:szCs w:val="28"/>
          <w:rtl/>
        </w:rPr>
        <w:t>.</w:t>
      </w:r>
      <w:r w:rsidRPr="00764F10">
        <w:rPr>
          <w:rFonts w:ascii="Simplified Arabic" w:hAnsi="Simplified Arabic" w:cs="Simplified Arabic"/>
          <w:sz w:val="28"/>
          <w:szCs w:val="28"/>
          <w:rtl/>
        </w:rPr>
        <w:t xml:space="preserve"> </w:t>
      </w:r>
    </w:p>
    <w:p w:rsidR="0074220A" w:rsidRPr="00764F10" w:rsidRDefault="006F22A5" w:rsidP="006F22A5">
      <w:pPr>
        <w:numPr>
          <w:ilvl w:val="0"/>
          <w:numId w:val="74"/>
        </w:numPr>
        <w:spacing w:after="0" w:line="240" w:lineRule="auto"/>
        <w:rPr>
          <w:rFonts w:ascii="Simplified Arabic" w:hAnsi="Simplified Arabic" w:cs="Simplified Arabic"/>
          <w:sz w:val="28"/>
          <w:szCs w:val="28"/>
        </w:rPr>
      </w:pPr>
      <w:r w:rsidRPr="00764F10">
        <w:rPr>
          <w:rFonts w:ascii="Simplified Arabic" w:hAnsi="Simplified Arabic" w:cs="Simplified Arabic"/>
          <w:sz w:val="28"/>
          <w:szCs w:val="28"/>
          <w:rtl/>
          <w:lang w:bidi="ar-DZ"/>
        </w:rPr>
        <w:t>مدى وجود أسواق محمية</w:t>
      </w:r>
      <w:r w:rsidRPr="00764F10">
        <w:rPr>
          <w:rFonts w:ascii="Simplified Arabic" w:hAnsi="Simplified Arabic" w:cs="Simplified Arabic"/>
          <w:sz w:val="28"/>
          <w:szCs w:val="28"/>
          <w:rtl/>
        </w:rPr>
        <w:t xml:space="preserve">. </w:t>
      </w:r>
    </w:p>
    <w:p w:rsidR="004A210E" w:rsidRDefault="004A210E" w:rsidP="004A210E">
      <w:pPr>
        <w:spacing w:after="0" w:line="240" w:lineRule="auto"/>
        <w:rPr>
          <w:rFonts w:ascii="Simplified Arabic" w:hAnsi="Simplified Arabic" w:cs="Simplified Arabic"/>
          <w:sz w:val="28"/>
          <w:szCs w:val="28"/>
          <w:rtl/>
        </w:rPr>
      </w:pPr>
      <w:r w:rsidRPr="004A210E">
        <w:rPr>
          <w:rFonts w:ascii="Simplified Arabic" w:hAnsi="Simplified Arabic" w:cs="Simplified Arabic"/>
          <w:noProof/>
          <w:sz w:val="28"/>
          <w:szCs w:val="28"/>
          <w:rtl/>
        </w:rPr>
        <w:lastRenderedPageBreak/>
        <w:drawing>
          <wp:inline distT="0" distB="0" distL="0" distR="0">
            <wp:extent cx="6323960" cy="3419395"/>
            <wp:effectExtent l="0" t="0" r="640" b="0"/>
            <wp:docPr id="12" name="كائن 6"/>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332913" cy="5364162"/>
                      <a:chOff x="228600" y="274638"/>
                      <a:chExt cx="9332913" cy="5364162"/>
                    </a:xfrm>
                  </a:grpSpPr>
                  <a:sp>
                    <a:nvSpPr>
                      <a:cNvPr id="2" name="عنوان 1"/>
                      <a:cNvSpPr>
                        <a:spLocks noGrp="1"/>
                      </a:cNvSpPr>
                    </a:nvSpPr>
                    <a:spPr bwMode="auto">
                      <a:xfrm>
                        <a:off x="495300" y="274638"/>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a:defRPr/>
                          </a:pPr>
                          <a:r>
                            <a:rPr lang="ar-SA" sz="2800" b="1" dirty="0" smtClean="0">
                              <a:solidFill>
                                <a:srgbClr val="FF0000"/>
                              </a:solidFill>
                              <a:ea typeface="+mn-ea"/>
                              <a:cs typeface="Arabic Transparent" pitchFamily="2" charset="0"/>
                            </a:rPr>
                            <a:t>4- مزايا وعيوب التخصص:</a:t>
                          </a:r>
                          <a:endParaRPr lang="en-US" dirty="0"/>
                        </a:p>
                      </a:txBody>
                      <a:useSpRect/>
                    </a:txSp>
                  </a:sp>
                  <a:pic>
                    <a:nvPicPr>
                      <a:cNvPr id="22531" name="Picture 4"/>
                      <a:cNvPicPr>
                        <a:picLocks noGrp="1" noChangeAspect="1" noChangeArrowheads="1"/>
                      </a:cNvPicPr>
                    </a:nvPicPr>
                    <a:blipFill>
                      <a:blip r:embed="rId50"/>
                      <a:srcRect/>
                      <a:stretch>
                        <a:fillRect/>
                      </a:stretch>
                    </a:blipFill>
                    <a:spPr bwMode="auto">
                      <a:xfrm>
                        <a:off x="5029200" y="2362200"/>
                        <a:ext cx="4532313" cy="3276600"/>
                      </a:xfrm>
                      <a:prstGeom prst="rect">
                        <a:avLst/>
                      </a:prstGeom>
                      <a:noFill/>
                      <a:ln w="9525">
                        <a:noFill/>
                        <a:miter lim="800000"/>
                        <a:headEnd/>
                        <a:tailEnd/>
                      </a:ln>
                    </a:spPr>
                  </a:pic>
                  <a:pic>
                    <a:nvPicPr>
                      <a:cNvPr id="22532" name="Picture 5"/>
                      <a:cNvPicPr>
                        <a:picLocks noChangeAspect="1" noChangeArrowheads="1"/>
                      </a:cNvPicPr>
                    </a:nvPicPr>
                    <a:blipFill>
                      <a:blip r:embed="rId51"/>
                      <a:srcRect/>
                      <a:stretch>
                        <a:fillRect/>
                      </a:stretch>
                    </a:blipFill>
                    <a:spPr bwMode="auto">
                      <a:xfrm>
                        <a:off x="228600" y="2362200"/>
                        <a:ext cx="4916488" cy="3124200"/>
                      </a:xfrm>
                      <a:prstGeom prst="rect">
                        <a:avLst/>
                      </a:prstGeom>
                      <a:noFill/>
                      <a:ln w="9525">
                        <a:noFill/>
                        <a:miter lim="800000"/>
                        <a:headEnd/>
                        <a:tailEnd/>
                      </a:ln>
                      <a:effectLst/>
                    </a:spPr>
                  </a:pic>
                  <a:pic>
                    <a:nvPicPr>
                      <a:cNvPr id="22533" name="Picture 7"/>
                      <a:cNvPicPr>
                        <a:picLocks noChangeAspect="1" noChangeArrowheads="1"/>
                      </a:cNvPicPr>
                    </a:nvPicPr>
                    <a:blipFill>
                      <a:blip r:embed="rId52"/>
                      <a:srcRect/>
                      <a:stretch>
                        <a:fillRect/>
                      </a:stretch>
                    </a:blipFill>
                    <a:spPr bwMode="auto">
                      <a:xfrm>
                        <a:off x="5189538" y="1524000"/>
                        <a:ext cx="4265612" cy="966788"/>
                      </a:xfrm>
                      <a:prstGeom prst="rect">
                        <a:avLst/>
                      </a:prstGeom>
                      <a:noFill/>
                      <a:ln w="9525">
                        <a:noFill/>
                        <a:miter lim="800000"/>
                        <a:headEnd/>
                        <a:tailEnd/>
                      </a:ln>
                      <a:effectLst/>
                    </a:spPr>
                  </a:pic>
                  <a:pic>
                    <a:nvPicPr>
                      <a:cNvPr id="22534" name="Picture 8"/>
                      <a:cNvPicPr>
                        <a:picLocks noChangeAspect="1" noChangeArrowheads="1"/>
                      </a:cNvPicPr>
                    </a:nvPicPr>
                    <a:blipFill>
                      <a:blip r:embed="rId53"/>
                      <a:srcRect/>
                      <a:stretch>
                        <a:fillRect/>
                      </a:stretch>
                    </a:blipFill>
                    <a:spPr bwMode="auto">
                      <a:xfrm>
                        <a:off x="381000" y="1600200"/>
                        <a:ext cx="4724400" cy="765175"/>
                      </a:xfrm>
                      <a:prstGeom prst="rect">
                        <a:avLst/>
                      </a:prstGeom>
                      <a:noFill/>
                      <a:ln w="9525">
                        <a:noFill/>
                        <a:miter lim="800000"/>
                        <a:headEnd/>
                        <a:tailEnd/>
                      </a:ln>
                      <a:effectLst/>
                    </a:spPr>
                  </a:pic>
                </lc:lockedCanvas>
              </a:graphicData>
            </a:graphic>
          </wp:inline>
        </w:drawing>
      </w:r>
    </w:p>
    <w:p w:rsidR="004A210E" w:rsidRPr="004A210E" w:rsidRDefault="004A210E" w:rsidP="004A210E">
      <w:pPr>
        <w:rPr>
          <w:rFonts w:ascii="Simplified Arabic" w:hAnsi="Simplified Arabic" w:cs="Simplified Arabic"/>
          <w:sz w:val="2"/>
          <w:szCs w:val="2"/>
          <w:rtl/>
        </w:rPr>
      </w:pPr>
    </w:p>
    <w:p w:rsidR="004A210E" w:rsidRDefault="004A210E" w:rsidP="004A210E">
      <w:pPr>
        <w:rPr>
          <w:rFonts w:ascii="Simplified Arabic" w:hAnsi="Simplified Arabic" w:cs="Simplified Arabic"/>
          <w:b/>
          <w:bCs/>
          <w:color w:val="FF0000"/>
          <w:sz w:val="28"/>
          <w:szCs w:val="28"/>
          <w:rtl/>
        </w:rPr>
      </w:pPr>
      <w:r w:rsidRPr="004A210E">
        <w:rPr>
          <w:rFonts w:ascii="Simplified Arabic" w:hAnsi="Simplified Arabic" w:cs="Simplified Arabic"/>
          <w:b/>
          <w:bCs/>
          <w:color w:val="FF0000"/>
          <w:sz w:val="28"/>
          <w:szCs w:val="28"/>
          <w:rtl/>
        </w:rPr>
        <w:t>ثانيا: استراتيجيات التخصص العامة</w:t>
      </w:r>
    </w:p>
    <w:p w:rsidR="004A210E" w:rsidRDefault="004A210E" w:rsidP="004A210E">
      <w:pPr>
        <w:jc w:val="center"/>
        <w:rPr>
          <w:rFonts w:ascii="Simplified Arabic" w:hAnsi="Simplified Arabic" w:cs="Simplified Arabic"/>
          <w:b/>
          <w:bCs/>
          <w:color w:val="FF0000"/>
          <w:sz w:val="28"/>
          <w:szCs w:val="28"/>
          <w:rtl/>
        </w:rPr>
      </w:pPr>
      <w:r w:rsidRPr="004A210E">
        <w:rPr>
          <w:rFonts w:ascii="Simplified Arabic" w:hAnsi="Simplified Arabic" w:cs="Simplified Arabic"/>
          <w:b/>
          <w:bCs/>
          <w:noProof/>
          <w:color w:val="FF0000"/>
          <w:sz w:val="28"/>
          <w:szCs w:val="28"/>
          <w:rtl/>
        </w:rPr>
        <w:drawing>
          <wp:inline distT="0" distB="0" distL="0" distR="0">
            <wp:extent cx="5394191" cy="2059321"/>
            <wp:effectExtent l="19050" t="0" r="0" b="0"/>
            <wp:docPr id="20" name="كائن 7"/>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6096000" cy="2611438"/>
                      <a:chOff x="1903413" y="1828800"/>
                      <a:chExt cx="6096000" cy="2611438"/>
                    </a:xfrm>
                  </a:grpSpPr>
                  <a:pic>
                    <a:nvPicPr>
                      <a:cNvPr id="23556" name="Picture 4"/>
                      <a:cNvPicPr>
                        <a:picLocks noChangeAspect="1" noChangeArrowheads="1"/>
                      </a:cNvPicPr>
                    </a:nvPicPr>
                    <a:blipFill>
                      <a:blip r:embed="rId54"/>
                      <a:srcRect/>
                      <a:stretch>
                        <a:fillRect/>
                      </a:stretch>
                    </a:blipFill>
                    <a:spPr bwMode="auto">
                      <a:xfrm>
                        <a:off x="1903413" y="2422525"/>
                        <a:ext cx="6096000" cy="2017713"/>
                      </a:xfrm>
                      <a:prstGeom prst="rect">
                        <a:avLst/>
                      </a:prstGeom>
                      <a:noFill/>
                      <a:ln w="9525">
                        <a:noFill/>
                        <a:miter lim="800000"/>
                        <a:headEnd/>
                        <a:tailEnd/>
                      </a:ln>
                      <a:effectLst/>
                    </a:spPr>
                  </a:pic>
                  <a:sp>
                    <a:nvSpPr>
                      <a:cNvPr id="5" name="مستطيل مستدير الزوايا 4"/>
                      <a:cNvSpPr/>
                    </a:nvSpPr>
                    <a:spPr>
                      <a:xfrm>
                        <a:off x="2819400" y="1828800"/>
                        <a:ext cx="2895600" cy="457200"/>
                      </a:xfrm>
                      <a:prstGeom prst="roundRect">
                        <a:avLst/>
                      </a:prstGeom>
                      <a:gradFill rotWithShape="1">
                        <a:gsLst>
                          <a:gs pos="0">
                            <a:srgbClr val="8B5D3D">
                              <a:tint val="1000"/>
                              <a:satMod val="255000"/>
                            </a:srgbClr>
                          </a:gs>
                          <a:gs pos="55000">
                            <a:srgbClr val="8B5D3D">
                              <a:tint val="12000"/>
                              <a:satMod val="255000"/>
                            </a:srgbClr>
                          </a:gs>
                          <a:gs pos="100000">
                            <a:srgbClr val="8B5D3D">
                              <a:tint val="45000"/>
                              <a:satMod val="250000"/>
                            </a:srgbClr>
                          </a:gs>
                        </a:gsLst>
                        <a:path path="circle">
                          <a:fillToRect l="-40000" t="-90000" r="140000" b="190000"/>
                        </a:path>
                      </a:gradFill>
                      <a:ln w="9525" cap="flat" cmpd="sng" algn="ctr">
                        <a:solidFill>
                          <a:srgbClr val="8B5D3D"/>
                        </a:solidFill>
                        <a:prstDash val="solid"/>
                      </a:ln>
                      <a:effectLst>
                        <a:outerShdw blurRad="51500" dist="25400" dir="5400000" rotWithShape="0">
                          <a:srgbClr val="000000">
                            <a:alpha val="40000"/>
                          </a:srgbClr>
                        </a:outerShdw>
                      </a:effectLst>
                    </a:spPr>
                    <a:txSp>
                      <a:txBody>
                        <a:bodyPr rtlCol="1" anchor="ctr"/>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algn="ctr" rtl="1" eaLnBrk="1" fontAlgn="auto" hangingPunct="1">
                            <a:spcBef>
                              <a:spcPts val="0"/>
                            </a:spcBef>
                            <a:spcAft>
                              <a:spcPts val="0"/>
                            </a:spcAft>
                            <a:defRPr/>
                          </a:pPr>
                          <a:r>
                            <a:rPr lang="ar-SA" kern="0" dirty="0">
                              <a:solidFill>
                                <a:prstClr val="black"/>
                              </a:solidFill>
                              <a:latin typeface="Georgia"/>
                              <a:cs typeface="Arial"/>
                            </a:rPr>
                            <a:t>الاستراتيجيات الشاملة لمايكل </a:t>
                          </a:r>
                          <a:r>
                            <a:rPr lang="ar-SA" kern="0" dirty="0" err="1">
                              <a:solidFill>
                                <a:prstClr val="black"/>
                              </a:solidFill>
                              <a:latin typeface="Georgia"/>
                              <a:cs typeface="Arial"/>
                            </a:rPr>
                            <a:t>بورتر</a:t>
                          </a:r>
                          <a:endParaRPr lang="ar-SA" kern="0" dirty="0">
                            <a:solidFill>
                              <a:prstClr val="black"/>
                            </a:solidFill>
                            <a:latin typeface="Georgia"/>
                            <a:cs typeface="Arial"/>
                          </a:endParaRPr>
                        </a:p>
                      </a:txBody>
                      <a:useSpRect/>
                    </a:txSp>
                  </a:sp>
                </lc:lockedCanvas>
              </a:graphicData>
            </a:graphic>
          </wp:inline>
        </w:drawing>
      </w:r>
    </w:p>
    <w:p w:rsidR="004A210E" w:rsidRPr="004A210E" w:rsidRDefault="004A210E" w:rsidP="004A210E">
      <w:pPr>
        <w:spacing w:after="0" w:line="240" w:lineRule="auto"/>
        <w:rPr>
          <w:rFonts w:ascii="Simplified Arabic" w:hAnsi="Simplified Arabic" w:cs="Simplified Arabic"/>
          <w:color w:val="FF0000"/>
          <w:sz w:val="28"/>
          <w:szCs w:val="28"/>
        </w:rPr>
      </w:pPr>
      <w:r w:rsidRPr="004A210E">
        <w:rPr>
          <w:rFonts w:ascii="Simplified Arabic" w:hAnsi="Simplified Arabic" w:cs="Simplified Arabic"/>
          <w:b/>
          <w:bCs/>
          <w:color w:val="FF0000"/>
          <w:sz w:val="28"/>
          <w:szCs w:val="28"/>
          <w:rtl/>
        </w:rPr>
        <w:t>1-إستراتيجية قيادة التكلفة:</w:t>
      </w:r>
    </w:p>
    <w:p w:rsidR="004A210E" w:rsidRDefault="004A210E" w:rsidP="004A210E">
      <w:pPr>
        <w:spacing w:after="0" w:line="240" w:lineRule="auto"/>
        <w:jc w:val="both"/>
        <w:rPr>
          <w:rFonts w:ascii="Simplified Arabic" w:hAnsi="Simplified Arabic" w:cs="Simplified Arabic"/>
          <w:sz w:val="28"/>
          <w:szCs w:val="28"/>
          <w:rtl/>
          <w:lang w:bidi="ar-DZ"/>
        </w:rPr>
      </w:pPr>
      <w:r w:rsidRPr="004A210E">
        <w:rPr>
          <w:rFonts w:ascii="Simplified Arabic" w:hAnsi="Simplified Arabic" w:cs="Simplified Arabic"/>
          <w:sz w:val="28"/>
          <w:szCs w:val="28"/>
          <w:rtl/>
          <w:lang w:bidi="ar-DZ"/>
        </w:rPr>
        <w:t xml:space="preserve">تستهدف هذه </w:t>
      </w:r>
      <w:r w:rsidRPr="004A210E">
        <w:rPr>
          <w:rFonts w:ascii="Simplified Arabic" w:hAnsi="Simplified Arabic" w:cs="Simplified Arabic" w:hint="cs"/>
          <w:sz w:val="28"/>
          <w:szCs w:val="28"/>
          <w:rtl/>
          <w:lang w:bidi="ar-DZ"/>
        </w:rPr>
        <w:t>الإستراتيجية</w:t>
      </w:r>
      <w:r w:rsidRPr="004A210E">
        <w:rPr>
          <w:rFonts w:ascii="Simplified Arabic" w:hAnsi="Simplified Arabic" w:cs="Simplified Arabic"/>
          <w:sz w:val="28"/>
          <w:szCs w:val="28"/>
          <w:rtl/>
          <w:lang w:bidi="ar-DZ"/>
        </w:rPr>
        <w:t xml:space="preserve"> الحصول على ميزة التكلفة الأقل وذلك بالوصول إلى وضعية تسيطر من خلالها على مجال التنافس عن طريق تكاليف إنتاج اقل من تكاليف إنتاج منافسيها في الصناعة ، وتعرف هذه الوضعية بالهيمنة</w:t>
      </w:r>
      <w:r w:rsidRPr="004A210E">
        <w:rPr>
          <w:rFonts w:ascii="Simplified Arabic" w:hAnsi="Simplified Arabic" w:cs="Simplified Arabic"/>
          <w:sz w:val="28"/>
          <w:szCs w:val="28"/>
          <w:rtl/>
        </w:rPr>
        <w:t xml:space="preserve"> (السيطرة)</w:t>
      </w:r>
      <w:r w:rsidRPr="004A210E">
        <w:rPr>
          <w:rFonts w:ascii="Simplified Arabic" w:hAnsi="Simplified Arabic" w:cs="Simplified Arabic"/>
          <w:sz w:val="28"/>
          <w:szCs w:val="28"/>
          <w:rtl/>
          <w:lang w:bidi="ar-DZ"/>
        </w:rPr>
        <w:t xml:space="preserve"> الشاملة بالتكاليف</w:t>
      </w:r>
      <w:r>
        <w:rPr>
          <w:rFonts w:ascii="Simplified Arabic" w:hAnsi="Simplified Arabic" w:cs="Simplified Arabic" w:hint="cs"/>
          <w:sz w:val="28"/>
          <w:szCs w:val="28"/>
          <w:rtl/>
          <w:lang w:bidi="ar-DZ"/>
        </w:rPr>
        <w:t>.</w:t>
      </w:r>
    </w:p>
    <w:p w:rsidR="0074220A" w:rsidRPr="004A210E" w:rsidRDefault="006F22A5" w:rsidP="006F22A5">
      <w:pPr>
        <w:numPr>
          <w:ilvl w:val="0"/>
          <w:numId w:val="75"/>
        </w:numPr>
        <w:spacing w:after="0" w:line="240" w:lineRule="auto"/>
        <w:jc w:val="both"/>
        <w:rPr>
          <w:rFonts w:ascii="Simplified Arabic" w:hAnsi="Simplified Arabic" w:cs="Simplified Arabic"/>
          <w:color w:val="FF0000"/>
          <w:sz w:val="28"/>
          <w:szCs w:val="28"/>
        </w:rPr>
      </w:pPr>
      <w:r w:rsidRPr="004A210E">
        <w:rPr>
          <w:rFonts w:ascii="Simplified Arabic" w:hAnsi="Simplified Arabic" w:cs="Simplified Arabic"/>
          <w:b/>
          <w:bCs/>
          <w:color w:val="FF0000"/>
          <w:sz w:val="28"/>
          <w:szCs w:val="28"/>
          <w:rtl/>
        </w:rPr>
        <w:t>متطلبات نجاح هذه الاستراتيجية:</w:t>
      </w:r>
    </w:p>
    <w:p w:rsidR="0074220A" w:rsidRPr="004A210E" w:rsidRDefault="006F22A5" w:rsidP="006F22A5">
      <w:pPr>
        <w:numPr>
          <w:ilvl w:val="0"/>
          <w:numId w:val="76"/>
        </w:numPr>
        <w:spacing w:after="0" w:line="240" w:lineRule="auto"/>
        <w:jc w:val="both"/>
        <w:rPr>
          <w:rFonts w:ascii="Simplified Arabic" w:hAnsi="Simplified Arabic" w:cs="Simplified Arabic"/>
          <w:sz w:val="28"/>
          <w:szCs w:val="28"/>
        </w:rPr>
      </w:pPr>
      <w:r w:rsidRPr="004A210E">
        <w:rPr>
          <w:rFonts w:ascii="Simplified Arabic" w:hAnsi="Simplified Arabic" w:cs="Simplified Arabic"/>
          <w:sz w:val="28"/>
          <w:szCs w:val="28"/>
          <w:rtl/>
        </w:rPr>
        <w:t>الاهتمام بالإنتاج : ليس هناك من ينتج السلعة بسعر أرخص</w:t>
      </w:r>
      <w:r w:rsidR="004A210E">
        <w:rPr>
          <w:rFonts w:ascii="Simplified Arabic" w:hAnsi="Simplified Arabic" w:cs="Simplified Arabic" w:hint="cs"/>
          <w:sz w:val="28"/>
          <w:szCs w:val="28"/>
          <w:rtl/>
        </w:rPr>
        <w:t>.</w:t>
      </w:r>
    </w:p>
    <w:p w:rsidR="0074220A" w:rsidRPr="004A210E" w:rsidRDefault="006F22A5" w:rsidP="006F22A5">
      <w:pPr>
        <w:numPr>
          <w:ilvl w:val="0"/>
          <w:numId w:val="76"/>
        </w:numPr>
        <w:spacing w:after="0" w:line="240" w:lineRule="auto"/>
        <w:jc w:val="both"/>
        <w:rPr>
          <w:rFonts w:ascii="Simplified Arabic" w:hAnsi="Simplified Arabic" w:cs="Simplified Arabic"/>
          <w:sz w:val="28"/>
          <w:szCs w:val="28"/>
        </w:rPr>
      </w:pPr>
      <w:r w:rsidRPr="004A210E">
        <w:rPr>
          <w:rFonts w:ascii="Simplified Arabic" w:hAnsi="Simplified Arabic" w:cs="Simplified Arabic"/>
          <w:sz w:val="28"/>
          <w:szCs w:val="28"/>
          <w:rtl/>
        </w:rPr>
        <w:t>الاهتمام بالتسويق : الأسعار الاقتصادية محور الاهتمام</w:t>
      </w:r>
      <w:r w:rsidR="004A210E">
        <w:rPr>
          <w:rFonts w:ascii="Simplified Arabic" w:hAnsi="Simplified Arabic" w:cs="Simplified Arabic" w:hint="cs"/>
          <w:sz w:val="28"/>
          <w:szCs w:val="28"/>
          <w:rtl/>
        </w:rPr>
        <w:t>.</w:t>
      </w:r>
    </w:p>
    <w:p w:rsidR="0074220A" w:rsidRPr="004A210E" w:rsidRDefault="006F22A5" w:rsidP="006F22A5">
      <w:pPr>
        <w:numPr>
          <w:ilvl w:val="0"/>
          <w:numId w:val="76"/>
        </w:numPr>
        <w:spacing w:after="0" w:line="240" w:lineRule="auto"/>
        <w:jc w:val="both"/>
        <w:rPr>
          <w:rFonts w:ascii="Simplified Arabic" w:hAnsi="Simplified Arabic" w:cs="Simplified Arabic"/>
          <w:sz w:val="28"/>
          <w:szCs w:val="28"/>
        </w:rPr>
      </w:pPr>
      <w:r w:rsidRPr="004A210E">
        <w:rPr>
          <w:rFonts w:ascii="Simplified Arabic" w:hAnsi="Simplified Arabic" w:cs="Simplified Arabic"/>
          <w:sz w:val="28"/>
          <w:szCs w:val="28"/>
          <w:rtl/>
        </w:rPr>
        <w:t>وجود طلب مرن للسعر، حيث يؤدى إلى  التخفيض في السعر إلى زيادة مشتريات المستهلكين</w:t>
      </w:r>
      <w:r w:rsidR="004A210E">
        <w:rPr>
          <w:rFonts w:ascii="Simplified Arabic" w:hAnsi="Simplified Arabic" w:cs="Simplified Arabic" w:hint="cs"/>
          <w:sz w:val="28"/>
          <w:szCs w:val="28"/>
          <w:rtl/>
        </w:rPr>
        <w:t>.</w:t>
      </w:r>
      <w:r w:rsidRPr="004A210E">
        <w:rPr>
          <w:rFonts w:ascii="Simplified Arabic" w:hAnsi="Simplified Arabic" w:cs="Simplified Arabic"/>
          <w:sz w:val="28"/>
          <w:szCs w:val="28"/>
          <w:rtl/>
        </w:rPr>
        <w:t xml:space="preserve"> </w:t>
      </w:r>
    </w:p>
    <w:p w:rsidR="0074220A" w:rsidRPr="004A210E" w:rsidRDefault="006F22A5" w:rsidP="006F22A5">
      <w:pPr>
        <w:numPr>
          <w:ilvl w:val="0"/>
          <w:numId w:val="76"/>
        </w:numPr>
        <w:spacing w:after="0" w:line="240" w:lineRule="auto"/>
        <w:jc w:val="both"/>
        <w:rPr>
          <w:rFonts w:ascii="Simplified Arabic" w:hAnsi="Simplified Arabic" w:cs="Simplified Arabic"/>
          <w:sz w:val="28"/>
          <w:szCs w:val="28"/>
        </w:rPr>
      </w:pPr>
      <w:r w:rsidRPr="004A210E">
        <w:rPr>
          <w:rFonts w:ascii="Simplified Arabic" w:hAnsi="Simplified Arabic" w:cs="Simplified Arabic"/>
          <w:sz w:val="28"/>
          <w:szCs w:val="28"/>
          <w:rtl/>
        </w:rPr>
        <w:t>نمطية السلع المقدمة</w:t>
      </w:r>
      <w:r w:rsidR="004A210E">
        <w:rPr>
          <w:rFonts w:ascii="Simplified Arabic" w:hAnsi="Simplified Arabic" w:cs="Simplified Arabic" w:hint="cs"/>
          <w:sz w:val="28"/>
          <w:szCs w:val="28"/>
          <w:rtl/>
        </w:rPr>
        <w:t>.</w:t>
      </w:r>
    </w:p>
    <w:p w:rsidR="0074220A" w:rsidRPr="004A210E" w:rsidRDefault="006F22A5" w:rsidP="006F22A5">
      <w:pPr>
        <w:numPr>
          <w:ilvl w:val="0"/>
          <w:numId w:val="76"/>
        </w:numPr>
        <w:spacing w:after="0" w:line="240" w:lineRule="auto"/>
        <w:jc w:val="both"/>
        <w:rPr>
          <w:rFonts w:ascii="Simplified Arabic" w:hAnsi="Simplified Arabic" w:cs="Simplified Arabic"/>
          <w:sz w:val="28"/>
          <w:szCs w:val="28"/>
        </w:rPr>
      </w:pPr>
      <w:r w:rsidRPr="004A210E">
        <w:rPr>
          <w:rFonts w:ascii="Simplified Arabic" w:hAnsi="Simplified Arabic" w:cs="Simplified Arabic"/>
          <w:sz w:val="28"/>
          <w:szCs w:val="28"/>
          <w:rtl/>
        </w:rPr>
        <w:t>عدم وجود طرق كثيرة لتمييز المنتج</w:t>
      </w:r>
      <w:r w:rsidR="004A210E">
        <w:rPr>
          <w:rFonts w:ascii="Simplified Arabic" w:hAnsi="Simplified Arabic" w:cs="Simplified Arabic" w:hint="cs"/>
          <w:sz w:val="28"/>
          <w:szCs w:val="28"/>
          <w:rtl/>
        </w:rPr>
        <w:t>.</w:t>
      </w:r>
    </w:p>
    <w:p w:rsidR="0074220A" w:rsidRPr="004A210E" w:rsidRDefault="006F22A5" w:rsidP="006F22A5">
      <w:pPr>
        <w:numPr>
          <w:ilvl w:val="0"/>
          <w:numId w:val="76"/>
        </w:numPr>
        <w:spacing w:after="0" w:line="240" w:lineRule="auto"/>
        <w:jc w:val="both"/>
        <w:rPr>
          <w:rFonts w:ascii="Simplified Arabic" w:hAnsi="Simplified Arabic" w:cs="Simplified Arabic"/>
          <w:sz w:val="28"/>
          <w:szCs w:val="28"/>
        </w:rPr>
      </w:pPr>
      <w:r w:rsidRPr="004A210E">
        <w:rPr>
          <w:rFonts w:ascii="Simplified Arabic" w:hAnsi="Simplified Arabic" w:cs="Simplified Arabic"/>
          <w:sz w:val="28"/>
          <w:szCs w:val="28"/>
          <w:rtl/>
        </w:rPr>
        <w:t xml:space="preserve">محدودية تحول العميل لمنافس آخر. </w:t>
      </w:r>
    </w:p>
    <w:p w:rsidR="00C53625" w:rsidRPr="00C53625" w:rsidRDefault="004A210E" w:rsidP="00C53625">
      <w:pPr>
        <w:spacing w:after="0" w:line="240" w:lineRule="auto"/>
        <w:rPr>
          <w:rFonts w:ascii="Simplified Arabic" w:hAnsi="Simplified Arabic" w:cs="Simplified Arabic"/>
          <w:color w:val="FF0000"/>
          <w:sz w:val="28"/>
          <w:szCs w:val="28"/>
        </w:rPr>
      </w:pPr>
      <w:r w:rsidRPr="004A210E">
        <w:rPr>
          <w:rFonts w:ascii="Simplified Arabic" w:hAnsi="Simplified Arabic" w:cs="Simplified Arabic"/>
          <w:sz w:val="28"/>
          <w:szCs w:val="28"/>
        </w:rPr>
        <w:lastRenderedPageBreak/>
        <w:t xml:space="preserve"> </w:t>
      </w:r>
      <w:r w:rsidR="00C53625" w:rsidRPr="00C53625">
        <w:rPr>
          <w:rFonts w:ascii="Simplified Arabic" w:hAnsi="Simplified Arabic" w:cs="Simplified Arabic"/>
          <w:b/>
          <w:bCs/>
          <w:color w:val="FF0000"/>
          <w:sz w:val="28"/>
          <w:szCs w:val="28"/>
          <w:rtl/>
          <w:lang w:bidi="ar-DZ"/>
        </w:rPr>
        <w:t xml:space="preserve">ب – المخاطر المتعلقة بتدنية التكاليف : </w:t>
      </w:r>
    </w:p>
    <w:p w:rsidR="0074220A" w:rsidRPr="00C53625" w:rsidRDefault="006F22A5" w:rsidP="006F22A5">
      <w:pPr>
        <w:numPr>
          <w:ilvl w:val="0"/>
          <w:numId w:val="77"/>
        </w:numPr>
        <w:spacing w:after="0" w:line="240" w:lineRule="auto"/>
        <w:jc w:val="both"/>
        <w:rPr>
          <w:rFonts w:ascii="Simplified Arabic" w:hAnsi="Simplified Arabic" w:cs="Simplified Arabic"/>
          <w:sz w:val="28"/>
          <w:szCs w:val="28"/>
        </w:rPr>
      </w:pPr>
      <w:r w:rsidRPr="00C53625">
        <w:rPr>
          <w:rFonts w:ascii="Simplified Arabic" w:hAnsi="Simplified Arabic" w:cs="Simplified Arabic"/>
          <w:b/>
          <w:bCs/>
          <w:sz w:val="28"/>
          <w:szCs w:val="28"/>
          <w:rtl/>
          <w:lang w:bidi="ar-DZ"/>
        </w:rPr>
        <w:t xml:space="preserve"> </w:t>
      </w:r>
      <w:r w:rsidRPr="00C53625">
        <w:rPr>
          <w:rFonts w:ascii="Simplified Arabic" w:hAnsi="Simplified Arabic" w:cs="Simplified Arabic"/>
          <w:sz w:val="28"/>
          <w:szCs w:val="28"/>
          <w:rtl/>
          <w:lang w:bidi="ar-DZ"/>
        </w:rPr>
        <w:t>الإفراط في تدنية التكاليف على حساب التميّز</w:t>
      </w:r>
      <w:r w:rsidR="00C53625">
        <w:rPr>
          <w:rFonts w:ascii="Simplified Arabic" w:hAnsi="Simplified Arabic" w:cs="Simplified Arabic" w:hint="cs"/>
          <w:sz w:val="28"/>
          <w:szCs w:val="28"/>
          <w:rtl/>
        </w:rPr>
        <w:t>.</w:t>
      </w:r>
      <w:r w:rsidRPr="00C53625">
        <w:rPr>
          <w:rFonts w:ascii="Simplified Arabic" w:hAnsi="Simplified Arabic" w:cs="Simplified Arabic"/>
          <w:sz w:val="28"/>
          <w:szCs w:val="28"/>
          <w:rtl/>
          <w:lang w:bidi="ar-DZ"/>
        </w:rPr>
        <w:t xml:space="preserve"> </w:t>
      </w:r>
    </w:p>
    <w:p w:rsidR="0074220A" w:rsidRPr="00C53625" w:rsidRDefault="006F22A5" w:rsidP="006F22A5">
      <w:pPr>
        <w:numPr>
          <w:ilvl w:val="0"/>
          <w:numId w:val="77"/>
        </w:numPr>
        <w:spacing w:after="0" w:line="240" w:lineRule="auto"/>
        <w:jc w:val="both"/>
        <w:rPr>
          <w:rFonts w:ascii="Simplified Arabic" w:hAnsi="Simplified Arabic" w:cs="Simplified Arabic"/>
          <w:sz w:val="28"/>
          <w:szCs w:val="28"/>
        </w:rPr>
      </w:pPr>
      <w:r w:rsidRPr="00C53625">
        <w:rPr>
          <w:rFonts w:ascii="Simplified Arabic" w:hAnsi="Simplified Arabic" w:cs="Simplified Arabic"/>
          <w:sz w:val="28"/>
          <w:szCs w:val="28"/>
          <w:rtl/>
          <w:lang w:bidi="ar-DZ"/>
        </w:rPr>
        <w:t>التطور التكنولوجي المفاجئ الذي يلغي اثر الاستثمارات الضخمة على التكاليف</w:t>
      </w:r>
      <w:r w:rsidR="00C53625">
        <w:rPr>
          <w:rFonts w:ascii="Simplified Arabic" w:hAnsi="Simplified Arabic" w:cs="Simplified Arabic" w:hint="cs"/>
          <w:sz w:val="28"/>
          <w:szCs w:val="28"/>
          <w:rtl/>
          <w:lang w:bidi="ar-DZ"/>
        </w:rPr>
        <w:t>.</w:t>
      </w:r>
      <w:r w:rsidRPr="00C53625">
        <w:rPr>
          <w:rFonts w:ascii="Simplified Arabic" w:hAnsi="Simplified Arabic" w:cs="Simplified Arabic"/>
          <w:sz w:val="28"/>
          <w:szCs w:val="28"/>
        </w:rPr>
        <w:t xml:space="preserve"> </w:t>
      </w:r>
    </w:p>
    <w:p w:rsidR="0074220A" w:rsidRPr="00C53625" w:rsidRDefault="006F22A5" w:rsidP="006F22A5">
      <w:pPr>
        <w:numPr>
          <w:ilvl w:val="0"/>
          <w:numId w:val="77"/>
        </w:numPr>
        <w:spacing w:after="0" w:line="240" w:lineRule="auto"/>
        <w:jc w:val="both"/>
        <w:rPr>
          <w:rFonts w:ascii="Simplified Arabic" w:hAnsi="Simplified Arabic" w:cs="Simplified Arabic"/>
          <w:sz w:val="28"/>
          <w:szCs w:val="28"/>
        </w:rPr>
      </w:pPr>
      <w:r w:rsidRPr="00C53625">
        <w:rPr>
          <w:rFonts w:ascii="Simplified Arabic" w:hAnsi="Simplified Arabic" w:cs="Simplified Arabic"/>
          <w:sz w:val="28"/>
          <w:szCs w:val="28"/>
          <w:rtl/>
          <w:lang w:bidi="ar-DZ"/>
        </w:rPr>
        <w:t>الانسياق غير المدروس وراء التخفيضات السعرية</w:t>
      </w:r>
      <w:r w:rsidR="00C53625">
        <w:rPr>
          <w:rFonts w:ascii="Simplified Arabic" w:hAnsi="Simplified Arabic" w:cs="Simplified Arabic" w:hint="cs"/>
          <w:sz w:val="28"/>
          <w:szCs w:val="28"/>
          <w:rtl/>
          <w:lang w:bidi="ar-DZ"/>
        </w:rPr>
        <w:t>.</w:t>
      </w:r>
      <w:r w:rsidRPr="00C53625">
        <w:rPr>
          <w:rFonts w:ascii="Simplified Arabic" w:hAnsi="Simplified Arabic" w:cs="Simplified Arabic"/>
          <w:sz w:val="28"/>
          <w:szCs w:val="28"/>
        </w:rPr>
        <w:t xml:space="preserve"> </w:t>
      </w:r>
    </w:p>
    <w:p w:rsidR="0074220A" w:rsidRPr="00C53625" w:rsidRDefault="006F22A5" w:rsidP="006F22A5">
      <w:pPr>
        <w:numPr>
          <w:ilvl w:val="0"/>
          <w:numId w:val="77"/>
        </w:numPr>
        <w:spacing w:after="0" w:line="240" w:lineRule="auto"/>
        <w:jc w:val="both"/>
        <w:rPr>
          <w:rFonts w:ascii="Simplified Arabic" w:hAnsi="Simplified Arabic" w:cs="Simplified Arabic"/>
          <w:sz w:val="28"/>
          <w:szCs w:val="28"/>
        </w:rPr>
      </w:pPr>
      <w:r w:rsidRPr="00C53625">
        <w:rPr>
          <w:rFonts w:ascii="Simplified Arabic" w:hAnsi="Simplified Arabic" w:cs="Simplified Arabic"/>
          <w:sz w:val="28"/>
          <w:szCs w:val="28"/>
          <w:rtl/>
          <w:lang w:bidi="ar-DZ"/>
        </w:rPr>
        <w:t xml:space="preserve">إمكانية تقليد </w:t>
      </w:r>
      <w:r w:rsidR="00C53625" w:rsidRPr="00C53625">
        <w:rPr>
          <w:rFonts w:ascii="Simplified Arabic" w:hAnsi="Simplified Arabic" w:cs="Simplified Arabic" w:hint="cs"/>
          <w:sz w:val="28"/>
          <w:szCs w:val="28"/>
          <w:rtl/>
          <w:lang w:bidi="ar-DZ"/>
        </w:rPr>
        <w:t>الإستراتيجية</w:t>
      </w:r>
      <w:r w:rsidRPr="00C53625">
        <w:rPr>
          <w:rFonts w:ascii="Simplified Arabic" w:hAnsi="Simplified Arabic" w:cs="Simplified Arabic"/>
          <w:sz w:val="28"/>
          <w:szCs w:val="28"/>
          <w:rtl/>
          <w:lang w:bidi="ar-DZ"/>
        </w:rPr>
        <w:t xml:space="preserve"> من قبل المنافسين. </w:t>
      </w:r>
    </w:p>
    <w:p w:rsidR="004A210E" w:rsidRPr="00C53625" w:rsidRDefault="004A210E" w:rsidP="004A210E">
      <w:pPr>
        <w:spacing w:after="0" w:line="240" w:lineRule="auto"/>
        <w:jc w:val="both"/>
        <w:rPr>
          <w:rFonts w:ascii="Simplified Arabic" w:hAnsi="Simplified Arabic" w:cs="Simplified Arabic"/>
          <w:sz w:val="28"/>
          <w:szCs w:val="28"/>
        </w:rPr>
      </w:pPr>
    </w:p>
    <w:p w:rsidR="00C53625" w:rsidRPr="00C53625" w:rsidRDefault="00C53625" w:rsidP="00C53625">
      <w:pPr>
        <w:spacing w:after="0" w:line="240" w:lineRule="auto"/>
        <w:jc w:val="both"/>
        <w:rPr>
          <w:rFonts w:ascii="Simplified Arabic" w:hAnsi="Simplified Arabic" w:cs="Simplified Arabic"/>
          <w:sz w:val="28"/>
          <w:szCs w:val="28"/>
        </w:rPr>
      </w:pPr>
      <w:r w:rsidRPr="00C53625">
        <w:rPr>
          <w:rFonts w:ascii="Simplified Arabic" w:hAnsi="Simplified Arabic" w:cs="Simplified Arabic"/>
          <w:b/>
          <w:bCs/>
          <w:color w:val="FF0000"/>
          <w:sz w:val="28"/>
          <w:szCs w:val="28"/>
          <w:rtl/>
        </w:rPr>
        <w:t>2-إستراتيجية التميز:</w:t>
      </w:r>
      <w:r w:rsidRPr="00C53625">
        <w:rPr>
          <w:rFonts w:ascii="Simplified Arabic" w:hAnsi="Simplified Arabic" w:cs="Simplified Arabic"/>
          <w:b/>
          <w:bCs/>
          <w:sz w:val="28"/>
          <w:szCs w:val="28"/>
          <w:rtl/>
          <w:lang w:bidi="ar-DZ"/>
        </w:rPr>
        <w:t xml:space="preserve"> </w:t>
      </w:r>
      <w:r w:rsidRPr="00C53625">
        <w:rPr>
          <w:rFonts w:ascii="Simplified Arabic" w:hAnsi="Simplified Arabic" w:cs="Simplified Arabic"/>
          <w:sz w:val="28"/>
          <w:szCs w:val="28"/>
          <w:rtl/>
          <w:lang w:bidi="ar-DZ"/>
        </w:rPr>
        <w:t xml:space="preserve">يقصد </w:t>
      </w:r>
      <w:r w:rsidRPr="00C53625">
        <w:rPr>
          <w:rFonts w:ascii="Simplified Arabic" w:hAnsi="Simplified Arabic" w:cs="Simplified Arabic" w:hint="cs"/>
          <w:sz w:val="28"/>
          <w:szCs w:val="28"/>
          <w:rtl/>
          <w:lang w:bidi="ar-DZ"/>
        </w:rPr>
        <w:t>بإستراتيجية</w:t>
      </w:r>
      <w:r w:rsidRPr="00C53625">
        <w:rPr>
          <w:rFonts w:ascii="Simplified Arabic" w:hAnsi="Simplified Arabic" w:cs="Simplified Arabic"/>
          <w:sz w:val="28"/>
          <w:szCs w:val="28"/>
          <w:rtl/>
          <w:lang w:bidi="ar-DZ"/>
        </w:rPr>
        <w:t xml:space="preserve"> التميز تلك </w:t>
      </w:r>
      <w:r w:rsidRPr="00C53625">
        <w:rPr>
          <w:rFonts w:ascii="Simplified Arabic" w:hAnsi="Simplified Arabic" w:cs="Simplified Arabic" w:hint="cs"/>
          <w:sz w:val="28"/>
          <w:szCs w:val="28"/>
          <w:rtl/>
          <w:lang w:bidi="ar-DZ"/>
        </w:rPr>
        <w:t>الإستراتيجية</w:t>
      </w:r>
      <w:r w:rsidRPr="00C53625">
        <w:rPr>
          <w:rFonts w:ascii="Simplified Arabic" w:hAnsi="Simplified Arabic" w:cs="Simplified Arabic"/>
          <w:sz w:val="28"/>
          <w:szCs w:val="28"/>
          <w:rtl/>
          <w:lang w:bidi="ar-DZ"/>
        </w:rPr>
        <w:t xml:space="preserve"> التي تسعى بموجبها المؤسّسة إلي التفرد في تقديم منتج معين للزّبائن علي مستوى بعض الجوانب المهمة لديهم مقابل سعر زائد ،هذه الجوانب تتجلى في</w:t>
      </w:r>
      <w:r w:rsidRPr="00C53625">
        <w:rPr>
          <w:rFonts w:ascii="Simplified Arabic" w:hAnsi="Simplified Arabic" w:cs="Simplified Arabic"/>
          <w:sz w:val="28"/>
          <w:szCs w:val="28"/>
          <w:rtl/>
        </w:rPr>
        <w:t>:</w:t>
      </w:r>
    </w:p>
    <w:p w:rsidR="0074220A" w:rsidRPr="00C53625" w:rsidRDefault="006F22A5" w:rsidP="006F22A5">
      <w:pPr>
        <w:numPr>
          <w:ilvl w:val="0"/>
          <w:numId w:val="78"/>
        </w:numPr>
        <w:spacing w:after="0" w:line="240" w:lineRule="auto"/>
        <w:jc w:val="both"/>
        <w:rPr>
          <w:rFonts w:ascii="Simplified Arabic" w:hAnsi="Simplified Arabic" w:cs="Simplified Arabic"/>
          <w:sz w:val="28"/>
          <w:szCs w:val="28"/>
        </w:rPr>
      </w:pPr>
      <w:r w:rsidRPr="00C53625">
        <w:rPr>
          <w:rFonts w:ascii="Simplified Arabic" w:hAnsi="Simplified Arabic" w:cs="Simplified Arabic"/>
          <w:sz w:val="28"/>
          <w:szCs w:val="28"/>
          <w:rtl/>
          <w:lang w:bidi="ar-DZ"/>
        </w:rPr>
        <w:t xml:space="preserve"> تشكيلات مختلفة للمنتج</w:t>
      </w:r>
      <w:r w:rsidR="00C53625">
        <w:rPr>
          <w:rFonts w:ascii="Simplified Arabic" w:hAnsi="Simplified Arabic" w:cs="Simplified Arabic" w:hint="cs"/>
          <w:sz w:val="28"/>
          <w:szCs w:val="28"/>
          <w:rtl/>
        </w:rPr>
        <w:t>.</w:t>
      </w:r>
      <w:r w:rsidRPr="00C53625">
        <w:rPr>
          <w:rFonts w:ascii="Simplified Arabic" w:hAnsi="Simplified Arabic" w:cs="Simplified Arabic"/>
          <w:sz w:val="28"/>
          <w:szCs w:val="28"/>
          <w:rtl/>
          <w:lang w:bidi="ar-DZ"/>
        </w:rPr>
        <w:t xml:space="preserve"> </w:t>
      </w:r>
    </w:p>
    <w:p w:rsidR="0074220A" w:rsidRPr="00C53625" w:rsidRDefault="006F22A5" w:rsidP="006F22A5">
      <w:pPr>
        <w:numPr>
          <w:ilvl w:val="0"/>
          <w:numId w:val="78"/>
        </w:numPr>
        <w:spacing w:after="0" w:line="240" w:lineRule="auto"/>
        <w:jc w:val="both"/>
        <w:rPr>
          <w:rFonts w:ascii="Simplified Arabic" w:hAnsi="Simplified Arabic" w:cs="Simplified Arabic"/>
          <w:sz w:val="28"/>
          <w:szCs w:val="28"/>
        </w:rPr>
      </w:pPr>
      <w:r w:rsidRPr="00C53625">
        <w:rPr>
          <w:rFonts w:ascii="Simplified Arabic" w:hAnsi="Simplified Arabic" w:cs="Simplified Arabic"/>
          <w:sz w:val="28"/>
          <w:szCs w:val="28"/>
          <w:rtl/>
          <w:lang w:bidi="ar-DZ"/>
        </w:rPr>
        <w:t>سمات خاصة به،</w:t>
      </w:r>
      <w:r w:rsidR="00C53625">
        <w:rPr>
          <w:rFonts w:ascii="Simplified Arabic" w:hAnsi="Simplified Arabic" w:cs="Simplified Arabic" w:hint="cs"/>
          <w:sz w:val="28"/>
          <w:szCs w:val="28"/>
          <w:rtl/>
          <w:lang w:bidi="ar-DZ"/>
        </w:rPr>
        <w:t xml:space="preserve"> </w:t>
      </w:r>
      <w:r w:rsidRPr="00C53625">
        <w:rPr>
          <w:rFonts w:ascii="Simplified Arabic" w:hAnsi="Simplified Arabic" w:cs="Simplified Arabic"/>
          <w:sz w:val="28"/>
          <w:szCs w:val="28"/>
          <w:rtl/>
          <w:lang w:bidi="ar-DZ"/>
        </w:rPr>
        <w:t>تصميم مميز</w:t>
      </w:r>
      <w:r w:rsidR="00C53625">
        <w:rPr>
          <w:rFonts w:ascii="Simplified Arabic" w:hAnsi="Simplified Arabic" w:cs="Simplified Arabic" w:hint="cs"/>
          <w:sz w:val="28"/>
          <w:szCs w:val="28"/>
          <w:rtl/>
        </w:rPr>
        <w:t>.</w:t>
      </w:r>
    </w:p>
    <w:p w:rsidR="0074220A" w:rsidRPr="00C53625" w:rsidRDefault="006F22A5" w:rsidP="006F22A5">
      <w:pPr>
        <w:numPr>
          <w:ilvl w:val="0"/>
          <w:numId w:val="78"/>
        </w:numPr>
        <w:spacing w:after="0" w:line="240" w:lineRule="auto"/>
        <w:jc w:val="both"/>
        <w:rPr>
          <w:rFonts w:ascii="Simplified Arabic" w:hAnsi="Simplified Arabic" w:cs="Simplified Arabic"/>
          <w:sz w:val="28"/>
          <w:szCs w:val="28"/>
        </w:rPr>
      </w:pPr>
      <w:r w:rsidRPr="00C53625">
        <w:rPr>
          <w:rFonts w:ascii="Simplified Arabic" w:hAnsi="Simplified Arabic" w:cs="Simplified Arabic"/>
          <w:sz w:val="28"/>
          <w:szCs w:val="28"/>
          <w:rtl/>
          <w:lang w:bidi="ar-DZ"/>
        </w:rPr>
        <w:t xml:space="preserve">سمعة جيدة </w:t>
      </w:r>
      <w:r w:rsidR="00C53625">
        <w:rPr>
          <w:rFonts w:ascii="Simplified Arabic" w:hAnsi="Simplified Arabic" w:cs="Simplified Arabic" w:hint="cs"/>
          <w:sz w:val="28"/>
          <w:szCs w:val="28"/>
          <w:rtl/>
        </w:rPr>
        <w:t>.</w:t>
      </w:r>
      <w:r w:rsidRPr="00C53625">
        <w:rPr>
          <w:rFonts w:ascii="Simplified Arabic" w:hAnsi="Simplified Arabic" w:cs="Simplified Arabic"/>
          <w:sz w:val="28"/>
          <w:szCs w:val="28"/>
          <w:rtl/>
        </w:rPr>
        <w:t xml:space="preserve"> </w:t>
      </w:r>
    </w:p>
    <w:p w:rsidR="0074220A" w:rsidRDefault="006F22A5" w:rsidP="006F22A5">
      <w:pPr>
        <w:numPr>
          <w:ilvl w:val="0"/>
          <w:numId w:val="78"/>
        </w:numPr>
        <w:spacing w:after="0" w:line="240" w:lineRule="auto"/>
        <w:jc w:val="both"/>
        <w:rPr>
          <w:rFonts w:ascii="Simplified Arabic" w:hAnsi="Simplified Arabic" w:cs="Simplified Arabic"/>
          <w:sz w:val="28"/>
          <w:szCs w:val="28"/>
        </w:rPr>
      </w:pPr>
      <w:r w:rsidRPr="00C53625">
        <w:rPr>
          <w:rFonts w:ascii="Simplified Arabic" w:hAnsi="Simplified Arabic" w:cs="Simplified Arabic"/>
          <w:sz w:val="28"/>
          <w:szCs w:val="28"/>
          <w:rtl/>
          <w:lang w:bidi="ar-DZ"/>
        </w:rPr>
        <w:t>علامة رائدة أو خدمات متعدّدة،</w:t>
      </w:r>
      <w:r w:rsidR="00C53625">
        <w:rPr>
          <w:rFonts w:ascii="Simplified Arabic" w:hAnsi="Simplified Arabic" w:cs="Simplified Arabic"/>
          <w:sz w:val="28"/>
          <w:szCs w:val="28"/>
          <w:rtl/>
        </w:rPr>
        <w:t>...</w:t>
      </w:r>
    </w:p>
    <w:p w:rsidR="00124415" w:rsidRDefault="00124415" w:rsidP="00C53625">
      <w:pPr>
        <w:spacing w:after="0" w:line="240" w:lineRule="auto"/>
        <w:jc w:val="both"/>
        <w:rPr>
          <w:rFonts w:ascii="Simplified Arabic" w:hAnsi="Simplified Arabic" w:cs="Simplified Arabic"/>
          <w:b/>
          <w:bCs/>
          <w:color w:val="FF0000"/>
          <w:sz w:val="28"/>
          <w:szCs w:val="28"/>
          <w:rtl/>
        </w:rPr>
      </w:pPr>
    </w:p>
    <w:p w:rsidR="00C53625" w:rsidRPr="00C53625" w:rsidRDefault="00C53625" w:rsidP="00C53625">
      <w:pPr>
        <w:spacing w:after="0" w:line="240" w:lineRule="auto"/>
        <w:jc w:val="both"/>
        <w:rPr>
          <w:rFonts w:ascii="Simplified Arabic" w:hAnsi="Simplified Arabic" w:cs="Simplified Arabic"/>
          <w:color w:val="FF0000"/>
          <w:sz w:val="28"/>
          <w:szCs w:val="28"/>
        </w:rPr>
      </w:pPr>
      <w:r w:rsidRPr="00C53625">
        <w:rPr>
          <w:rFonts w:ascii="Simplified Arabic" w:hAnsi="Simplified Arabic" w:cs="Simplified Arabic"/>
          <w:b/>
          <w:bCs/>
          <w:color w:val="FF0000"/>
          <w:sz w:val="28"/>
          <w:szCs w:val="28"/>
          <w:rtl/>
        </w:rPr>
        <w:t xml:space="preserve">ا- متطلبات نجاح هذه </w:t>
      </w:r>
      <w:r w:rsidRPr="00C53625">
        <w:rPr>
          <w:rFonts w:ascii="Simplified Arabic" w:hAnsi="Simplified Arabic" w:cs="Simplified Arabic" w:hint="cs"/>
          <w:b/>
          <w:bCs/>
          <w:color w:val="FF0000"/>
          <w:sz w:val="28"/>
          <w:szCs w:val="28"/>
          <w:rtl/>
        </w:rPr>
        <w:t>الإستراتيجية</w:t>
      </w:r>
      <w:r w:rsidRPr="00C53625">
        <w:rPr>
          <w:rFonts w:ascii="Simplified Arabic" w:hAnsi="Simplified Arabic" w:cs="Simplified Arabic"/>
          <w:b/>
          <w:bCs/>
          <w:color w:val="FF0000"/>
          <w:sz w:val="28"/>
          <w:szCs w:val="28"/>
          <w:rtl/>
        </w:rPr>
        <w:t>:</w:t>
      </w:r>
    </w:p>
    <w:p w:rsidR="0074220A" w:rsidRPr="00C53625" w:rsidRDefault="006F22A5" w:rsidP="006F22A5">
      <w:pPr>
        <w:numPr>
          <w:ilvl w:val="0"/>
          <w:numId w:val="79"/>
        </w:numPr>
        <w:spacing w:after="0" w:line="240" w:lineRule="auto"/>
        <w:jc w:val="both"/>
        <w:rPr>
          <w:rFonts w:ascii="Simplified Arabic" w:hAnsi="Simplified Arabic" w:cs="Simplified Arabic"/>
          <w:sz w:val="28"/>
          <w:szCs w:val="28"/>
        </w:rPr>
      </w:pPr>
      <w:r w:rsidRPr="00C53625">
        <w:rPr>
          <w:rFonts w:ascii="Simplified Arabic" w:hAnsi="Simplified Arabic" w:cs="Simplified Arabic"/>
          <w:sz w:val="28"/>
          <w:szCs w:val="28"/>
          <w:rtl/>
        </w:rPr>
        <w:t>الاهتمام بالإنتاج : ليس هناك من يصنع السلعة بطريقة أفضل ( بعد التميز)</w:t>
      </w:r>
      <w:r w:rsidR="00C53625">
        <w:rPr>
          <w:rFonts w:ascii="Simplified Arabic" w:hAnsi="Simplified Arabic" w:cs="Simplified Arabic" w:hint="cs"/>
          <w:sz w:val="28"/>
          <w:szCs w:val="28"/>
          <w:rtl/>
        </w:rPr>
        <w:t>.</w:t>
      </w:r>
      <w:r w:rsidRPr="00C53625">
        <w:rPr>
          <w:rFonts w:ascii="Simplified Arabic" w:hAnsi="Simplified Arabic" w:cs="Simplified Arabic"/>
          <w:sz w:val="28"/>
          <w:szCs w:val="28"/>
          <w:rtl/>
        </w:rPr>
        <w:t xml:space="preserve"> </w:t>
      </w:r>
    </w:p>
    <w:p w:rsidR="0074220A" w:rsidRPr="00C53625" w:rsidRDefault="006F22A5" w:rsidP="006F22A5">
      <w:pPr>
        <w:numPr>
          <w:ilvl w:val="0"/>
          <w:numId w:val="79"/>
        </w:numPr>
        <w:spacing w:after="0" w:line="240" w:lineRule="auto"/>
        <w:jc w:val="both"/>
        <w:rPr>
          <w:rFonts w:ascii="Simplified Arabic" w:hAnsi="Simplified Arabic" w:cs="Simplified Arabic"/>
          <w:sz w:val="28"/>
          <w:szCs w:val="28"/>
        </w:rPr>
      </w:pPr>
      <w:r w:rsidRPr="00C53625">
        <w:rPr>
          <w:rFonts w:ascii="Simplified Arabic" w:hAnsi="Simplified Arabic" w:cs="Simplified Arabic"/>
          <w:sz w:val="28"/>
          <w:szCs w:val="28"/>
          <w:rtl/>
        </w:rPr>
        <w:t>الاهتمام بالتسويق : تكون منتجات المنظمة أفضل من منتجات المنظمات الأخرى</w:t>
      </w:r>
      <w:r w:rsidR="00C53625">
        <w:rPr>
          <w:rFonts w:ascii="Simplified Arabic" w:hAnsi="Simplified Arabic" w:cs="Simplified Arabic" w:hint="cs"/>
          <w:sz w:val="28"/>
          <w:szCs w:val="28"/>
          <w:rtl/>
        </w:rPr>
        <w:t>.</w:t>
      </w:r>
    </w:p>
    <w:p w:rsidR="0074220A" w:rsidRPr="00C53625" w:rsidRDefault="006F22A5" w:rsidP="006F22A5">
      <w:pPr>
        <w:numPr>
          <w:ilvl w:val="0"/>
          <w:numId w:val="79"/>
        </w:numPr>
        <w:spacing w:after="0" w:line="240" w:lineRule="auto"/>
        <w:jc w:val="both"/>
        <w:rPr>
          <w:rFonts w:ascii="Simplified Arabic" w:hAnsi="Simplified Arabic" w:cs="Simplified Arabic"/>
          <w:sz w:val="28"/>
          <w:szCs w:val="28"/>
        </w:rPr>
      </w:pPr>
      <w:r w:rsidRPr="00C53625">
        <w:rPr>
          <w:rFonts w:ascii="Simplified Arabic" w:hAnsi="Simplified Arabic" w:cs="Simplified Arabic"/>
          <w:sz w:val="28"/>
          <w:szCs w:val="28"/>
          <w:rtl/>
        </w:rPr>
        <w:t>المنتجات :مزايا إضافية للمنتج من ناحية النماذج والتشكيلات والخصائص والخدمات</w:t>
      </w:r>
      <w:r w:rsidR="00C53625">
        <w:rPr>
          <w:rFonts w:ascii="Simplified Arabic" w:hAnsi="Simplified Arabic" w:cs="Simplified Arabic" w:hint="cs"/>
          <w:sz w:val="28"/>
          <w:szCs w:val="28"/>
          <w:rtl/>
        </w:rPr>
        <w:t>.</w:t>
      </w:r>
    </w:p>
    <w:p w:rsidR="0074220A" w:rsidRPr="00C53625" w:rsidRDefault="006F22A5" w:rsidP="006F22A5">
      <w:pPr>
        <w:numPr>
          <w:ilvl w:val="0"/>
          <w:numId w:val="79"/>
        </w:numPr>
        <w:spacing w:after="0" w:line="240" w:lineRule="auto"/>
        <w:jc w:val="both"/>
        <w:rPr>
          <w:rFonts w:ascii="Simplified Arabic" w:hAnsi="Simplified Arabic" w:cs="Simplified Arabic"/>
          <w:sz w:val="28"/>
          <w:szCs w:val="28"/>
        </w:rPr>
      </w:pPr>
      <w:r w:rsidRPr="00C53625">
        <w:rPr>
          <w:rFonts w:ascii="Simplified Arabic" w:hAnsi="Simplified Arabic" w:cs="Simplified Arabic"/>
          <w:sz w:val="28"/>
          <w:szCs w:val="28"/>
          <w:rtl/>
        </w:rPr>
        <w:t>سعر أعلى لتغطية التكلفة المضافة نتيجة التمييز</w:t>
      </w:r>
      <w:r w:rsidR="00C53625">
        <w:rPr>
          <w:rFonts w:ascii="Simplified Arabic" w:hAnsi="Simplified Arabic" w:cs="Simplified Arabic" w:hint="cs"/>
          <w:sz w:val="28"/>
          <w:szCs w:val="28"/>
          <w:rtl/>
        </w:rPr>
        <w:t>.</w:t>
      </w:r>
      <w:r w:rsidRPr="00C53625">
        <w:rPr>
          <w:rFonts w:ascii="Simplified Arabic" w:hAnsi="Simplified Arabic" w:cs="Simplified Arabic"/>
          <w:sz w:val="28"/>
          <w:szCs w:val="28"/>
          <w:rtl/>
        </w:rPr>
        <w:t xml:space="preserve"> </w:t>
      </w:r>
    </w:p>
    <w:p w:rsidR="0074220A" w:rsidRDefault="006F22A5" w:rsidP="006F22A5">
      <w:pPr>
        <w:numPr>
          <w:ilvl w:val="0"/>
          <w:numId w:val="79"/>
        </w:numPr>
        <w:spacing w:after="0" w:line="240" w:lineRule="auto"/>
        <w:jc w:val="both"/>
        <w:rPr>
          <w:rFonts w:ascii="Simplified Arabic" w:hAnsi="Simplified Arabic" w:cs="Simplified Arabic"/>
          <w:sz w:val="28"/>
          <w:szCs w:val="28"/>
        </w:rPr>
      </w:pPr>
      <w:r w:rsidRPr="00C53625">
        <w:rPr>
          <w:rFonts w:ascii="Simplified Arabic" w:hAnsi="Simplified Arabic" w:cs="Simplified Arabic"/>
          <w:sz w:val="28"/>
          <w:szCs w:val="28"/>
          <w:rtl/>
        </w:rPr>
        <w:t>الجهود المكثفة للإعلان والبيع.</w:t>
      </w:r>
    </w:p>
    <w:p w:rsidR="00124415" w:rsidRPr="00C53625" w:rsidRDefault="00124415" w:rsidP="00124415">
      <w:pPr>
        <w:spacing w:after="0" w:line="240" w:lineRule="auto"/>
        <w:jc w:val="both"/>
        <w:rPr>
          <w:rFonts w:ascii="Simplified Arabic" w:hAnsi="Simplified Arabic" w:cs="Simplified Arabic"/>
          <w:sz w:val="28"/>
          <w:szCs w:val="28"/>
        </w:rPr>
      </w:pPr>
    </w:p>
    <w:p w:rsidR="00C53625" w:rsidRPr="00C53625" w:rsidRDefault="00C53625" w:rsidP="00C53625">
      <w:pPr>
        <w:spacing w:after="0" w:line="240" w:lineRule="auto"/>
        <w:jc w:val="both"/>
        <w:rPr>
          <w:rFonts w:ascii="Simplified Arabic" w:hAnsi="Simplified Arabic" w:cs="Simplified Arabic"/>
          <w:color w:val="FF0000"/>
          <w:sz w:val="28"/>
          <w:szCs w:val="28"/>
        </w:rPr>
      </w:pPr>
      <w:r w:rsidRPr="00C53625">
        <w:rPr>
          <w:rFonts w:ascii="Simplified Arabic" w:hAnsi="Simplified Arabic" w:cs="Simplified Arabic"/>
          <w:b/>
          <w:bCs/>
          <w:color w:val="FF0000"/>
          <w:sz w:val="28"/>
          <w:szCs w:val="28"/>
          <w:rtl/>
        </w:rPr>
        <w:t>ب</w:t>
      </w:r>
      <w:r w:rsidRPr="00C53625">
        <w:rPr>
          <w:rFonts w:ascii="Simplified Arabic" w:hAnsi="Simplified Arabic" w:cs="Simplified Arabic"/>
          <w:b/>
          <w:bCs/>
          <w:color w:val="FF0000"/>
          <w:sz w:val="28"/>
          <w:szCs w:val="28"/>
          <w:rtl/>
          <w:lang w:bidi="ar-DZ"/>
        </w:rPr>
        <w:t xml:space="preserve"> – المخاطر المتعلقة بالتميّز : </w:t>
      </w:r>
    </w:p>
    <w:p w:rsidR="0074220A" w:rsidRPr="00C53625" w:rsidRDefault="006F22A5" w:rsidP="006F22A5">
      <w:pPr>
        <w:numPr>
          <w:ilvl w:val="0"/>
          <w:numId w:val="80"/>
        </w:numPr>
        <w:spacing w:after="0" w:line="240" w:lineRule="auto"/>
        <w:rPr>
          <w:rFonts w:ascii="Simplified Arabic" w:hAnsi="Simplified Arabic" w:cs="Simplified Arabic"/>
          <w:sz w:val="28"/>
          <w:szCs w:val="28"/>
        </w:rPr>
      </w:pPr>
      <w:r w:rsidRPr="00C53625">
        <w:rPr>
          <w:rFonts w:ascii="Simplified Arabic" w:hAnsi="Simplified Arabic" w:cs="Simplified Arabic"/>
          <w:sz w:val="28"/>
          <w:szCs w:val="28"/>
          <w:rtl/>
          <w:lang w:bidi="ar-DZ"/>
        </w:rPr>
        <w:t>المبالغة في التميّز على حساب التكلفة</w:t>
      </w:r>
      <w:r w:rsidR="00C53625">
        <w:rPr>
          <w:rFonts w:ascii="Simplified Arabic" w:hAnsi="Simplified Arabic" w:cs="Simplified Arabic" w:hint="cs"/>
          <w:sz w:val="28"/>
          <w:szCs w:val="28"/>
          <w:rtl/>
          <w:lang w:bidi="ar-DZ"/>
        </w:rPr>
        <w:t>.</w:t>
      </w:r>
      <w:r w:rsidRPr="00C53625">
        <w:rPr>
          <w:rFonts w:ascii="Simplified Arabic" w:hAnsi="Simplified Arabic" w:cs="Simplified Arabic"/>
          <w:sz w:val="28"/>
          <w:szCs w:val="28"/>
          <w:rtl/>
          <w:lang w:bidi="ar-DZ"/>
        </w:rPr>
        <w:t xml:space="preserve"> </w:t>
      </w:r>
    </w:p>
    <w:p w:rsidR="0074220A" w:rsidRPr="00C53625" w:rsidRDefault="006F22A5" w:rsidP="006F22A5">
      <w:pPr>
        <w:numPr>
          <w:ilvl w:val="0"/>
          <w:numId w:val="80"/>
        </w:numPr>
        <w:spacing w:after="0" w:line="240" w:lineRule="auto"/>
        <w:rPr>
          <w:rFonts w:ascii="Simplified Arabic" w:hAnsi="Simplified Arabic" w:cs="Simplified Arabic"/>
          <w:sz w:val="28"/>
          <w:szCs w:val="28"/>
        </w:rPr>
      </w:pPr>
      <w:r w:rsidRPr="00C53625">
        <w:rPr>
          <w:rFonts w:ascii="Simplified Arabic" w:hAnsi="Simplified Arabic" w:cs="Simplified Arabic"/>
          <w:sz w:val="28"/>
          <w:szCs w:val="28"/>
          <w:rtl/>
          <w:lang w:bidi="ar-DZ"/>
        </w:rPr>
        <w:t>فقدان التميّز لتغير سلوك المستهلك</w:t>
      </w:r>
      <w:r w:rsidR="00C53625">
        <w:rPr>
          <w:rFonts w:ascii="Simplified Arabic" w:hAnsi="Simplified Arabic" w:cs="Simplified Arabic" w:hint="cs"/>
          <w:sz w:val="28"/>
          <w:szCs w:val="28"/>
          <w:rtl/>
          <w:lang w:bidi="ar-DZ"/>
        </w:rPr>
        <w:t>.</w:t>
      </w:r>
    </w:p>
    <w:p w:rsidR="0074220A" w:rsidRPr="00C53625" w:rsidRDefault="006F22A5" w:rsidP="006F22A5">
      <w:pPr>
        <w:numPr>
          <w:ilvl w:val="0"/>
          <w:numId w:val="80"/>
        </w:numPr>
        <w:spacing w:after="0" w:line="240" w:lineRule="auto"/>
        <w:rPr>
          <w:rFonts w:ascii="Simplified Arabic" w:hAnsi="Simplified Arabic" w:cs="Simplified Arabic"/>
          <w:sz w:val="28"/>
          <w:szCs w:val="28"/>
        </w:rPr>
      </w:pPr>
      <w:r w:rsidRPr="00C53625">
        <w:rPr>
          <w:rFonts w:ascii="Simplified Arabic" w:hAnsi="Simplified Arabic" w:cs="Simplified Arabic"/>
          <w:sz w:val="28"/>
          <w:szCs w:val="28"/>
          <w:rtl/>
          <w:lang w:bidi="ar-DZ"/>
        </w:rPr>
        <w:t xml:space="preserve">أن تتوصل المؤسسات التي تعتمد التركيز على أساس التميّز إلى تميّز اكبر </w:t>
      </w:r>
      <w:r w:rsidRPr="00C53625">
        <w:rPr>
          <w:rFonts w:ascii="Simplified Arabic" w:hAnsi="Simplified Arabic" w:cs="Simplified Arabic"/>
          <w:sz w:val="28"/>
          <w:szCs w:val="28"/>
          <w:rtl/>
          <w:lang w:bidi="ar-DZ"/>
        </w:rPr>
        <w:br/>
        <w:t>في القطاعات التي تركز فيها</w:t>
      </w:r>
      <w:r w:rsidR="00C53625">
        <w:rPr>
          <w:rFonts w:ascii="Simplified Arabic" w:hAnsi="Simplified Arabic" w:cs="Simplified Arabic" w:hint="cs"/>
          <w:sz w:val="28"/>
          <w:szCs w:val="28"/>
          <w:rtl/>
          <w:lang w:bidi="ar-DZ"/>
        </w:rPr>
        <w:t>.</w:t>
      </w:r>
      <w:r w:rsidRPr="00C53625">
        <w:rPr>
          <w:rFonts w:ascii="Simplified Arabic" w:hAnsi="Simplified Arabic" w:cs="Simplified Arabic"/>
          <w:sz w:val="28"/>
          <w:szCs w:val="28"/>
        </w:rPr>
        <w:t xml:space="preserve"> </w:t>
      </w:r>
    </w:p>
    <w:p w:rsidR="0074220A" w:rsidRDefault="006F22A5" w:rsidP="006F22A5">
      <w:pPr>
        <w:numPr>
          <w:ilvl w:val="0"/>
          <w:numId w:val="80"/>
        </w:numPr>
        <w:spacing w:after="0" w:line="240" w:lineRule="auto"/>
        <w:rPr>
          <w:rFonts w:ascii="Simplified Arabic" w:hAnsi="Simplified Arabic" w:cs="Simplified Arabic"/>
          <w:sz w:val="28"/>
          <w:szCs w:val="28"/>
        </w:rPr>
      </w:pPr>
      <w:r w:rsidRPr="00C53625">
        <w:rPr>
          <w:rFonts w:ascii="Simplified Arabic" w:hAnsi="Simplified Arabic" w:cs="Simplified Arabic"/>
          <w:sz w:val="28"/>
          <w:szCs w:val="28"/>
          <w:rtl/>
          <w:lang w:bidi="ar-DZ"/>
        </w:rPr>
        <w:t>إمكانية تقليد العناصر التي تم التميّز على أساسها</w:t>
      </w:r>
      <w:r w:rsidRPr="00C53625">
        <w:rPr>
          <w:rFonts w:ascii="Simplified Arabic" w:hAnsi="Simplified Arabic" w:cs="Simplified Arabic"/>
          <w:sz w:val="28"/>
          <w:szCs w:val="28"/>
          <w:rtl/>
        </w:rPr>
        <w:t>.</w:t>
      </w:r>
      <w:r w:rsidRPr="00C53625">
        <w:rPr>
          <w:rFonts w:ascii="Simplified Arabic" w:hAnsi="Simplified Arabic" w:cs="Simplified Arabic"/>
          <w:sz w:val="28"/>
          <w:szCs w:val="28"/>
          <w:rtl/>
          <w:lang w:bidi="ar-DZ"/>
        </w:rPr>
        <w:t xml:space="preserve"> </w:t>
      </w:r>
    </w:p>
    <w:p w:rsidR="00124415" w:rsidRPr="00C53625" w:rsidRDefault="00124415" w:rsidP="00124415">
      <w:pPr>
        <w:spacing w:after="0" w:line="240" w:lineRule="auto"/>
        <w:ind w:left="720"/>
        <w:rPr>
          <w:rFonts w:ascii="Simplified Arabic" w:hAnsi="Simplified Arabic" w:cs="Simplified Arabic"/>
          <w:sz w:val="28"/>
          <w:szCs w:val="28"/>
        </w:rPr>
      </w:pPr>
    </w:p>
    <w:p w:rsidR="00C53625" w:rsidRPr="00C53625" w:rsidRDefault="00C53625" w:rsidP="00C53625">
      <w:pPr>
        <w:spacing w:after="0" w:line="240" w:lineRule="auto"/>
        <w:rPr>
          <w:rFonts w:ascii="Simplified Arabic" w:hAnsi="Simplified Arabic" w:cs="Simplified Arabic"/>
          <w:color w:val="FF0000"/>
          <w:sz w:val="28"/>
          <w:szCs w:val="28"/>
        </w:rPr>
      </w:pPr>
      <w:r w:rsidRPr="00C53625">
        <w:rPr>
          <w:rFonts w:ascii="Simplified Arabic" w:hAnsi="Simplified Arabic" w:cs="Simplified Arabic"/>
          <w:b/>
          <w:bCs/>
          <w:color w:val="FF0000"/>
          <w:sz w:val="28"/>
          <w:szCs w:val="28"/>
          <w:rtl/>
        </w:rPr>
        <w:t>3-إستراتيجية التركيز:</w:t>
      </w:r>
    </w:p>
    <w:p w:rsidR="00C53625" w:rsidRPr="00C53625" w:rsidRDefault="00C53625" w:rsidP="00C53625">
      <w:pPr>
        <w:spacing w:after="0" w:line="240" w:lineRule="auto"/>
        <w:rPr>
          <w:rFonts w:ascii="Simplified Arabic" w:hAnsi="Simplified Arabic" w:cs="Simplified Arabic"/>
          <w:sz w:val="28"/>
          <w:szCs w:val="28"/>
        </w:rPr>
      </w:pPr>
      <w:r w:rsidRPr="00C53625">
        <w:rPr>
          <w:rFonts w:ascii="Simplified Arabic" w:hAnsi="Simplified Arabic" w:cs="Simplified Arabic"/>
          <w:sz w:val="28"/>
          <w:szCs w:val="28"/>
          <w:rtl/>
          <w:lang w:bidi="ar-DZ"/>
        </w:rPr>
        <w:t xml:space="preserve"> تهدف  هذه </w:t>
      </w:r>
      <w:r w:rsidRPr="00C53625">
        <w:rPr>
          <w:rFonts w:ascii="Simplified Arabic" w:hAnsi="Simplified Arabic" w:cs="Simplified Arabic" w:hint="cs"/>
          <w:sz w:val="28"/>
          <w:szCs w:val="28"/>
          <w:rtl/>
          <w:lang w:bidi="ar-DZ"/>
        </w:rPr>
        <w:t>الإستراتيجية</w:t>
      </w:r>
      <w:r w:rsidRPr="00C53625">
        <w:rPr>
          <w:rFonts w:ascii="Simplified Arabic" w:hAnsi="Simplified Arabic" w:cs="Simplified Arabic"/>
          <w:sz w:val="28"/>
          <w:szCs w:val="28"/>
          <w:rtl/>
          <w:lang w:bidi="ar-DZ"/>
        </w:rPr>
        <w:t xml:space="preserve"> إلى المتوقع الجّيد  داخل  الصّناعة ، وبناء  ميزة تنافسية  من خلال  تركيز نشاطاتها</w:t>
      </w:r>
      <w:r w:rsidRPr="00C53625">
        <w:rPr>
          <w:rFonts w:ascii="Simplified Arabic" w:hAnsi="Simplified Arabic" w:cs="Simplified Arabic"/>
          <w:sz w:val="28"/>
          <w:szCs w:val="28"/>
          <w:rtl/>
        </w:rPr>
        <w:t>:</w:t>
      </w:r>
    </w:p>
    <w:p w:rsidR="0074220A" w:rsidRPr="00C53625" w:rsidRDefault="006F22A5" w:rsidP="006F22A5">
      <w:pPr>
        <w:numPr>
          <w:ilvl w:val="0"/>
          <w:numId w:val="81"/>
        </w:numPr>
        <w:spacing w:after="0" w:line="240" w:lineRule="auto"/>
        <w:rPr>
          <w:rFonts w:ascii="Simplified Arabic" w:hAnsi="Simplified Arabic" w:cs="Simplified Arabic"/>
          <w:sz w:val="28"/>
          <w:szCs w:val="28"/>
        </w:rPr>
      </w:pPr>
      <w:r w:rsidRPr="00C53625">
        <w:rPr>
          <w:rFonts w:ascii="Simplified Arabic" w:hAnsi="Simplified Arabic" w:cs="Simplified Arabic"/>
          <w:sz w:val="28"/>
          <w:szCs w:val="28"/>
          <w:rtl/>
          <w:lang w:bidi="ar-DZ"/>
        </w:rPr>
        <w:t xml:space="preserve"> على مجموعة  من الزّبائن  معيّنة</w:t>
      </w:r>
      <w:r w:rsidR="00C53625">
        <w:rPr>
          <w:rFonts w:ascii="Simplified Arabic" w:hAnsi="Simplified Arabic" w:cs="Simplified Arabic" w:hint="cs"/>
          <w:sz w:val="28"/>
          <w:szCs w:val="28"/>
          <w:rtl/>
          <w:lang w:bidi="ar-DZ"/>
        </w:rPr>
        <w:t>.</w:t>
      </w:r>
      <w:r w:rsidRPr="00C53625">
        <w:rPr>
          <w:rFonts w:ascii="Simplified Arabic" w:hAnsi="Simplified Arabic" w:cs="Simplified Arabic"/>
          <w:sz w:val="28"/>
          <w:szCs w:val="28"/>
          <w:rtl/>
        </w:rPr>
        <w:t xml:space="preserve"> </w:t>
      </w:r>
    </w:p>
    <w:p w:rsidR="0074220A" w:rsidRPr="00C53625" w:rsidRDefault="006F22A5" w:rsidP="006F22A5">
      <w:pPr>
        <w:numPr>
          <w:ilvl w:val="0"/>
          <w:numId w:val="81"/>
        </w:numPr>
        <w:spacing w:after="0" w:line="240" w:lineRule="auto"/>
        <w:rPr>
          <w:rFonts w:ascii="Simplified Arabic" w:hAnsi="Simplified Arabic" w:cs="Simplified Arabic"/>
          <w:sz w:val="28"/>
          <w:szCs w:val="28"/>
        </w:rPr>
      </w:pPr>
      <w:r w:rsidRPr="00C53625">
        <w:rPr>
          <w:rFonts w:ascii="Simplified Arabic" w:hAnsi="Simplified Arabic" w:cs="Simplified Arabic"/>
          <w:sz w:val="28"/>
          <w:szCs w:val="28"/>
          <w:rtl/>
          <w:lang w:bidi="ar-DZ"/>
        </w:rPr>
        <w:t xml:space="preserve"> أو على  مستوى سوق جغرافي  معيّن</w:t>
      </w:r>
      <w:r w:rsidR="00C53625">
        <w:rPr>
          <w:rFonts w:ascii="Simplified Arabic" w:hAnsi="Simplified Arabic" w:cs="Simplified Arabic" w:hint="cs"/>
          <w:sz w:val="28"/>
          <w:szCs w:val="28"/>
          <w:rtl/>
          <w:lang w:bidi="ar-DZ"/>
        </w:rPr>
        <w:t>.</w:t>
      </w:r>
      <w:r w:rsidRPr="00C53625">
        <w:rPr>
          <w:rFonts w:ascii="Simplified Arabic" w:hAnsi="Simplified Arabic" w:cs="Simplified Arabic"/>
          <w:sz w:val="28"/>
          <w:szCs w:val="28"/>
          <w:rtl/>
        </w:rPr>
        <w:t xml:space="preserve"> </w:t>
      </w:r>
    </w:p>
    <w:p w:rsidR="0074220A" w:rsidRDefault="006F22A5" w:rsidP="006F22A5">
      <w:pPr>
        <w:numPr>
          <w:ilvl w:val="0"/>
          <w:numId w:val="81"/>
        </w:numPr>
        <w:spacing w:after="0" w:line="240" w:lineRule="auto"/>
        <w:rPr>
          <w:rFonts w:ascii="Simplified Arabic" w:hAnsi="Simplified Arabic" w:cs="Simplified Arabic"/>
          <w:sz w:val="28"/>
          <w:szCs w:val="28"/>
        </w:rPr>
      </w:pPr>
      <w:r w:rsidRPr="00C53625">
        <w:rPr>
          <w:rFonts w:ascii="Simplified Arabic" w:hAnsi="Simplified Arabic" w:cs="Simplified Arabic"/>
          <w:sz w:val="28"/>
          <w:szCs w:val="28"/>
          <w:rtl/>
          <w:lang w:bidi="ar-DZ"/>
        </w:rPr>
        <w:t>أو  بالتركيز على  استخدامات وخصائص معيّنة  للمنتج.</w:t>
      </w:r>
      <w:r w:rsidRPr="00C53625">
        <w:rPr>
          <w:rFonts w:ascii="Simplified Arabic" w:hAnsi="Simplified Arabic" w:cs="Simplified Arabic"/>
          <w:sz w:val="28"/>
          <w:szCs w:val="28"/>
          <w:rtl/>
        </w:rPr>
        <w:t xml:space="preserve"> </w:t>
      </w:r>
    </w:p>
    <w:p w:rsidR="00124415" w:rsidRDefault="00124415" w:rsidP="00124415">
      <w:pPr>
        <w:spacing w:after="0" w:line="240" w:lineRule="auto"/>
        <w:rPr>
          <w:rFonts w:ascii="Simplified Arabic" w:hAnsi="Simplified Arabic" w:cs="Simplified Arabic"/>
          <w:sz w:val="28"/>
          <w:szCs w:val="28"/>
          <w:rtl/>
        </w:rPr>
      </w:pPr>
    </w:p>
    <w:p w:rsidR="00124415" w:rsidRDefault="00124415" w:rsidP="00124415">
      <w:pPr>
        <w:spacing w:after="0" w:line="240" w:lineRule="auto"/>
        <w:rPr>
          <w:rFonts w:ascii="Simplified Arabic" w:hAnsi="Simplified Arabic" w:cs="Simplified Arabic"/>
          <w:sz w:val="28"/>
          <w:szCs w:val="28"/>
        </w:rPr>
      </w:pPr>
    </w:p>
    <w:p w:rsidR="00124415" w:rsidRPr="00124415" w:rsidRDefault="00124415" w:rsidP="00124415">
      <w:pPr>
        <w:spacing w:after="0" w:line="240" w:lineRule="auto"/>
        <w:rPr>
          <w:rFonts w:ascii="Simplified Arabic" w:hAnsi="Simplified Arabic" w:cs="Simplified Arabic"/>
          <w:color w:val="FF0000"/>
          <w:sz w:val="28"/>
          <w:szCs w:val="28"/>
        </w:rPr>
      </w:pPr>
      <w:r w:rsidRPr="00124415">
        <w:rPr>
          <w:rFonts w:ascii="Simplified Arabic" w:hAnsi="Simplified Arabic" w:cs="Simplified Arabic"/>
          <w:b/>
          <w:bCs/>
          <w:color w:val="FF0000"/>
          <w:sz w:val="28"/>
          <w:szCs w:val="28"/>
          <w:rtl/>
        </w:rPr>
        <w:t>ا- متطلبات نجاح هذه الاستراتيجية:</w:t>
      </w:r>
    </w:p>
    <w:p w:rsidR="0074220A" w:rsidRPr="00124415" w:rsidRDefault="006F22A5" w:rsidP="006F22A5">
      <w:pPr>
        <w:numPr>
          <w:ilvl w:val="0"/>
          <w:numId w:val="82"/>
        </w:numPr>
        <w:spacing w:after="0" w:line="240" w:lineRule="auto"/>
        <w:rPr>
          <w:rFonts w:ascii="Simplified Arabic" w:hAnsi="Simplified Arabic" w:cs="Simplified Arabic"/>
          <w:sz w:val="28"/>
          <w:szCs w:val="28"/>
        </w:rPr>
      </w:pPr>
      <w:r w:rsidRPr="00124415">
        <w:rPr>
          <w:rFonts w:ascii="Simplified Arabic" w:hAnsi="Simplified Arabic" w:cs="Simplified Arabic"/>
          <w:sz w:val="28"/>
          <w:szCs w:val="28"/>
          <w:rtl/>
        </w:rPr>
        <w:t>عندما توجد مجموعات متميزة ومختلفة من المشترين ممن لهم حاجات مختلفة أو يستخدمون المنتج بطرق مختلفة</w:t>
      </w:r>
      <w:r w:rsidR="00124415">
        <w:rPr>
          <w:rFonts w:ascii="Simplified Arabic" w:hAnsi="Simplified Arabic" w:cs="Simplified Arabic" w:hint="cs"/>
          <w:sz w:val="28"/>
          <w:szCs w:val="28"/>
          <w:rtl/>
        </w:rPr>
        <w:t>.</w:t>
      </w:r>
      <w:r w:rsidRPr="00124415">
        <w:rPr>
          <w:rFonts w:ascii="Simplified Arabic" w:hAnsi="Simplified Arabic" w:cs="Simplified Arabic"/>
          <w:sz w:val="28"/>
          <w:szCs w:val="28"/>
          <w:rtl/>
        </w:rPr>
        <w:t xml:space="preserve"> </w:t>
      </w:r>
    </w:p>
    <w:p w:rsidR="0074220A" w:rsidRPr="00124415" w:rsidRDefault="006F22A5" w:rsidP="006F22A5">
      <w:pPr>
        <w:numPr>
          <w:ilvl w:val="0"/>
          <w:numId w:val="82"/>
        </w:numPr>
        <w:spacing w:after="0" w:line="240" w:lineRule="auto"/>
        <w:rPr>
          <w:rFonts w:ascii="Simplified Arabic" w:hAnsi="Simplified Arabic" w:cs="Simplified Arabic"/>
          <w:sz w:val="28"/>
          <w:szCs w:val="28"/>
        </w:rPr>
      </w:pPr>
      <w:r w:rsidRPr="00124415">
        <w:rPr>
          <w:rFonts w:ascii="Simplified Arabic" w:hAnsi="Simplified Arabic" w:cs="Simplified Arabic"/>
          <w:sz w:val="28"/>
          <w:szCs w:val="28"/>
          <w:rtl/>
        </w:rPr>
        <w:t>عندما لا يحاول أي منافس آخر التخصص في نفس القطاع السوقي المستهدف</w:t>
      </w:r>
      <w:r w:rsidR="00124415">
        <w:rPr>
          <w:rFonts w:ascii="Simplified Arabic" w:hAnsi="Simplified Arabic" w:cs="Simplified Arabic" w:hint="cs"/>
          <w:sz w:val="28"/>
          <w:szCs w:val="28"/>
          <w:rtl/>
        </w:rPr>
        <w:t>.</w:t>
      </w:r>
    </w:p>
    <w:p w:rsidR="0074220A" w:rsidRPr="00124415" w:rsidRDefault="006F22A5" w:rsidP="006F22A5">
      <w:pPr>
        <w:numPr>
          <w:ilvl w:val="0"/>
          <w:numId w:val="82"/>
        </w:numPr>
        <w:spacing w:after="0" w:line="240" w:lineRule="auto"/>
        <w:rPr>
          <w:rFonts w:ascii="Simplified Arabic" w:hAnsi="Simplified Arabic" w:cs="Simplified Arabic"/>
          <w:sz w:val="28"/>
          <w:szCs w:val="28"/>
        </w:rPr>
      </w:pPr>
      <w:r w:rsidRPr="00124415">
        <w:rPr>
          <w:rFonts w:ascii="Simplified Arabic" w:hAnsi="Simplified Arabic" w:cs="Simplified Arabic"/>
          <w:sz w:val="28"/>
          <w:szCs w:val="28"/>
          <w:rtl/>
        </w:rPr>
        <w:t>عندما لا تسمح موارد المنظمة إلا بتغطية قطاع سوقي معين</w:t>
      </w:r>
      <w:r w:rsidR="00124415">
        <w:rPr>
          <w:rFonts w:ascii="Simplified Arabic" w:hAnsi="Simplified Arabic" w:cs="Simplified Arabic" w:hint="cs"/>
          <w:sz w:val="28"/>
          <w:szCs w:val="28"/>
          <w:rtl/>
        </w:rPr>
        <w:t>.</w:t>
      </w:r>
      <w:r w:rsidRPr="00124415">
        <w:rPr>
          <w:rFonts w:ascii="Simplified Arabic" w:hAnsi="Simplified Arabic" w:cs="Simplified Arabic"/>
          <w:sz w:val="28"/>
          <w:szCs w:val="28"/>
          <w:rtl/>
        </w:rPr>
        <w:t xml:space="preserve"> </w:t>
      </w:r>
    </w:p>
    <w:p w:rsidR="0074220A" w:rsidRPr="00124415" w:rsidRDefault="006F22A5" w:rsidP="006F22A5">
      <w:pPr>
        <w:numPr>
          <w:ilvl w:val="0"/>
          <w:numId w:val="82"/>
        </w:numPr>
        <w:spacing w:after="0" w:line="240" w:lineRule="auto"/>
        <w:rPr>
          <w:rFonts w:ascii="Simplified Arabic" w:hAnsi="Simplified Arabic" w:cs="Simplified Arabic"/>
          <w:sz w:val="28"/>
          <w:szCs w:val="28"/>
        </w:rPr>
      </w:pPr>
      <w:r w:rsidRPr="00124415">
        <w:rPr>
          <w:rFonts w:ascii="Simplified Arabic" w:hAnsi="Simplified Arabic" w:cs="Simplified Arabic"/>
          <w:sz w:val="28"/>
          <w:szCs w:val="28"/>
          <w:rtl/>
        </w:rPr>
        <w:t>عندما تتفاوت قطاعات الصناعة بشكل كبير من حيث الحجم ومعدل النمو والربحية</w:t>
      </w:r>
      <w:r w:rsidR="00124415">
        <w:rPr>
          <w:rFonts w:ascii="Simplified Arabic" w:hAnsi="Simplified Arabic" w:cs="Simplified Arabic" w:hint="cs"/>
          <w:sz w:val="28"/>
          <w:szCs w:val="28"/>
          <w:rtl/>
        </w:rPr>
        <w:t>.</w:t>
      </w:r>
      <w:r w:rsidRPr="00124415">
        <w:rPr>
          <w:rFonts w:ascii="Simplified Arabic" w:hAnsi="Simplified Arabic" w:cs="Simplified Arabic"/>
          <w:sz w:val="28"/>
          <w:szCs w:val="28"/>
          <w:rtl/>
        </w:rPr>
        <w:t xml:space="preserve"> </w:t>
      </w:r>
    </w:p>
    <w:p w:rsidR="0074220A" w:rsidRDefault="006F22A5" w:rsidP="006F22A5">
      <w:pPr>
        <w:numPr>
          <w:ilvl w:val="0"/>
          <w:numId w:val="82"/>
        </w:numPr>
        <w:spacing w:after="0" w:line="240" w:lineRule="auto"/>
        <w:rPr>
          <w:rFonts w:ascii="Simplified Arabic" w:hAnsi="Simplified Arabic" w:cs="Simplified Arabic"/>
          <w:sz w:val="28"/>
          <w:szCs w:val="28"/>
        </w:rPr>
      </w:pPr>
      <w:r w:rsidRPr="00124415">
        <w:rPr>
          <w:rFonts w:ascii="Simplified Arabic" w:hAnsi="Simplified Arabic" w:cs="Simplified Arabic"/>
          <w:sz w:val="28"/>
          <w:szCs w:val="28"/>
          <w:rtl/>
        </w:rPr>
        <w:t xml:space="preserve">عندما تشتد حدة عوامل التنافس الخمس بحيث تكون بعض القطاعات أكثر جاذبية من غيرها. </w:t>
      </w:r>
    </w:p>
    <w:p w:rsidR="00124415" w:rsidRDefault="00124415" w:rsidP="00124415">
      <w:pPr>
        <w:spacing w:after="0" w:line="240" w:lineRule="auto"/>
        <w:rPr>
          <w:rFonts w:ascii="Simplified Arabic" w:hAnsi="Simplified Arabic" w:cs="Simplified Arabic"/>
          <w:sz w:val="28"/>
          <w:szCs w:val="28"/>
          <w:rtl/>
        </w:rPr>
      </w:pPr>
    </w:p>
    <w:p w:rsidR="00124415" w:rsidRPr="00124415" w:rsidRDefault="00124415" w:rsidP="00124415">
      <w:pPr>
        <w:spacing w:after="0" w:line="240" w:lineRule="auto"/>
        <w:rPr>
          <w:rFonts w:ascii="Simplified Arabic" w:hAnsi="Simplified Arabic" w:cs="Simplified Arabic"/>
          <w:color w:val="FF0000"/>
          <w:sz w:val="28"/>
          <w:szCs w:val="28"/>
        </w:rPr>
      </w:pPr>
      <w:r w:rsidRPr="00124415">
        <w:rPr>
          <w:rFonts w:ascii="Simplified Arabic" w:hAnsi="Simplified Arabic" w:cs="Simplified Arabic"/>
          <w:b/>
          <w:bCs/>
          <w:color w:val="FF0000"/>
          <w:sz w:val="28"/>
          <w:szCs w:val="28"/>
          <w:rtl/>
          <w:lang w:bidi="ar-DZ"/>
        </w:rPr>
        <w:t>د – المخاطر المتعلقة بالتركيز:</w:t>
      </w:r>
      <w:r w:rsidRPr="00124415">
        <w:rPr>
          <w:rFonts w:ascii="Simplified Arabic" w:hAnsi="Simplified Arabic" w:cs="Simplified Arabic"/>
          <w:b/>
          <w:bCs/>
          <w:color w:val="FF0000"/>
          <w:sz w:val="28"/>
          <w:szCs w:val="28"/>
          <w:rtl/>
        </w:rPr>
        <w:t xml:space="preserve"> </w:t>
      </w:r>
    </w:p>
    <w:p w:rsidR="00124415" w:rsidRPr="00124415" w:rsidRDefault="00124415" w:rsidP="00124415">
      <w:pPr>
        <w:spacing w:after="0" w:line="240" w:lineRule="auto"/>
        <w:jc w:val="both"/>
        <w:rPr>
          <w:rFonts w:ascii="Simplified Arabic" w:hAnsi="Simplified Arabic" w:cs="Simplified Arabic"/>
          <w:sz w:val="28"/>
          <w:szCs w:val="28"/>
        </w:rPr>
      </w:pPr>
      <w:r w:rsidRPr="00124415">
        <w:rPr>
          <w:rFonts w:ascii="Simplified Arabic" w:hAnsi="Simplified Arabic" w:cs="Simplified Arabic"/>
          <w:b/>
          <w:bCs/>
          <w:sz w:val="28"/>
          <w:szCs w:val="28"/>
          <w:rtl/>
          <w:lang w:bidi="ar-DZ"/>
        </w:rPr>
        <w:t xml:space="preserve"> </w:t>
      </w:r>
      <w:r w:rsidRPr="00124415">
        <w:rPr>
          <w:rFonts w:ascii="Simplified Arabic" w:hAnsi="Simplified Arabic" w:cs="Simplified Arabic"/>
          <w:sz w:val="28"/>
          <w:szCs w:val="28"/>
          <w:rtl/>
          <w:lang w:bidi="ar-DZ"/>
        </w:rPr>
        <w:t xml:space="preserve">هذه </w:t>
      </w:r>
      <w:r w:rsidRPr="00124415">
        <w:rPr>
          <w:rFonts w:ascii="Simplified Arabic" w:hAnsi="Simplified Arabic" w:cs="Simplified Arabic" w:hint="cs"/>
          <w:sz w:val="28"/>
          <w:szCs w:val="28"/>
          <w:rtl/>
          <w:lang w:bidi="ar-DZ"/>
        </w:rPr>
        <w:t>الإستراتيجية</w:t>
      </w:r>
      <w:r w:rsidRPr="00124415">
        <w:rPr>
          <w:rFonts w:ascii="Simplified Arabic" w:hAnsi="Simplified Arabic" w:cs="Simplified Arabic"/>
          <w:sz w:val="28"/>
          <w:szCs w:val="28"/>
          <w:rtl/>
          <w:lang w:bidi="ar-DZ"/>
        </w:rPr>
        <w:t xml:space="preserve"> وان كانت هي الأقل من حيث حجم وتكلفة المخاطر على اعتبار أن فكرة التخصص الضيّق لا تتطلب أموالا واستثمارات ضخمة</w:t>
      </w:r>
      <w:r w:rsidRPr="00124415">
        <w:rPr>
          <w:rFonts w:ascii="Simplified Arabic" w:hAnsi="Simplified Arabic" w:cs="Simplified Arabic"/>
          <w:sz w:val="28"/>
          <w:szCs w:val="28"/>
          <w:rtl/>
        </w:rPr>
        <w:t>،</w:t>
      </w:r>
      <w:r w:rsidRPr="00124415">
        <w:rPr>
          <w:rFonts w:ascii="Simplified Arabic" w:hAnsi="Simplified Arabic" w:cs="Simplified Arabic"/>
          <w:sz w:val="28"/>
          <w:szCs w:val="28"/>
          <w:rtl/>
          <w:lang w:bidi="ar-DZ"/>
        </w:rPr>
        <w:t xml:space="preserve"> إلا أن نجاحها واستمراريتها يعترضهما أيضا بعض المخاطر </w:t>
      </w:r>
      <w:r w:rsidRPr="00124415">
        <w:rPr>
          <w:rFonts w:ascii="Simplified Arabic" w:hAnsi="Simplified Arabic" w:cs="Simplified Arabic"/>
          <w:sz w:val="28"/>
          <w:szCs w:val="28"/>
          <w:rtl/>
        </w:rPr>
        <w:t xml:space="preserve">من </w:t>
      </w:r>
      <w:r w:rsidRPr="00124415">
        <w:rPr>
          <w:rFonts w:ascii="Simplified Arabic" w:hAnsi="Simplified Arabic" w:cs="Simplified Arabic"/>
          <w:sz w:val="28"/>
          <w:szCs w:val="28"/>
          <w:rtl/>
          <w:lang w:bidi="ar-DZ"/>
        </w:rPr>
        <w:t>أهمها :</w:t>
      </w:r>
      <w:r w:rsidRPr="00124415">
        <w:rPr>
          <w:rFonts w:ascii="Simplified Arabic" w:hAnsi="Simplified Arabic" w:cs="Simplified Arabic"/>
          <w:sz w:val="28"/>
          <w:szCs w:val="28"/>
        </w:rPr>
        <w:t xml:space="preserve"> </w:t>
      </w:r>
    </w:p>
    <w:p w:rsidR="0074220A" w:rsidRPr="00124415" w:rsidRDefault="006F22A5" w:rsidP="006F22A5">
      <w:pPr>
        <w:numPr>
          <w:ilvl w:val="0"/>
          <w:numId w:val="83"/>
        </w:numPr>
        <w:spacing w:after="0" w:line="240" w:lineRule="auto"/>
        <w:jc w:val="both"/>
        <w:rPr>
          <w:rFonts w:ascii="Simplified Arabic" w:hAnsi="Simplified Arabic" w:cs="Simplified Arabic"/>
          <w:sz w:val="28"/>
          <w:szCs w:val="28"/>
        </w:rPr>
      </w:pPr>
      <w:r w:rsidRPr="00124415">
        <w:rPr>
          <w:rFonts w:ascii="Simplified Arabic" w:hAnsi="Simplified Arabic" w:cs="Simplified Arabic"/>
          <w:sz w:val="28"/>
          <w:szCs w:val="28"/>
          <w:rtl/>
          <w:lang w:bidi="ar-DZ"/>
        </w:rPr>
        <w:t>إمكانية تهديد المنافسين واسعي النشاط إذا ما ركزوا لسبب من الأسباب على قطاعها المستهدف</w:t>
      </w:r>
      <w:r w:rsidR="00971F72">
        <w:rPr>
          <w:rFonts w:ascii="Simplified Arabic" w:hAnsi="Simplified Arabic" w:cs="Simplified Arabic" w:hint="cs"/>
          <w:sz w:val="28"/>
          <w:szCs w:val="28"/>
          <w:rtl/>
          <w:lang w:bidi="ar-DZ"/>
        </w:rPr>
        <w:t>.</w:t>
      </w:r>
      <w:r w:rsidRPr="00124415">
        <w:rPr>
          <w:rFonts w:ascii="Simplified Arabic" w:hAnsi="Simplified Arabic" w:cs="Simplified Arabic"/>
          <w:sz w:val="28"/>
          <w:szCs w:val="28"/>
        </w:rPr>
        <w:t xml:space="preserve"> </w:t>
      </w:r>
    </w:p>
    <w:p w:rsidR="0074220A" w:rsidRPr="00124415" w:rsidRDefault="006F22A5" w:rsidP="006F22A5">
      <w:pPr>
        <w:numPr>
          <w:ilvl w:val="0"/>
          <w:numId w:val="83"/>
        </w:numPr>
        <w:spacing w:after="0" w:line="240" w:lineRule="auto"/>
        <w:jc w:val="both"/>
        <w:rPr>
          <w:rFonts w:ascii="Simplified Arabic" w:hAnsi="Simplified Arabic" w:cs="Simplified Arabic"/>
          <w:sz w:val="28"/>
          <w:szCs w:val="28"/>
        </w:rPr>
      </w:pPr>
      <w:r w:rsidRPr="00124415">
        <w:rPr>
          <w:rFonts w:ascii="Simplified Arabic" w:hAnsi="Simplified Arabic" w:cs="Simplified Arabic"/>
          <w:sz w:val="28"/>
          <w:szCs w:val="28"/>
          <w:rtl/>
          <w:lang w:bidi="ar-DZ"/>
        </w:rPr>
        <w:t xml:space="preserve"> تقلص أو تلاشي السوق المخدوم مع الزمن بفعل تغيرات البيئة بما لا يتناسب مع </w:t>
      </w:r>
      <w:r w:rsidRPr="00124415">
        <w:rPr>
          <w:rFonts w:ascii="Simplified Arabic" w:hAnsi="Simplified Arabic" w:cs="Simplified Arabic"/>
          <w:sz w:val="28"/>
          <w:szCs w:val="28"/>
          <w:rtl/>
        </w:rPr>
        <w:t>الأ</w:t>
      </w:r>
      <w:r w:rsidRPr="00124415">
        <w:rPr>
          <w:rFonts w:ascii="Simplified Arabic" w:hAnsi="Simplified Arabic" w:cs="Simplified Arabic"/>
          <w:sz w:val="28"/>
          <w:szCs w:val="28"/>
          <w:rtl/>
          <w:lang w:bidi="ar-DZ"/>
        </w:rPr>
        <w:t xml:space="preserve">هداف </w:t>
      </w:r>
      <w:r w:rsidR="00124415" w:rsidRPr="00124415">
        <w:rPr>
          <w:rFonts w:ascii="Simplified Arabic" w:hAnsi="Simplified Arabic" w:cs="Simplified Arabic" w:hint="cs"/>
          <w:sz w:val="28"/>
          <w:szCs w:val="28"/>
          <w:rtl/>
          <w:lang w:bidi="ar-DZ"/>
        </w:rPr>
        <w:t>الإستراتيجية</w:t>
      </w:r>
      <w:r w:rsidRPr="00124415">
        <w:rPr>
          <w:rFonts w:ascii="Simplified Arabic" w:hAnsi="Simplified Arabic" w:cs="Simplified Arabic"/>
          <w:sz w:val="28"/>
          <w:szCs w:val="28"/>
          <w:rtl/>
        </w:rPr>
        <w:t xml:space="preserve"> للمؤسسة </w:t>
      </w:r>
    </w:p>
    <w:p w:rsidR="0074220A" w:rsidRPr="00124415" w:rsidRDefault="006F22A5" w:rsidP="006F22A5">
      <w:pPr>
        <w:numPr>
          <w:ilvl w:val="0"/>
          <w:numId w:val="83"/>
        </w:numPr>
        <w:spacing w:after="0" w:line="240" w:lineRule="auto"/>
        <w:jc w:val="both"/>
        <w:rPr>
          <w:rFonts w:ascii="Simplified Arabic" w:hAnsi="Simplified Arabic" w:cs="Simplified Arabic"/>
          <w:sz w:val="28"/>
          <w:szCs w:val="28"/>
        </w:rPr>
      </w:pPr>
      <w:r w:rsidRPr="00124415">
        <w:rPr>
          <w:rFonts w:ascii="Simplified Arabic" w:hAnsi="Simplified Arabic" w:cs="Simplified Arabic"/>
          <w:sz w:val="28"/>
          <w:szCs w:val="28"/>
          <w:rtl/>
          <w:lang w:bidi="ar-DZ"/>
        </w:rPr>
        <w:t>إمكانية التقليد من الغير.</w:t>
      </w:r>
      <w:r w:rsidRPr="00124415">
        <w:rPr>
          <w:rFonts w:ascii="Simplified Arabic" w:hAnsi="Simplified Arabic" w:cs="Simplified Arabic"/>
          <w:sz w:val="28"/>
          <w:szCs w:val="28"/>
        </w:rPr>
        <w:t xml:space="preserve"> </w:t>
      </w:r>
    </w:p>
    <w:p w:rsidR="00124415" w:rsidRPr="00124415" w:rsidRDefault="00124415" w:rsidP="00124415">
      <w:pPr>
        <w:spacing w:after="0" w:line="240" w:lineRule="auto"/>
        <w:jc w:val="both"/>
        <w:rPr>
          <w:rFonts w:ascii="Simplified Arabic" w:hAnsi="Simplified Arabic" w:cs="Simplified Arabic"/>
          <w:sz w:val="28"/>
          <w:szCs w:val="28"/>
        </w:rPr>
      </w:pPr>
    </w:p>
    <w:p w:rsidR="00124415" w:rsidRPr="00124415" w:rsidRDefault="00124415" w:rsidP="00124415">
      <w:pPr>
        <w:spacing w:after="0" w:line="240" w:lineRule="auto"/>
        <w:rPr>
          <w:rFonts w:ascii="Simplified Arabic" w:hAnsi="Simplified Arabic" w:cs="Simplified Arabic"/>
          <w:color w:val="FF0000"/>
          <w:sz w:val="28"/>
          <w:szCs w:val="28"/>
        </w:rPr>
      </w:pPr>
      <w:r w:rsidRPr="00124415">
        <w:rPr>
          <w:rFonts w:ascii="Simplified Arabic" w:hAnsi="Simplified Arabic" w:cs="Simplified Arabic"/>
          <w:b/>
          <w:bCs/>
          <w:color w:val="FF0000"/>
          <w:sz w:val="28"/>
          <w:szCs w:val="28"/>
          <w:rtl/>
        </w:rPr>
        <w:t>4</w:t>
      </w:r>
      <w:r w:rsidRPr="00124415">
        <w:rPr>
          <w:rFonts w:ascii="Simplified Arabic" w:hAnsi="Simplified Arabic" w:cs="Simplified Arabic"/>
          <w:b/>
          <w:bCs/>
          <w:color w:val="FF0000"/>
          <w:sz w:val="28"/>
          <w:szCs w:val="28"/>
          <w:rtl/>
          <w:lang w:bidi="ar-DZ"/>
        </w:rPr>
        <w:t xml:space="preserve">– إتباع أكثر من </w:t>
      </w:r>
      <w:r w:rsidRPr="00124415">
        <w:rPr>
          <w:rFonts w:ascii="Simplified Arabic" w:hAnsi="Simplified Arabic" w:cs="Simplified Arabic" w:hint="cs"/>
          <w:b/>
          <w:bCs/>
          <w:color w:val="FF0000"/>
          <w:sz w:val="28"/>
          <w:szCs w:val="28"/>
          <w:rtl/>
          <w:lang w:bidi="ar-DZ"/>
        </w:rPr>
        <w:t>إستراتيجية</w:t>
      </w:r>
      <w:r w:rsidRPr="00124415">
        <w:rPr>
          <w:rFonts w:ascii="Simplified Arabic" w:hAnsi="Simplified Arabic" w:cs="Simplified Arabic"/>
          <w:b/>
          <w:bCs/>
          <w:color w:val="FF0000"/>
          <w:sz w:val="28"/>
          <w:szCs w:val="28"/>
          <w:rtl/>
          <w:lang w:bidi="ar-DZ"/>
        </w:rPr>
        <w:t xml:space="preserve"> أساس :</w:t>
      </w:r>
      <w:r w:rsidRPr="00124415">
        <w:rPr>
          <w:rFonts w:ascii="Simplified Arabic" w:hAnsi="Simplified Arabic" w:cs="Simplified Arabic"/>
          <w:b/>
          <w:bCs/>
          <w:color w:val="FF0000"/>
          <w:sz w:val="28"/>
          <w:szCs w:val="28"/>
          <w:rtl/>
        </w:rPr>
        <w:t xml:space="preserve"> </w:t>
      </w:r>
    </w:p>
    <w:p w:rsidR="00124415" w:rsidRPr="00124415" w:rsidRDefault="00124415" w:rsidP="00124415">
      <w:pPr>
        <w:spacing w:after="0" w:line="240" w:lineRule="auto"/>
        <w:jc w:val="both"/>
        <w:rPr>
          <w:rFonts w:ascii="Simplified Arabic" w:hAnsi="Simplified Arabic" w:cs="Simplified Arabic"/>
          <w:sz w:val="28"/>
          <w:szCs w:val="28"/>
        </w:rPr>
      </w:pPr>
      <w:r w:rsidRPr="00124415">
        <w:rPr>
          <w:rFonts w:ascii="Simplified Arabic" w:hAnsi="Simplified Arabic" w:cs="Simplified Arabic"/>
          <w:sz w:val="28"/>
          <w:szCs w:val="28"/>
          <w:rtl/>
          <w:lang w:bidi="ar-DZ"/>
        </w:rPr>
        <w:t xml:space="preserve"> حتى لا تتورط الم</w:t>
      </w:r>
      <w:r w:rsidRPr="00124415">
        <w:rPr>
          <w:rFonts w:ascii="Simplified Arabic" w:hAnsi="Simplified Arabic" w:cs="Simplified Arabic"/>
          <w:sz w:val="28"/>
          <w:szCs w:val="28"/>
          <w:rtl/>
        </w:rPr>
        <w:t>نظم</w:t>
      </w:r>
      <w:r w:rsidRPr="00124415">
        <w:rPr>
          <w:rFonts w:ascii="Simplified Arabic" w:hAnsi="Simplified Arabic" w:cs="Simplified Arabic"/>
          <w:sz w:val="28"/>
          <w:szCs w:val="28"/>
          <w:rtl/>
          <w:lang w:bidi="ar-DZ"/>
        </w:rPr>
        <w:t xml:space="preserve">ة في المسار الحرج </w:t>
      </w:r>
      <w:r w:rsidRPr="00124415">
        <w:rPr>
          <w:rFonts w:ascii="Simplified Arabic" w:hAnsi="Simplified Arabic" w:cs="Simplified Arabic"/>
          <w:sz w:val="28"/>
          <w:szCs w:val="28"/>
          <w:rtl/>
        </w:rPr>
        <w:t>‘</w:t>
      </w:r>
      <w:r w:rsidRPr="00124415">
        <w:rPr>
          <w:rFonts w:ascii="Simplified Arabic" w:hAnsi="Simplified Arabic" w:cs="Simplified Arabic"/>
          <w:sz w:val="28"/>
          <w:szCs w:val="28"/>
          <w:rtl/>
          <w:lang w:bidi="ar-DZ"/>
        </w:rPr>
        <w:t xml:space="preserve">فإنه يجب عليها ألا تعتمد إلاّ على </w:t>
      </w:r>
      <w:r w:rsidRPr="00124415">
        <w:rPr>
          <w:rFonts w:ascii="Simplified Arabic" w:hAnsi="Simplified Arabic" w:cs="Simplified Arabic" w:hint="cs"/>
          <w:sz w:val="28"/>
          <w:szCs w:val="28"/>
          <w:rtl/>
          <w:lang w:bidi="ar-DZ"/>
        </w:rPr>
        <w:t>إستراتيجية</w:t>
      </w:r>
      <w:r w:rsidRPr="00124415">
        <w:rPr>
          <w:rFonts w:ascii="Simplified Arabic" w:hAnsi="Simplified Arabic" w:cs="Simplified Arabic"/>
          <w:sz w:val="28"/>
          <w:szCs w:val="28"/>
          <w:rtl/>
          <w:lang w:bidi="ar-DZ"/>
        </w:rPr>
        <w:t xml:space="preserve"> أساس واحدة، وإلا فإنها سوف لن تضمن إلاّ نتائج متدنيّة، وعموماً كما يقول </w:t>
      </w:r>
      <w:r w:rsidRPr="00124415">
        <w:rPr>
          <w:rFonts w:ascii="Simplified Arabic" w:hAnsi="Simplified Arabic" w:cs="Simplified Arabic"/>
          <w:sz w:val="28"/>
          <w:szCs w:val="28"/>
          <w:lang w:val="fr-FR"/>
        </w:rPr>
        <w:t>Porter</w:t>
      </w:r>
      <w:r w:rsidRPr="00124415">
        <w:rPr>
          <w:rFonts w:ascii="Simplified Arabic" w:hAnsi="Simplified Arabic" w:cs="Simplified Arabic"/>
          <w:sz w:val="28"/>
          <w:szCs w:val="28"/>
          <w:rtl/>
        </w:rPr>
        <w:t>،</w:t>
      </w:r>
      <w:r w:rsidRPr="00124415">
        <w:rPr>
          <w:rFonts w:ascii="Simplified Arabic" w:hAnsi="Simplified Arabic" w:cs="Simplified Arabic"/>
          <w:sz w:val="28"/>
          <w:szCs w:val="28"/>
          <w:rtl/>
          <w:lang w:bidi="ar-DZ"/>
        </w:rPr>
        <w:t xml:space="preserve"> فإنه توجد ثلاث حالات فقط يمكن فيها للم</w:t>
      </w:r>
      <w:r w:rsidRPr="00124415">
        <w:rPr>
          <w:rFonts w:ascii="Simplified Arabic" w:hAnsi="Simplified Arabic" w:cs="Simplified Arabic"/>
          <w:sz w:val="28"/>
          <w:szCs w:val="28"/>
          <w:rtl/>
        </w:rPr>
        <w:t>نظم</w:t>
      </w:r>
      <w:r w:rsidRPr="00124415">
        <w:rPr>
          <w:rFonts w:ascii="Simplified Arabic" w:hAnsi="Simplified Arabic" w:cs="Simplified Arabic"/>
          <w:sz w:val="28"/>
          <w:szCs w:val="28"/>
          <w:rtl/>
          <w:lang w:bidi="ar-DZ"/>
        </w:rPr>
        <w:t>ة أن تجمع بين الهيمنة بالتكاليف والتميّز هي:</w:t>
      </w:r>
      <w:r w:rsidRPr="00124415">
        <w:rPr>
          <w:rFonts w:ascii="Simplified Arabic" w:hAnsi="Simplified Arabic" w:cs="Simplified Arabic"/>
          <w:sz w:val="28"/>
          <w:szCs w:val="28"/>
        </w:rPr>
        <w:t xml:space="preserve"> </w:t>
      </w:r>
    </w:p>
    <w:p w:rsidR="0074220A" w:rsidRPr="00124415" w:rsidRDefault="006F22A5" w:rsidP="006F22A5">
      <w:pPr>
        <w:numPr>
          <w:ilvl w:val="0"/>
          <w:numId w:val="84"/>
        </w:numPr>
        <w:spacing w:after="0" w:line="240" w:lineRule="auto"/>
        <w:jc w:val="both"/>
        <w:rPr>
          <w:rFonts w:ascii="Simplified Arabic" w:hAnsi="Simplified Arabic" w:cs="Simplified Arabic"/>
          <w:sz w:val="28"/>
          <w:szCs w:val="28"/>
        </w:rPr>
      </w:pPr>
      <w:r w:rsidRPr="00124415">
        <w:rPr>
          <w:rFonts w:ascii="Simplified Arabic" w:hAnsi="Simplified Arabic" w:cs="Simplified Arabic"/>
          <w:sz w:val="28"/>
          <w:szCs w:val="28"/>
          <w:rtl/>
          <w:lang w:bidi="ar-DZ"/>
        </w:rPr>
        <w:t>أن تكون ال</w:t>
      </w:r>
      <w:r w:rsidR="00124415">
        <w:rPr>
          <w:rFonts w:ascii="Simplified Arabic" w:hAnsi="Simplified Arabic" w:cs="Simplified Arabic"/>
          <w:sz w:val="28"/>
          <w:szCs w:val="28"/>
          <w:rtl/>
          <w:lang w:bidi="ar-DZ"/>
        </w:rPr>
        <w:t>منافسة متورطة في المسار المتوسط</w:t>
      </w:r>
      <w:r w:rsidR="00124415">
        <w:rPr>
          <w:rFonts w:ascii="Simplified Arabic" w:hAnsi="Simplified Arabic" w:cs="Simplified Arabic" w:hint="cs"/>
          <w:sz w:val="28"/>
          <w:szCs w:val="28"/>
          <w:rtl/>
          <w:lang w:bidi="ar-DZ"/>
        </w:rPr>
        <w:t>.</w:t>
      </w:r>
      <w:r w:rsidRPr="00124415">
        <w:rPr>
          <w:rFonts w:ascii="Simplified Arabic" w:hAnsi="Simplified Arabic" w:cs="Simplified Arabic"/>
          <w:sz w:val="28"/>
          <w:szCs w:val="28"/>
        </w:rPr>
        <w:t xml:space="preserve"> </w:t>
      </w:r>
    </w:p>
    <w:p w:rsidR="0074220A" w:rsidRPr="00124415" w:rsidRDefault="006F22A5" w:rsidP="006F22A5">
      <w:pPr>
        <w:numPr>
          <w:ilvl w:val="0"/>
          <w:numId w:val="84"/>
        </w:numPr>
        <w:spacing w:after="0" w:line="240" w:lineRule="auto"/>
        <w:jc w:val="both"/>
        <w:rPr>
          <w:rFonts w:ascii="Simplified Arabic" w:hAnsi="Simplified Arabic" w:cs="Simplified Arabic"/>
          <w:sz w:val="28"/>
          <w:szCs w:val="28"/>
        </w:rPr>
      </w:pPr>
      <w:r w:rsidRPr="00124415">
        <w:rPr>
          <w:rFonts w:ascii="Simplified Arabic" w:hAnsi="Simplified Arabic" w:cs="Simplified Arabic"/>
          <w:sz w:val="28"/>
          <w:szCs w:val="28"/>
          <w:rtl/>
          <w:lang w:bidi="ar-DZ"/>
        </w:rPr>
        <w:t>أن تدخل المؤسسة ابتكاراً حاسما يسمح لها بالجمع بين الميزتين</w:t>
      </w:r>
      <w:r w:rsidR="00124415">
        <w:rPr>
          <w:rFonts w:ascii="Simplified Arabic" w:hAnsi="Simplified Arabic" w:cs="Simplified Arabic" w:hint="cs"/>
          <w:sz w:val="28"/>
          <w:szCs w:val="28"/>
          <w:rtl/>
          <w:lang w:bidi="ar-DZ"/>
        </w:rPr>
        <w:t>.</w:t>
      </w:r>
      <w:r w:rsidRPr="00124415">
        <w:rPr>
          <w:rFonts w:ascii="Simplified Arabic" w:hAnsi="Simplified Arabic" w:cs="Simplified Arabic"/>
          <w:sz w:val="28"/>
          <w:szCs w:val="28"/>
          <w:rtl/>
          <w:lang w:bidi="ar-DZ"/>
        </w:rPr>
        <w:t xml:space="preserve"> </w:t>
      </w:r>
    </w:p>
    <w:p w:rsidR="0074220A" w:rsidRPr="00124415" w:rsidRDefault="006F22A5" w:rsidP="006F22A5">
      <w:pPr>
        <w:numPr>
          <w:ilvl w:val="0"/>
          <w:numId w:val="84"/>
        </w:numPr>
        <w:spacing w:after="0" w:line="240" w:lineRule="auto"/>
        <w:jc w:val="both"/>
        <w:rPr>
          <w:rFonts w:ascii="Simplified Arabic" w:hAnsi="Simplified Arabic" w:cs="Simplified Arabic"/>
          <w:sz w:val="28"/>
          <w:szCs w:val="28"/>
        </w:rPr>
      </w:pPr>
      <w:r w:rsidRPr="00124415">
        <w:rPr>
          <w:rFonts w:ascii="Simplified Arabic" w:hAnsi="Simplified Arabic" w:cs="Simplified Arabic"/>
          <w:sz w:val="28"/>
          <w:szCs w:val="28"/>
          <w:rtl/>
          <w:lang w:bidi="ar-DZ"/>
        </w:rPr>
        <w:t>أن تكون التكاليف محكومة بالحصة السوقية بدل تصميم المنتج فيسمح الحجم الواسع المخفض للتكاليف بتميّز المنتج.</w:t>
      </w:r>
      <w:r w:rsidRPr="00124415">
        <w:rPr>
          <w:rFonts w:ascii="Simplified Arabic" w:hAnsi="Simplified Arabic" w:cs="Simplified Arabic"/>
          <w:sz w:val="28"/>
          <w:szCs w:val="28"/>
        </w:rPr>
        <w:t xml:space="preserve"> </w:t>
      </w:r>
    </w:p>
    <w:p w:rsidR="00E1777C" w:rsidRDefault="00E1777C">
      <w:pPr>
        <w:bidi w:val="0"/>
        <w:rPr>
          <w:rFonts w:ascii="Simplified Arabic" w:hAnsi="Simplified Arabic" w:cs="Simplified Arabic"/>
          <w:sz w:val="28"/>
          <w:szCs w:val="28"/>
          <w:rtl/>
        </w:rPr>
      </w:pPr>
      <w:r>
        <w:rPr>
          <w:rFonts w:ascii="Simplified Arabic" w:hAnsi="Simplified Arabic" w:cs="Simplified Arabic"/>
          <w:sz w:val="28"/>
          <w:szCs w:val="28"/>
          <w:rtl/>
        </w:rPr>
        <w:br w:type="page"/>
      </w:r>
    </w:p>
    <w:p w:rsidR="00E1777C" w:rsidRPr="00E1777C" w:rsidRDefault="00E1777C" w:rsidP="00E1777C">
      <w:pPr>
        <w:spacing w:after="0" w:line="240" w:lineRule="auto"/>
        <w:jc w:val="center"/>
        <w:rPr>
          <w:rFonts w:ascii="Simplified Arabic" w:hAnsi="Simplified Arabic" w:cs="Simplified Arabic"/>
          <w:sz w:val="28"/>
          <w:szCs w:val="28"/>
        </w:rPr>
      </w:pPr>
      <w:r w:rsidRPr="00E1777C">
        <w:rPr>
          <w:rFonts w:ascii="Simplified Arabic" w:hAnsi="Simplified Arabic" w:cs="Simplified Arabic"/>
          <w:b/>
          <w:bCs/>
          <w:sz w:val="28"/>
          <w:szCs w:val="28"/>
          <w:u w:val="single"/>
          <w:rtl/>
        </w:rPr>
        <w:lastRenderedPageBreak/>
        <w:t>المحاضرة العاشرة:</w:t>
      </w:r>
      <w:r w:rsidRPr="00E1777C">
        <w:rPr>
          <w:rFonts w:ascii="Simplified Arabic" w:hAnsi="Simplified Arabic" w:cs="Simplified Arabic"/>
          <w:b/>
          <w:bCs/>
          <w:sz w:val="28"/>
          <w:szCs w:val="28"/>
          <w:rtl/>
        </w:rPr>
        <w:br/>
      </w:r>
      <w:r w:rsidRPr="00E1777C">
        <w:rPr>
          <w:rFonts w:ascii="Simplified Arabic" w:hAnsi="Simplified Arabic" w:cs="Simplified Arabic"/>
          <w:sz w:val="28"/>
          <w:szCs w:val="28"/>
          <w:rtl/>
        </w:rPr>
        <w:t>الخيار الاستراتيجي</w:t>
      </w:r>
    </w:p>
    <w:p w:rsidR="00E1777C" w:rsidRPr="00E1777C" w:rsidRDefault="00E1777C" w:rsidP="00E1777C">
      <w:pPr>
        <w:spacing w:after="0" w:line="240" w:lineRule="auto"/>
        <w:jc w:val="center"/>
        <w:rPr>
          <w:rFonts w:ascii="Simplified Arabic" w:hAnsi="Simplified Arabic" w:cs="Simplified Arabic"/>
          <w:sz w:val="28"/>
          <w:szCs w:val="28"/>
        </w:rPr>
      </w:pPr>
      <w:r w:rsidRPr="00E1777C">
        <w:rPr>
          <w:rFonts w:ascii="Simplified Arabic" w:hAnsi="Simplified Arabic" w:cs="Simplified Arabic"/>
          <w:sz w:val="28"/>
          <w:szCs w:val="28"/>
          <w:rtl/>
        </w:rPr>
        <w:t>(استراتيجيات التنويع والنمو)</w:t>
      </w:r>
    </w:p>
    <w:p w:rsidR="004A210E" w:rsidRDefault="00E1777C" w:rsidP="00E1777C">
      <w:pPr>
        <w:spacing w:after="0" w:line="240" w:lineRule="auto"/>
        <w:rPr>
          <w:rFonts w:ascii="Simplified Arabic" w:hAnsi="Simplified Arabic" w:cs="Simplified Arabic" w:hint="cs"/>
          <w:sz w:val="28"/>
          <w:szCs w:val="28"/>
          <w:rtl/>
        </w:rPr>
      </w:pPr>
      <w:r w:rsidRPr="00E1777C">
        <w:rPr>
          <w:rFonts w:ascii="Simplified Arabic" w:hAnsi="Simplified Arabic" w:cs="Simplified Arabic" w:hint="cs"/>
          <w:b/>
          <w:bCs/>
          <w:sz w:val="28"/>
          <w:szCs w:val="28"/>
          <w:rtl/>
        </w:rPr>
        <w:t>مقدمة</w:t>
      </w:r>
      <w:r>
        <w:rPr>
          <w:rFonts w:ascii="Simplified Arabic" w:hAnsi="Simplified Arabic" w:cs="Simplified Arabic" w:hint="cs"/>
          <w:sz w:val="28"/>
          <w:szCs w:val="28"/>
          <w:rtl/>
        </w:rPr>
        <w:t>:</w:t>
      </w:r>
    </w:p>
    <w:p w:rsidR="00E1777C" w:rsidRPr="00E1777C" w:rsidRDefault="00E1777C" w:rsidP="00E1777C">
      <w:pPr>
        <w:numPr>
          <w:ilvl w:val="0"/>
          <w:numId w:val="85"/>
        </w:numPr>
        <w:spacing w:after="0" w:line="240" w:lineRule="auto"/>
        <w:jc w:val="both"/>
        <w:rPr>
          <w:rFonts w:ascii="Simplified Arabic" w:hAnsi="Simplified Arabic" w:cs="Simplified Arabic"/>
          <w:sz w:val="28"/>
          <w:szCs w:val="28"/>
        </w:rPr>
      </w:pPr>
      <w:r w:rsidRPr="00E1777C">
        <w:rPr>
          <w:rFonts w:ascii="Simplified Arabic" w:hAnsi="Simplified Arabic" w:cs="Simplified Arabic"/>
          <w:sz w:val="28"/>
          <w:szCs w:val="28"/>
          <w:rtl/>
        </w:rPr>
        <w:t xml:space="preserve">بعد إنهاء الجانب المتعلق بالتحليل الاستراتيجي واستكشاف الفرص والتهديدات، ونقاط القوة والضعف، وتحديد المزايا التنافسية وتوقعات أصحاب المصلحة، وكذا أدوات التحليل الاستراتيجي المختلفة المتعلقة بهذا التقويم يأتي دور التعرف على البدائل </w:t>
      </w:r>
      <w:r w:rsidRPr="00E1777C">
        <w:rPr>
          <w:rFonts w:ascii="Simplified Arabic" w:hAnsi="Simplified Arabic" w:cs="Simplified Arabic" w:hint="cs"/>
          <w:sz w:val="28"/>
          <w:szCs w:val="28"/>
          <w:rtl/>
        </w:rPr>
        <w:t>الإستراتيجية</w:t>
      </w:r>
      <w:r w:rsidRPr="00E1777C">
        <w:rPr>
          <w:rFonts w:ascii="Simplified Arabic" w:hAnsi="Simplified Arabic" w:cs="Simplified Arabic"/>
          <w:sz w:val="28"/>
          <w:szCs w:val="28"/>
          <w:rtl/>
        </w:rPr>
        <w:t xml:space="preserve"> المتاحة واختيار البديل الاستراتيجي المناسب.</w:t>
      </w:r>
    </w:p>
    <w:p w:rsidR="00E1777C" w:rsidRPr="00E1777C" w:rsidRDefault="00E1777C" w:rsidP="00E1777C">
      <w:pPr>
        <w:numPr>
          <w:ilvl w:val="0"/>
          <w:numId w:val="85"/>
        </w:numPr>
        <w:spacing w:after="0" w:line="240" w:lineRule="auto"/>
        <w:jc w:val="both"/>
        <w:rPr>
          <w:rFonts w:ascii="Simplified Arabic" w:hAnsi="Simplified Arabic" w:cs="Simplified Arabic"/>
          <w:sz w:val="28"/>
          <w:szCs w:val="28"/>
        </w:rPr>
      </w:pPr>
      <w:r w:rsidRPr="00E1777C">
        <w:rPr>
          <w:rFonts w:ascii="Simplified Arabic" w:hAnsi="Simplified Arabic" w:cs="Simplified Arabic"/>
          <w:sz w:val="28"/>
          <w:szCs w:val="28"/>
          <w:rtl/>
        </w:rPr>
        <w:t>وبعد استعراضنا لاستراتيجيات مجال النشاط نتطرق ضمن هذه المحاضرة لاستراتيجيات المنظمة ممثلة في استراتيجيات التنويع وبدائل النمو.</w:t>
      </w:r>
    </w:p>
    <w:p w:rsidR="00E1777C" w:rsidRPr="00E1777C" w:rsidRDefault="00E1777C" w:rsidP="00E1777C">
      <w:pPr>
        <w:spacing w:after="0" w:line="240" w:lineRule="auto"/>
        <w:jc w:val="both"/>
        <w:rPr>
          <w:rFonts w:ascii="Simplified Arabic" w:hAnsi="Simplified Arabic" w:cs="Simplified Arabic" w:hint="cs"/>
          <w:b/>
          <w:bCs/>
          <w:sz w:val="28"/>
          <w:szCs w:val="28"/>
          <w:rtl/>
        </w:rPr>
      </w:pPr>
      <w:r w:rsidRPr="00E1777C">
        <w:rPr>
          <w:rFonts w:ascii="Simplified Arabic" w:hAnsi="Simplified Arabic" w:cs="Simplified Arabic"/>
          <w:b/>
          <w:bCs/>
          <w:sz w:val="28"/>
          <w:szCs w:val="28"/>
          <w:rtl/>
        </w:rPr>
        <w:t>أولا: استراتيجيات التنويع</w:t>
      </w:r>
    </w:p>
    <w:p w:rsidR="00E1777C" w:rsidRPr="00E1777C" w:rsidRDefault="00E1777C" w:rsidP="00E1777C">
      <w:pPr>
        <w:spacing w:after="0" w:line="240" w:lineRule="auto"/>
        <w:jc w:val="both"/>
        <w:rPr>
          <w:rFonts w:ascii="Simplified Arabic" w:hAnsi="Simplified Arabic" w:cs="Simplified Arabic"/>
          <w:b/>
          <w:bCs/>
          <w:color w:val="FF0000"/>
          <w:sz w:val="28"/>
          <w:szCs w:val="28"/>
        </w:rPr>
      </w:pPr>
      <w:r w:rsidRPr="00E1777C">
        <w:rPr>
          <w:rFonts w:ascii="Simplified Arabic" w:hAnsi="Simplified Arabic" w:cs="Simplified Arabic"/>
          <w:b/>
          <w:bCs/>
          <w:color w:val="FF0000"/>
          <w:sz w:val="28"/>
          <w:szCs w:val="28"/>
          <w:rtl/>
        </w:rPr>
        <w:t>1- التنويع الاستراتيجي:</w:t>
      </w:r>
    </w:p>
    <w:p w:rsidR="00E1777C" w:rsidRPr="00E1777C" w:rsidRDefault="00E1777C" w:rsidP="00E1777C">
      <w:pPr>
        <w:numPr>
          <w:ilvl w:val="0"/>
          <w:numId w:val="86"/>
        </w:numPr>
        <w:spacing w:after="0" w:line="240" w:lineRule="auto"/>
        <w:jc w:val="both"/>
        <w:rPr>
          <w:rFonts w:ascii="Simplified Arabic" w:hAnsi="Simplified Arabic" w:cs="Simplified Arabic"/>
          <w:sz w:val="28"/>
          <w:szCs w:val="28"/>
        </w:rPr>
      </w:pPr>
      <w:r w:rsidRPr="00E1777C">
        <w:rPr>
          <w:rFonts w:ascii="Simplified Arabic" w:hAnsi="Simplified Arabic" w:cs="Simplified Arabic"/>
          <w:sz w:val="28"/>
          <w:szCs w:val="28"/>
          <w:rtl/>
        </w:rPr>
        <w:t xml:space="preserve">نشير </w:t>
      </w:r>
      <w:r w:rsidRPr="00E1777C">
        <w:rPr>
          <w:rFonts w:ascii="Simplified Arabic" w:hAnsi="Simplified Arabic" w:cs="Simplified Arabic"/>
          <w:sz w:val="28"/>
          <w:szCs w:val="28"/>
          <w:rtl/>
          <w:lang w:bidi="ar-DZ"/>
        </w:rPr>
        <w:t>التنويع هو اختيار استراتيجي للمنظم</w:t>
      </w:r>
      <w:r w:rsidRPr="00E1777C">
        <w:rPr>
          <w:rFonts w:ascii="Simplified Arabic" w:hAnsi="Simplified Arabic" w:cs="Simplified Arabic"/>
          <w:sz w:val="28"/>
          <w:szCs w:val="28"/>
          <w:rtl/>
        </w:rPr>
        <w:t xml:space="preserve">ة، وغالبا ما تعرف هذه </w:t>
      </w:r>
      <w:r w:rsidRPr="00E1777C">
        <w:rPr>
          <w:rFonts w:ascii="Simplified Arabic" w:hAnsi="Simplified Arabic" w:cs="Simplified Arabic" w:hint="cs"/>
          <w:sz w:val="28"/>
          <w:szCs w:val="28"/>
          <w:rtl/>
        </w:rPr>
        <w:t>الإستراتيجية</w:t>
      </w:r>
      <w:r w:rsidRPr="00E1777C">
        <w:rPr>
          <w:rFonts w:ascii="Simplified Arabic" w:hAnsi="Simplified Arabic" w:cs="Simplified Arabic"/>
          <w:sz w:val="28"/>
          <w:szCs w:val="28"/>
          <w:rtl/>
        </w:rPr>
        <w:t xml:space="preserve"> بأنها امتلاك لأكثر من نشاط في نفس الوقت؛ وتنوع المنظمات أنشطتها بغرض تقاسم المخاطر</w:t>
      </w:r>
      <w:r>
        <w:rPr>
          <w:rFonts w:ascii="Simplified Arabic" w:hAnsi="Simplified Arabic" w:cs="Simplified Arabic" w:hint="cs"/>
          <w:sz w:val="28"/>
          <w:szCs w:val="28"/>
          <w:rtl/>
        </w:rPr>
        <w:t>.</w:t>
      </w:r>
    </w:p>
    <w:p w:rsidR="00E1777C" w:rsidRPr="00E1777C" w:rsidRDefault="00E1777C" w:rsidP="00E1777C">
      <w:pPr>
        <w:numPr>
          <w:ilvl w:val="0"/>
          <w:numId w:val="86"/>
        </w:numPr>
        <w:spacing w:after="0" w:line="240" w:lineRule="auto"/>
        <w:jc w:val="both"/>
        <w:rPr>
          <w:rFonts w:ascii="Simplified Arabic" w:hAnsi="Simplified Arabic" w:cs="Simplified Arabic"/>
          <w:sz w:val="28"/>
          <w:szCs w:val="28"/>
        </w:rPr>
      </w:pPr>
      <w:r w:rsidRPr="00E1777C">
        <w:rPr>
          <w:rFonts w:ascii="Simplified Arabic" w:hAnsi="Simplified Arabic" w:cs="Simplified Arabic"/>
          <w:sz w:val="28"/>
          <w:szCs w:val="28"/>
          <w:rtl/>
        </w:rPr>
        <w:t xml:space="preserve">قد يتعلق التنويع بالمنتجات، أو بالأسواق أو بمجالات النشاط، علما أن </w:t>
      </w:r>
      <w:r w:rsidRPr="00E1777C">
        <w:rPr>
          <w:rFonts w:ascii="Simplified Arabic" w:hAnsi="Simplified Arabic" w:cs="Simplified Arabic"/>
          <w:sz w:val="28"/>
          <w:szCs w:val="28"/>
          <w:rtl/>
          <w:lang w:bidi="ar-DZ"/>
        </w:rPr>
        <w:t xml:space="preserve">المنظمة المنوعة هي التي يكون </w:t>
      </w:r>
      <w:r w:rsidRPr="00E1777C">
        <w:rPr>
          <w:rFonts w:ascii="Simplified Arabic" w:hAnsi="Simplified Arabic" w:cs="Simplified Arabic" w:hint="cs"/>
          <w:sz w:val="28"/>
          <w:szCs w:val="28"/>
          <w:rtl/>
          <w:lang w:bidi="ar-DZ"/>
        </w:rPr>
        <w:t>أكثر</w:t>
      </w:r>
      <w:r w:rsidRPr="00E1777C">
        <w:rPr>
          <w:rFonts w:ascii="Simplified Arabic" w:hAnsi="Simplified Arabic" w:cs="Simplified Arabic"/>
          <w:sz w:val="28"/>
          <w:szCs w:val="28"/>
          <w:rtl/>
          <w:lang w:bidi="ar-DZ"/>
        </w:rPr>
        <w:t xml:space="preserve"> من وحدة أعمال </w:t>
      </w:r>
      <w:r w:rsidRPr="00E1777C">
        <w:rPr>
          <w:rFonts w:ascii="Simplified Arabic" w:hAnsi="Simplified Arabic" w:cs="Simplified Arabic" w:hint="cs"/>
          <w:sz w:val="28"/>
          <w:szCs w:val="28"/>
          <w:rtl/>
          <w:lang w:bidi="ar-DZ"/>
        </w:rPr>
        <w:t>إستراتيجية</w:t>
      </w:r>
      <w:r w:rsidRPr="00E1777C">
        <w:rPr>
          <w:rFonts w:ascii="Simplified Arabic" w:hAnsi="Simplified Arabic" w:cs="Simplified Arabic"/>
          <w:sz w:val="28"/>
          <w:szCs w:val="28"/>
          <w:rtl/>
        </w:rPr>
        <w:t>.</w:t>
      </w:r>
      <w:r w:rsidRPr="00E1777C">
        <w:rPr>
          <w:rFonts w:ascii="Simplified Arabic" w:hAnsi="Simplified Arabic" w:cs="Simplified Arabic"/>
          <w:sz w:val="28"/>
          <w:szCs w:val="28"/>
          <w:rtl/>
          <w:lang w:bidi="ar-DZ"/>
        </w:rPr>
        <w:t xml:space="preserve"> </w:t>
      </w:r>
    </w:p>
    <w:p w:rsidR="00E1777C" w:rsidRDefault="00E1777C" w:rsidP="00E1777C">
      <w:pPr>
        <w:spacing w:after="0" w:line="240" w:lineRule="auto"/>
        <w:jc w:val="both"/>
        <w:rPr>
          <w:rFonts w:ascii="Simplified Arabic" w:hAnsi="Simplified Arabic" w:cs="Simplified Arabic" w:hint="cs"/>
          <w:b/>
          <w:bCs/>
          <w:color w:val="FF0000"/>
          <w:sz w:val="28"/>
          <w:szCs w:val="28"/>
          <w:rtl/>
        </w:rPr>
      </w:pPr>
      <w:r w:rsidRPr="00E1777C">
        <w:rPr>
          <w:rFonts w:ascii="Simplified Arabic" w:hAnsi="Simplified Arabic" w:cs="Simplified Arabic"/>
          <w:b/>
          <w:bCs/>
          <w:color w:val="FF0000"/>
          <w:sz w:val="28"/>
          <w:szCs w:val="28"/>
          <w:rtl/>
        </w:rPr>
        <w:t xml:space="preserve">2- </w:t>
      </w:r>
      <w:r w:rsidRPr="00E1777C">
        <w:rPr>
          <w:rFonts w:ascii="Simplified Arabic" w:hAnsi="Simplified Arabic" w:cs="Simplified Arabic"/>
          <w:b/>
          <w:bCs/>
          <w:color w:val="FF0000"/>
          <w:sz w:val="28"/>
          <w:szCs w:val="28"/>
          <w:rtl/>
          <w:lang w:bidi="ar-DZ"/>
        </w:rPr>
        <w:t xml:space="preserve">استراتيجيات </w:t>
      </w:r>
      <w:r w:rsidRPr="00E1777C">
        <w:rPr>
          <w:rFonts w:ascii="Simplified Arabic" w:hAnsi="Simplified Arabic" w:cs="Simplified Arabic"/>
          <w:b/>
          <w:bCs/>
          <w:color w:val="FF0000"/>
          <w:sz w:val="28"/>
          <w:szCs w:val="28"/>
          <w:rtl/>
        </w:rPr>
        <w:t>التنويع</w:t>
      </w:r>
      <w:r>
        <w:rPr>
          <w:rFonts w:ascii="Simplified Arabic" w:hAnsi="Simplified Arabic" w:cs="Simplified Arabic" w:hint="cs"/>
          <w:b/>
          <w:bCs/>
          <w:color w:val="FF0000"/>
          <w:sz w:val="28"/>
          <w:szCs w:val="28"/>
          <w:rtl/>
        </w:rPr>
        <w:t>:</w:t>
      </w:r>
    </w:p>
    <w:p w:rsidR="00E1777C" w:rsidRDefault="00E1777C" w:rsidP="00E1777C">
      <w:pPr>
        <w:spacing w:after="0" w:line="240" w:lineRule="auto"/>
        <w:jc w:val="center"/>
        <w:rPr>
          <w:rFonts w:ascii="Simplified Arabic" w:hAnsi="Simplified Arabic" w:cs="Simplified Arabic" w:hint="cs"/>
          <w:b/>
          <w:bCs/>
          <w:color w:val="FF0000"/>
          <w:sz w:val="28"/>
          <w:szCs w:val="28"/>
          <w:rtl/>
        </w:rPr>
      </w:pPr>
      <w:r w:rsidRPr="00E1777C">
        <w:rPr>
          <w:rFonts w:ascii="Simplified Arabic" w:hAnsi="Simplified Arabic" w:cs="Simplified Arabic"/>
          <w:b/>
          <w:bCs/>
          <w:color w:val="FF0000"/>
          <w:sz w:val="28"/>
          <w:szCs w:val="28"/>
          <w:rtl/>
        </w:rPr>
        <w:drawing>
          <wp:inline distT="0" distB="0" distL="0" distR="0">
            <wp:extent cx="5240510" cy="2159213"/>
            <wp:effectExtent l="19050" t="0" r="0" b="0"/>
            <wp:docPr id="22" name="كائن 2"/>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308975" cy="4330700"/>
                      <a:chOff x="798513" y="1498600"/>
                      <a:chExt cx="8308975" cy="4330700"/>
                    </a:xfrm>
                  </a:grpSpPr>
                  <a:pic>
                    <a:nvPicPr>
                      <a:cNvPr id="19459" name="Picture 2"/>
                      <a:cNvPicPr>
                        <a:picLocks noGrp="1" noChangeAspect="1" noChangeArrowheads="1"/>
                      </a:cNvPicPr>
                    </a:nvPicPr>
                    <a:blipFill>
                      <a:blip r:embed="rId55"/>
                      <a:srcRect/>
                      <a:stretch>
                        <a:fillRect/>
                      </a:stretch>
                    </a:blipFill>
                    <a:spPr bwMode="auto">
                      <a:xfrm>
                        <a:off x="798513" y="1897063"/>
                        <a:ext cx="8308975" cy="3932237"/>
                      </a:xfrm>
                      <a:prstGeom prst="rect">
                        <a:avLst/>
                      </a:prstGeom>
                      <a:noFill/>
                      <a:ln w="9525">
                        <a:noFill/>
                        <a:miter lim="800000"/>
                        <a:headEnd/>
                        <a:tailEnd/>
                      </a:ln>
                    </a:spPr>
                  </a:pic>
                  <a:sp>
                    <a:nvSpPr>
                      <a:cNvPr id="19460" name="مربع نص 3"/>
                      <a:cNvSpPr txBox="1">
                        <a:spLocks noChangeArrowheads="1"/>
                      </a:cNvSpPr>
                    </a:nvSpPr>
                    <a:spPr bwMode="auto">
                      <a:xfrm>
                        <a:off x="2895600" y="1498600"/>
                        <a:ext cx="3581400" cy="369888"/>
                      </a:xfrm>
                      <a:prstGeom prst="rect">
                        <a:avLst/>
                      </a:prstGeom>
                      <a:noFill/>
                      <a:ln w="9525">
                        <a:noFill/>
                        <a:miter lim="800000"/>
                        <a:headEnd/>
                        <a:tailEnd/>
                      </a:ln>
                    </a:spPr>
                    <a:txSp>
                      <a:txBody>
                        <a:bodyPr>
                          <a:spAutoFit/>
                        </a:bodyPr>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algn="r" rtl="1"/>
                          <a:r>
                            <a:rPr lang="ar-DZ" altLang="en-US"/>
                            <a:t>مصفوفة </a:t>
                          </a:r>
                          <a:r>
                            <a:rPr lang="en-US" altLang="en-US"/>
                            <a:t>Ansoff  </a:t>
                          </a:r>
                          <a:r>
                            <a:rPr lang="ar-DZ" altLang="en-US"/>
                            <a:t>لاستراتيجيات التنويع </a:t>
                          </a:r>
                        </a:p>
                      </a:txBody>
                      <a:useSpRect/>
                    </a:txSp>
                  </a:sp>
                </lc:lockedCanvas>
              </a:graphicData>
            </a:graphic>
          </wp:inline>
        </w:drawing>
      </w:r>
    </w:p>
    <w:p w:rsidR="00E1777C" w:rsidRDefault="00E1777C" w:rsidP="00E1777C">
      <w:pPr>
        <w:spacing w:after="0" w:line="240" w:lineRule="auto"/>
        <w:jc w:val="center"/>
        <w:rPr>
          <w:rFonts w:ascii="Simplified Arabic" w:hAnsi="Simplified Arabic" w:cs="Simplified Arabic" w:hint="cs"/>
          <w:b/>
          <w:bCs/>
          <w:color w:val="FF0000"/>
          <w:sz w:val="28"/>
          <w:szCs w:val="28"/>
          <w:rtl/>
        </w:rPr>
      </w:pPr>
    </w:p>
    <w:p w:rsidR="00E1777C" w:rsidRPr="00E1777C" w:rsidRDefault="00E1777C" w:rsidP="00E1777C">
      <w:pPr>
        <w:spacing w:after="0" w:line="240" w:lineRule="auto"/>
        <w:jc w:val="center"/>
        <w:rPr>
          <w:rFonts w:ascii="Simplified Arabic" w:hAnsi="Simplified Arabic" w:cs="Simplified Arabic"/>
          <w:b/>
          <w:bCs/>
          <w:color w:val="FF0000"/>
          <w:sz w:val="20"/>
          <w:szCs w:val="20"/>
          <w:rtl/>
        </w:rPr>
      </w:pPr>
    </w:p>
    <w:p w:rsidR="00E1777C" w:rsidRPr="00E1777C" w:rsidRDefault="00E1777C" w:rsidP="00E1777C">
      <w:pPr>
        <w:spacing w:after="0"/>
        <w:rPr>
          <w:rFonts w:ascii="Simplified Arabic" w:hAnsi="Simplified Arabic" w:cs="Simplified Arabic"/>
          <w:color w:val="FF0000"/>
          <w:sz w:val="28"/>
          <w:szCs w:val="28"/>
        </w:rPr>
      </w:pPr>
      <w:r w:rsidRPr="00E1777C">
        <w:rPr>
          <w:rFonts w:ascii="Simplified Arabic" w:hAnsi="Simplified Arabic" w:cs="Simplified Arabic"/>
          <w:b/>
          <w:bCs/>
          <w:color w:val="FF0000"/>
          <w:sz w:val="28"/>
          <w:szCs w:val="28"/>
          <w:rtl/>
        </w:rPr>
        <w:t>ا-اختراق السوق</w:t>
      </w:r>
      <w:r w:rsidRPr="00E1777C">
        <w:rPr>
          <w:rFonts w:ascii="Simplified Arabic" w:hAnsi="Simplified Arabic" w:cs="Simplified Arabic"/>
          <w:b/>
          <w:bCs/>
          <w:color w:val="FF0000"/>
          <w:sz w:val="28"/>
          <w:szCs w:val="28"/>
        </w:rPr>
        <w:t>Market Penetration)</w:t>
      </w:r>
      <w:r w:rsidRPr="00E1777C">
        <w:rPr>
          <w:rFonts w:ascii="Simplified Arabic" w:hAnsi="Simplified Arabic" w:cs="Simplified Arabic"/>
          <w:b/>
          <w:bCs/>
          <w:color w:val="FF0000"/>
          <w:sz w:val="28"/>
          <w:szCs w:val="28"/>
          <w:rtl/>
        </w:rPr>
        <w:t xml:space="preserve">): </w:t>
      </w:r>
    </w:p>
    <w:p w:rsidR="00E1777C" w:rsidRPr="00E1777C" w:rsidRDefault="00E1777C" w:rsidP="00E1777C">
      <w:pPr>
        <w:spacing w:after="0" w:line="240" w:lineRule="auto"/>
        <w:jc w:val="both"/>
        <w:rPr>
          <w:rFonts w:ascii="Simplified Arabic" w:hAnsi="Simplified Arabic" w:cs="Simplified Arabic"/>
          <w:sz w:val="28"/>
          <w:szCs w:val="28"/>
        </w:rPr>
      </w:pPr>
      <w:r>
        <w:rPr>
          <w:rFonts w:ascii="Simplified Arabic" w:hAnsi="Simplified Arabic" w:cs="Simplified Arabic" w:hint="cs"/>
          <w:sz w:val="28"/>
          <w:szCs w:val="28"/>
          <w:rtl/>
        </w:rPr>
        <w:t xml:space="preserve"> </w:t>
      </w:r>
      <w:r w:rsidRPr="00E1777C">
        <w:rPr>
          <w:rFonts w:ascii="Simplified Arabic" w:hAnsi="Simplified Arabic" w:cs="Simplified Arabic"/>
          <w:sz w:val="28"/>
          <w:szCs w:val="28"/>
          <w:rtl/>
        </w:rPr>
        <w:t>هو توجه يستهدف محاولة زيادة الحصة السوقية بمعدل أعلى من السابق ويكون ذلك ببيع نفس المنتجات لنفس الأسواق(العملاء)،وهو أمر يمكن أن يتحقق بعدة طرق:</w:t>
      </w:r>
    </w:p>
    <w:p w:rsidR="00E1777C" w:rsidRPr="00E1777C" w:rsidRDefault="00E1777C" w:rsidP="00E1777C">
      <w:pPr>
        <w:numPr>
          <w:ilvl w:val="0"/>
          <w:numId w:val="87"/>
        </w:numPr>
        <w:spacing w:after="0" w:line="240" w:lineRule="auto"/>
        <w:jc w:val="both"/>
        <w:rPr>
          <w:rFonts w:ascii="Simplified Arabic" w:hAnsi="Simplified Arabic" w:cs="Simplified Arabic"/>
          <w:sz w:val="28"/>
          <w:szCs w:val="28"/>
        </w:rPr>
      </w:pPr>
      <w:r w:rsidRPr="00E1777C">
        <w:rPr>
          <w:rFonts w:ascii="Simplified Arabic" w:hAnsi="Simplified Arabic" w:cs="Simplified Arabic"/>
          <w:sz w:val="28"/>
          <w:szCs w:val="28"/>
          <w:rtl/>
        </w:rPr>
        <w:t xml:space="preserve">زيادة </w:t>
      </w:r>
      <w:r w:rsidRPr="00E1777C">
        <w:rPr>
          <w:rFonts w:ascii="Simplified Arabic" w:hAnsi="Simplified Arabic" w:cs="Simplified Arabic" w:hint="cs"/>
          <w:sz w:val="28"/>
          <w:szCs w:val="28"/>
          <w:rtl/>
        </w:rPr>
        <w:t>الإنتاجية</w:t>
      </w:r>
      <w:r w:rsidRPr="00E1777C">
        <w:rPr>
          <w:rFonts w:ascii="Simplified Arabic" w:hAnsi="Simplified Arabic" w:cs="Simplified Arabic"/>
          <w:sz w:val="28"/>
          <w:szCs w:val="28"/>
          <w:rtl/>
        </w:rPr>
        <w:t xml:space="preserve"> من خلال مثلا استخدام أكبر لتقنية المعلومات</w:t>
      </w:r>
      <w:r>
        <w:rPr>
          <w:rFonts w:ascii="Simplified Arabic" w:hAnsi="Simplified Arabic" w:cs="Simplified Arabic" w:hint="cs"/>
          <w:sz w:val="28"/>
          <w:szCs w:val="28"/>
          <w:rtl/>
        </w:rPr>
        <w:t>.</w:t>
      </w:r>
    </w:p>
    <w:p w:rsidR="00E1777C" w:rsidRPr="00E1777C" w:rsidRDefault="00E1777C" w:rsidP="00E1777C">
      <w:pPr>
        <w:numPr>
          <w:ilvl w:val="0"/>
          <w:numId w:val="87"/>
        </w:numPr>
        <w:spacing w:after="0" w:line="240" w:lineRule="auto"/>
        <w:jc w:val="both"/>
        <w:rPr>
          <w:rFonts w:ascii="Simplified Arabic" w:hAnsi="Simplified Arabic" w:cs="Simplified Arabic"/>
          <w:sz w:val="28"/>
          <w:szCs w:val="28"/>
        </w:rPr>
      </w:pPr>
      <w:r w:rsidRPr="00E1777C">
        <w:rPr>
          <w:rFonts w:ascii="Simplified Arabic" w:hAnsi="Simplified Arabic" w:cs="Simplified Arabic"/>
          <w:sz w:val="28"/>
          <w:szCs w:val="28"/>
          <w:rtl/>
        </w:rPr>
        <w:t>تحسين بعض عناصر المنتج كالتغليف</w:t>
      </w:r>
      <w:r>
        <w:rPr>
          <w:rFonts w:ascii="Simplified Arabic" w:hAnsi="Simplified Arabic" w:cs="Simplified Arabic" w:hint="cs"/>
          <w:sz w:val="28"/>
          <w:szCs w:val="28"/>
          <w:rtl/>
        </w:rPr>
        <w:t>.</w:t>
      </w:r>
    </w:p>
    <w:p w:rsidR="00E1777C" w:rsidRPr="00E1777C" w:rsidRDefault="00E1777C" w:rsidP="00E1777C">
      <w:pPr>
        <w:numPr>
          <w:ilvl w:val="0"/>
          <w:numId w:val="87"/>
        </w:numPr>
        <w:spacing w:after="0" w:line="240" w:lineRule="auto"/>
        <w:jc w:val="both"/>
        <w:rPr>
          <w:rFonts w:ascii="Simplified Arabic" w:hAnsi="Simplified Arabic" w:cs="Simplified Arabic"/>
          <w:sz w:val="28"/>
          <w:szCs w:val="28"/>
        </w:rPr>
      </w:pPr>
      <w:r w:rsidRPr="00E1777C">
        <w:rPr>
          <w:rFonts w:ascii="Simplified Arabic" w:hAnsi="Simplified Arabic" w:cs="Simplified Arabic"/>
          <w:sz w:val="28"/>
          <w:szCs w:val="28"/>
          <w:rtl/>
        </w:rPr>
        <w:t xml:space="preserve">زيادة </w:t>
      </w:r>
      <w:r w:rsidRPr="00E1777C">
        <w:rPr>
          <w:rFonts w:ascii="Simplified Arabic" w:hAnsi="Simplified Arabic" w:cs="Simplified Arabic" w:hint="cs"/>
          <w:sz w:val="28"/>
          <w:szCs w:val="28"/>
          <w:rtl/>
        </w:rPr>
        <w:t>الأنشطة</w:t>
      </w:r>
      <w:r w:rsidRPr="00E1777C">
        <w:rPr>
          <w:rFonts w:ascii="Simplified Arabic" w:hAnsi="Simplified Arabic" w:cs="Simplified Arabic"/>
          <w:sz w:val="28"/>
          <w:szCs w:val="28"/>
          <w:rtl/>
        </w:rPr>
        <w:t xml:space="preserve"> التسويقية </w:t>
      </w:r>
      <w:r w:rsidRPr="00E1777C">
        <w:rPr>
          <w:rFonts w:ascii="Simplified Arabic" w:hAnsi="Simplified Arabic" w:cs="Simplified Arabic" w:hint="cs"/>
          <w:sz w:val="28"/>
          <w:szCs w:val="28"/>
          <w:rtl/>
        </w:rPr>
        <w:t>كالإعلانات</w:t>
      </w:r>
      <w:r w:rsidRPr="00E1777C">
        <w:rPr>
          <w:rFonts w:ascii="Simplified Arabic" w:hAnsi="Simplified Arabic" w:cs="Simplified Arabic"/>
          <w:sz w:val="28"/>
          <w:szCs w:val="28"/>
          <w:rtl/>
        </w:rPr>
        <w:t>.</w:t>
      </w:r>
    </w:p>
    <w:p w:rsidR="00E1777C" w:rsidRDefault="00E1777C" w:rsidP="00E1777C">
      <w:pPr>
        <w:spacing w:after="0"/>
        <w:rPr>
          <w:rFonts w:ascii="Simplified Arabic" w:hAnsi="Simplified Arabic" w:cs="Simplified Arabic" w:hint="cs"/>
          <w:sz w:val="28"/>
          <w:szCs w:val="28"/>
          <w:rtl/>
        </w:rPr>
      </w:pPr>
    </w:p>
    <w:p w:rsidR="00E1777C" w:rsidRPr="00E1777C" w:rsidRDefault="00E1777C" w:rsidP="00E1777C">
      <w:pPr>
        <w:spacing w:after="0"/>
        <w:rPr>
          <w:rFonts w:ascii="Simplified Arabic" w:hAnsi="Simplified Arabic" w:cs="Simplified Arabic"/>
          <w:color w:val="FF0000"/>
          <w:sz w:val="28"/>
          <w:szCs w:val="28"/>
        </w:rPr>
      </w:pPr>
      <w:r w:rsidRPr="00E1777C">
        <w:rPr>
          <w:rFonts w:ascii="Simplified Arabic" w:hAnsi="Simplified Arabic" w:cs="Simplified Arabic"/>
          <w:b/>
          <w:bCs/>
          <w:color w:val="FF0000"/>
          <w:sz w:val="28"/>
          <w:szCs w:val="28"/>
          <w:rtl/>
        </w:rPr>
        <w:lastRenderedPageBreak/>
        <w:t>ب-التوسع السوقي(</w:t>
      </w:r>
      <w:r w:rsidRPr="00E1777C">
        <w:rPr>
          <w:rFonts w:ascii="Simplified Arabic" w:hAnsi="Simplified Arabic" w:cs="Simplified Arabic"/>
          <w:b/>
          <w:bCs/>
          <w:color w:val="FF0000"/>
          <w:sz w:val="28"/>
          <w:szCs w:val="28"/>
        </w:rPr>
        <w:t>Market Development</w:t>
      </w:r>
      <w:r w:rsidRPr="00E1777C">
        <w:rPr>
          <w:rFonts w:ascii="Simplified Arabic" w:hAnsi="Simplified Arabic" w:cs="Simplified Arabic"/>
          <w:b/>
          <w:bCs/>
          <w:color w:val="FF0000"/>
          <w:sz w:val="28"/>
          <w:szCs w:val="28"/>
          <w:rtl/>
        </w:rPr>
        <w:t>):</w:t>
      </w:r>
    </w:p>
    <w:p w:rsidR="00E1777C" w:rsidRPr="00E1777C" w:rsidRDefault="00E1777C" w:rsidP="00E1777C">
      <w:pPr>
        <w:spacing w:after="0"/>
        <w:jc w:val="both"/>
        <w:rPr>
          <w:rFonts w:ascii="Simplified Arabic" w:hAnsi="Simplified Arabic" w:cs="Simplified Arabic"/>
          <w:sz w:val="28"/>
          <w:szCs w:val="28"/>
        </w:rPr>
      </w:pPr>
      <w:r w:rsidRPr="00E1777C">
        <w:rPr>
          <w:rFonts w:ascii="Simplified Arabic" w:hAnsi="Simplified Arabic" w:cs="Simplified Arabic"/>
          <w:sz w:val="28"/>
          <w:szCs w:val="28"/>
          <w:rtl/>
        </w:rPr>
        <w:t>ويعني الدخول في أسواق جديدة ومحاولة بناء اسم للشركة بها، من خلال خدمة عملاء جدد، أو مناطق جغرافية جديدة وتقديم نفس المنتجات التي تنتجها المنشأة، وهنا تجدر الإشارة إلى أن هذا التوجه قد يصاحبه أيضا تطوير في المنتج بما قد يتلاءم مع الأسواق الجديدة التي يتطلبها التوسع السوقي، وهو توجه تفرضه العديد من الأسباب منها:</w:t>
      </w:r>
    </w:p>
    <w:p w:rsidR="00E1777C" w:rsidRPr="00E1777C" w:rsidRDefault="00E1777C" w:rsidP="00E1777C">
      <w:pPr>
        <w:numPr>
          <w:ilvl w:val="1"/>
          <w:numId w:val="88"/>
        </w:numPr>
        <w:spacing w:after="0"/>
        <w:jc w:val="both"/>
        <w:rPr>
          <w:rFonts w:ascii="Simplified Arabic" w:hAnsi="Simplified Arabic" w:cs="Simplified Arabic"/>
          <w:sz w:val="28"/>
          <w:szCs w:val="28"/>
        </w:rPr>
      </w:pPr>
      <w:r w:rsidRPr="00E1777C">
        <w:rPr>
          <w:rFonts w:ascii="Simplified Arabic" w:hAnsi="Simplified Arabic" w:cs="Simplified Arabic"/>
          <w:sz w:val="28"/>
          <w:szCs w:val="28"/>
          <w:rtl/>
        </w:rPr>
        <w:t>الاستفادة من المزايا التنافسية القائمة</w:t>
      </w:r>
      <w:r>
        <w:rPr>
          <w:rFonts w:ascii="Simplified Arabic" w:hAnsi="Simplified Arabic" w:cs="Simplified Arabic" w:hint="cs"/>
          <w:sz w:val="28"/>
          <w:szCs w:val="28"/>
          <w:rtl/>
        </w:rPr>
        <w:t>.</w:t>
      </w:r>
    </w:p>
    <w:p w:rsidR="00E1777C" w:rsidRPr="00E1777C" w:rsidRDefault="00E1777C" w:rsidP="00E1777C">
      <w:pPr>
        <w:numPr>
          <w:ilvl w:val="1"/>
          <w:numId w:val="88"/>
        </w:numPr>
        <w:spacing w:after="0"/>
        <w:jc w:val="both"/>
        <w:rPr>
          <w:rFonts w:ascii="Simplified Arabic" w:hAnsi="Simplified Arabic" w:cs="Simplified Arabic"/>
          <w:sz w:val="28"/>
          <w:szCs w:val="28"/>
        </w:rPr>
      </w:pPr>
      <w:r w:rsidRPr="00E1777C">
        <w:rPr>
          <w:rFonts w:ascii="Simplified Arabic" w:hAnsi="Simplified Arabic" w:cs="Simplified Arabic"/>
          <w:sz w:val="28"/>
          <w:szCs w:val="28"/>
          <w:rtl/>
        </w:rPr>
        <w:t>عدم التمكن من تقديم منتج جديد</w:t>
      </w:r>
      <w:r>
        <w:rPr>
          <w:rFonts w:ascii="Simplified Arabic" w:hAnsi="Simplified Arabic" w:cs="Simplified Arabic" w:hint="cs"/>
          <w:sz w:val="28"/>
          <w:szCs w:val="28"/>
          <w:rtl/>
        </w:rPr>
        <w:t>.</w:t>
      </w:r>
    </w:p>
    <w:p w:rsidR="00E1777C" w:rsidRPr="00E1777C" w:rsidRDefault="00E1777C" w:rsidP="00E1777C">
      <w:pPr>
        <w:numPr>
          <w:ilvl w:val="1"/>
          <w:numId w:val="88"/>
        </w:numPr>
        <w:spacing w:after="0"/>
        <w:jc w:val="both"/>
        <w:rPr>
          <w:rFonts w:ascii="Simplified Arabic" w:hAnsi="Simplified Arabic" w:cs="Simplified Arabic"/>
          <w:sz w:val="28"/>
          <w:szCs w:val="28"/>
        </w:rPr>
      </w:pPr>
      <w:r w:rsidRPr="00E1777C">
        <w:rPr>
          <w:rFonts w:ascii="Simplified Arabic" w:hAnsi="Simplified Arabic" w:cs="Simplified Arabic"/>
          <w:sz w:val="28"/>
          <w:szCs w:val="28"/>
          <w:rtl/>
        </w:rPr>
        <w:t>العوائق التقنية للمنتجات</w:t>
      </w:r>
      <w:r>
        <w:rPr>
          <w:rFonts w:ascii="Simplified Arabic" w:hAnsi="Simplified Arabic" w:cs="Simplified Arabic" w:hint="cs"/>
          <w:sz w:val="28"/>
          <w:szCs w:val="28"/>
          <w:rtl/>
        </w:rPr>
        <w:t>.</w:t>
      </w:r>
    </w:p>
    <w:p w:rsidR="00E1777C" w:rsidRPr="00E1777C" w:rsidRDefault="00E1777C" w:rsidP="00E1777C">
      <w:pPr>
        <w:numPr>
          <w:ilvl w:val="1"/>
          <w:numId w:val="88"/>
        </w:numPr>
        <w:spacing w:after="0"/>
        <w:jc w:val="both"/>
        <w:rPr>
          <w:rFonts w:ascii="Simplified Arabic" w:hAnsi="Simplified Arabic" w:cs="Simplified Arabic"/>
          <w:sz w:val="28"/>
          <w:szCs w:val="28"/>
        </w:rPr>
      </w:pPr>
      <w:r w:rsidRPr="00E1777C">
        <w:rPr>
          <w:rFonts w:ascii="Simplified Arabic" w:hAnsi="Simplified Arabic" w:cs="Simplified Arabic"/>
          <w:sz w:val="28"/>
          <w:szCs w:val="28"/>
          <w:rtl/>
        </w:rPr>
        <w:t>تشبع الأسواق المحلية أو الأسواق المستهدفة</w:t>
      </w:r>
      <w:r>
        <w:rPr>
          <w:rFonts w:ascii="Simplified Arabic" w:hAnsi="Simplified Arabic" w:cs="Simplified Arabic" w:hint="cs"/>
          <w:sz w:val="28"/>
          <w:szCs w:val="28"/>
          <w:rtl/>
        </w:rPr>
        <w:t>.</w:t>
      </w:r>
    </w:p>
    <w:p w:rsidR="00E1777C" w:rsidRPr="00E1777C" w:rsidRDefault="00E1777C" w:rsidP="00E1777C">
      <w:pPr>
        <w:numPr>
          <w:ilvl w:val="1"/>
          <w:numId w:val="88"/>
        </w:numPr>
        <w:spacing w:after="0"/>
        <w:jc w:val="both"/>
        <w:rPr>
          <w:rFonts w:ascii="Simplified Arabic" w:hAnsi="Simplified Arabic" w:cs="Simplified Arabic"/>
          <w:sz w:val="28"/>
          <w:szCs w:val="28"/>
        </w:rPr>
      </w:pPr>
      <w:r w:rsidRPr="00E1777C">
        <w:rPr>
          <w:rFonts w:ascii="Simplified Arabic" w:hAnsi="Simplified Arabic" w:cs="Simplified Arabic"/>
          <w:sz w:val="28"/>
          <w:szCs w:val="28"/>
          <w:rtl/>
        </w:rPr>
        <w:t>البحث عن منافذ لإعادة بعث منتج في حالة تراجع</w:t>
      </w:r>
      <w:r>
        <w:rPr>
          <w:rFonts w:ascii="Simplified Arabic" w:hAnsi="Simplified Arabic" w:cs="Simplified Arabic" w:hint="cs"/>
          <w:sz w:val="28"/>
          <w:szCs w:val="28"/>
          <w:rtl/>
        </w:rPr>
        <w:t>.</w:t>
      </w:r>
    </w:p>
    <w:p w:rsidR="00E1777C" w:rsidRPr="00E1777C" w:rsidRDefault="00E1777C" w:rsidP="00E1777C">
      <w:pPr>
        <w:numPr>
          <w:ilvl w:val="1"/>
          <w:numId w:val="88"/>
        </w:numPr>
        <w:spacing w:after="0"/>
        <w:jc w:val="both"/>
        <w:rPr>
          <w:rFonts w:ascii="Simplified Arabic" w:hAnsi="Simplified Arabic" w:cs="Simplified Arabic"/>
          <w:sz w:val="28"/>
          <w:szCs w:val="28"/>
        </w:rPr>
      </w:pPr>
      <w:r w:rsidRPr="00E1777C">
        <w:rPr>
          <w:rFonts w:ascii="Simplified Arabic" w:hAnsi="Simplified Arabic" w:cs="Simplified Arabic"/>
          <w:sz w:val="28"/>
          <w:szCs w:val="28"/>
          <w:rtl/>
        </w:rPr>
        <w:t>بروز عوامل جذب في أسواق معينة.</w:t>
      </w:r>
    </w:p>
    <w:p w:rsidR="00E1777C" w:rsidRPr="00E1777C" w:rsidRDefault="00E1777C" w:rsidP="00E1777C">
      <w:pPr>
        <w:spacing w:after="0"/>
        <w:jc w:val="both"/>
        <w:rPr>
          <w:rFonts w:ascii="Simplified Arabic" w:hAnsi="Simplified Arabic" w:cs="Simplified Arabic"/>
          <w:color w:val="FF0000"/>
          <w:sz w:val="28"/>
          <w:szCs w:val="28"/>
        </w:rPr>
      </w:pPr>
      <w:r w:rsidRPr="00E1777C">
        <w:rPr>
          <w:rFonts w:ascii="Simplified Arabic" w:hAnsi="Simplified Arabic" w:cs="Simplified Arabic"/>
          <w:b/>
          <w:bCs/>
          <w:color w:val="FF0000"/>
          <w:sz w:val="28"/>
          <w:szCs w:val="28"/>
          <w:rtl/>
        </w:rPr>
        <w:t>ج-تطوير المنتج(</w:t>
      </w:r>
      <w:r w:rsidRPr="00E1777C">
        <w:rPr>
          <w:rFonts w:ascii="Simplified Arabic" w:hAnsi="Simplified Arabic" w:cs="Simplified Arabic"/>
          <w:b/>
          <w:bCs/>
          <w:color w:val="FF0000"/>
          <w:sz w:val="28"/>
          <w:szCs w:val="28"/>
          <w:lang w:val="fr-FR"/>
        </w:rPr>
        <w:t>Product Dev</w:t>
      </w:r>
      <w:r w:rsidRPr="00E1777C">
        <w:rPr>
          <w:rFonts w:ascii="Simplified Arabic" w:hAnsi="Simplified Arabic" w:cs="Simplified Arabic"/>
          <w:b/>
          <w:bCs/>
          <w:color w:val="FF0000"/>
          <w:sz w:val="28"/>
          <w:szCs w:val="28"/>
        </w:rPr>
        <w:t>e</w:t>
      </w:r>
      <w:r w:rsidRPr="00E1777C">
        <w:rPr>
          <w:rFonts w:ascii="Simplified Arabic" w:hAnsi="Simplified Arabic" w:cs="Simplified Arabic"/>
          <w:b/>
          <w:bCs/>
          <w:color w:val="FF0000"/>
          <w:sz w:val="28"/>
          <w:szCs w:val="28"/>
          <w:lang w:val="fr-FR"/>
        </w:rPr>
        <w:t>lop</w:t>
      </w:r>
      <w:r w:rsidRPr="00E1777C">
        <w:rPr>
          <w:rFonts w:ascii="Simplified Arabic" w:hAnsi="Simplified Arabic" w:cs="Simplified Arabic"/>
          <w:b/>
          <w:bCs/>
          <w:color w:val="FF0000"/>
          <w:sz w:val="28"/>
          <w:szCs w:val="28"/>
        </w:rPr>
        <w:t>ment</w:t>
      </w:r>
      <w:r w:rsidRPr="00E1777C">
        <w:rPr>
          <w:rFonts w:ascii="Simplified Arabic" w:hAnsi="Simplified Arabic" w:cs="Simplified Arabic"/>
          <w:b/>
          <w:bCs/>
          <w:color w:val="FF0000"/>
          <w:sz w:val="28"/>
          <w:szCs w:val="28"/>
          <w:rtl/>
        </w:rPr>
        <w:t>):</w:t>
      </w:r>
    </w:p>
    <w:p w:rsidR="00E1777C" w:rsidRPr="00E1777C" w:rsidRDefault="00E1777C" w:rsidP="00AD1D01">
      <w:pPr>
        <w:spacing w:after="0" w:line="240" w:lineRule="auto"/>
        <w:jc w:val="both"/>
        <w:rPr>
          <w:rFonts w:ascii="Simplified Arabic" w:hAnsi="Simplified Arabic" w:cs="Simplified Arabic"/>
          <w:sz w:val="28"/>
          <w:szCs w:val="28"/>
        </w:rPr>
      </w:pPr>
      <w:r w:rsidRPr="00E1777C">
        <w:rPr>
          <w:rFonts w:ascii="Simplified Arabic" w:hAnsi="Simplified Arabic" w:cs="Simplified Arabic"/>
          <w:sz w:val="28"/>
          <w:szCs w:val="28"/>
          <w:rtl/>
        </w:rPr>
        <w:t>بموجب هذا التوجه،</w:t>
      </w:r>
      <w:r w:rsidRPr="00E1777C">
        <w:rPr>
          <w:rFonts w:ascii="Simplified Arabic" w:hAnsi="Simplified Arabic" w:cs="Simplified Arabic"/>
          <w:sz w:val="28"/>
          <w:szCs w:val="28"/>
        </w:rPr>
        <w:t xml:space="preserve"> </w:t>
      </w:r>
      <w:r w:rsidRPr="00E1777C">
        <w:rPr>
          <w:rFonts w:ascii="Simplified Arabic" w:hAnsi="Simplified Arabic" w:cs="Simplified Arabic"/>
          <w:sz w:val="28"/>
          <w:szCs w:val="28"/>
          <w:rtl/>
        </w:rPr>
        <w:t>تقوم المنشأة بتقديم منتجات جديدة أو محسنة وتقديمها لنفس العملاء،</w:t>
      </w:r>
      <w:r w:rsidRPr="00E1777C">
        <w:rPr>
          <w:rFonts w:ascii="Simplified Arabic" w:hAnsi="Simplified Arabic" w:cs="Simplified Arabic"/>
          <w:sz w:val="28"/>
          <w:szCs w:val="28"/>
        </w:rPr>
        <w:t xml:space="preserve"> </w:t>
      </w:r>
      <w:r w:rsidRPr="00E1777C">
        <w:rPr>
          <w:rFonts w:ascii="Simplified Arabic" w:hAnsi="Simplified Arabic" w:cs="Simplified Arabic"/>
          <w:sz w:val="28"/>
          <w:szCs w:val="28"/>
          <w:rtl/>
        </w:rPr>
        <w:t>وذلك لعدة أسباب منها</w:t>
      </w:r>
      <w:r w:rsidRPr="00E1777C">
        <w:rPr>
          <w:rFonts w:ascii="Simplified Arabic" w:hAnsi="Simplified Arabic" w:cs="Simplified Arabic"/>
          <w:sz w:val="28"/>
          <w:szCs w:val="28"/>
        </w:rPr>
        <w:t xml:space="preserve"> :</w:t>
      </w:r>
    </w:p>
    <w:p w:rsidR="00E1777C" w:rsidRPr="00E1777C" w:rsidRDefault="00E1777C" w:rsidP="00AD1D01">
      <w:pPr>
        <w:numPr>
          <w:ilvl w:val="0"/>
          <w:numId w:val="89"/>
        </w:numPr>
        <w:spacing w:after="0" w:line="240" w:lineRule="auto"/>
        <w:jc w:val="both"/>
        <w:rPr>
          <w:rFonts w:ascii="Simplified Arabic" w:hAnsi="Simplified Arabic" w:cs="Simplified Arabic"/>
          <w:sz w:val="28"/>
          <w:szCs w:val="28"/>
        </w:rPr>
      </w:pPr>
      <w:r w:rsidRPr="00E1777C">
        <w:rPr>
          <w:rFonts w:ascii="Simplified Arabic" w:hAnsi="Simplified Arabic" w:cs="Simplified Arabic"/>
          <w:sz w:val="28"/>
          <w:szCs w:val="28"/>
          <w:rtl/>
        </w:rPr>
        <w:t xml:space="preserve"> كسب ولاء العملاء</w:t>
      </w:r>
      <w:r>
        <w:rPr>
          <w:rFonts w:ascii="Simplified Arabic" w:hAnsi="Simplified Arabic" w:cs="Simplified Arabic" w:hint="cs"/>
          <w:sz w:val="28"/>
          <w:szCs w:val="28"/>
          <w:rtl/>
        </w:rPr>
        <w:t>.</w:t>
      </w:r>
      <w:r w:rsidRPr="00E1777C">
        <w:rPr>
          <w:rFonts w:ascii="Simplified Arabic" w:hAnsi="Simplified Arabic" w:cs="Simplified Arabic"/>
          <w:sz w:val="28"/>
          <w:szCs w:val="28"/>
        </w:rPr>
        <w:t xml:space="preserve"> </w:t>
      </w:r>
    </w:p>
    <w:p w:rsidR="00E1777C" w:rsidRPr="00E1777C" w:rsidRDefault="00E1777C" w:rsidP="00AD1D01">
      <w:pPr>
        <w:numPr>
          <w:ilvl w:val="0"/>
          <w:numId w:val="89"/>
        </w:numPr>
        <w:spacing w:after="0" w:line="240" w:lineRule="auto"/>
        <w:jc w:val="both"/>
        <w:rPr>
          <w:rFonts w:ascii="Simplified Arabic" w:hAnsi="Simplified Arabic" w:cs="Simplified Arabic"/>
          <w:sz w:val="28"/>
          <w:szCs w:val="28"/>
        </w:rPr>
      </w:pPr>
      <w:r w:rsidRPr="00E1777C">
        <w:rPr>
          <w:rFonts w:ascii="Simplified Arabic" w:hAnsi="Simplified Arabic" w:cs="Simplified Arabic"/>
          <w:sz w:val="28"/>
          <w:szCs w:val="28"/>
        </w:rPr>
        <w:t xml:space="preserve"> </w:t>
      </w:r>
      <w:r w:rsidRPr="00E1777C">
        <w:rPr>
          <w:rFonts w:ascii="Simplified Arabic" w:hAnsi="Simplified Arabic" w:cs="Simplified Arabic"/>
          <w:sz w:val="28"/>
          <w:szCs w:val="28"/>
          <w:rtl/>
        </w:rPr>
        <w:t>القبول المتوقع للمنتجات المطورة بسبب شهرة المنشأة في مجالات محددة</w:t>
      </w:r>
      <w:r>
        <w:rPr>
          <w:rFonts w:ascii="Simplified Arabic" w:hAnsi="Simplified Arabic" w:cs="Simplified Arabic" w:hint="cs"/>
          <w:sz w:val="28"/>
          <w:szCs w:val="28"/>
          <w:rtl/>
        </w:rPr>
        <w:t>.</w:t>
      </w:r>
      <w:r w:rsidRPr="00E1777C">
        <w:rPr>
          <w:rFonts w:ascii="Simplified Arabic" w:hAnsi="Simplified Arabic" w:cs="Simplified Arabic"/>
          <w:sz w:val="28"/>
          <w:szCs w:val="28"/>
        </w:rPr>
        <w:t xml:space="preserve"> </w:t>
      </w:r>
    </w:p>
    <w:p w:rsidR="00E1777C" w:rsidRPr="00E1777C" w:rsidRDefault="00E1777C" w:rsidP="00AD1D01">
      <w:pPr>
        <w:numPr>
          <w:ilvl w:val="0"/>
          <w:numId w:val="89"/>
        </w:numPr>
        <w:spacing w:after="0" w:line="240" w:lineRule="auto"/>
        <w:jc w:val="both"/>
        <w:rPr>
          <w:rFonts w:ascii="Simplified Arabic" w:hAnsi="Simplified Arabic" w:cs="Simplified Arabic"/>
          <w:sz w:val="28"/>
          <w:szCs w:val="28"/>
        </w:rPr>
      </w:pPr>
      <w:r w:rsidRPr="00E1777C">
        <w:rPr>
          <w:rFonts w:ascii="Simplified Arabic" w:hAnsi="Simplified Arabic" w:cs="Simplified Arabic"/>
          <w:sz w:val="28"/>
          <w:szCs w:val="28"/>
        </w:rPr>
        <w:t xml:space="preserve"> </w:t>
      </w:r>
      <w:r w:rsidRPr="00E1777C">
        <w:rPr>
          <w:rFonts w:ascii="Simplified Arabic" w:hAnsi="Simplified Arabic" w:cs="Simplified Arabic"/>
          <w:sz w:val="28"/>
          <w:szCs w:val="28"/>
          <w:rtl/>
        </w:rPr>
        <w:t>قصر دورة حياة المنتجات المقدمة</w:t>
      </w:r>
      <w:r>
        <w:rPr>
          <w:rFonts w:ascii="Simplified Arabic" w:hAnsi="Simplified Arabic" w:cs="Simplified Arabic" w:hint="cs"/>
          <w:sz w:val="28"/>
          <w:szCs w:val="28"/>
          <w:rtl/>
        </w:rPr>
        <w:t>.</w:t>
      </w:r>
    </w:p>
    <w:p w:rsidR="00E1777C" w:rsidRDefault="00E1777C" w:rsidP="00AD1D01">
      <w:pPr>
        <w:numPr>
          <w:ilvl w:val="0"/>
          <w:numId w:val="89"/>
        </w:numPr>
        <w:spacing w:after="0" w:line="240" w:lineRule="auto"/>
        <w:jc w:val="both"/>
        <w:rPr>
          <w:rFonts w:ascii="Simplified Arabic" w:hAnsi="Simplified Arabic" w:cs="Simplified Arabic" w:hint="cs"/>
          <w:sz w:val="28"/>
          <w:szCs w:val="28"/>
        </w:rPr>
      </w:pPr>
      <w:r w:rsidRPr="00E1777C">
        <w:rPr>
          <w:rFonts w:ascii="Simplified Arabic" w:hAnsi="Simplified Arabic" w:cs="Simplified Arabic"/>
          <w:sz w:val="28"/>
          <w:szCs w:val="28"/>
          <w:rtl/>
        </w:rPr>
        <w:t>المنافسة</w:t>
      </w:r>
      <w:r w:rsidR="00AD1D01">
        <w:rPr>
          <w:rFonts w:ascii="Simplified Arabic" w:hAnsi="Simplified Arabic" w:cs="Simplified Arabic" w:hint="cs"/>
          <w:sz w:val="28"/>
          <w:szCs w:val="28"/>
          <w:rtl/>
        </w:rPr>
        <w:t>.</w:t>
      </w:r>
    </w:p>
    <w:p w:rsidR="00AD1D01" w:rsidRPr="00AD1D01" w:rsidRDefault="00AD1D01" w:rsidP="00AD1D01">
      <w:pPr>
        <w:spacing w:after="0" w:line="240" w:lineRule="auto"/>
        <w:jc w:val="both"/>
        <w:rPr>
          <w:rFonts w:ascii="Simplified Arabic" w:hAnsi="Simplified Arabic" w:cs="Simplified Arabic"/>
          <w:color w:val="FF0000"/>
          <w:sz w:val="28"/>
          <w:szCs w:val="28"/>
        </w:rPr>
      </w:pPr>
      <w:r w:rsidRPr="00AD1D01">
        <w:rPr>
          <w:rFonts w:ascii="Simplified Arabic" w:hAnsi="Simplified Arabic" w:cs="Simplified Arabic"/>
          <w:b/>
          <w:bCs/>
          <w:color w:val="FF0000"/>
          <w:sz w:val="28"/>
          <w:szCs w:val="28"/>
          <w:rtl/>
        </w:rPr>
        <w:t>د-التنويع(</w:t>
      </w:r>
      <w:r w:rsidRPr="00AD1D01">
        <w:rPr>
          <w:rFonts w:ascii="Simplified Arabic" w:hAnsi="Simplified Arabic" w:cs="Simplified Arabic"/>
          <w:b/>
          <w:bCs/>
          <w:color w:val="FF0000"/>
          <w:sz w:val="28"/>
          <w:szCs w:val="28"/>
        </w:rPr>
        <w:t>Diversification</w:t>
      </w:r>
      <w:r w:rsidRPr="00AD1D01">
        <w:rPr>
          <w:rFonts w:ascii="Simplified Arabic" w:hAnsi="Simplified Arabic" w:cs="Simplified Arabic"/>
          <w:b/>
          <w:bCs/>
          <w:color w:val="FF0000"/>
          <w:sz w:val="28"/>
          <w:szCs w:val="28"/>
          <w:rtl/>
        </w:rPr>
        <w:t>):</w:t>
      </w:r>
    </w:p>
    <w:p w:rsidR="00AD1D01" w:rsidRPr="00AD1D01" w:rsidRDefault="00AD1D01" w:rsidP="00AD1D01">
      <w:pPr>
        <w:spacing w:after="0" w:line="240" w:lineRule="auto"/>
        <w:jc w:val="both"/>
        <w:rPr>
          <w:rFonts w:ascii="Simplified Arabic" w:hAnsi="Simplified Arabic" w:cs="Simplified Arabic"/>
          <w:sz w:val="28"/>
          <w:szCs w:val="28"/>
        </w:rPr>
      </w:pPr>
      <w:r w:rsidRPr="00AD1D01">
        <w:rPr>
          <w:rFonts w:ascii="Simplified Arabic" w:hAnsi="Simplified Arabic" w:cs="Simplified Arabic"/>
          <w:sz w:val="28"/>
          <w:szCs w:val="28"/>
          <w:rtl/>
        </w:rPr>
        <w:t>وبموجب هذا البديل تقوم المنشآت بالدخول في مجالات جديدة والبيع على عملاء جدد.</w:t>
      </w:r>
    </w:p>
    <w:p w:rsidR="00AD1D01" w:rsidRPr="00AD1D01" w:rsidRDefault="00AD1D01" w:rsidP="00AD1D01">
      <w:pPr>
        <w:spacing w:after="0" w:line="240" w:lineRule="auto"/>
        <w:jc w:val="both"/>
        <w:rPr>
          <w:rFonts w:ascii="Simplified Arabic" w:hAnsi="Simplified Arabic" w:cs="Simplified Arabic"/>
          <w:sz w:val="28"/>
          <w:szCs w:val="28"/>
        </w:rPr>
      </w:pPr>
      <w:r w:rsidRPr="00AD1D01">
        <w:rPr>
          <w:rFonts w:ascii="Simplified Arabic" w:hAnsi="Simplified Arabic" w:cs="Simplified Arabic"/>
          <w:sz w:val="28"/>
          <w:szCs w:val="28"/>
          <w:rtl/>
        </w:rPr>
        <w:t xml:space="preserve"> ويمكن أن يكون التنوع مرتبطا بالصناعة(صناعة السيارات مثلا) التي تعمل بها المنشأة، كما يمكن أن يكون غير مرتبط بها كذلك(فندقة، صناعة غذائية</w:t>
      </w:r>
      <w:r>
        <w:rPr>
          <w:rFonts w:ascii="Simplified Arabic" w:hAnsi="Simplified Arabic" w:cs="Simplified Arabic"/>
          <w:sz w:val="28"/>
          <w:szCs w:val="28"/>
          <w:rtl/>
        </w:rPr>
        <w:t>..)</w:t>
      </w:r>
      <w:r>
        <w:rPr>
          <w:rFonts w:ascii="Simplified Arabic" w:hAnsi="Simplified Arabic" w:cs="Simplified Arabic" w:hint="cs"/>
          <w:sz w:val="28"/>
          <w:szCs w:val="28"/>
          <w:rtl/>
        </w:rPr>
        <w:t>.</w:t>
      </w:r>
    </w:p>
    <w:p w:rsidR="00AD1D01" w:rsidRPr="00AD1D01" w:rsidRDefault="00AD1D01" w:rsidP="00AD1D01">
      <w:pPr>
        <w:spacing w:after="0" w:line="240" w:lineRule="auto"/>
        <w:jc w:val="both"/>
        <w:rPr>
          <w:rFonts w:ascii="Simplified Arabic" w:hAnsi="Simplified Arabic" w:cs="Simplified Arabic"/>
          <w:sz w:val="28"/>
          <w:szCs w:val="28"/>
        </w:rPr>
      </w:pPr>
      <w:r w:rsidRPr="00AD1D01">
        <w:rPr>
          <w:rFonts w:ascii="Simplified Arabic" w:hAnsi="Simplified Arabic" w:cs="Simplified Arabic"/>
          <w:sz w:val="28"/>
          <w:szCs w:val="28"/>
          <w:rtl/>
        </w:rPr>
        <w:t>علما أن التنوع المرتبط قد يأخذ أحد الأشكال التالية:</w:t>
      </w:r>
    </w:p>
    <w:p w:rsidR="00000000" w:rsidRPr="00AD1D01" w:rsidRDefault="00D62C91" w:rsidP="00AD1D01">
      <w:pPr>
        <w:numPr>
          <w:ilvl w:val="0"/>
          <w:numId w:val="90"/>
        </w:numPr>
        <w:spacing w:after="0" w:line="240" w:lineRule="auto"/>
        <w:jc w:val="both"/>
        <w:rPr>
          <w:rFonts w:ascii="Simplified Arabic" w:hAnsi="Simplified Arabic" w:cs="Simplified Arabic"/>
          <w:sz w:val="28"/>
          <w:szCs w:val="28"/>
        </w:rPr>
      </w:pPr>
      <w:r w:rsidRPr="00AD1D01">
        <w:rPr>
          <w:rFonts w:ascii="Simplified Arabic" w:hAnsi="Simplified Arabic" w:cs="Simplified Arabic"/>
          <w:sz w:val="28"/>
          <w:szCs w:val="28"/>
          <w:rtl/>
        </w:rPr>
        <w:t>تكامل رأسي خلفي، يتعلق بالاهتمام بأنشطة تدخل في مدخلات ا</w:t>
      </w:r>
      <w:r w:rsidRPr="00AD1D01">
        <w:rPr>
          <w:rFonts w:ascii="Simplified Arabic" w:hAnsi="Simplified Arabic" w:cs="Simplified Arabic"/>
          <w:sz w:val="28"/>
          <w:szCs w:val="28"/>
          <w:rtl/>
        </w:rPr>
        <w:t>لمنشأة</w:t>
      </w:r>
      <w:r w:rsidR="00AD1D01">
        <w:rPr>
          <w:rFonts w:ascii="Simplified Arabic" w:hAnsi="Simplified Arabic" w:cs="Simplified Arabic" w:hint="cs"/>
          <w:sz w:val="28"/>
          <w:szCs w:val="28"/>
          <w:rtl/>
        </w:rPr>
        <w:t>.</w:t>
      </w:r>
    </w:p>
    <w:p w:rsidR="00000000" w:rsidRPr="00AD1D01" w:rsidRDefault="00D62C91" w:rsidP="00AD1D01">
      <w:pPr>
        <w:numPr>
          <w:ilvl w:val="0"/>
          <w:numId w:val="90"/>
        </w:numPr>
        <w:spacing w:after="0" w:line="240" w:lineRule="auto"/>
        <w:jc w:val="both"/>
        <w:rPr>
          <w:rFonts w:ascii="Simplified Arabic" w:hAnsi="Simplified Arabic" w:cs="Simplified Arabic"/>
          <w:sz w:val="28"/>
          <w:szCs w:val="28"/>
        </w:rPr>
      </w:pPr>
      <w:r w:rsidRPr="00AD1D01">
        <w:rPr>
          <w:rFonts w:ascii="Simplified Arabic" w:hAnsi="Simplified Arabic" w:cs="Simplified Arabic"/>
          <w:sz w:val="28"/>
          <w:szCs w:val="28"/>
          <w:rtl/>
        </w:rPr>
        <w:t>تكامل رأسي إلى الأمام (أنشطة مخرجات كالنقل والتوزيع</w:t>
      </w:r>
      <w:r w:rsidRPr="00AD1D01">
        <w:rPr>
          <w:rFonts w:ascii="Simplified Arabic" w:hAnsi="Simplified Arabic" w:cs="Simplified Arabic"/>
          <w:sz w:val="28"/>
          <w:szCs w:val="28"/>
          <w:rtl/>
        </w:rPr>
        <w:t>..)</w:t>
      </w:r>
      <w:r w:rsidR="00AD1D01">
        <w:rPr>
          <w:rFonts w:ascii="Simplified Arabic" w:hAnsi="Simplified Arabic" w:cs="Simplified Arabic" w:hint="cs"/>
          <w:sz w:val="28"/>
          <w:szCs w:val="28"/>
          <w:rtl/>
        </w:rPr>
        <w:t>.</w:t>
      </w:r>
      <w:r w:rsidRPr="00AD1D01">
        <w:rPr>
          <w:rFonts w:ascii="Simplified Arabic" w:hAnsi="Simplified Arabic" w:cs="Simplified Arabic"/>
          <w:sz w:val="28"/>
          <w:szCs w:val="28"/>
          <w:rtl/>
        </w:rPr>
        <w:t xml:space="preserve"> </w:t>
      </w:r>
    </w:p>
    <w:p w:rsidR="00000000" w:rsidRPr="00AD1D01" w:rsidRDefault="00D62C91" w:rsidP="00AD1D01">
      <w:pPr>
        <w:numPr>
          <w:ilvl w:val="0"/>
          <w:numId w:val="90"/>
        </w:numPr>
        <w:spacing w:after="0" w:line="240" w:lineRule="auto"/>
        <w:jc w:val="both"/>
        <w:rPr>
          <w:rFonts w:ascii="Simplified Arabic" w:hAnsi="Simplified Arabic" w:cs="Simplified Arabic"/>
          <w:sz w:val="28"/>
          <w:szCs w:val="28"/>
        </w:rPr>
      </w:pPr>
      <w:r w:rsidRPr="00AD1D01">
        <w:rPr>
          <w:rFonts w:ascii="Simplified Arabic" w:hAnsi="Simplified Arabic" w:cs="Simplified Arabic"/>
          <w:sz w:val="28"/>
          <w:szCs w:val="28"/>
          <w:rtl/>
        </w:rPr>
        <w:t>تكامل أفقي في أنشطة منافسة أو مكملة (الملابس الرياضية).</w:t>
      </w:r>
    </w:p>
    <w:p w:rsidR="00AD1D01" w:rsidRPr="00AD1D01" w:rsidRDefault="00AD1D01" w:rsidP="00AD1D01">
      <w:pPr>
        <w:spacing w:after="0" w:line="240" w:lineRule="auto"/>
        <w:jc w:val="both"/>
        <w:rPr>
          <w:rFonts w:ascii="Simplified Arabic" w:hAnsi="Simplified Arabic" w:cs="Simplified Arabic"/>
          <w:color w:val="FF0000"/>
          <w:sz w:val="28"/>
          <w:szCs w:val="28"/>
        </w:rPr>
      </w:pPr>
      <w:r w:rsidRPr="00AD1D01">
        <w:rPr>
          <w:rFonts w:ascii="Simplified Arabic" w:hAnsi="Simplified Arabic" w:cs="Simplified Arabic"/>
          <w:b/>
          <w:bCs/>
          <w:color w:val="FF0000"/>
          <w:sz w:val="28"/>
          <w:szCs w:val="28"/>
          <w:rtl/>
        </w:rPr>
        <w:t>ومن الحالات التي يفضل فيها التنويع المترابط:</w:t>
      </w:r>
    </w:p>
    <w:p w:rsidR="00000000" w:rsidRPr="00AD1D01" w:rsidRDefault="00D62C91" w:rsidP="00AD1D01">
      <w:pPr>
        <w:numPr>
          <w:ilvl w:val="0"/>
          <w:numId w:val="91"/>
        </w:numPr>
        <w:spacing w:after="0" w:line="240" w:lineRule="auto"/>
        <w:jc w:val="both"/>
        <w:rPr>
          <w:rFonts w:ascii="Simplified Arabic" w:hAnsi="Simplified Arabic" w:cs="Simplified Arabic"/>
          <w:sz w:val="28"/>
          <w:szCs w:val="28"/>
        </w:rPr>
      </w:pPr>
      <w:r w:rsidRPr="00AD1D01">
        <w:rPr>
          <w:rFonts w:ascii="Simplified Arabic" w:hAnsi="Simplified Arabic" w:cs="Simplified Arabic"/>
          <w:sz w:val="28"/>
          <w:szCs w:val="28"/>
          <w:rtl/>
          <w:lang w:bidi="ar-DZ"/>
        </w:rPr>
        <w:t xml:space="preserve">حينما تنافس المنظمة في مجال غير نام </w:t>
      </w:r>
      <w:r w:rsidRPr="00AD1D01">
        <w:rPr>
          <w:rFonts w:ascii="Simplified Arabic" w:hAnsi="Simplified Arabic" w:cs="Simplified Arabic"/>
          <w:sz w:val="28"/>
          <w:szCs w:val="28"/>
          <w:rtl/>
        </w:rPr>
        <w:t>أ</w:t>
      </w:r>
      <w:r w:rsidRPr="00AD1D01">
        <w:rPr>
          <w:rFonts w:ascii="Simplified Arabic" w:hAnsi="Simplified Arabic" w:cs="Simplified Arabic"/>
          <w:sz w:val="28"/>
          <w:szCs w:val="28"/>
          <w:rtl/>
          <w:lang w:bidi="ar-DZ"/>
        </w:rPr>
        <w:t>و ضعيف النمو</w:t>
      </w:r>
      <w:r w:rsidR="00AD1D01">
        <w:rPr>
          <w:rFonts w:ascii="Simplified Arabic" w:hAnsi="Simplified Arabic" w:cs="Simplified Arabic" w:hint="cs"/>
          <w:sz w:val="28"/>
          <w:szCs w:val="28"/>
          <w:rtl/>
        </w:rPr>
        <w:t>.</w:t>
      </w:r>
      <w:r w:rsidRPr="00AD1D01">
        <w:rPr>
          <w:rFonts w:ascii="Simplified Arabic" w:hAnsi="Simplified Arabic" w:cs="Simplified Arabic"/>
          <w:sz w:val="28"/>
          <w:szCs w:val="28"/>
          <w:rtl/>
          <w:lang w:bidi="ar-DZ"/>
        </w:rPr>
        <w:t xml:space="preserve"> </w:t>
      </w:r>
    </w:p>
    <w:p w:rsidR="00000000" w:rsidRPr="00AD1D01" w:rsidRDefault="00D62C91" w:rsidP="00AD1D01">
      <w:pPr>
        <w:numPr>
          <w:ilvl w:val="0"/>
          <w:numId w:val="91"/>
        </w:numPr>
        <w:spacing w:after="0" w:line="240" w:lineRule="auto"/>
        <w:jc w:val="both"/>
        <w:rPr>
          <w:rFonts w:ascii="Simplified Arabic" w:hAnsi="Simplified Arabic" w:cs="Simplified Arabic"/>
          <w:sz w:val="28"/>
          <w:szCs w:val="28"/>
        </w:rPr>
      </w:pPr>
      <w:r w:rsidRPr="00AD1D01">
        <w:rPr>
          <w:rFonts w:ascii="Simplified Arabic" w:hAnsi="Simplified Arabic" w:cs="Simplified Arabic"/>
          <w:sz w:val="28"/>
          <w:szCs w:val="28"/>
          <w:rtl/>
          <w:lang w:bidi="ar-DZ"/>
        </w:rPr>
        <w:t xml:space="preserve">حينما تسمح </w:t>
      </w:r>
      <w:r w:rsidR="00AD1D01" w:rsidRPr="00AD1D01">
        <w:rPr>
          <w:rFonts w:ascii="Simplified Arabic" w:hAnsi="Simplified Arabic" w:cs="Simplified Arabic" w:hint="cs"/>
          <w:sz w:val="28"/>
          <w:szCs w:val="28"/>
          <w:rtl/>
          <w:lang w:bidi="ar-DZ"/>
        </w:rPr>
        <w:t>إضافة</w:t>
      </w:r>
      <w:r w:rsidRPr="00AD1D01">
        <w:rPr>
          <w:rFonts w:ascii="Simplified Arabic" w:hAnsi="Simplified Arabic" w:cs="Simplified Arabic"/>
          <w:sz w:val="28"/>
          <w:szCs w:val="28"/>
          <w:rtl/>
          <w:lang w:bidi="ar-DZ"/>
        </w:rPr>
        <w:t xml:space="preserve"> منتج جديد بدفع منتجات أخرى</w:t>
      </w:r>
      <w:r w:rsidR="00AD1D01">
        <w:rPr>
          <w:rFonts w:ascii="Simplified Arabic" w:hAnsi="Simplified Arabic" w:cs="Simplified Arabic" w:hint="cs"/>
          <w:sz w:val="28"/>
          <w:szCs w:val="28"/>
          <w:rtl/>
        </w:rPr>
        <w:t>.</w:t>
      </w:r>
      <w:r w:rsidRPr="00AD1D01">
        <w:rPr>
          <w:rFonts w:ascii="Simplified Arabic" w:hAnsi="Simplified Arabic" w:cs="Simplified Arabic"/>
          <w:sz w:val="28"/>
          <w:szCs w:val="28"/>
          <w:rtl/>
          <w:lang w:bidi="ar-DZ"/>
        </w:rPr>
        <w:t xml:space="preserve"> </w:t>
      </w:r>
    </w:p>
    <w:p w:rsidR="00000000" w:rsidRPr="00AD1D01" w:rsidRDefault="00D62C91" w:rsidP="00AD1D01">
      <w:pPr>
        <w:numPr>
          <w:ilvl w:val="0"/>
          <w:numId w:val="91"/>
        </w:numPr>
        <w:spacing w:after="0" w:line="240" w:lineRule="auto"/>
        <w:jc w:val="both"/>
        <w:rPr>
          <w:rFonts w:ascii="Simplified Arabic" w:hAnsi="Simplified Arabic" w:cs="Simplified Arabic"/>
          <w:sz w:val="28"/>
          <w:szCs w:val="28"/>
        </w:rPr>
      </w:pPr>
      <w:r w:rsidRPr="00AD1D01">
        <w:rPr>
          <w:rFonts w:ascii="Simplified Arabic" w:hAnsi="Simplified Arabic" w:cs="Simplified Arabic"/>
          <w:sz w:val="28"/>
          <w:szCs w:val="28"/>
          <w:rtl/>
          <w:lang w:bidi="ar-DZ"/>
        </w:rPr>
        <w:t>حينما تستطيع المنظمة تقديم ال</w:t>
      </w:r>
      <w:r w:rsidRPr="00AD1D01">
        <w:rPr>
          <w:rFonts w:ascii="Simplified Arabic" w:hAnsi="Simplified Arabic" w:cs="Simplified Arabic"/>
          <w:sz w:val="28"/>
          <w:szCs w:val="28"/>
          <w:rtl/>
        </w:rPr>
        <w:t>م</w:t>
      </w:r>
      <w:r w:rsidRPr="00AD1D01">
        <w:rPr>
          <w:rFonts w:ascii="Simplified Arabic" w:hAnsi="Simplified Arabic" w:cs="Simplified Arabic"/>
          <w:sz w:val="28"/>
          <w:szCs w:val="28"/>
          <w:rtl/>
          <w:lang w:bidi="ar-DZ"/>
        </w:rPr>
        <w:t>نتج الجديد بتنافسية عالية</w:t>
      </w:r>
      <w:r w:rsidR="00AD1D01">
        <w:rPr>
          <w:rFonts w:ascii="Simplified Arabic" w:hAnsi="Simplified Arabic" w:cs="Simplified Arabic" w:hint="cs"/>
          <w:sz w:val="28"/>
          <w:szCs w:val="28"/>
          <w:rtl/>
        </w:rPr>
        <w:t>.</w:t>
      </w:r>
    </w:p>
    <w:p w:rsidR="00000000" w:rsidRPr="00AD1D01" w:rsidRDefault="00D62C91" w:rsidP="00AD1D01">
      <w:pPr>
        <w:numPr>
          <w:ilvl w:val="0"/>
          <w:numId w:val="91"/>
        </w:numPr>
        <w:spacing w:after="0" w:line="240" w:lineRule="auto"/>
        <w:jc w:val="both"/>
        <w:rPr>
          <w:rFonts w:ascii="Simplified Arabic" w:hAnsi="Simplified Arabic" w:cs="Simplified Arabic"/>
          <w:sz w:val="28"/>
          <w:szCs w:val="28"/>
        </w:rPr>
      </w:pPr>
      <w:r w:rsidRPr="00AD1D01">
        <w:rPr>
          <w:rFonts w:ascii="Simplified Arabic" w:hAnsi="Simplified Arabic" w:cs="Simplified Arabic"/>
          <w:sz w:val="28"/>
          <w:szCs w:val="28"/>
          <w:rtl/>
          <w:lang w:bidi="ar-DZ"/>
        </w:rPr>
        <w:t xml:space="preserve">حينما تكون منتجات المنظمة في التراجع </w:t>
      </w:r>
      <w:r w:rsidR="00AD1D01" w:rsidRPr="00AD1D01">
        <w:rPr>
          <w:rFonts w:ascii="Simplified Arabic" w:hAnsi="Simplified Arabic" w:cs="Simplified Arabic" w:hint="cs"/>
          <w:sz w:val="28"/>
          <w:szCs w:val="28"/>
          <w:rtl/>
          <w:lang w:bidi="ar-DZ"/>
        </w:rPr>
        <w:t>أو</w:t>
      </w:r>
      <w:r w:rsidRPr="00AD1D01">
        <w:rPr>
          <w:rFonts w:ascii="Simplified Arabic" w:hAnsi="Simplified Arabic" w:cs="Simplified Arabic"/>
          <w:sz w:val="28"/>
          <w:szCs w:val="28"/>
          <w:rtl/>
          <w:lang w:bidi="ar-DZ"/>
        </w:rPr>
        <w:t xml:space="preserve"> في نهاية دور</w:t>
      </w:r>
      <w:r w:rsidRPr="00AD1D01">
        <w:rPr>
          <w:rFonts w:ascii="Simplified Arabic" w:hAnsi="Simplified Arabic" w:cs="Simplified Arabic"/>
          <w:sz w:val="28"/>
          <w:szCs w:val="28"/>
          <w:rtl/>
        </w:rPr>
        <w:t>ة</w:t>
      </w:r>
      <w:r w:rsidRPr="00AD1D01">
        <w:rPr>
          <w:rFonts w:ascii="Simplified Arabic" w:hAnsi="Simplified Arabic" w:cs="Simplified Arabic"/>
          <w:sz w:val="28"/>
          <w:szCs w:val="28"/>
          <w:rtl/>
          <w:lang w:bidi="ar-DZ"/>
        </w:rPr>
        <w:t xml:space="preserve"> الحياة</w:t>
      </w:r>
      <w:r w:rsidR="00AD1D01">
        <w:rPr>
          <w:rFonts w:ascii="Simplified Arabic" w:hAnsi="Simplified Arabic" w:cs="Simplified Arabic" w:hint="cs"/>
          <w:sz w:val="28"/>
          <w:szCs w:val="28"/>
          <w:rtl/>
        </w:rPr>
        <w:t>.</w:t>
      </w:r>
    </w:p>
    <w:p w:rsidR="00000000" w:rsidRPr="00AD1D01" w:rsidRDefault="00D62C91" w:rsidP="00AD1D01">
      <w:pPr>
        <w:numPr>
          <w:ilvl w:val="0"/>
          <w:numId w:val="91"/>
        </w:numPr>
        <w:spacing w:after="0" w:line="240" w:lineRule="auto"/>
        <w:jc w:val="both"/>
        <w:rPr>
          <w:rFonts w:ascii="Simplified Arabic" w:hAnsi="Simplified Arabic" w:cs="Simplified Arabic"/>
          <w:sz w:val="28"/>
          <w:szCs w:val="28"/>
        </w:rPr>
      </w:pPr>
      <w:r w:rsidRPr="00AD1D01">
        <w:rPr>
          <w:rFonts w:ascii="Simplified Arabic" w:hAnsi="Simplified Arabic" w:cs="Simplified Arabic"/>
          <w:sz w:val="28"/>
          <w:szCs w:val="28"/>
          <w:rtl/>
          <w:lang w:bidi="ar-DZ"/>
        </w:rPr>
        <w:t>حينما يكون للمن</w:t>
      </w:r>
      <w:r w:rsidRPr="00AD1D01">
        <w:rPr>
          <w:rFonts w:ascii="Simplified Arabic" w:hAnsi="Simplified Arabic" w:cs="Simplified Arabic"/>
          <w:sz w:val="28"/>
          <w:szCs w:val="28"/>
          <w:rtl/>
        </w:rPr>
        <w:t>ظ</w:t>
      </w:r>
      <w:r w:rsidRPr="00AD1D01">
        <w:rPr>
          <w:rFonts w:ascii="Simplified Arabic" w:hAnsi="Simplified Arabic" w:cs="Simplified Arabic"/>
          <w:sz w:val="28"/>
          <w:szCs w:val="28"/>
          <w:rtl/>
          <w:lang w:bidi="ar-DZ"/>
        </w:rPr>
        <w:t>مة</w:t>
      </w:r>
      <w:r w:rsidRPr="00AD1D01">
        <w:rPr>
          <w:rFonts w:ascii="Simplified Arabic" w:hAnsi="Simplified Arabic" w:cs="Simplified Arabic"/>
          <w:sz w:val="28"/>
          <w:szCs w:val="28"/>
          <w:rtl/>
          <w:lang w:bidi="ar-DZ"/>
        </w:rPr>
        <w:t xml:space="preserve"> فريق </w:t>
      </w:r>
      <w:r w:rsidR="00AD1D01" w:rsidRPr="00AD1D01">
        <w:rPr>
          <w:rFonts w:ascii="Simplified Arabic" w:hAnsi="Simplified Arabic" w:cs="Simplified Arabic" w:hint="cs"/>
          <w:sz w:val="28"/>
          <w:szCs w:val="28"/>
          <w:rtl/>
          <w:lang w:bidi="ar-DZ"/>
        </w:rPr>
        <w:t>إداري</w:t>
      </w:r>
      <w:r w:rsidRPr="00AD1D01">
        <w:rPr>
          <w:rFonts w:ascii="Simplified Arabic" w:hAnsi="Simplified Arabic" w:cs="Simplified Arabic"/>
          <w:sz w:val="28"/>
          <w:szCs w:val="28"/>
          <w:rtl/>
          <w:lang w:bidi="ar-DZ"/>
        </w:rPr>
        <w:t xml:space="preserve"> </w:t>
      </w:r>
      <w:r w:rsidRPr="00AD1D01">
        <w:rPr>
          <w:rFonts w:ascii="Simplified Arabic" w:hAnsi="Simplified Arabic" w:cs="Simplified Arabic"/>
          <w:sz w:val="28"/>
          <w:szCs w:val="28"/>
          <w:rtl/>
          <w:lang w:bidi="ar-DZ"/>
        </w:rPr>
        <w:t>جيد</w:t>
      </w:r>
      <w:r w:rsidRPr="00AD1D01">
        <w:rPr>
          <w:rFonts w:ascii="Simplified Arabic" w:hAnsi="Simplified Arabic" w:cs="Simplified Arabic"/>
          <w:sz w:val="28"/>
          <w:szCs w:val="28"/>
          <w:rtl/>
        </w:rPr>
        <w:t>.</w:t>
      </w:r>
      <w:r w:rsidRPr="00AD1D01">
        <w:rPr>
          <w:rFonts w:ascii="Simplified Arabic" w:hAnsi="Simplified Arabic" w:cs="Simplified Arabic"/>
          <w:sz w:val="28"/>
          <w:szCs w:val="28"/>
          <w:rtl/>
          <w:lang w:bidi="ar-DZ"/>
        </w:rPr>
        <w:t xml:space="preserve"> </w:t>
      </w:r>
    </w:p>
    <w:p w:rsidR="00AD1D01" w:rsidRDefault="00AD1D01" w:rsidP="00AD1D01">
      <w:pPr>
        <w:spacing w:after="0"/>
        <w:jc w:val="both"/>
        <w:rPr>
          <w:rFonts w:ascii="Simplified Arabic" w:hAnsi="Simplified Arabic" w:cs="Simplified Arabic" w:hint="cs"/>
          <w:sz w:val="28"/>
          <w:szCs w:val="28"/>
          <w:rtl/>
        </w:rPr>
      </w:pPr>
    </w:p>
    <w:p w:rsidR="00AD1D01" w:rsidRPr="00AD1D01" w:rsidRDefault="00AD1D01" w:rsidP="00D51478">
      <w:pPr>
        <w:spacing w:after="0" w:line="240" w:lineRule="auto"/>
        <w:jc w:val="both"/>
        <w:rPr>
          <w:rFonts w:ascii="Simplified Arabic" w:hAnsi="Simplified Arabic" w:cs="Simplified Arabic"/>
          <w:color w:val="FF0000"/>
          <w:sz w:val="28"/>
          <w:szCs w:val="28"/>
        </w:rPr>
      </w:pPr>
      <w:r w:rsidRPr="00AD1D01">
        <w:rPr>
          <w:rFonts w:ascii="Simplified Arabic" w:hAnsi="Simplified Arabic" w:cs="Simplified Arabic"/>
          <w:b/>
          <w:bCs/>
          <w:color w:val="FF0000"/>
          <w:sz w:val="28"/>
          <w:szCs w:val="28"/>
          <w:rtl/>
        </w:rPr>
        <w:lastRenderedPageBreak/>
        <w:t>هـ- التنويع الدولي:</w:t>
      </w:r>
    </w:p>
    <w:p w:rsidR="00AD1D01" w:rsidRPr="00AD1D01" w:rsidRDefault="00AD1D01" w:rsidP="00D51478">
      <w:pPr>
        <w:spacing w:after="0" w:line="240" w:lineRule="auto"/>
        <w:jc w:val="both"/>
        <w:rPr>
          <w:rFonts w:ascii="Simplified Arabic" w:hAnsi="Simplified Arabic" w:cs="Simplified Arabic"/>
          <w:sz w:val="28"/>
          <w:szCs w:val="28"/>
        </w:rPr>
      </w:pPr>
      <w:r w:rsidRPr="00AD1D01">
        <w:rPr>
          <w:rFonts w:ascii="Simplified Arabic" w:hAnsi="Simplified Arabic" w:cs="Simplified Arabic"/>
          <w:sz w:val="28"/>
          <w:szCs w:val="28"/>
          <w:rtl/>
          <w:lang w:bidi="ar-DZ"/>
        </w:rPr>
        <w:t xml:space="preserve">يعني لجوء المنظمة </w:t>
      </w:r>
      <w:r w:rsidRPr="00AD1D01">
        <w:rPr>
          <w:rFonts w:ascii="Simplified Arabic" w:hAnsi="Simplified Arabic" w:cs="Simplified Arabic" w:hint="cs"/>
          <w:sz w:val="28"/>
          <w:szCs w:val="28"/>
          <w:rtl/>
          <w:lang w:bidi="ar-DZ"/>
        </w:rPr>
        <w:t>إلى</w:t>
      </w:r>
      <w:r w:rsidRPr="00AD1D01">
        <w:rPr>
          <w:rFonts w:ascii="Simplified Arabic" w:hAnsi="Simplified Arabic" w:cs="Simplified Arabic"/>
          <w:sz w:val="28"/>
          <w:szCs w:val="28"/>
          <w:rtl/>
          <w:lang w:bidi="ar-DZ"/>
        </w:rPr>
        <w:t xml:space="preserve"> </w:t>
      </w:r>
      <w:r w:rsidRPr="00AD1D01">
        <w:rPr>
          <w:rFonts w:ascii="Simplified Arabic" w:hAnsi="Simplified Arabic" w:cs="Simplified Arabic"/>
          <w:sz w:val="28"/>
          <w:szCs w:val="28"/>
          <w:rtl/>
        </w:rPr>
        <w:t>أ</w:t>
      </w:r>
      <w:r w:rsidRPr="00AD1D01">
        <w:rPr>
          <w:rFonts w:ascii="Simplified Arabic" w:hAnsi="Simplified Arabic" w:cs="Simplified Arabic"/>
          <w:sz w:val="28"/>
          <w:szCs w:val="28"/>
          <w:rtl/>
          <w:lang w:bidi="ar-DZ"/>
        </w:rPr>
        <w:t>سواق جديدة خارج الدولة وذلك لأسباب:</w:t>
      </w:r>
    </w:p>
    <w:p w:rsidR="00000000" w:rsidRPr="00AD1D01" w:rsidRDefault="00D62C91" w:rsidP="00D51478">
      <w:pPr>
        <w:numPr>
          <w:ilvl w:val="0"/>
          <w:numId w:val="92"/>
        </w:numPr>
        <w:spacing w:after="0" w:line="240" w:lineRule="auto"/>
        <w:jc w:val="both"/>
        <w:rPr>
          <w:rFonts w:ascii="Simplified Arabic" w:hAnsi="Simplified Arabic" w:cs="Simplified Arabic"/>
          <w:sz w:val="28"/>
          <w:szCs w:val="28"/>
        </w:rPr>
      </w:pPr>
      <w:r w:rsidRPr="00AD1D01">
        <w:rPr>
          <w:rFonts w:ascii="Simplified Arabic" w:hAnsi="Simplified Arabic" w:cs="Simplified Arabic"/>
          <w:sz w:val="28"/>
          <w:szCs w:val="28"/>
          <w:rtl/>
          <w:lang w:bidi="ar-DZ"/>
        </w:rPr>
        <w:t>سوقية</w:t>
      </w:r>
      <w:r w:rsidR="00AD1D01">
        <w:rPr>
          <w:rFonts w:ascii="Simplified Arabic" w:hAnsi="Simplified Arabic" w:cs="Simplified Arabic" w:hint="cs"/>
          <w:sz w:val="28"/>
          <w:szCs w:val="28"/>
          <w:rtl/>
        </w:rPr>
        <w:t>.</w:t>
      </w:r>
      <w:r w:rsidRPr="00AD1D01">
        <w:rPr>
          <w:rFonts w:ascii="Simplified Arabic" w:hAnsi="Simplified Arabic" w:cs="Simplified Arabic"/>
          <w:sz w:val="28"/>
          <w:szCs w:val="28"/>
          <w:rtl/>
          <w:lang w:bidi="ar-DZ"/>
        </w:rPr>
        <w:t xml:space="preserve"> </w:t>
      </w:r>
    </w:p>
    <w:p w:rsidR="00000000" w:rsidRPr="00AD1D01" w:rsidRDefault="00D62C91" w:rsidP="00D51478">
      <w:pPr>
        <w:numPr>
          <w:ilvl w:val="0"/>
          <w:numId w:val="92"/>
        </w:numPr>
        <w:spacing w:after="0" w:line="240" w:lineRule="auto"/>
        <w:jc w:val="both"/>
        <w:rPr>
          <w:rFonts w:ascii="Simplified Arabic" w:hAnsi="Simplified Arabic" w:cs="Simplified Arabic"/>
          <w:sz w:val="28"/>
          <w:szCs w:val="28"/>
        </w:rPr>
      </w:pPr>
      <w:r w:rsidRPr="00AD1D01">
        <w:rPr>
          <w:rFonts w:ascii="Simplified Arabic" w:hAnsi="Simplified Arabic" w:cs="Simplified Arabic"/>
          <w:sz w:val="28"/>
          <w:szCs w:val="28"/>
          <w:rtl/>
          <w:lang w:bidi="ar-DZ"/>
        </w:rPr>
        <w:t>التكاليف</w:t>
      </w:r>
      <w:r w:rsidR="00AD1D01">
        <w:rPr>
          <w:rFonts w:ascii="Simplified Arabic" w:hAnsi="Simplified Arabic" w:cs="Simplified Arabic" w:hint="cs"/>
          <w:sz w:val="28"/>
          <w:szCs w:val="28"/>
          <w:rtl/>
        </w:rPr>
        <w:t>.</w:t>
      </w:r>
      <w:r w:rsidRPr="00AD1D01">
        <w:rPr>
          <w:rFonts w:ascii="Simplified Arabic" w:hAnsi="Simplified Arabic" w:cs="Simplified Arabic"/>
          <w:sz w:val="28"/>
          <w:szCs w:val="28"/>
          <w:rtl/>
          <w:lang w:bidi="ar-DZ"/>
        </w:rPr>
        <w:t xml:space="preserve"> </w:t>
      </w:r>
    </w:p>
    <w:p w:rsidR="00000000" w:rsidRPr="00AD1D01" w:rsidRDefault="00D62C91" w:rsidP="00D51478">
      <w:pPr>
        <w:numPr>
          <w:ilvl w:val="0"/>
          <w:numId w:val="92"/>
        </w:numPr>
        <w:spacing w:after="0" w:line="240" w:lineRule="auto"/>
        <w:jc w:val="both"/>
        <w:rPr>
          <w:rFonts w:ascii="Simplified Arabic" w:hAnsi="Simplified Arabic" w:cs="Simplified Arabic"/>
          <w:sz w:val="28"/>
          <w:szCs w:val="28"/>
        </w:rPr>
      </w:pPr>
      <w:r w:rsidRPr="00AD1D01">
        <w:rPr>
          <w:rFonts w:ascii="Simplified Arabic" w:hAnsi="Simplified Arabic" w:cs="Simplified Arabic"/>
          <w:sz w:val="28"/>
          <w:szCs w:val="28"/>
          <w:rtl/>
          <w:lang w:bidi="ar-DZ"/>
        </w:rPr>
        <w:t>التشريعات والأنظمة</w:t>
      </w:r>
      <w:r w:rsidRPr="00AD1D01">
        <w:rPr>
          <w:rFonts w:ascii="Simplified Arabic" w:hAnsi="Simplified Arabic" w:cs="Simplified Arabic"/>
          <w:sz w:val="28"/>
          <w:szCs w:val="28"/>
          <w:rtl/>
        </w:rPr>
        <w:t>.</w:t>
      </w:r>
      <w:r w:rsidRPr="00AD1D01">
        <w:rPr>
          <w:rFonts w:ascii="Simplified Arabic" w:hAnsi="Simplified Arabic" w:cs="Simplified Arabic"/>
          <w:sz w:val="28"/>
          <w:szCs w:val="28"/>
          <w:rtl/>
          <w:lang w:bidi="ar-DZ"/>
        </w:rPr>
        <w:t xml:space="preserve"> </w:t>
      </w:r>
    </w:p>
    <w:p w:rsidR="00AD1D01" w:rsidRPr="00AD1D01" w:rsidRDefault="00AD1D01" w:rsidP="00D51478">
      <w:pPr>
        <w:spacing w:after="0" w:line="240" w:lineRule="auto"/>
        <w:jc w:val="both"/>
        <w:rPr>
          <w:rFonts w:ascii="Simplified Arabic" w:hAnsi="Simplified Arabic" w:cs="Simplified Arabic"/>
          <w:b/>
          <w:bCs/>
          <w:color w:val="FF0000"/>
          <w:sz w:val="28"/>
          <w:szCs w:val="28"/>
        </w:rPr>
      </w:pPr>
      <w:r w:rsidRPr="00AD1D01">
        <w:rPr>
          <w:rFonts w:ascii="Simplified Arabic" w:hAnsi="Simplified Arabic" w:cs="Simplified Arabic"/>
          <w:b/>
          <w:bCs/>
          <w:color w:val="FF0000"/>
          <w:sz w:val="28"/>
          <w:szCs w:val="28"/>
          <w:rtl/>
          <w:lang w:bidi="ar-DZ"/>
        </w:rPr>
        <w:t xml:space="preserve">تتم </w:t>
      </w:r>
      <w:r w:rsidRPr="00AD1D01">
        <w:rPr>
          <w:rFonts w:ascii="Simplified Arabic" w:hAnsi="Simplified Arabic" w:cs="Simplified Arabic" w:hint="cs"/>
          <w:b/>
          <w:bCs/>
          <w:color w:val="FF0000"/>
          <w:sz w:val="28"/>
          <w:szCs w:val="28"/>
          <w:rtl/>
          <w:lang w:bidi="ar-DZ"/>
        </w:rPr>
        <w:t>إستراتيجية</w:t>
      </w:r>
      <w:r w:rsidRPr="00AD1D01">
        <w:rPr>
          <w:rFonts w:ascii="Simplified Arabic" w:hAnsi="Simplified Arabic" w:cs="Simplified Arabic"/>
          <w:b/>
          <w:bCs/>
          <w:color w:val="FF0000"/>
          <w:sz w:val="28"/>
          <w:szCs w:val="28"/>
          <w:rtl/>
          <w:lang w:bidi="ar-DZ"/>
        </w:rPr>
        <w:t xml:space="preserve"> التنويع الدولي من خلال: </w:t>
      </w:r>
    </w:p>
    <w:p w:rsidR="00000000" w:rsidRPr="00AD1D01" w:rsidRDefault="00D62C91" w:rsidP="00D51478">
      <w:pPr>
        <w:numPr>
          <w:ilvl w:val="0"/>
          <w:numId w:val="93"/>
        </w:numPr>
        <w:spacing w:after="0" w:line="240" w:lineRule="auto"/>
        <w:jc w:val="both"/>
        <w:rPr>
          <w:rFonts w:ascii="Simplified Arabic" w:hAnsi="Simplified Arabic" w:cs="Simplified Arabic"/>
          <w:sz w:val="28"/>
          <w:szCs w:val="28"/>
        </w:rPr>
      </w:pPr>
      <w:r w:rsidRPr="00AD1D01">
        <w:rPr>
          <w:rFonts w:ascii="Simplified Arabic" w:hAnsi="Simplified Arabic" w:cs="Simplified Arabic"/>
          <w:sz w:val="28"/>
          <w:szCs w:val="28"/>
          <w:rtl/>
          <w:lang w:bidi="ar-DZ"/>
        </w:rPr>
        <w:t xml:space="preserve"> التصدير</w:t>
      </w:r>
      <w:r w:rsidR="00AD1D01">
        <w:rPr>
          <w:rFonts w:ascii="Simplified Arabic" w:hAnsi="Simplified Arabic" w:cs="Simplified Arabic" w:hint="cs"/>
          <w:sz w:val="28"/>
          <w:szCs w:val="28"/>
          <w:rtl/>
        </w:rPr>
        <w:t>.</w:t>
      </w:r>
      <w:r w:rsidRPr="00AD1D01">
        <w:rPr>
          <w:rFonts w:ascii="Simplified Arabic" w:hAnsi="Simplified Arabic" w:cs="Simplified Arabic"/>
          <w:sz w:val="28"/>
          <w:szCs w:val="28"/>
          <w:rtl/>
          <w:lang w:bidi="ar-DZ"/>
        </w:rPr>
        <w:t xml:space="preserve"> </w:t>
      </w:r>
    </w:p>
    <w:p w:rsidR="00000000" w:rsidRDefault="00D62C91" w:rsidP="00D51478">
      <w:pPr>
        <w:numPr>
          <w:ilvl w:val="0"/>
          <w:numId w:val="93"/>
        </w:numPr>
        <w:spacing w:after="0" w:line="240" w:lineRule="auto"/>
        <w:jc w:val="both"/>
        <w:rPr>
          <w:rFonts w:ascii="Simplified Arabic" w:hAnsi="Simplified Arabic" w:cs="Simplified Arabic" w:hint="cs"/>
          <w:sz w:val="28"/>
          <w:szCs w:val="28"/>
        </w:rPr>
      </w:pPr>
      <w:r w:rsidRPr="00AD1D01">
        <w:rPr>
          <w:rFonts w:ascii="Simplified Arabic" w:hAnsi="Simplified Arabic" w:cs="Simplified Arabic"/>
          <w:sz w:val="28"/>
          <w:szCs w:val="28"/>
          <w:rtl/>
          <w:lang w:bidi="ar-DZ"/>
        </w:rPr>
        <w:t>فتح فروع خارجية</w:t>
      </w:r>
      <w:r w:rsidRPr="00AD1D01">
        <w:rPr>
          <w:rFonts w:ascii="Simplified Arabic" w:hAnsi="Simplified Arabic" w:cs="Simplified Arabic"/>
          <w:sz w:val="28"/>
          <w:szCs w:val="28"/>
          <w:rtl/>
        </w:rPr>
        <w:t>.</w:t>
      </w:r>
      <w:r w:rsidRPr="00AD1D01">
        <w:rPr>
          <w:rFonts w:ascii="Simplified Arabic" w:hAnsi="Simplified Arabic" w:cs="Simplified Arabic"/>
          <w:sz w:val="28"/>
          <w:szCs w:val="28"/>
          <w:rtl/>
          <w:lang w:bidi="ar-DZ"/>
        </w:rPr>
        <w:t xml:space="preserve"> </w:t>
      </w:r>
    </w:p>
    <w:p w:rsidR="00AD1D01" w:rsidRPr="00AD1D01" w:rsidRDefault="00AD1D01" w:rsidP="00D51478">
      <w:pPr>
        <w:spacing w:after="0" w:line="240" w:lineRule="auto"/>
        <w:jc w:val="both"/>
        <w:rPr>
          <w:rFonts w:ascii="Simplified Arabic" w:hAnsi="Simplified Arabic" w:cs="Simplified Arabic"/>
          <w:sz w:val="2"/>
          <w:szCs w:val="2"/>
        </w:rPr>
      </w:pPr>
    </w:p>
    <w:p w:rsidR="00AD1D01" w:rsidRDefault="00AD1D01" w:rsidP="00D51478">
      <w:pPr>
        <w:spacing w:after="0" w:line="240" w:lineRule="auto"/>
        <w:jc w:val="both"/>
        <w:rPr>
          <w:rFonts w:ascii="Simplified Arabic" w:hAnsi="Simplified Arabic" w:cs="Simplified Arabic" w:hint="cs"/>
          <w:b/>
          <w:bCs/>
          <w:color w:val="FF0000"/>
          <w:sz w:val="28"/>
          <w:szCs w:val="28"/>
          <w:rtl/>
        </w:rPr>
      </w:pPr>
      <w:r w:rsidRPr="00AD1D01">
        <w:rPr>
          <w:rFonts w:ascii="Simplified Arabic" w:hAnsi="Simplified Arabic" w:cs="Simplified Arabic"/>
          <w:b/>
          <w:bCs/>
          <w:color w:val="FF0000"/>
          <w:sz w:val="28"/>
          <w:szCs w:val="28"/>
          <w:rtl/>
        </w:rPr>
        <w:t>ثانيا: بدائل النمو</w:t>
      </w:r>
    </w:p>
    <w:p w:rsidR="00AD1D01" w:rsidRPr="00AD1D01" w:rsidRDefault="00AD1D01" w:rsidP="00D51478">
      <w:pPr>
        <w:spacing w:after="0" w:line="240" w:lineRule="auto"/>
        <w:jc w:val="both"/>
        <w:rPr>
          <w:rFonts w:ascii="Simplified Arabic" w:hAnsi="Simplified Arabic" w:cs="Simplified Arabic"/>
          <w:b/>
          <w:bCs/>
          <w:color w:val="FF0000"/>
          <w:sz w:val="28"/>
          <w:szCs w:val="28"/>
        </w:rPr>
      </w:pPr>
      <w:r w:rsidRPr="00AD1D01">
        <w:rPr>
          <w:rFonts w:ascii="Simplified Arabic" w:hAnsi="Simplified Arabic" w:cs="Simplified Arabic"/>
          <w:b/>
          <w:bCs/>
          <w:color w:val="FF0000"/>
          <w:sz w:val="28"/>
          <w:szCs w:val="28"/>
          <w:rtl/>
        </w:rPr>
        <w:t>1-النمو من الداخل:</w:t>
      </w:r>
    </w:p>
    <w:p w:rsidR="00AD1D01" w:rsidRPr="00AD1D01" w:rsidRDefault="00AD1D01" w:rsidP="00D51478">
      <w:pPr>
        <w:spacing w:after="0" w:line="240" w:lineRule="auto"/>
        <w:jc w:val="both"/>
        <w:rPr>
          <w:rFonts w:ascii="Simplified Arabic" w:hAnsi="Simplified Arabic" w:cs="Simplified Arabic"/>
          <w:sz w:val="28"/>
          <w:szCs w:val="28"/>
        </w:rPr>
      </w:pPr>
      <w:r w:rsidRPr="00AD1D01">
        <w:rPr>
          <w:rFonts w:ascii="Simplified Arabic" w:hAnsi="Simplified Arabic" w:cs="Simplified Arabic"/>
          <w:sz w:val="28"/>
          <w:szCs w:val="28"/>
          <w:rtl/>
        </w:rPr>
        <w:t xml:space="preserve">وتتضمن هذه </w:t>
      </w:r>
      <w:r w:rsidRPr="00AD1D01">
        <w:rPr>
          <w:rFonts w:ascii="Simplified Arabic" w:hAnsi="Simplified Arabic" w:cs="Simplified Arabic" w:hint="cs"/>
          <w:sz w:val="28"/>
          <w:szCs w:val="28"/>
          <w:rtl/>
        </w:rPr>
        <w:t>الإستراتيجية</w:t>
      </w:r>
      <w:r w:rsidRPr="00AD1D01">
        <w:rPr>
          <w:rFonts w:ascii="Simplified Arabic" w:hAnsi="Simplified Arabic" w:cs="Simplified Arabic"/>
          <w:sz w:val="28"/>
          <w:szCs w:val="28"/>
          <w:rtl/>
        </w:rPr>
        <w:t xml:space="preserve"> اعتماد المنشأة على نفسها، وذلك باستغلال مواردها المتاحة دون الحاجة للجوء للتحالفات </w:t>
      </w:r>
      <w:r w:rsidRPr="00AD1D01">
        <w:rPr>
          <w:rFonts w:ascii="Simplified Arabic" w:hAnsi="Simplified Arabic" w:cs="Simplified Arabic" w:hint="cs"/>
          <w:sz w:val="28"/>
          <w:szCs w:val="28"/>
          <w:rtl/>
        </w:rPr>
        <w:t>الإستراتيجية</w:t>
      </w:r>
      <w:r w:rsidRPr="00AD1D01">
        <w:rPr>
          <w:rFonts w:ascii="Simplified Arabic" w:hAnsi="Simplified Arabic" w:cs="Simplified Arabic"/>
          <w:sz w:val="28"/>
          <w:szCs w:val="28"/>
          <w:rtl/>
        </w:rPr>
        <w:t xml:space="preserve"> مع الغير.</w:t>
      </w:r>
    </w:p>
    <w:p w:rsidR="00AD1D01" w:rsidRPr="00AD1D01" w:rsidRDefault="00AD1D01" w:rsidP="00AD1D01">
      <w:pPr>
        <w:spacing w:after="0" w:line="240" w:lineRule="auto"/>
        <w:jc w:val="both"/>
        <w:rPr>
          <w:rFonts w:ascii="Simplified Arabic" w:hAnsi="Simplified Arabic" w:cs="Simplified Arabic"/>
          <w:sz w:val="28"/>
          <w:szCs w:val="28"/>
        </w:rPr>
      </w:pPr>
      <w:r w:rsidRPr="00AD1D01">
        <w:rPr>
          <w:rFonts w:ascii="Simplified Arabic" w:hAnsi="Simplified Arabic" w:cs="Simplified Arabic"/>
          <w:sz w:val="28"/>
          <w:szCs w:val="28"/>
          <w:rtl/>
        </w:rPr>
        <w:t>واختيار هذا لتوجه قد يكون لأسباب متنوعة منها:</w:t>
      </w:r>
    </w:p>
    <w:p w:rsidR="00000000" w:rsidRPr="00AD1D01" w:rsidRDefault="00D62C91" w:rsidP="00AD1D01">
      <w:pPr>
        <w:numPr>
          <w:ilvl w:val="0"/>
          <w:numId w:val="94"/>
        </w:numPr>
        <w:spacing w:after="0" w:line="240" w:lineRule="auto"/>
        <w:jc w:val="both"/>
        <w:rPr>
          <w:rFonts w:ascii="Simplified Arabic" w:hAnsi="Simplified Arabic" w:cs="Simplified Arabic"/>
          <w:sz w:val="28"/>
          <w:szCs w:val="28"/>
        </w:rPr>
      </w:pPr>
      <w:r w:rsidRPr="00AD1D01">
        <w:rPr>
          <w:rFonts w:ascii="Simplified Arabic" w:hAnsi="Simplified Arabic" w:cs="Simplified Arabic"/>
          <w:sz w:val="28"/>
          <w:szCs w:val="28"/>
          <w:rtl/>
        </w:rPr>
        <w:t>رغبة الإدارة في بناء المهارات من الداخل</w:t>
      </w:r>
      <w:r w:rsidR="00AD1D01">
        <w:rPr>
          <w:rFonts w:ascii="Simplified Arabic" w:hAnsi="Simplified Arabic" w:cs="Simplified Arabic" w:hint="cs"/>
          <w:sz w:val="28"/>
          <w:szCs w:val="28"/>
          <w:rtl/>
        </w:rPr>
        <w:t>.</w:t>
      </w:r>
    </w:p>
    <w:p w:rsidR="00000000" w:rsidRPr="00AD1D01" w:rsidRDefault="00D62C91" w:rsidP="00AD1D01">
      <w:pPr>
        <w:numPr>
          <w:ilvl w:val="0"/>
          <w:numId w:val="94"/>
        </w:numPr>
        <w:spacing w:after="0" w:line="240" w:lineRule="auto"/>
        <w:jc w:val="both"/>
        <w:rPr>
          <w:rFonts w:ascii="Simplified Arabic" w:hAnsi="Simplified Arabic" w:cs="Simplified Arabic"/>
          <w:sz w:val="28"/>
          <w:szCs w:val="28"/>
        </w:rPr>
      </w:pPr>
      <w:r w:rsidRPr="00AD1D01">
        <w:rPr>
          <w:rFonts w:ascii="Simplified Arabic" w:hAnsi="Simplified Arabic" w:cs="Simplified Arabic"/>
          <w:sz w:val="28"/>
          <w:szCs w:val="28"/>
          <w:rtl/>
        </w:rPr>
        <w:t>عدم توفر المبالغ الضرورية للتطور من الخارج</w:t>
      </w:r>
      <w:r w:rsidR="00AD1D01">
        <w:rPr>
          <w:rFonts w:ascii="Simplified Arabic" w:hAnsi="Simplified Arabic" w:cs="Simplified Arabic" w:hint="cs"/>
          <w:sz w:val="28"/>
          <w:szCs w:val="28"/>
          <w:rtl/>
        </w:rPr>
        <w:t>.</w:t>
      </w:r>
    </w:p>
    <w:p w:rsidR="00000000" w:rsidRPr="00AD1D01" w:rsidRDefault="00D62C91" w:rsidP="00AD1D01">
      <w:pPr>
        <w:numPr>
          <w:ilvl w:val="0"/>
          <w:numId w:val="94"/>
        </w:numPr>
        <w:spacing w:after="0" w:line="240" w:lineRule="auto"/>
        <w:jc w:val="both"/>
        <w:rPr>
          <w:rFonts w:ascii="Simplified Arabic" w:hAnsi="Simplified Arabic" w:cs="Simplified Arabic"/>
          <w:sz w:val="28"/>
          <w:szCs w:val="28"/>
        </w:rPr>
      </w:pPr>
      <w:r w:rsidRPr="00AD1D01">
        <w:rPr>
          <w:rFonts w:ascii="Simplified Arabic" w:hAnsi="Simplified Arabic" w:cs="Simplified Arabic"/>
          <w:sz w:val="28"/>
          <w:szCs w:val="28"/>
          <w:rtl/>
        </w:rPr>
        <w:t>عدم وجود الحليف المناسب</w:t>
      </w:r>
      <w:r w:rsidRPr="00AD1D01">
        <w:rPr>
          <w:rFonts w:ascii="Simplified Arabic" w:hAnsi="Simplified Arabic" w:cs="Simplified Arabic"/>
          <w:sz w:val="28"/>
          <w:szCs w:val="28"/>
          <w:rtl/>
        </w:rPr>
        <w:t>.</w:t>
      </w:r>
    </w:p>
    <w:p w:rsidR="00AD1D01" w:rsidRDefault="00AD1D01" w:rsidP="00AD1D01">
      <w:pPr>
        <w:spacing w:after="0"/>
        <w:jc w:val="both"/>
        <w:rPr>
          <w:rFonts w:ascii="Simplified Arabic" w:hAnsi="Simplified Arabic" w:cs="Simplified Arabic" w:hint="cs"/>
          <w:b/>
          <w:bCs/>
          <w:color w:val="FF0000"/>
          <w:sz w:val="28"/>
          <w:szCs w:val="28"/>
          <w:rtl/>
          <w:lang w:bidi="ar-DZ"/>
        </w:rPr>
      </w:pPr>
      <w:r w:rsidRPr="00AD1D01">
        <w:rPr>
          <w:rFonts w:ascii="Simplified Arabic" w:hAnsi="Simplified Arabic" w:cs="Simplified Arabic"/>
          <w:b/>
          <w:bCs/>
          <w:color w:val="FF0000"/>
          <w:sz w:val="28"/>
          <w:szCs w:val="28"/>
          <w:rtl/>
          <w:lang w:bidi="ar-DZ"/>
        </w:rPr>
        <w:t>مزايا وعيوب النمو الداخلي</w:t>
      </w:r>
    </w:p>
    <w:p w:rsidR="00AD1D01" w:rsidRDefault="00AD1D01" w:rsidP="00D51478">
      <w:pPr>
        <w:spacing w:after="0"/>
        <w:jc w:val="center"/>
        <w:rPr>
          <w:rFonts w:ascii="Simplified Arabic" w:hAnsi="Simplified Arabic" w:cs="Simplified Arabic" w:hint="cs"/>
          <w:b/>
          <w:bCs/>
          <w:color w:val="FF0000"/>
          <w:sz w:val="28"/>
          <w:szCs w:val="28"/>
          <w:rtl/>
        </w:rPr>
      </w:pPr>
      <w:r w:rsidRPr="00AD1D01">
        <w:rPr>
          <w:rFonts w:ascii="Simplified Arabic" w:hAnsi="Simplified Arabic" w:cs="Simplified Arabic"/>
          <w:b/>
          <w:bCs/>
          <w:color w:val="FF0000"/>
          <w:sz w:val="28"/>
          <w:szCs w:val="28"/>
          <w:rtl/>
        </w:rPr>
        <w:drawing>
          <wp:inline distT="0" distB="0" distL="0" distR="0">
            <wp:extent cx="5605663" cy="2028585"/>
            <wp:effectExtent l="19050" t="0" r="0" b="0"/>
            <wp:docPr id="23" name="صورة 3"/>
            <wp:cNvGraphicFramePr/>
            <a:graphic xmlns:a="http://schemas.openxmlformats.org/drawingml/2006/main">
              <a:graphicData uri="http://schemas.openxmlformats.org/drawingml/2006/picture">
                <pic:pic xmlns:pic="http://schemas.openxmlformats.org/drawingml/2006/picture">
                  <pic:nvPicPr>
                    <pic:cNvPr id="27651" name="Picture 2"/>
                    <pic:cNvPicPr>
                      <a:picLocks noGrp="1" noChangeAspect="1" noChangeArrowheads="1"/>
                    </pic:cNvPicPr>
                  </pic:nvPicPr>
                  <pic:blipFill>
                    <a:blip r:embed="rId56"/>
                    <a:srcRect/>
                    <a:stretch>
                      <a:fillRect/>
                    </a:stretch>
                  </pic:blipFill>
                  <pic:spPr bwMode="auto">
                    <a:xfrm>
                      <a:off x="0" y="0"/>
                      <a:ext cx="5606173" cy="2028770"/>
                    </a:xfrm>
                    <a:prstGeom prst="rect">
                      <a:avLst/>
                    </a:prstGeom>
                    <a:noFill/>
                    <a:ln w="9525">
                      <a:noFill/>
                      <a:miter lim="800000"/>
                      <a:headEnd/>
                      <a:tailEnd/>
                    </a:ln>
                  </pic:spPr>
                </pic:pic>
              </a:graphicData>
            </a:graphic>
          </wp:inline>
        </w:drawing>
      </w:r>
    </w:p>
    <w:p w:rsidR="00D51478" w:rsidRPr="00D51478" w:rsidRDefault="00D51478" w:rsidP="00D51478">
      <w:pPr>
        <w:spacing w:after="0"/>
        <w:jc w:val="both"/>
        <w:rPr>
          <w:rFonts w:ascii="Simplified Arabic" w:hAnsi="Simplified Arabic" w:cs="Simplified Arabic"/>
          <w:sz w:val="28"/>
          <w:szCs w:val="28"/>
        </w:rPr>
      </w:pPr>
      <w:r w:rsidRPr="00D51478">
        <w:rPr>
          <w:rFonts w:ascii="Simplified Arabic" w:hAnsi="Simplified Arabic" w:cs="Simplified Arabic"/>
          <w:b/>
          <w:bCs/>
          <w:color w:val="FF0000"/>
          <w:sz w:val="28"/>
          <w:szCs w:val="28"/>
          <w:rtl/>
        </w:rPr>
        <w:t>2-النمو الخارجي:</w:t>
      </w:r>
      <w:r>
        <w:rPr>
          <w:rFonts w:ascii="Simplified Arabic" w:hAnsi="Simplified Arabic" w:cs="Simplified Arabic" w:hint="cs"/>
          <w:b/>
          <w:bCs/>
          <w:color w:val="FF0000"/>
          <w:sz w:val="28"/>
          <w:szCs w:val="28"/>
          <w:rtl/>
        </w:rPr>
        <w:t xml:space="preserve"> </w:t>
      </w:r>
      <w:r w:rsidRPr="00D51478">
        <w:rPr>
          <w:rFonts w:ascii="Simplified Arabic" w:hAnsi="Simplified Arabic" w:cs="Simplified Arabic"/>
          <w:sz w:val="28"/>
          <w:szCs w:val="28"/>
          <w:rtl/>
        </w:rPr>
        <w:t>هو</w:t>
      </w:r>
      <w:r w:rsidRPr="00D51478">
        <w:rPr>
          <w:rFonts w:ascii="Simplified Arabic" w:hAnsi="Simplified Arabic" w:cs="Simplified Arabic"/>
          <w:sz w:val="28"/>
          <w:szCs w:val="28"/>
          <w:rtl/>
          <w:lang w:bidi="ar-DZ"/>
        </w:rPr>
        <w:t>عملية خارجية وتتميز بمستوى كبير من التعقيد</w:t>
      </w:r>
      <w:r>
        <w:rPr>
          <w:rFonts w:ascii="Simplified Arabic" w:hAnsi="Simplified Arabic" w:cs="Simplified Arabic" w:hint="cs"/>
          <w:sz w:val="28"/>
          <w:szCs w:val="28"/>
          <w:rtl/>
          <w:lang w:bidi="ar-DZ"/>
        </w:rPr>
        <w:t xml:space="preserve"> </w:t>
      </w:r>
      <w:r w:rsidRPr="00D51478">
        <w:rPr>
          <w:rFonts w:ascii="Simplified Arabic" w:hAnsi="Simplified Arabic" w:cs="Simplified Arabic"/>
          <w:sz w:val="28"/>
          <w:szCs w:val="28"/>
          <w:rtl/>
          <w:lang w:bidi="ar-DZ"/>
        </w:rPr>
        <w:t xml:space="preserve">تستهدف عملية النمو الخارجي جمع موارد </w:t>
      </w:r>
      <w:r w:rsidRPr="00D51478">
        <w:rPr>
          <w:rFonts w:ascii="Simplified Arabic" w:hAnsi="Simplified Arabic" w:cs="Simplified Arabic" w:hint="cs"/>
          <w:sz w:val="28"/>
          <w:szCs w:val="28"/>
          <w:rtl/>
          <w:lang w:bidi="ar-DZ"/>
        </w:rPr>
        <w:t>وأنشطة</w:t>
      </w:r>
      <w:r w:rsidRPr="00D51478">
        <w:rPr>
          <w:rFonts w:ascii="Simplified Arabic" w:hAnsi="Simplified Arabic" w:cs="Simplified Arabic"/>
          <w:sz w:val="28"/>
          <w:szCs w:val="28"/>
          <w:rtl/>
          <w:lang w:bidi="ar-DZ"/>
        </w:rPr>
        <w:t xml:space="preserve"> مؤسستين أو أكثر يتم من خلال حيازة ملكية (اقتناء) قدرات </w:t>
      </w:r>
      <w:r w:rsidRPr="00D51478">
        <w:rPr>
          <w:rFonts w:ascii="Simplified Arabic" w:hAnsi="Simplified Arabic" w:cs="Simplified Arabic" w:hint="cs"/>
          <w:sz w:val="28"/>
          <w:szCs w:val="28"/>
          <w:rtl/>
          <w:lang w:bidi="ar-DZ"/>
        </w:rPr>
        <w:t>إنتاج</w:t>
      </w:r>
      <w:r w:rsidRPr="00D51478">
        <w:rPr>
          <w:rFonts w:ascii="Simplified Arabic" w:hAnsi="Simplified Arabic" w:cs="Simplified Arabic"/>
          <w:sz w:val="28"/>
          <w:szCs w:val="28"/>
          <w:rtl/>
          <w:lang w:bidi="ar-DZ"/>
        </w:rPr>
        <w:t xml:space="preserve"> موجودة </w:t>
      </w:r>
      <w:r w:rsidRPr="00D51478">
        <w:rPr>
          <w:rFonts w:ascii="Simplified Arabic" w:hAnsi="Simplified Arabic" w:cs="Simplified Arabic" w:hint="cs"/>
          <w:sz w:val="28"/>
          <w:szCs w:val="28"/>
          <w:rtl/>
          <w:lang w:bidi="ar-DZ"/>
        </w:rPr>
        <w:t>أو</w:t>
      </w:r>
      <w:r w:rsidRPr="00D51478">
        <w:rPr>
          <w:rFonts w:ascii="Simplified Arabic" w:hAnsi="Simplified Arabic" w:cs="Simplified Arabic"/>
          <w:sz w:val="28"/>
          <w:szCs w:val="28"/>
          <w:rtl/>
          <w:lang w:bidi="ar-DZ"/>
        </w:rPr>
        <w:t xml:space="preserve"> الاندماج</w:t>
      </w:r>
      <w:r>
        <w:rPr>
          <w:rFonts w:ascii="Simplified Arabic" w:hAnsi="Simplified Arabic" w:cs="Simplified Arabic" w:hint="cs"/>
          <w:sz w:val="28"/>
          <w:szCs w:val="28"/>
          <w:rtl/>
          <w:lang w:bidi="ar-DZ"/>
        </w:rPr>
        <w:t>.</w:t>
      </w:r>
      <w:r w:rsidRPr="00D51478">
        <w:rPr>
          <w:rFonts w:ascii="Simplified Arabic" w:hAnsi="Simplified Arabic" w:cs="Simplified Arabic"/>
          <w:sz w:val="28"/>
          <w:szCs w:val="28"/>
          <w:rtl/>
          <w:lang w:bidi="ar-DZ"/>
        </w:rPr>
        <w:t xml:space="preserve"> </w:t>
      </w:r>
    </w:p>
    <w:p w:rsidR="00D51478" w:rsidRPr="00D51478" w:rsidRDefault="00D51478" w:rsidP="00D51478">
      <w:pPr>
        <w:spacing w:after="0" w:line="240" w:lineRule="auto"/>
        <w:jc w:val="both"/>
        <w:rPr>
          <w:rFonts w:ascii="Simplified Arabic" w:hAnsi="Simplified Arabic" w:cs="Simplified Arabic"/>
          <w:sz w:val="28"/>
          <w:szCs w:val="28"/>
        </w:rPr>
      </w:pPr>
      <w:r w:rsidRPr="00D51478">
        <w:rPr>
          <w:rFonts w:ascii="Simplified Arabic" w:hAnsi="Simplified Arabic" w:cs="Simplified Arabic"/>
          <w:sz w:val="28"/>
          <w:szCs w:val="28"/>
          <w:rtl/>
          <w:lang w:bidi="ar-DZ"/>
        </w:rPr>
        <w:t>الدوافع:</w:t>
      </w:r>
    </w:p>
    <w:p w:rsidR="00000000" w:rsidRPr="00D51478" w:rsidRDefault="00D62C91" w:rsidP="00D51478">
      <w:pPr>
        <w:numPr>
          <w:ilvl w:val="0"/>
          <w:numId w:val="95"/>
        </w:numPr>
        <w:spacing w:after="0" w:line="240" w:lineRule="auto"/>
        <w:jc w:val="both"/>
        <w:rPr>
          <w:rFonts w:ascii="Simplified Arabic" w:hAnsi="Simplified Arabic" w:cs="Simplified Arabic"/>
          <w:sz w:val="28"/>
          <w:szCs w:val="28"/>
        </w:rPr>
      </w:pPr>
      <w:r w:rsidRPr="00D51478">
        <w:rPr>
          <w:rFonts w:ascii="Simplified Arabic" w:hAnsi="Simplified Arabic" w:cs="Simplified Arabic"/>
          <w:sz w:val="28"/>
          <w:szCs w:val="28"/>
          <w:rtl/>
          <w:lang w:bidi="ar-DZ"/>
        </w:rPr>
        <w:t xml:space="preserve">ضرورة </w:t>
      </w:r>
      <w:r w:rsidRPr="00D51478">
        <w:rPr>
          <w:rFonts w:ascii="Simplified Arabic" w:hAnsi="Simplified Arabic" w:cs="Simplified Arabic"/>
          <w:sz w:val="28"/>
          <w:szCs w:val="28"/>
          <w:rtl/>
          <w:lang w:bidi="ar-DZ"/>
        </w:rPr>
        <w:t>الاقتناء السريع للحصص السوقية</w:t>
      </w:r>
      <w:r w:rsidR="00D51478">
        <w:rPr>
          <w:rFonts w:ascii="Simplified Arabic" w:hAnsi="Simplified Arabic" w:cs="Simplified Arabic" w:hint="cs"/>
          <w:sz w:val="28"/>
          <w:szCs w:val="28"/>
          <w:rtl/>
        </w:rPr>
        <w:t>.</w:t>
      </w:r>
      <w:r w:rsidRPr="00D51478">
        <w:rPr>
          <w:rFonts w:ascii="Simplified Arabic" w:hAnsi="Simplified Arabic" w:cs="Simplified Arabic"/>
          <w:sz w:val="28"/>
          <w:szCs w:val="28"/>
          <w:rtl/>
          <w:lang w:bidi="ar-DZ"/>
        </w:rPr>
        <w:t xml:space="preserve"> </w:t>
      </w:r>
    </w:p>
    <w:p w:rsidR="00000000" w:rsidRPr="00D51478" w:rsidRDefault="00D62C91" w:rsidP="00D51478">
      <w:pPr>
        <w:numPr>
          <w:ilvl w:val="0"/>
          <w:numId w:val="95"/>
        </w:numPr>
        <w:spacing w:after="0" w:line="240" w:lineRule="auto"/>
        <w:jc w:val="both"/>
        <w:rPr>
          <w:rFonts w:ascii="Simplified Arabic" w:hAnsi="Simplified Arabic" w:cs="Simplified Arabic"/>
          <w:sz w:val="28"/>
          <w:szCs w:val="28"/>
        </w:rPr>
      </w:pPr>
      <w:r w:rsidRPr="00D51478">
        <w:rPr>
          <w:rFonts w:ascii="Simplified Arabic" w:hAnsi="Simplified Arabic" w:cs="Simplified Arabic"/>
          <w:sz w:val="28"/>
          <w:szCs w:val="28"/>
          <w:rtl/>
          <w:lang w:bidi="ar-DZ"/>
        </w:rPr>
        <w:t>الرغبة في اقتحام سوق صعبة الدخول</w:t>
      </w:r>
      <w:r w:rsidR="00D51478">
        <w:rPr>
          <w:rFonts w:ascii="Simplified Arabic" w:hAnsi="Simplified Arabic" w:cs="Simplified Arabic" w:hint="cs"/>
          <w:sz w:val="28"/>
          <w:szCs w:val="28"/>
          <w:rtl/>
        </w:rPr>
        <w:t>.</w:t>
      </w:r>
      <w:r w:rsidRPr="00D51478">
        <w:rPr>
          <w:rFonts w:ascii="Simplified Arabic" w:hAnsi="Simplified Arabic" w:cs="Simplified Arabic"/>
          <w:sz w:val="28"/>
          <w:szCs w:val="28"/>
          <w:rtl/>
          <w:lang w:bidi="ar-DZ"/>
        </w:rPr>
        <w:t xml:space="preserve"> </w:t>
      </w:r>
    </w:p>
    <w:p w:rsidR="00000000" w:rsidRPr="00D51478" w:rsidRDefault="00D62C91" w:rsidP="00D51478">
      <w:pPr>
        <w:numPr>
          <w:ilvl w:val="0"/>
          <w:numId w:val="95"/>
        </w:numPr>
        <w:spacing w:after="0" w:line="240" w:lineRule="auto"/>
        <w:jc w:val="both"/>
        <w:rPr>
          <w:rFonts w:ascii="Simplified Arabic" w:hAnsi="Simplified Arabic" w:cs="Simplified Arabic"/>
          <w:sz w:val="28"/>
          <w:szCs w:val="28"/>
        </w:rPr>
      </w:pPr>
      <w:r w:rsidRPr="00D51478">
        <w:rPr>
          <w:rFonts w:ascii="Simplified Arabic" w:hAnsi="Simplified Arabic" w:cs="Simplified Arabic"/>
          <w:sz w:val="28"/>
          <w:szCs w:val="28"/>
          <w:rtl/>
          <w:lang w:bidi="ar-DZ"/>
        </w:rPr>
        <w:t xml:space="preserve">الاستفادة من </w:t>
      </w:r>
      <w:r w:rsidRPr="00D51478">
        <w:rPr>
          <w:rFonts w:ascii="Simplified Arabic" w:hAnsi="Simplified Arabic" w:cs="Simplified Arabic"/>
          <w:sz w:val="28"/>
          <w:szCs w:val="28"/>
          <w:rtl/>
        </w:rPr>
        <w:t>أ</w:t>
      </w:r>
      <w:r w:rsidRPr="00D51478">
        <w:rPr>
          <w:rFonts w:ascii="Simplified Arabic" w:hAnsi="Simplified Arabic" w:cs="Simplified Arabic"/>
          <w:sz w:val="28"/>
          <w:szCs w:val="28"/>
          <w:rtl/>
          <w:lang w:bidi="ar-DZ"/>
        </w:rPr>
        <w:t xml:space="preserve">فضليات التجميع </w:t>
      </w:r>
      <w:r w:rsidR="00D51478" w:rsidRPr="00D51478">
        <w:rPr>
          <w:rFonts w:ascii="Simplified Arabic" w:hAnsi="Simplified Arabic" w:cs="Simplified Arabic" w:hint="cs"/>
          <w:sz w:val="28"/>
          <w:szCs w:val="28"/>
          <w:rtl/>
          <w:lang w:bidi="ar-DZ"/>
        </w:rPr>
        <w:t>أو</w:t>
      </w:r>
      <w:r w:rsidRPr="00D51478">
        <w:rPr>
          <w:rFonts w:ascii="Simplified Arabic" w:hAnsi="Simplified Arabic" w:cs="Simplified Arabic"/>
          <w:sz w:val="28"/>
          <w:szCs w:val="28"/>
          <w:rtl/>
          <w:lang w:bidi="ar-DZ"/>
        </w:rPr>
        <w:t xml:space="preserve"> </w:t>
      </w:r>
      <w:r w:rsidR="00D51478" w:rsidRPr="00D51478">
        <w:rPr>
          <w:rFonts w:ascii="Simplified Arabic" w:hAnsi="Simplified Arabic" w:cs="Simplified Arabic" w:hint="cs"/>
          <w:sz w:val="28"/>
          <w:szCs w:val="28"/>
          <w:rtl/>
          <w:lang w:bidi="ar-DZ"/>
        </w:rPr>
        <w:t>أفضليات</w:t>
      </w:r>
      <w:r w:rsidRPr="00D51478">
        <w:rPr>
          <w:rFonts w:ascii="Simplified Arabic" w:hAnsi="Simplified Arabic" w:cs="Simplified Arabic"/>
          <w:sz w:val="28"/>
          <w:szCs w:val="28"/>
          <w:rtl/>
          <w:lang w:bidi="ar-DZ"/>
        </w:rPr>
        <w:t xml:space="preserve"> الزيادة</w:t>
      </w:r>
      <w:r w:rsidR="00D51478">
        <w:rPr>
          <w:rFonts w:ascii="Simplified Arabic" w:hAnsi="Simplified Arabic" w:cs="Simplified Arabic" w:hint="cs"/>
          <w:sz w:val="28"/>
          <w:szCs w:val="28"/>
          <w:rtl/>
        </w:rPr>
        <w:t>.</w:t>
      </w:r>
    </w:p>
    <w:p w:rsidR="00000000" w:rsidRPr="00D51478" w:rsidRDefault="00D62C91" w:rsidP="00D51478">
      <w:pPr>
        <w:numPr>
          <w:ilvl w:val="0"/>
          <w:numId w:val="95"/>
        </w:numPr>
        <w:spacing w:after="0" w:line="240" w:lineRule="auto"/>
        <w:jc w:val="both"/>
        <w:rPr>
          <w:rFonts w:ascii="Simplified Arabic" w:hAnsi="Simplified Arabic" w:cs="Simplified Arabic"/>
          <w:sz w:val="28"/>
          <w:szCs w:val="28"/>
        </w:rPr>
      </w:pPr>
      <w:r w:rsidRPr="00D51478">
        <w:rPr>
          <w:rFonts w:ascii="Simplified Arabic" w:hAnsi="Simplified Arabic" w:cs="Simplified Arabic"/>
          <w:sz w:val="28"/>
          <w:szCs w:val="28"/>
          <w:rtl/>
          <w:lang w:bidi="ar-DZ"/>
        </w:rPr>
        <w:t>التمكن من الاستفادة من تكنولوجيات جديدة</w:t>
      </w:r>
      <w:r w:rsidRPr="00D51478">
        <w:rPr>
          <w:rFonts w:ascii="Simplified Arabic" w:hAnsi="Simplified Arabic" w:cs="Simplified Arabic"/>
          <w:sz w:val="28"/>
          <w:szCs w:val="28"/>
          <w:rtl/>
        </w:rPr>
        <w:t>؛</w:t>
      </w:r>
      <w:r w:rsidRPr="00D51478">
        <w:rPr>
          <w:rFonts w:ascii="Simplified Arabic" w:hAnsi="Simplified Arabic" w:cs="Simplified Arabic"/>
          <w:sz w:val="28"/>
          <w:szCs w:val="28"/>
          <w:rtl/>
          <w:lang w:bidi="ar-DZ"/>
        </w:rPr>
        <w:t xml:space="preserve"> </w:t>
      </w:r>
    </w:p>
    <w:p w:rsidR="00000000" w:rsidRPr="00D51478" w:rsidRDefault="00D62C91" w:rsidP="00D51478">
      <w:pPr>
        <w:numPr>
          <w:ilvl w:val="0"/>
          <w:numId w:val="95"/>
        </w:numPr>
        <w:spacing w:after="0" w:line="240" w:lineRule="auto"/>
        <w:jc w:val="both"/>
        <w:rPr>
          <w:rFonts w:ascii="Simplified Arabic" w:hAnsi="Simplified Arabic" w:cs="Simplified Arabic"/>
          <w:sz w:val="28"/>
          <w:szCs w:val="28"/>
        </w:rPr>
      </w:pPr>
      <w:r w:rsidRPr="00D51478">
        <w:rPr>
          <w:rFonts w:ascii="Simplified Arabic" w:hAnsi="Simplified Arabic" w:cs="Simplified Arabic"/>
          <w:sz w:val="28"/>
          <w:szCs w:val="28"/>
          <w:rtl/>
          <w:lang w:bidi="ar-DZ"/>
        </w:rPr>
        <w:t xml:space="preserve">توفير تكاليف </w:t>
      </w:r>
      <w:r w:rsidR="00D51478" w:rsidRPr="00D51478">
        <w:rPr>
          <w:rFonts w:ascii="Simplified Arabic" w:hAnsi="Simplified Arabic" w:cs="Simplified Arabic" w:hint="cs"/>
          <w:sz w:val="28"/>
          <w:szCs w:val="28"/>
          <w:rtl/>
          <w:lang w:bidi="ar-DZ"/>
        </w:rPr>
        <w:t>إنشاء</w:t>
      </w:r>
      <w:r w:rsidRPr="00D51478">
        <w:rPr>
          <w:rFonts w:ascii="Simplified Arabic" w:hAnsi="Simplified Arabic" w:cs="Simplified Arabic"/>
          <w:sz w:val="28"/>
          <w:szCs w:val="28"/>
          <w:rtl/>
          <w:lang w:bidi="ar-DZ"/>
        </w:rPr>
        <w:t xml:space="preserve"> علامات جديدة</w:t>
      </w:r>
      <w:r w:rsidRPr="00D51478">
        <w:rPr>
          <w:rFonts w:ascii="Simplified Arabic" w:hAnsi="Simplified Arabic" w:cs="Simplified Arabic"/>
          <w:sz w:val="28"/>
          <w:szCs w:val="28"/>
          <w:rtl/>
        </w:rPr>
        <w:t>.</w:t>
      </w:r>
      <w:r w:rsidRPr="00D51478">
        <w:rPr>
          <w:rFonts w:ascii="Simplified Arabic" w:hAnsi="Simplified Arabic" w:cs="Simplified Arabic"/>
          <w:sz w:val="28"/>
          <w:szCs w:val="28"/>
          <w:rtl/>
          <w:lang w:bidi="ar-DZ"/>
        </w:rPr>
        <w:t xml:space="preserve"> </w:t>
      </w:r>
    </w:p>
    <w:p w:rsidR="00D51478" w:rsidRDefault="00D51478" w:rsidP="002E6618">
      <w:pPr>
        <w:spacing w:after="0" w:line="240" w:lineRule="auto"/>
        <w:jc w:val="center"/>
        <w:rPr>
          <w:rFonts w:ascii="Simplified Arabic" w:hAnsi="Simplified Arabic" w:cs="Simplified Arabic"/>
          <w:color w:val="FF0000"/>
          <w:sz w:val="28"/>
          <w:szCs w:val="28"/>
          <w:rtl/>
        </w:rPr>
      </w:pPr>
      <w:r w:rsidRPr="00D51478">
        <w:rPr>
          <w:rFonts w:ascii="Simplified Arabic" w:hAnsi="Simplified Arabic" w:cs="Simplified Arabic"/>
          <w:color w:val="FF0000"/>
          <w:sz w:val="28"/>
          <w:szCs w:val="28"/>
          <w:rtl/>
        </w:rPr>
        <w:lastRenderedPageBreak/>
        <w:drawing>
          <wp:inline distT="0" distB="0" distL="0" distR="0">
            <wp:extent cx="4633472" cy="2220686"/>
            <wp:effectExtent l="0" t="0" r="0" b="0"/>
            <wp:docPr id="33" name="كائن 9"/>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915400" cy="4900612"/>
                      <a:chOff x="495300" y="274638"/>
                      <a:chExt cx="8915400" cy="4900612"/>
                    </a:xfrm>
                  </a:grpSpPr>
                  <a:sp>
                    <a:nvSpPr>
                      <a:cNvPr id="29698" name="عنوان 1"/>
                      <a:cNvSpPr>
                        <a:spLocks noGrp="1"/>
                      </a:cNvSpPr>
                    </a:nvSpPr>
                    <a:spPr bwMode="auto">
                      <a:xfrm>
                        <a:off x="495300" y="274638"/>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algn="ctr"/>
                          <a:r>
                            <a:rPr lang="ar-DZ" altLang="en-US" sz="3200" b="1" dirty="0" smtClean="0">
                              <a:solidFill>
                                <a:srgbClr val="FF0000"/>
                              </a:solidFill>
                              <a:latin typeface="Arabic Typesetting" pitchFamily="66" charset="-78"/>
                              <a:ea typeface="AL-Sarem Bold"/>
                              <a:cs typeface="AL-Sarem Bold"/>
                            </a:rPr>
                            <a:t>استراتيجيات النمو الخارجي</a:t>
                          </a:r>
                          <a:endParaRPr lang="en-US" altLang="en-US" sz="3200" b="1" dirty="0" smtClean="0">
                            <a:solidFill>
                              <a:srgbClr val="FF0000"/>
                            </a:solidFill>
                            <a:latin typeface="Arabic Typesetting" pitchFamily="66" charset="-78"/>
                            <a:ea typeface="AL-Sarem Bold"/>
                            <a:cs typeface="AL-Sarem Bold"/>
                          </a:endParaRPr>
                        </a:p>
                      </a:txBody>
                      <a:useSpRect/>
                    </a:txSp>
                  </a:sp>
                  <a:pic>
                    <a:nvPicPr>
                      <a:cNvPr id="29699" name="Picture 2"/>
                      <a:cNvPicPr>
                        <a:picLocks noGrp="1" noChangeAspect="1" noChangeArrowheads="1"/>
                      </a:cNvPicPr>
                    </a:nvPicPr>
                    <a:blipFill>
                      <a:blip r:embed="rId57"/>
                      <a:srcRect/>
                      <a:stretch>
                        <a:fillRect/>
                      </a:stretch>
                    </a:blipFill>
                    <a:spPr bwMode="auto">
                      <a:xfrm>
                        <a:off x="3962400" y="1447800"/>
                        <a:ext cx="2384425" cy="1090613"/>
                      </a:xfrm>
                      <a:prstGeom prst="rect">
                        <a:avLst/>
                      </a:prstGeom>
                      <a:noFill/>
                      <a:ln w="9525">
                        <a:noFill/>
                        <a:miter lim="800000"/>
                        <a:headEnd/>
                        <a:tailEnd/>
                      </a:ln>
                    </a:spPr>
                  </a:pic>
                  <a:pic>
                    <a:nvPicPr>
                      <a:cNvPr id="29700" name="Picture 3"/>
                      <a:cNvPicPr>
                        <a:picLocks noChangeAspect="1" noChangeArrowheads="1"/>
                      </a:cNvPicPr>
                    </a:nvPicPr>
                    <a:blipFill>
                      <a:blip r:embed="rId58"/>
                      <a:srcRect/>
                      <a:stretch>
                        <a:fillRect/>
                      </a:stretch>
                    </a:blipFill>
                    <a:spPr bwMode="auto">
                      <a:xfrm>
                        <a:off x="6553200" y="3552825"/>
                        <a:ext cx="2133600" cy="1622425"/>
                      </a:xfrm>
                      <a:prstGeom prst="rect">
                        <a:avLst/>
                      </a:prstGeom>
                      <a:noFill/>
                      <a:ln w="9525">
                        <a:noFill/>
                        <a:miter lim="800000"/>
                        <a:headEnd/>
                        <a:tailEnd/>
                      </a:ln>
                      <a:effectLst/>
                    </a:spPr>
                  </a:pic>
                  <a:pic>
                    <a:nvPicPr>
                      <a:cNvPr id="29701" name="Picture 4"/>
                      <a:cNvPicPr>
                        <a:picLocks noChangeAspect="1" noChangeArrowheads="1"/>
                      </a:cNvPicPr>
                    </a:nvPicPr>
                    <a:blipFill>
                      <a:blip r:embed="rId59"/>
                      <a:srcRect/>
                      <a:stretch>
                        <a:fillRect/>
                      </a:stretch>
                    </a:blipFill>
                    <a:spPr bwMode="auto">
                      <a:xfrm>
                        <a:off x="1531938" y="3535363"/>
                        <a:ext cx="2232025" cy="1622425"/>
                      </a:xfrm>
                      <a:prstGeom prst="rect">
                        <a:avLst/>
                      </a:prstGeom>
                      <a:noFill/>
                      <a:ln w="9525">
                        <a:noFill/>
                        <a:miter lim="800000"/>
                        <a:headEnd/>
                        <a:tailEnd/>
                      </a:ln>
                      <a:effectLst/>
                    </a:spPr>
                  </a:pic>
                  <a:pic>
                    <a:nvPicPr>
                      <a:cNvPr id="29702" name="Picture 5"/>
                      <a:cNvPicPr>
                        <a:picLocks noChangeAspect="1" noChangeArrowheads="1"/>
                      </a:cNvPicPr>
                    </a:nvPicPr>
                    <a:blipFill>
                      <a:blip r:embed="rId60"/>
                      <a:srcRect/>
                      <a:stretch>
                        <a:fillRect/>
                      </a:stretch>
                    </a:blipFill>
                    <a:spPr bwMode="auto">
                      <a:xfrm>
                        <a:off x="5272088" y="2514600"/>
                        <a:ext cx="2560637" cy="1116013"/>
                      </a:xfrm>
                      <a:prstGeom prst="rect">
                        <a:avLst/>
                      </a:prstGeom>
                      <a:noFill/>
                      <a:ln w="9525">
                        <a:noFill/>
                        <a:miter lim="800000"/>
                        <a:headEnd/>
                        <a:tailEnd/>
                      </a:ln>
                      <a:effectLst/>
                    </a:spPr>
                  </a:pic>
                  <a:pic>
                    <a:nvPicPr>
                      <a:cNvPr id="29703" name="Picture 6"/>
                      <a:cNvPicPr>
                        <a:picLocks noChangeAspect="1" noChangeArrowheads="1"/>
                      </a:cNvPicPr>
                    </a:nvPicPr>
                    <a:blipFill>
                      <a:blip r:embed="rId61"/>
                      <a:srcRect/>
                      <a:stretch>
                        <a:fillRect/>
                      </a:stretch>
                    </a:blipFill>
                    <a:spPr bwMode="auto">
                      <a:xfrm>
                        <a:off x="2728913" y="2514600"/>
                        <a:ext cx="2597150" cy="1116013"/>
                      </a:xfrm>
                      <a:prstGeom prst="rect">
                        <a:avLst/>
                      </a:prstGeom>
                      <a:noFill/>
                      <a:ln w="9525">
                        <a:noFill/>
                        <a:miter lim="800000"/>
                        <a:headEnd/>
                        <a:tailEnd/>
                      </a:ln>
                      <a:effectLst/>
                    </a:spPr>
                  </a:pic>
                </lc:lockedCanvas>
              </a:graphicData>
            </a:graphic>
          </wp:inline>
        </w:drawing>
      </w:r>
    </w:p>
    <w:p w:rsidR="00D51478" w:rsidRPr="00D51478" w:rsidRDefault="00D51478" w:rsidP="00D51478">
      <w:pPr>
        <w:spacing w:after="0" w:line="240" w:lineRule="auto"/>
        <w:rPr>
          <w:rFonts w:ascii="Simplified Arabic" w:hAnsi="Simplified Arabic" w:cs="Simplified Arabic"/>
          <w:sz w:val="28"/>
          <w:szCs w:val="28"/>
          <w:rtl/>
        </w:rPr>
      </w:pPr>
    </w:p>
    <w:p w:rsidR="00D51478" w:rsidRPr="00D51478" w:rsidRDefault="00D51478" w:rsidP="00D51478">
      <w:pPr>
        <w:spacing w:after="0" w:line="240" w:lineRule="auto"/>
        <w:rPr>
          <w:rFonts w:ascii="Simplified Arabic" w:hAnsi="Simplified Arabic" w:cs="Simplified Arabic"/>
          <w:sz w:val="28"/>
          <w:szCs w:val="28"/>
        </w:rPr>
      </w:pPr>
      <w:r w:rsidRPr="00D51478">
        <w:rPr>
          <w:rFonts w:ascii="Simplified Arabic" w:hAnsi="Simplified Arabic" w:cs="Simplified Arabic"/>
          <w:b/>
          <w:bCs/>
          <w:color w:val="FF0000"/>
          <w:sz w:val="28"/>
          <w:szCs w:val="28"/>
          <w:rtl/>
        </w:rPr>
        <w:t>ا-</w:t>
      </w:r>
      <w:r w:rsidRPr="00D51478">
        <w:rPr>
          <w:rFonts w:ascii="Simplified Arabic" w:hAnsi="Simplified Arabic" w:cs="Simplified Arabic"/>
          <w:b/>
          <w:bCs/>
          <w:color w:val="FF0000"/>
          <w:sz w:val="28"/>
          <w:szCs w:val="28"/>
          <w:rtl/>
          <w:lang w:bidi="ar-DZ"/>
        </w:rPr>
        <w:t>الاستحواذ:</w:t>
      </w:r>
      <w:r w:rsidRPr="00D51478">
        <w:rPr>
          <w:rFonts w:ascii="Simplified Arabic" w:hAnsi="Simplified Arabic" w:cs="Simplified Arabic"/>
          <w:sz w:val="28"/>
          <w:szCs w:val="28"/>
          <w:rtl/>
          <w:lang w:bidi="ar-DZ"/>
        </w:rPr>
        <w:t xml:space="preserve"> </w:t>
      </w:r>
      <w:r w:rsidRPr="00D51478">
        <w:rPr>
          <w:rFonts w:ascii="Simplified Arabic" w:hAnsi="Simplified Arabic" w:cs="Simplified Arabic"/>
          <w:sz w:val="28"/>
          <w:szCs w:val="28"/>
          <w:rtl/>
        </w:rPr>
        <w:t>ي</w:t>
      </w:r>
      <w:r w:rsidRPr="00D51478">
        <w:rPr>
          <w:rFonts w:ascii="Simplified Arabic" w:hAnsi="Simplified Arabic" w:cs="Simplified Arabic"/>
          <w:sz w:val="28"/>
          <w:szCs w:val="28"/>
          <w:rtl/>
          <w:lang w:bidi="ar-DZ"/>
        </w:rPr>
        <w:t>عني قيام المنظمة باقتناء منظمة كاملة لتعزز بها إمكاناتها (اندماج الامتصاص)</w:t>
      </w:r>
      <w:r w:rsidRPr="00D51478">
        <w:rPr>
          <w:rFonts w:ascii="Simplified Arabic" w:hAnsi="Simplified Arabic" w:cs="Simplified Arabic"/>
          <w:sz w:val="28"/>
          <w:szCs w:val="28"/>
          <w:rtl/>
        </w:rPr>
        <w:t>.</w:t>
      </w:r>
      <w:r w:rsidRPr="00D51478">
        <w:rPr>
          <w:rFonts w:ascii="Simplified Arabic" w:hAnsi="Simplified Arabic" w:cs="Simplified Arabic"/>
          <w:sz w:val="28"/>
          <w:szCs w:val="28"/>
          <w:rtl/>
          <w:lang w:bidi="ar-DZ"/>
        </w:rPr>
        <w:t xml:space="preserve"> </w:t>
      </w:r>
    </w:p>
    <w:p w:rsidR="00D51478" w:rsidRPr="00D51478" w:rsidRDefault="00D51478" w:rsidP="00D51478">
      <w:pPr>
        <w:spacing w:after="0" w:line="240" w:lineRule="auto"/>
        <w:rPr>
          <w:rFonts w:ascii="Simplified Arabic" w:hAnsi="Simplified Arabic" w:cs="Simplified Arabic"/>
          <w:sz w:val="28"/>
          <w:szCs w:val="28"/>
        </w:rPr>
      </w:pPr>
      <w:r w:rsidRPr="00D51478">
        <w:rPr>
          <w:rFonts w:ascii="Simplified Arabic" w:hAnsi="Simplified Arabic" w:cs="Simplified Arabic"/>
          <w:b/>
          <w:bCs/>
          <w:color w:val="FF0000"/>
          <w:sz w:val="28"/>
          <w:szCs w:val="28"/>
          <w:rtl/>
        </w:rPr>
        <w:t>ب-</w:t>
      </w:r>
      <w:r w:rsidRPr="00D51478">
        <w:rPr>
          <w:rFonts w:ascii="Simplified Arabic" w:hAnsi="Simplified Arabic" w:cs="Simplified Arabic"/>
          <w:b/>
          <w:bCs/>
          <w:color w:val="FF0000"/>
          <w:sz w:val="28"/>
          <w:szCs w:val="28"/>
          <w:rtl/>
          <w:lang w:bidi="ar-DZ"/>
        </w:rPr>
        <w:t>الاندماج:</w:t>
      </w:r>
      <w:r w:rsidRPr="00D51478">
        <w:rPr>
          <w:rFonts w:ascii="Simplified Arabic" w:hAnsi="Simplified Arabic" w:cs="Simplified Arabic"/>
          <w:sz w:val="28"/>
          <w:szCs w:val="28"/>
          <w:rtl/>
          <w:lang w:bidi="ar-DZ"/>
        </w:rPr>
        <w:t xml:space="preserve"> تأسيس كيان جديد بالانضمام </w:t>
      </w:r>
      <w:r w:rsidR="002E6618" w:rsidRPr="00D51478">
        <w:rPr>
          <w:rFonts w:ascii="Simplified Arabic" w:hAnsi="Simplified Arabic" w:cs="Simplified Arabic" w:hint="cs"/>
          <w:sz w:val="28"/>
          <w:szCs w:val="28"/>
          <w:rtl/>
          <w:lang w:bidi="ar-DZ"/>
        </w:rPr>
        <w:t>إلى</w:t>
      </w:r>
      <w:r w:rsidRPr="00D51478">
        <w:rPr>
          <w:rFonts w:ascii="Simplified Arabic" w:hAnsi="Simplified Arabic" w:cs="Simplified Arabic"/>
          <w:sz w:val="28"/>
          <w:szCs w:val="28"/>
          <w:rtl/>
          <w:lang w:bidi="ar-DZ"/>
        </w:rPr>
        <w:t xml:space="preserve"> منظمة أخرى أو أكثر</w:t>
      </w:r>
      <w:r w:rsidRPr="00D51478">
        <w:rPr>
          <w:rFonts w:ascii="Simplified Arabic" w:hAnsi="Simplified Arabic" w:cs="Simplified Arabic"/>
          <w:sz w:val="28"/>
          <w:szCs w:val="28"/>
          <w:rtl/>
        </w:rPr>
        <w:t>.</w:t>
      </w:r>
      <w:r w:rsidRPr="00D51478">
        <w:rPr>
          <w:rFonts w:ascii="Simplified Arabic" w:hAnsi="Simplified Arabic" w:cs="Simplified Arabic"/>
          <w:sz w:val="28"/>
          <w:szCs w:val="28"/>
          <w:rtl/>
          <w:lang w:bidi="ar-DZ"/>
        </w:rPr>
        <w:t xml:space="preserve"> </w:t>
      </w:r>
    </w:p>
    <w:p w:rsidR="00D51478" w:rsidRPr="00D51478" w:rsidRDefault="00D51478" w:rsidP="00D51478">
      <w:pPr>
        <w:spacing w:after="0" w:line="240" w:lineRule="auto"/>
        <w:rPr>
          <w:rFonts w:ascii="Simplified Arabic" w:hAnsi="Simplified Arabic" w:cs="Simplified Arabic"/>
          <w:sz w:val="28"/>
          <w:szCs w:val="28"/>
        </w:rPr>
      </w:pPr>
      <w:r w:rsidRPr="00D51478">
        <w:rPr>
          <w:rFonts w:ascii="Simplified Arabic" w:hAnsi="Simplified Arabic" w:cs="Simplified Arabic"/>
          <w:sz w:val="28"/>
          <w:szCs w:val="28"/>
          <w:rtl/>
          <w:lang w:bidi="ar-DZ"/>
        </w:rPr>
        <w:t>وتكون استراتيجيات الاستحواذ و الاندماج مع:</w:t>
      </w:r>
    </w:p>
    <w:p w:rsidR="00D51478" w:rsidRPr="00D51478" w:rsidRDefault="00D51478" w:rsidP="00D51478">
      <w:pPr>
        <w:spacing w:after="0" w:line="240" w:lineRule="auto"/>
        <w:rPr>
          <w:rFonts w:ascii="Simplified Arabic" w:hAnsi="Simplified Arabic" w:cs="Simplified Arabic"/>
          <w:sz w:val="28"/>
          <w:szCs w:val="28"/>
        </w:rPr>
      </w:pPr>
      <w:r w:rsidRPr="00D51478">
        <w:rPr>
          <w:rFonts w:ascii="Simplified Arabic" w:hAnsi="Simplified Arabic" w:cs="Simplified Arabic"/>
          <w:sz w:val="28"/>
          <w:szCs w:val="28"/>
          <w:rtl/>
          <w:lang w:bidi="ar-DZ"/>
        </w:rPr>
        <w:t xml:space="preserve"> </w:t>
      </w:r>
      <w:r w:rsidRPr="00D51478">
        <w:rPr>
          <w:rFonts w:ascii="Simplified Arabic" w:hAnsi="Simplified Arabic" w:cs="Simplified Arabic"/>
          <w:sz w:val="28"/>
          <w:szCs w:val="28"/>
          <w:rtl/>
          <w:lang w:bidi="ar-DZ"/>
        </w:rPr>
        <w:tab/>
        <w:t>- منظمة منافسة</w:t>
      </w:r>
      <w:r w:rsidRPr="00D51478">
        <w:rPr>
          <w:rFonts w:ascii="Simplified Arabic" w:hAnsi="Simplified Arabic" w:cs="Simplified Arabic" w:hint="cs"/>
          <w:sz w:val="28"/>
          <w:szCs w:val="28"/>
          <w:rtl/>
        </w:rPr>
        <w:t>.</w:t>
      </w:r>
      <w:r w:rsidRPr="00D51478">
        <w:rPr>
          <w:rFonts w:ascii="Simplified Arabic" w:hAnsi="Simplified Arabic" w:cs="Simplified Arabic"/>
          <w:sz w:val="28"/>
          <w:szCs w:val="28"/>
          <w:rtl/>
          <w:lang w:bidi="ar-DZ"/>
        </w:rPr>
        <w:t xml:space="preserve"> </w:t>
      </w:r>
    </w:p>
    <w:p w:rsidR="00D51478" w:rsidRPr="00D51478" w:rsidRDefault="00D51478" w:rsidP="00D51478">
      <w:pPr>
        <w:spacing w:after="0" w:line="240" w:lineRule="auto"/>
        <w:rPr>
          <w:rFonts w:ascii="Simplified Arabic" w:hAnsi="Simplified Arabic" w:cs="Simplified Arabic"/>
          <w:sz w:val="28"/>
          <w:szCs w:val="28"/>
        </w:rPr>
      </w:pPr>
      <w:r w:rsidRPr="00D51478">
        <w:rPr>
          <w:rFonts w:ascii="Simplified Arabic" w:hAnsi="Simplified Arabic" w:cs="Simplified Arabic"/>
          <w:sz w:val="28"/>
          <w:szCs w:val="28"/>
          <w:rtl/>
          <w:lang w:bidi="ar-DZ"/>
        </w:rPr>
        <w:tab/>
        <w:t>- منظمة مكملة</w:t>
      </w:r>
      <w:r w:rsidRPr="00D51478">
        <w:rPr>
          <w:rFonts w:ascii="Simplified Arabic" w:hAnsi="Simplified Arabic" w:cs="Simplified Arabic" w:hint="cs"/>
          <w:sz w:val="28"/>
          <w:szCs w:val="28"/>
          <w:rtl/>
        </w:rPr>
        <w:t>.</w:t>
      </w:r>
      <w:r w:rsidRPr="00D51478">
        <w:rPr>
          <w:rFonts w:ascii="Simplified Arabic" w:hAnsi="Simplified Arabic" w:cs="Simplified Arabic"/>
          <w:sz w:val="28"/>
          <w:szCs w:val="28"/>
          <w:rtl/>
          <w:lang w:bidi="ar-DZ"/>
        </w:rPr>
        <w:t xml:space="preserve"> </w:t>
      </w:r>
    </w:p>
    <w:p w:rsidR="00D51478" w:rsidRPr="00D51478" w:rsidRDefault="00D51478" w:rsidP="00D51478">
      <w:pPr>
        <w:spacing w:after="0" w:line="240" w:lineRule="auto"/>
        <w:rPr>
          <w:rFonts w:ascii="Simplified Arabic" w:hAnsi="Simplified Arabic" w:cs="Simplified Arabic"/>
          <w:sz w:val="28"/>
          <w:szCs w:val="28"/>
        </w:rPr>
      </w:pPr>
      <w:r w:rsidRPr="00D51478">
        <w:rPr>
          <w:rFonts w:ascii="Simplified Arabic" w:hAnsi="Simplified Arabic" w:cs="Simplified Arabic"/>
          <w:sz w:val="28"/>
          <w:szCs w:val="28"/>
          <w:rtl/>
          <w:lang w:bidi="ar-DZ"/>
        </w:rPr>
        <w:tab/>
        <w:t>- منظمة من نفس السلسلة</w:t>
      </w:r>
      <w:r w:rsidRPr="00D51478">
        <w:rPr>
          <w:rFonts w:ascii="Simplified Arabic" w:hAnsi="Simplified Arabic" w:cs="Simplified Arabic" w:hint="cs"/>
          <w:sz w:val="28"/>
          <w:szCs w:val="28"/>
          <w:rtl/>
        </w:rPr>
        <w:t>.</w:t>
      </w:r>
      <w:r w:rsidRPr="00D51478">
        <w:rPr>
          <w:rFonts w:ascii="Simplified Arabic" w:hAnsi="Simplified Arabic" w:cs="Simplified Arabic"/>
          <w:sz w:val="28"/>
          <w:szCs w:val="28"/>
          <w:rtl/>
          <w:lang w:bidi="ar-DZ"/>
        </w:rPr>
        <w:t xml:space="preserve"> </w:t>
      </w:r>
    </w:p>
    <w:p w:rsidR="00D51478" w:rsidRPr="00D51478" w:rsidRDefault="00D51478" w:rsidP="00D51478">
      <w:pPr>
        <w:spacing w:after="0" w:line="240" w:lineRule="auto"/>
        <w:rPr>
          <w:rFonts w:ascii="Simplified Arabic" w:hAnsi="Simplified Arabic" w:cs="Simplified Arabic"/>
          <w:sz w:val="28"/>
          <w:szCs w:val="28"/>
        </w:rPr>
      </w:pPr>
      <w:r w:rsidRPr="00D51478">
        <w:rPr>
          <w:rFonts w:ascii="Simplified Arabic" w:hAnsi="Simplified Arabic" w:cs="Simplified Arabic"/>
          <w:sz w:val="28"/>
          <w:szCs w:val="28"/>
          <w:rtl/>
          <w:lang w:bidi="ar-DZ"/>
        </w:rPr>
        <w:tab/>
        <w:t>- منظمة منوعة</w:t>
      </w:r>
      <w:r w:rsidRPr="00D51478">
        <w:rPr>
          <w:rFonts w:ascii="Simplified Arabic" w:hAnsi="Simplified Arabic" w:cs="Simplified Arabic"/>
          <w:sz w:val="28"/>
          <w:szCs w:val="28"/>
          <w:rtl/>
        </w:rPr>
        <w:t>.</w:t>
      </w:r>
      <w:r w:rsidRPr="00D51478">
        <w:rPr>
          <w:rFonts w:ascii="Simplified Arabic" w:hAnsi="Simplified Arabic" w:cs="Simplified Arabic"/>
          <w:b/>
          <w:bCs/>
          <w:sz w:val="28"/>
          <w:szCs w:val="28"/>
          <w:rtl/>
          <w:lang w:bidi="ar-DZ"/>
        </w:rPr>
        <w:t xml:space="preserve"> </w:t>
      </w:r>
    </w:p>
    <w:p w:rsidR="002E6618" w:rsidRPr="002E6618" w:rsidRDefault="002E6618" w:rsidP="002E6618">
      <w:pPr>
        <w:spacing w:after="0" w:line="240" w:lineRule="auto"/>
        <w:jc w:val="both"/>
        <w:rPr>
          <w:rFonts w:ascii="Simplified Arabic" w:hAnsi="Simplified Arabic" w:cs="Simplified Arabic"/>
          <w:sz w:val="28"/>
          <w:szCs w:val="28"/>
        </w:rPr>
      </w:pPr>
      <w:r w:rsidRPr="002E6618">
        <w:rPr>
          <w:rFonts w:ascii="Simplified Arabic" w:hAnsi="Simplified Arabic" w:cs="Simplified Arabic"/>
          <w:b/>
          <w:bCs/>
          <w:color w:val="FF0000"/>
          <w:sz w:val="28"/>
          <w:szCs w:val="28"/>
          <w:rtl/>
        </w:rPr>
        <w:t>ج-استراتيجيات التعاون</w:t>
      </w:r>
      <w:r w:rsidRPr="002E6618">
        <w:rPr>
          <w:rFonts w:ascii="Simplified Arabic" w:hAnsi="Simplified Arabic" w:cs="Simplified Arabic"/>
          <w:b/>
          <w:bCs/>
          <w:color w:val="FF0000"/>
          <w:sz w:val="28"/>
          <w:szCs w:val="28"/>
          <w:rtl/>
          <w:lang w:bidi="ar-DZ"/>
        </w:rPr>
        <w:t>:</w:t>
      </w:r>
      <w:r w:rsidRPr="002E6618">
        <w:rPr>
          <w:rFonts w:ascii="Simplified Arabic" w:hAnsi="Simplified Arabic" w:cs="Simplified Arabic"/>
          <w:b/>
          <w:bCs/>
          <w:sz w:val="28"/>
          <w:szCs w:val="28"/>
          <w:rtl/>
          <w:lang w:bidi="ar-DZ"/>
        </w:rPr>
        <w:t xml:space="preserve"> </w:t>
      </w:r>
      <w:r>
        <w:rPr>
          <w:rFonts w:ascii="Simplified Arabic" w:hAnsi="Simplified Arabic" w:cs="Simplified Arabic"/>
          <w:sz w:val="28"/>
          <w:szCs w:val="28"/>
          <w:rtl/>
        </w:rPr>
        <w:t xml:space="preserve">هي </w:t>
      </w:r>
      <w:r w:rsidRPr="002E6618">
        <w:rPr>
          <w:rFonts w:ascii="Simplified Arabic" w:hAnsi="Simplified Arabic" w:cs="Simplified Arabic"/>
          <w:sz w:val="28"/>
          <w:szCs w:val="28"/>
          <w:rtl/>
          <w:lang w:bidi="ar-DZ"/>
        </w:rPr>
        <w:t>استراتيجيات تسمح للمنظمة بضم إمكاناتها مع إمكانات منظمات أخرى لتحقيق مكاسب وقيمة أفضل</w:t>
      </w:r>
      <w:r w:rsidRPr="002E6618">
        <w:rPr>
          <w:rFonts w:ascii="Simplified Arabic" w:hAnsi="Simplified Arabic" w:cs="Simplified Arabic"/>
          <w:sz w:val="28"/>
          <w:szCs w:val="28"/>
          <w:rtl/>
        </w:rPr>
        <w:t>، وهي بديل عن الطريقتين السابقتين بحيث يمكن للمنظمة الاعتماد على قدرات غيرها دون اللجوء إلى الاقتناء أو الاستحواذ وتأخذ أحد الأشكال التالية:</w:t>
      </w:r>
      <w:r w:rsidRPr="002E6618">
        <w:rPr>
          <w:rFonts w:ascii="Simplified Arabic" w:hAnsi="Simplified Arabic" w:cs="Simplified Arabic"/>
          <w:sz w:val="28"/>
          <w:szCs w:val="28"/>
          <w:rtl/>
          <w:lang w:bidi="ar-DZ"/>
        </w:rPr>
        <w:t xml:space="preserve"> </w:t>
      </w:r>
    </w:p>
    <w:p w:rsidR="00963701" w:rsidRDefault="00963701" w:rsidP="009269A1">
      <w:pPr>
        <w:spacing w:after="0"/>
        <w:jc w:val="center"/>
        <w:rPr>
          <w:rFonts w:ascii="Simplified Arabic" w:hAnsi="Simplified Arabic" w:cs="Simplified Arabic"/>
          <w:sz w:val="28"/>
          <w:szCs w:val="28"/>
          <w:rtl/>
        </w:rPr>
      </w:pPr>
      <w:r w:rsidRPr="00963701">
        <w:rPr>
          <w:rFonts w:ascii="Simplified Arabic" w:hAnsi="Simplified Arabic" w:cs="Simplified Arabic"/>
          <w:noProof/>
          <w:sz w:val="28"/>
          <w:szCs w:val="28"/>
        </w:rPr>
        <w:pict>
          <v:shapetype id="_x0000_t32" coordsize="21600,21600" o:spt="32" o:oned="t" path="m,l21600,21600e" filled="f">
            <v:path arrowok="t" fillok="f" o:connecttype="none"/>
            <o:lock v:ext="edit" shapetype="t"/>
          </v:shapetype>
          <v:shape id="_x0000_s1039" type="#_x0000_t32" style="position:absolute;left:0;text-align:left;margin-left:142.7pt;margin-top:70.55pt;width:79.85pt;height:79.35pt;flip:x;z-index:251670528" o:connectortype="straight">
            <v:stroke endarrow="block"/>
          </v:shape>
        </w:pict>
      </w:r>
      <w:r>
        <w:rPr>
          <w:rFonts w:ascii="Simplified Arabic" w:hAnsi="Simplified Arabic" w:cs="Simplified Arabic"/>
          <w:noProof/>
          <w:sz w:val="28"/>
          <w:szCs w:val="28"/>
        </w:rPr>
        <w:pict>
          <v:shape id="_x0000_s1040" type="#_x0000_t32" style="position:absolute;left:0;text-align:left;margin-left:315.7pt;margin-top:70.55pt;width:87.8pt;height:72.1pt;z-index:251671552" o:connectortype="straight">
            <v:stroke endarrow="block"/>
          </v:shape>
        </w:pict>
      </w:r>
      <w:r w:rsidR="009269A1">
        <w:rPr>
          <w:rFonts w:ascii="Simplified Arabic" w:hAnsi="Simplified Arabic" w:cs="Simplified Arabic"/>
          <w:noProof/>
          <w:sz w:val="28"/>
          <w:szCs w:val="28"/>
        </w:rPr>
        <w:pict>
          <v:shape id="_x0000_s1036" type="#_x0000_t202" style="position:absolute;left:0;text-align:left;margin-left:12pt;margin-top:145.7pt;width:177.3pt;height:102.25pt;z-index:251667456" stroked="f">
            <v:textbox style="mso-next-textbox:#_x0000_s1036">
              <w:txbxContent>
                <w:p w:rsidR="002E6618" w:rsidRDefault="002E6618">
                  <w:r w:rsidRPr="002E6618">
                    <w:rPr>
                      <w:rFonts w:cs="Arial"/>
                      <w:rtl/>
                    </w:rPr>
                    <w:drawing>
                      <wp:inline distT="0" distB="0" distL="0" distR="0">
                        <wp:extent cx="1932694" cy="914400"/>
                        <wp:effectExtent l="19050" t="0" r="0" b="0"/>
                        <wp:docPr id="43" name="صورة 12"/>
                        <wp:cNvGraphicFramePr/>
                        <a:graphic xmlns:a="http://schemas.openxmlformats.org/drawingml/2006/main">
                          <a:graphicData uri="http://schemas.openxmlformats.org/drawingml/2006/picture">
                            <pic:pic xmlns:pic="http://schemas.openxmlformats.org/drawingml/2006/picture">
                              <pic:nvPicPr>
                                <pic:cNvPr id="31749" name="Picture 4"/>
                                <pic:cNvPicPr>
                                  <a:picLocks noChangeAspect="1" noChangeArrowheads="1"/>
                                </pic:cNvPicPr>
                              </pic:nvPicPr>
                              <pic:blipFill>
                                <a:blip r:embed="rId62"/>
                                <a:srcRect/>
                                <a:stretch>
                                  <a:fillRect/>
                                </a:stretch>
                              </pic:blipFill>
                              <pic:spPr bwMode="auto">
                                <a:xfrm>
                                  <a:off x="0" y="0"/>
                                  <a:ext cx="1937347" cy="916601"/>
                                </a:xfrm>
                                <a:prstGeom prst="rect">
                                  <a:avLst/>
                                </a:prstGeom>
                                <a:noFill/>
                                <a:ln w="9525">
                                  <a:noFill/>
                                  <a:miter lim="800000"/>
                                  <a:headEnd/>
                                  <a:tailEnd/>
                                </a:ln>
                                <a:effectLst/>
                              </pic:spPr>
                            </pic:pic>
                          </a:graphicData>
                        </a:graphic>
                      </wp:inline>
                    </w:drawing>
                  </w:r>
                </w:p>
              </w:txbxContent>
            </v:textbox>
          </v:shape>
        </w:pict>
      </w:r>
      <w:r w:rsidR="009269A1">
        <w:rPr>
          <w:rFonts w:ascii="Simplified Arabic" w:hAnsi="Simplified Arabic" w:cs="Simplified Arabic"/>
          <w:noProof/>
          <w:sz w:val="28"/>
          <w:szCs w:val="28"/>
        </w:rPr>
        <w:pict>
          <v:shape id="_x0000_s1038" type="#_x0000_t202" style="position:absolute;left:0;text-align:left;margin-left:182.05pt;margin-top:7.75pt;width:171.85pt;height:86.5pt;z-index:251669504" stroked="f">
            <v:textbox style="mso-next-textbox:#_x0000_s1038">
              <w:txbxContent>
                <w:p w:rsidR="009269A1" w:rsidRDefault="009269A1" w:rsidP="000C5A77">
                  <w:pPr>
                    <w:jc w:val="center"/>
                  </w:pPr>
                  <w:r w:rsidRPr="009269A1">
                    <w:rPr>
                      <w:rFonts w:cs="Arial"/>
                      <w:rtl/>
                    </w:rPr>
                    <w:drawing>
                      <wp:inline distT="0" distB="0" distL="0" distR="0">
                        <wp:extent cx="1990090" cy="793067"/>
                        <wp:effectExtent l="19050" t="0" r="0" b="0"/>
                        <wp:docPr id="69" name="صورة 10"/>
                        <wp:cNvGraphicFramePr/>
                        <a:graphic xmlns:a="http://schemas.openxmlformats.org/drawingml/2006/main">
                          <a:graphicData uri="http://schemas.openxmlformats.org/drawingml/2006/picture">
                            <pic:pic xmlns:pic="http://schemas.openxmlformats.org/drawingml/2006/picture">
                              <pic:nvPicPr>
                                <pic:cNvPr id="31747" name="Picture 2"/>
                                <pic:cNvPicPr>
                                  <a:picLocks noChangeAspect="1" noChangeArrowheads="1"/>
                                </pic:cNvPicPr>
                              </pic:nvPicPr>
                              <pic:blipFill>
                                <a:blip r:embed="rId63"/>
                                <a:srcRect/>
                                <a:stretch>
                                  <a:fillRect/>
                                </a:stretch>
                              </pic:blipFill>
                              <pic:spPr bwMode="auto">
                                <a:xfrm>
                                  <a:off x="0" y="0"/>
                                  <a:ext cx="1990090" cy="793067"/>
                                </a:xfrm>
                                <a:prstGeom prst="rect">
                                  <a:avLst/>
                                </a:prstGeom>
                                <a:noFill/>
                                <a:ln w="9525">
                                  <a:noFill/>
                                  <a:miter lim="800000"/>
                                  <a:headEnd/>
                                  <a:tailEnd/>
                                </a:ln>
                                <a:effectLst/>
                              </pic:spPr>
                            </pic:pic>
                          </a:graphicData>
                        </a:graphic>
                      </wp:inline>
                    </w:drawing>
                  </w:r>
                </w:p>
              </w:txbxContent>
            </v:textbox>
          </v:shape>
        </w:pict>
      </w:r>
      <w:r w:rsidR="009269A1">
        <w:rPr>
          <w:rFonts w:ascii="Simplified Arabic" w:hAnsi="Simplified Arabic" w:cs="Simplified Arabic"/>
          <w:noProof/>
          <w:sz w:val="28"/>
          <w:szCs w:val="28"/>
        </w:rPr>
        <w:pict>
          <v:shape id="_x0000_s1037" type="#_x0000_t202" style="position:absolute;left:0;text-align:left;margin-left:319.85pt;margin-top:145.7pt;width:171.85pt;height:86.5pt;z-index:251668480" stroked="f">
            <v:textbox style="mso-next-textbox:#_x0000_s1037">
              <w:txbxContent>
                <w:p w:rsidR="009269A1" w:rsidRDefault="009269A1" w:rsidP="000C5A77">
                  <w:pPr>
                    <w:jc w:val="center"/>
                  </w:pPr>
                  <w:r w:rsidRPr="009269A1">
                    <w:rPr>
                      <w:rFonts w:cs="Arial"/>
                      <w:rtl/>
                    </w:rPr>
                    <w:drawing>
                      <wp:inline distT="0" distB="0" distL="0" distR="0">
                        <wp:extent cx="1974850" cy="990600"/>
                        <wp:effectExtent l="19050" t="0" r="6350" b="0"/>
                        <wp:docPr id="57" name="صورة 11"/>
                        <wp:cNvGraphicFramePr/>
                        <a:graphic xmlns:a="http://schemas.openxmlformats.org/drawingml/2006/main">
                          <a:graphicData uri="http://schemas.openxmlformats.org/drawingml/2006/picture">
                            <pic:pic xmlns:pic="http://schemas.openxmlformats.org/drawingml/2006/picture">
                              <pic:nvPicPr>
                                <pic:cNvPr id="31748" name="Picture 3"/>
                                <pic:cNvPicPr>
                                  <a:picLocks noChangeAspect="1" noChangeArrowheads="1"/>
                                </pic:cNvPicPr>
                              </pic:nvPicPr>
                              <pic:blipFill>
                                <a:blip r:embed="rId64"/>
                                <a:srcRect/>
                                <a:stretch>
                                  <a:fillRect/>
                                </a:stretch>
                              </pic:blipFill>
                              <pic:spPr bwMode="auto">
                                <a:xfrm>
                                  <a:off x="0" y="0"/>
                                  <a:ext cx="1974850" cy="990600"/>
                                </a:xfrm>
                                <a:prstGeom prst="rect">
                                  <a:avLst/>
                                </a:prstGeom>
                                <a:noFill/>
                                <a:ln w="9525">
                                  <a:noFill/>
                                  <a:miter lim="800000"/>
                                  <a:headEnd/>
                                  <a:tailEnd/>
                                </a:ln>
                                <a:effectLst/>
                              </pic:spPr>
                            </pic:pic>
                          </a:graphicData>
                        </a:graphic>
                      </wp:inline>
                    </w:drawing>
                  </w:r>
                </w:p>
              </w:txbxContent>
            </v:textbox>
          </v:shape>
        </w:pict>
      </w:r>
    </w:p>
    <w:p w:rsidR="00963701" w:rsidRPr="00963701" w:rsidRDefault="00963701" w:rsidP="00963701">
      <w:pPr>
        <w:rPr>
          <w:rFonts w:ascii="Simplified Arabic" w:hAnsi="Simplified Arabic" w:cs="Simplified Arabic"/>
          <w:sz w:val="28"/>
          <w:szCs w:val="28"/>
          <w:rtl/>
        </w:rPr>
      </w:pPr>
    </w:p>
    <w:p w:rsidR="00963701" w:rsidRPr="00963701" w:rsidRDefault="00963701" w:rsidP="00963701">
      <w:pPr>
        <w:rPr>
          <w:rFonts w:ascii="Simplified Arabic" w:hAnsi="Simplified Arabic" w:cs="Simplified Arabic"/>
          <w:sz w:val="28"/>
          <w:szCs w:val="28"/>
          <w:rtl/>
        </w:rPr>
      </w:pPr>
    </w:p>
    <w:p w:rsidR="00963701" w:rsidRPr="00963701" w:rsidRDefault="00963701" w:rsidP="00963701">
      <w:pPr>
        <w:rPr>
          <w:rFonts w:ascii="Simplified Arabic" w:hAnsi="Simplified Arabic" w:cs="Simplified Arabic"/>
          <w:sz w:val="28"/>
          <w:szCs w:val="28"/>
          <w:rtl/>
        </w:rPr>
      </w:pPr>
    </w:p>
    <w:p w:rsidR="00963701" w:rsidRPr="00963701" w:rsidRDefault="00963701" w:rsidP="00963701">
      <w:pPr>
        <w:rPr>
          <w:rFonts w:ascii="Simplified Arabic" w:hAnsi="Simplified Arabic" w:cs="Simplified Arabic"/>
          <w:sz w:val="28"/>
          <w:szCs w:val="28"/>
          <w:rtl/>
        </w:rPr>
      </w:pPr>
    </w:p>
    <w:p w:rsidR="00963701" w:rsidRPr="00963701" w:rsidRDefault="00963701" w:rsidP="00963701">
      <w:pPr>
        <w:rPr>
          <w:rFonts w:ascii="Simplified Arabic" w:hAnsi="Simplified Arabic" w:cs="Simplified Arabic"/>
          <w:sz w:val="28"/>
          <w:szCs w:val="28"/>
          <w:rtl/>
        </w:rPr>
      </w:pPr>
    </w:p>
    <w:p w:rsidR="00963701" w:rsidRDefault="00963701" w:rsidP="00963701">
      <w:pPr>
        <w:rPr>
          <w:rFonts w:ascii="Simplified Arabic" w:hAnsi="Simplified Arabic" w:cs="Simplified Arabic" w:hint="cs"/>
          <w:sz w:val="28"/>
          <w:szCs w:val="28"/>
          <w:rtl/>
        </w:rPr>
      </w:pPr>
    </w:p>
    <w:p w:rsidR="00963701" w:rsidRDefault="00963701" w:rsidP="00963701">
      <w:pPr>
        <w:rPr>
          <w:rFonts w:ascii="Simplified Arabic" w:hAnsi="Simplified Arabic" w:cs="Simplified Arabic" w:hint="cs"/>
          <w:sz w:val="28"/>
          <w:szCs w:val="28"/>
          <w:rtl/>
        </w:rPr>
      </w:pPr>
    </w:p>
    <w:p w:rsidR="00963701" w:rsidRPr="00963701" w:rsidRDefault="00963701" w:rsidP="00963701">
      <w:pPr>
        <w:rPr>
          <w:rFonts w:ascii="Simplified Arabic" w:hAnsi="Simplified Arabic" w:cs="Simplified Arabic"/>
          <w:sz w:val="28"/>
          <w:szCs w:val="28"/>
          <w:rtl/>
        </w:rPr>
      </w:pPr>
    </w:p>
    <w:p w:rsidR="00963701" w:rsidRDefault="00963701" w:rsidP="00963701">
      <w:pPr>
        <w:spacing w:after="0" w:line="240" w:lineRule="auto"/>
        <w:rPr>
          <w:rFonts w:ascii="Simplified Arabic" w:hAnsi="Simplified Arabic" w:cs="Simplified Arabic"/>
          <w:sz w:val="28"/>
          <w:szCs w:val="28"/>
          <w:rtl/>
        </w:rPr>
      </w:pPr>
    </w:p>
    <w:p w:rsidR="00963701" w:rsidRPr="00963701" w:rsidRDefault="00963701" w:rsidP="00963701">
      <w:pPr>
        <w:tabs>
          <w:tab w:val="left" w:pos="1249"/>
        </w:tabs>
        <w:spacing w:after="0" w:line="240" w:lineRule="auto"/>
        <w:rPr>
          <w:rFonts w:ascii="Simplified Arabic" w:hAnsi="Simplified Arabic" w:cs="Simplified Arabic"/>
          <w:sz w:val="28"/>
          <w:szCs w:val="28"/>
        </w:rPr>
      </w:pPr>
      <w:r w:rsidRPr="00963701">
        <w:rPr>
          <w:rFonts w:ascii="Simplified Arabic" w:hAnsi="Simplified Arabic" w:cs="Simplified Arabic"/>
          <w:b/>
          <w:bCs/>
          <w:color w:val="FF0000"/>
          <w:sz w:val="28"/>
          <w:szCs w:val="28"/>
          <w:u w:val="single"/>
          <w:rtl/>
          <w:lang w:bidi="ar-DZ"/>
        </w:rPr>
        <w:t>الشراكة</w:t>
      </w:r>
      <w:r w:rsidRPr="00963701">
        <w:rPr>
          <w:rFonts w:ascii="Simplified Arabic" w:hAnsi="Simplified Arabic" w:cs="Simplified Arabic"/>
          <w:b/>
          <w:bCs/>
          <w:color w:val="FF0000"/>
          <w:sz w:val="28"/>
          <w:szCs w:val="28"/>
          <w:rtl/>
        </w:rPr>
        <w:t>:</w:t>
      </w:r>
      <w:r w:rsidRPr="00963701">
        <w:rPr>
          <w:rFonts w:ascii="Simplified Arabic" w:hAnsi="Simplified Arabic" w:cs="Simplified Arabic"/>
          <w:b/>
          <w:bCs/>
          <w:sz w:val="28"/>
          <w:szCs w:val="28"/>
          <w:rtl/>
          <w:lang w:bidi="ar-DZ"/>
        </w:rPr>
        <w:t xml:space="preserve"> </w:t>
      </w:r>
      <w:r w:rsidRPr="00963701">
        <w:rPr>
          <w:rFonts w:ascii="Simplified Arabic" w:hAnsi="Simplified Arabic" w:cs="Simplified Arabic"/>
          <w:sz w:val="28"/>
          <w:szCs w:val="28"/>
          <w:rtl/>
          <w:lang w:bidi="ar-DZ"/>
        </w:rPr>
        <w:t>هي تعاون بين مؤسسات غير متنافسة في مشاريع مشتركة</w:t>
      </w:r>
      <w:r w:rsidRPr="00963701">
        <w:rPr>
          <w:rFonts w:ascii="Simplified Arabic" w:hAnsi="Simplified Arabic" w:cs="Simplified Arabic"/>
          <w:sz w:val="28"/>
          <w:szCs w:val="28"/>
          <w:rtl/>
        </w:rPr>
        <w:t>.</w:t>
      </w:r>
      <w:r w:rsidRPr="00963701">
        <w:rPr>
          <w:rFonts w:ascii="Simplified Arabic" w:hAnsi="Simplified Arabic" w:cs="Simplified Arabic"/>
          <w:b/>
          <w:bCs/>
          <w:sz w:val="28"/>
          <w:szCs w:val="28"/>
          <w:rtl/>
          <w:lang w:bidi="ar-DZ"/>
        </w:rPr>
        <w:t xml:space="preserve"> </w:t>
      </w:r>
    </w:p>
    <w:p w:rsidR="00963701" w:rsidRPr="00963701" w:rsidRDefault="00963701" w:rsidP="00963701">
      <w:pPr>
        <w:tabs>
          <w:tab w:val="left" w:pos="1249"/>
        </w:tabs>
        <w:spacing w:after="0" w:line="240" w:lineRule="auto"/>
        <w:jc w:val="both"/>
        <w:rPr>
          <w:rFonts w:ascii="Simplified Arabic" w:hAnsi="Simplified Arabic" w:cs="Simplified Arabic"/>
          <w:sz w:val="28"/>
          <w:szCs w:val="28"/>
        </w:rPr>
      </w:pPr>
      <w:r w:rsidRPr="00963701">
        <w:rPr>
          <w:rFonts w:ascii="Simplified Arabic" w:hAnsi="Simplified Arabic" w:cs="Simplified Arabic"/>
          <w:b/>
          <w:bCs/>
          <w:color w:val="FF0000"/>
          <w:sz w:val="28"/>
          <w:szCs w:val="28"/>
          <w:u w:val="single"/>
          <w:rtl/>
          <w:lang w:bidi="ar-DZ"/>
        </w:rPr>
        <w:t>التحالف</w:t>
      </w:r>
      <w:r w:rsidRPr="00963701">
        <w:rPr>
          <w:rFonts w:ascii="Simplified Arabic" w:hAnsi="Simplified Arabic" w:cs="Simplified Arabic"/>
          <w:b/>
          <w:bCs/>
          <w:color w:val="FF0000"/>
          <w:sz w:val="28"/>
          <w:szCs w:val="28"/>
          <w:rtl/>
        </w:rPr>
        <w:t>:</w:t>
      </w:r>
      <w:r w:rsidRPr="00963701">
        <w:rPr>
          <w:rFonts w:ascii="Simplified Arabic" w:hAnsi="Simplified Arabic" w:cs="Simplified Arabic"/>
          <w:b/>
          <w:bCs/>
          <w:sz w:val="28"/>
          <w:szCs w:val="28"/>
          <w:rtl/>
          <w:lang w:bidi="ar-DZ"/>
        </w:rPr>
        <w:t xml:space="preserve"> </w:t>
      </w:r>
      <w:r w:rsidRPr="00963701">
        <w:rPr>
          <w:rFonts w:ascii="Simplified Arabic" w:hAnsi="Simplified Arabic" w:cs="Simplified Arabic"/>
          <w:sz w:val="28"/>
          <w:szCs w:val="28"/>
          <w:rtl/>
          <w:lang w:bidi="ar-DZ"/>
        </w:rPr>
        <w:t>هو شراكة او تعاون بين مؤسستين متنافستين أو أكثر للقيام بالتزامات معينة، يكون محدودا زمنيا وقابلا للتراجع على خلاف الاستحواذ أو الاندماج</w:t>
      </w:r>
      <w:r w:rsidRPr="00963701">
        <w:rPr>
          <w:rFonts w:ascii="Simplified Arabic" w:hAnsi="Simplified Arabic" w:cs="Simplified Arabic"/>
          <w:sz w:val="28"/>
          <w:szCs w:val="28"/>
          <w:rtl/>
        </w:rPr>
        <w:t xml:space="preserve"> ومن أمثلة التحالفات</w:t>
      </w:r>
      <w:r w:rsidRPr="00963701">
        <w:rPr>
          <w:rFonts w:ascii="Simplified Arabic" w:hAnsi="Simplified Arabic" w:cs="Simplified Arabic"/>
          <w:sz w:val="28"/>
          <w:szCs w:val="28"/>
        </w:rPr>
        <w:t>:</w:t>
      </w:r>
      <w:r w:rsidRPr="00963701">
        <w:rPr>
          <w:rFonts w:ascii="Simplified Arabic" w:hAnsi="Simplified Arabic" w:cs="Simplified Arabic"/>
          <w:sz w:val="28"/>
          <w:szCs w:val="28"/>
          <w:rtl/>
        </w:rPr>
        <w:t xml:space="preserve"> </w:t>
      </w:r>
    </w:p>
    <w:p w:rsidR="00000000" w:rsidRPr="00963701" w:rsidRDefault="00D62C91" w:rsidP="00963701">
      <w:pPr>
        <w:numPr>
          <w:ilvl w:val="1"/>
          <w:numId w:val="96"/>
        </w:numPr>
        <w:tabs>
          <w:tab w:val="left" w:pos="1249"/>
        </w:tabs>
        <w:spacing w:after="0" w:line="240" w:lineRule="auto"/>
        <w:jc w:val="both"/>
        <w:rPr>
          <w:rFonts w:ascii="Simplified Arabic" w:hAnsi="Simplified Arabic" w:cs="Simplified Arabic"/>
          <w:sz w:val="28"/>
          <w:szCs w:val="28"/>
        </w:rPr>
      </w:pPr>
      <w:r w:rsidRPr="00963701">
        <w:rPr>
          <w:rFonts w:ascii="Simplified Arabic" w:hAnsi="Simplified Arabic" w:cs="Simplified Arabic"/>
          <w:sz w:val="28"/>
          <w:szCs w:val="28"/>
        </w:rPr>
        <w:t>GM</w:t>
      </w:r>
      <w:r w:rsidRPr="00963701">
        <w:rPr>
          <w:rFonts w:ascii="Simplified Arabic" w:hAnsi="Simplified Arabic" w:cs="Simplified Arabic"/>
          <w:sz w:val="28"/>
          <w:szCs w:val="28"/>
          <w:rtl/>
        </w:rPr>
        <w:t xml:space="preserve"> مع </w:t>
      </w:r>
      <w:r w:rsidRPr="00963701">
        <w:rPr>
          <w:rFonts w:ascii="Simplified Arabic" w:hAnsi="Simplified Arabic" w:cs="Simplified Arabic"/>
          <w:sz w:val="28"/>
          <w:szCs w:val="28"/>
          <w:lang w:val="fr-FR"/>
        </w:rPr>
        <w:t>Toyota</w:t>
      </w:r>
      <w:r w:rsidRPr="00963701">
        <w:rPr>
          <w:rFonts w:ascii="Simplified Arabic" w:hAnsi="Simplified Arabic" w:cs="Simplified Arabic"/>
          <w:sz w:val="28"/>
          <w:szCs w:val="28"/>
          <w:rtl/>
          <w:lang w:bidi="ar-DZ"/>
        </w:rPr>
        <w:t xml:space="preserve">  </w:t>
      </w:r>
      <w:r w:rsidRPr="00963701">
        <w:rPr>
          <w:rFonts w:ascii="Simplified Arabic" w:hAnsi="Simplified Arabic" w:cs="Simplified Arabic"/>
          <w:sz w:val="28"/>
          <w:szCs w:val="28"/>
          <w:rtl/>
        </w:rPr>
        <w:t xml:space="preserve">عام1989 أو </w:t>
      </w:r>
    </w:p>
    <w:p w:rsidR="00000000" w:rsidRPr="00963701" w:rsidRDefault="00D62C91" w:rsidP="00963701">
      <w:pPr>
        <w:numPr>
          <w:ilvl w:val="1"/>
          <w:numId w:val="96"/>
        </w:numPr>
        <w:tabs>
          <w:tab w:val="left" w:pos="1249"/>
        </w:tabs>
        <w:spacing w:after="0" w:line="240" w:lineRule="auto"/>
        <w:jc w:val="both"/>
        <w:rPr>
          <w:rFonts w:ascii="Simplified Arabic" w:hAnsi="Simplified Arabic" w:cs="Simplified Arabic"/>
          <w:sz w:val="28"/>
          <w:szCs w:val="28"/>
        </w:rPr>
      </w:pPr>
      <w:r w:rsidRPr="00963701">
        <w:rPr>
          <w:rFonts w:ascii="Simplified Arabic" w:hAnsi="Simplified Arabic" w:cs="Simplified Arabic"/>
          <w:sz w:val="28"/>
          <w:szCs w:val="28"/>
          <w:rtl/>
        </w:rPr>
        <w:t xml:space="preserve">بين </w:t>
      </w:r>
      <w:r w:rsidRPr="00963701">
        <w:rPr>
          <w:rFonts w:ascii="Simplified Arabic" w:hAnsi="Simplified Arabic" w:cs="Simplified Arabic"/>
          <w:sz w:val="28"/>
          <w:szCs w:val="28"/>
        </w:rPr>
        <w:t>Kodak</w:t>
      </w:r>
      <w:r w:rsidRPr="00963701">
        <w:rPr>
          <w:rFonts w:ascii="Simplified Arabic" w:hAnsi="Simplified Arabic" w:cs="Simplified Arabic"/>
          <w:sz w:val="28"/>
          <w:szCs w:val="28"/>
          <w:rtl/>
        </w:rPr>
        <w:t xml:space="preserve"> و</w:t>
      </w:r>
      <w:r w:rsidRPr="00963701">
        <w:rPr>
          <w:rFonts w:ascii="Simplified Arabic" w:hAnsi="Simplified Arabic" w:cs="Simplified Arabic"/>
          <w:sz w:val="28"/>
          <w:szCs w:val="28"/>
          <w:rtl/>
          <w:lang w:bidi="ar-DZ"/>
        </w:rPr>
        <w:t xml:space="preserve"> </w:t>
      </w:r>
      <w:r w:rsidRPr="00963701">
        <w:rPr>
          <w:rFonts w:ascii="Simplified Arabic" w:hAnsi="Simplified Arabic" w:cs="Simplified Arabic"/>
          <w:sz w:val="28"/>
          <w:szCs w:val="28"/>
        </w:rPr>
        <w:t>Canon</w:t>
      </w:r>
      <w:r w:rsidRPr="00963701">
        <w:rPr>
          <w:rFonts w:ascii="Simplified Arabic" w:hAnsi="Simplified Arabic" w:cs="Simplified Arabic"/>
          <w:sz w:val="28"/>
          <w:szCs w:val="28"/>
          <w:rtl/>
        </w:rPr>
        <w:t xml:space="preserve"> حيث تنتج الأخيرة آلات نسخ </w:t>
      </w:r>
      <w:r w:rsidRPr="00963701">
        <w:rPr>
          <w:rFonts w:ascii="Simplified Arabic" w:hAnsi="Simplified Arabic" w:cs="Simplified Arabic"/>
          <w:sz w:val="28"/>
          <w:szCs w:val="28"/>
        </w:rPr>
        <w:t xml:space="preserve"> </w:t>
      </w:r>
      <w:r w:rsidRPr="00963701">
        <w:rPr>
          <w:rFonts w:ascii="Simplified Arabic" w:hAnsi="Simplified Arabic" w:cs="Simplified Arabic"/>
          <w:sz w:val="28"/>
          <w:szCs w:val="28"/>
          <w:rtl/>
        </w:rPr>
        <w:t>و</w:t>
      </w:r>
      <w:r w:rsidRPr="00963701">
        <w:rPr>
          <w:rFonts w:ascii="Simplified Arabic" w:hAnsi="Simplified Arabic" w:cs="Simplified Arabic"/>
          <w:sz w:val="28"/>
          <w:szCs w:val="28"/>
        </w:rPr>
        <w:t xml:space="preserve"> </w:t>
      </w:r>
      <w:r w:rsidRPr="00963701">
        <w:rPr>
          <w:rFonts w:ascii="Simplified Arabic" w:hAnsi="Simplified Arabic" w:cs="Simplified Arabic"/>
          <w:sz w:val="28"/>
          <w:szCs w:val="28"/>
          <w:rtl/>
        </w:rPr>
        <w:t>تصوير تباع تحت علامة الأولى.</w:t>
      </w:r>
    </w:p>
    <w:p w:rsidR="00000000" w:rsidRPr="00963701" w:rsidRDefault="00D62C91" w:rsidP="00963701">
      <w:pPr>
        <w:numPr>
          <w:ilvl w:val="1"/>
          <w:numId w:val="96"/>
        </w:numPr>
        <w:tabs>
          <w:tab w:val="left" w:pos="1249"/>
        </w:tabs>
        <w:spacing w:after="0" w:line="240" w:lineRule="auto"/>
        <w:jc w:val="both"/>
        <w:rPr>
          <w:rFonts w:ascii="Simplified Arabic" w:hAnsi="Simplified Arabic" w:cs="Simplified Arabic"/>
          <w:sz w:val="28"/>
          <w:szCs w:val="28"/>
        </w:rPr>
      </w:pPr>
      <w:r w:rsidRPr="00963701">
        <w:rPr>
          <w:rFonts w:ascii="Simplified Arabic" w:hAnsi="Simplified Arabic" w:cs="Simplified Arabic"/>
          <w:sz w:val="28"/>
          <w:szCs w:val="28"/>
        </w:rPr>
        <w:t xml:space="preserve">Motorola &amp; </w:t>
      </w:r>
      <w:r w:rsidRPr="00963701">
        <w:rPr>
          <w:rFonts w:ascii="Simplified Arabic" w:hAnsi="Simplified Arabic" w:cs="Simplified Arabic"/>
          <w:sz w:val="28"/>
          <w:szCs w:val="28"/>
        </w:rPr>
        <w:t>Toshiba</w:t>
      </w:r>
      <w:r w:rsidRPr="00963701">
        <w:rPr>
          <w:rFonts w:ascii="Simplified Arabic" w:hAnsi="Simplified Arabic" w:cs="Simplified Arabic"/>
          <w:sz w:val="28"/>
          <w:szCs w:val="28"/>
          <w:rtl/>
        </w:rPr>
        <w:t xml:space="preserve"> </w:t>
      </w:r>
    </w:p>
    <w:p w:rsidR="00963701" w:rsidRPr="00963701" w:rsidRDefault="00963701" w:rsidP="00963701">
      <w:pPr>
        <w:tabs>
          <w:tab w:val="left" w:pos="1249"/>
        </w:tabs>
        <w:spacing w:after="0" w:line="240" w:lineRule="auto"/>
        <w:jc w:val="both"/>
        <w:rPr>
          <w:rFonts w:ascii="Simplified Arabic" w:hAnsi="Simplified Arabic" w:cs="Simplified Arabic"/>
          <w:b/>
          <w:bCs/>
          <w:color w:val="FF0000"/>
          <w:sz w:val="28"/>
          <w:szCs w:val="28"/>
        </w:rPr>
      </w:pPr>
      <w:r w:rsidRPr="00963701">
        <w:rPr>
          <w:rFonts w:ascii="Simplified Arabic" w:hAnsi="Simplified Arabic" w:cs="Simplified Arabic"/>
          <w:b/>
          <w:bCs/>
          <w:color w:val="FF0000"/>
          <w:sz w:val="28"/>
          <w:szCs w:val="28"/>
          <w:rtl/>
        </w:rPr>
        <w:t>ويأخذ التحالف أحد الأشكال التالية:</w:t>
      </w:r>
      <w:r w:rsidRPr="00963701">
        <w:rPr>
          <w:rFonts w:ascii="Simplified Arabic" w:hAnsi="Simplified Arabic" w:cs="Simplified Arabic"/>
          <w:b/>
          <w:bCs/>
          <w:color w:val="FF0000"/>
          <w:sz w:val="28"/>
          <w:szCs w:val="28"/>
        </w:rPr>
        <w:t xml:space="preserve"> </w:t>
      </w:r>
    </w:p>
    <w:p w:rsidR="00D51478" w:rsidRDefault="00963701" w:rsidP="00963701">
      <w:pPr>
        <w:tabs>
          <w:tab w:val="left" w:pos="1249"/>
        </w:tabs>
        <w:spacing w:after="0"/>
        <w:jc w:val="both"/>
        <w:rPr>
          <w:rFonts w:ascii="Simplified Arabic" w:hAnsi="Simplified Arabic" w:cs="Simplified Arabic" w:hint="cs"/>
          <w:sz w:val="28"/>
          <w:szCs w:val="28"/>
          <w:rtl/>
        </w:rPr>
      </w:pPr>
      <w:r w:rsidRPr="00963701">
        <w:rPr>
          <w:rFonts w:ascii="Simplified Arabic" w:hAnsi="Simplified Arabic" w:cs="Simplified Arabic"/>
          <w:sz w:val="28"/>
          <w:szCs w:val="28"/>
          <w:rtl/>
        </w:rPr>
        <w:drawing>
          <wp:inline distT="0" distB="0" distL="0" distR="0">
            <wp:extent cx="5943600" cy="2750185"/>
            <wp:effectExtent l="0" t="0" r="0" b="0"/>
            <wp:docPr id="73" name="كائن 16"/>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915400" cy="4125912"/>
                      <a:chOff x="495300" y="274638"/>
                      <a:chExt cx="8915400" cy="4125912"/>
                    </a:xfrm>
                  </a:grpSpPr>
                  <a:sp>
                    <a:nvSpPr>
                      <a:cNvPr id="33794" name="عنوان 1"/>
                      <a:cNvSpPr>
                        <a:spLocks noGrp="1"/>
                      </a:cNvSpPr>
                    </a:nvSpPr>
                    <a:spPr bwMode="auto">
                      <a:xfrm>
                        <a:off x="495300" y="274638"/>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algn="ctr"/>
                          <a:r>
                            <a:rPr lang="ar-SA" altLang="en-US" sz="2800" dirty="0" smtClean="0">
                              <a:solidFill>
                                <a:srgbClr val="FF0000"/>
                              </a:solidFill>
                              <a:cs typeface="Arial" pitchFamily="34" charset="0"/>
                            </a:rPr>
                            <a:t>أشكال التحالف الاستراتيجي</a:t>
                          </a:r>
                          <a:endParaRPr lang="en-US" altLang="en-US" sz="2800" dirty="0" smtClean="0">
                            <a:solidFill>
                              <a:srgbClr val="FF0000"/>
                            </a:solidFill>
                            <a:cs typeface="Arial" pitchFamily="34" charset="0"/>
                          </a:endParaRPr>
                        </a:p>
                      </a:txBody>
                      <a:useSpRect/>
                    </a:txSp>
                  </a:sp>
                  <a:pic>
                    <a:nvPicPr>
                      <a:cNvPr id="33795" name="Picture 2"/>
                      <a:cNvPicPr>
                        <a:picLocks noGrp="1" noChangeAspect="1" noChangeArrowheads="1"/>
                      </a:cNvPicPr>
                    </a:nvPicPr>
                    <a:blipFill>
                      <a:blip r:embed="rId64"/>
                      <a:srcRect/>
                      <a:stretch>
                        <a:fillRect/>
                      </a:stretch>
                    </a:blipFill>
                    <a:spPr bwMode="auto">
                      <a:xfrm>
                        <a:off x="3892550" y="1758950"/>
                        <a:ext cx="1974850" cy="800100"/>
                      </a:xfrm>
                      <a:prstGeom prst="rect">
                        <a:avLst/>
                      </a:prstGeom>
                      <a:noFill/>
                      <a:ln w="9525">
                        <a:noFill/>
                        <a:miter lim="800000"/>
                        <a:headEnd/>
                        <a:tailEnd/>
                      </a:ln>
                    </a:spPr>
                  </a:pic>
                  <a:pic>
                    <a:nvPicPr>
                      <a:cNvPr id="33796" name="Picture 3"/>
                      <a:cNvPicPr>
                        <a:picLocks noChangeAspect="1" noChangeArrowheads="1"/>
                      </a:cNvPicPr>
                    </a:nvPicPr>
                    <a:blipFill>
                      <a:blip r:embed="rId65"/>
                      <a:srcRect/>
                      <a:stretch>
                        <a:fillRect/>
                      </a:stretch>
                    </a:blipFill>
                    <a:spPr bwMode="auto">
                      <a:xfrm>
                        <a:off x="6934200" y="3576638"/>
                        <a:ext cx="1974850" cy="817562"/>
                      </a:xfrm>
                      <a:prstGeom prst="rect">
                        <a:avLst/>
                      </a:prstGeom>
                      <a:noFill/>
                      <a:ln w="9525">
                        <a:noFill/>
                        <a:miter lim="800000"/>
                        <a:headEnd/>
                        <a:tailEnd/>
                      </a:ln>
                      <a:effectLst/>
                    </a:spPr>
                  </a:pic>
                  <a:pic>
                    <a:nvPicPr>
                      <a:cNvPr id="33797" name="Picture 4"/>
                      <a:cNvPicPr>
                        <a:picLocks noChangeAspect="1" noChangeArrowheads="1"/>
                      </a:cNvPicPr>
                    </a:nvPicPr>
                    <a:blipFill>
                      <a:blip r:embed="rId66"/>
                      <a:srcRect/>
                      <a:stretch>
                        <a:fillRect/>
                      </a:stretch>
                    </a:blipFill>
                    <a:spPr bwMode="auto">
                      <a:xfrm>
                        <a:off x="4064000" y="3582988"/>
                        <a:ext cx="1974850" cy="817562"/>
                      </a:xfrm>
                      <a:prstGeom prst="rect">
                        <a:avLst/>
                      </a:prstGeom>
                      <a:noFill/>
                      <a:ln w="9525">
                        <a:noFill/>
                        <a:miter lim="800000"/>
                        <a:headEnd/>
                        <a:tailEnd/>
                      </a:ln>
                      <a:effectLst/>
                    </a:spPr>
                  </a:pic>
                  <a:pic>
                    <a:nvPicPr>
                      <a:cNvPr id="33798" name="Picture 5"/>
                      <a:cNvPicPr>
                        <a:picLocks noChangeAspect="1" noChangeArrowheads="1"/>
                      </a:cNvPicPr>
                    </a:nvPicPr>
                    <a:blipFill>
                      <a:blip r:embed="rId67"/>
                      <a:srcRect/>
                      <a:stretch>
                        <a:fillRect/>
                      </a:stretch>
                    </a:blipFill>
                    <a:spPr bwMode="auto">
                      <a:xfrm>
                        <a:off x="685800" y="3581400"/>
                        <a:ext cx="2438400" cy="817563"/>
                      </a:xfrm>
                      <a:prstGeom prst="rect">
                        <a:avLst/>
                      </a:prstGeom>
                      <a:noFill/>
                      <a:ln w="9525">
                        <a:noFill/>
                        <a:miter lim="800000"/>
                        <a:headEnd/>
                        <a:tailEnd/>
                      </a:ln>
                      <a:effectLst/>
                    </a:spPr>
                  </a:pic>
                  <a:pic>
                    <a:nvPicPr>
                      <a:cNvPr id="33799" name="Picture 6"/>
                      <a:cNvPicPr>
                        <a:picLocks noChangeAspect="1" noChangeArrowheads="1"/>
                      </a:cNvPicPr>
                    </a:nvPicPr>
                    <a:blipFill>
                      <a:blip r:embed="rId68"/>
                      <a:srcRect/>
                      <a:stretch>
                        <a:fillRect/>
                      </a:stretch>
                    </a:blipFill>
                    <a:spPr bwMode="auto">
                      <a:xfrm>
                        <a:off x="5916613" y="2743200"/>
                        <a:ext cx="1457325" cy="1042988"/>
                      </a:xfrm>
                      <a:prstGeom prst="rect">
                        <a:avLst/>
                      </a:prstGeom>
                      <a:noFill/>
                      <a:ln w="9525">
                        <a:noFill/>
                        <a:miter lim="800000"/>
                        <a:headEnd/>
                        <a:tailEnd/>
                      </a:ln>
                      <a:effectLst/>
                    </a:spPr>
                  </a:pic>
                  <a:pic>
                    <a:nvPicPr>
                      <a:cNvPr id="33800" name="Picture 7"/>
                      <a:cNvPicPr>
                        <a:picLocks noChangeAspect="1" noChangeArrowheads="1"/>
                      </a:cNvPicPr>
                    </a:nvPicPr>
                    <a:blipFill>
                      <a:blip r:embed="rId68"/>
                      <a:srcRect/>
                      <a:stretch>
                        <a:fillRect/>
                      </a:stretch>
                    </a:blipFill>
                    <a:spPr bwMode="auto">
                      <a:xfrm rot="7337432">
                        <a:off x="2394744" y="2574132"/>
                        <a:ext cx="1457325" cy="1042987"/>
                      </a:xfrm>
                      <a:prstGeom prst="rect">
                        <a:avLst/>
                      </a:prstGeom>
                      <a:noFill/>
                      <a:ln w="9525">
                        <a:noFill/>
                        <a:miter lim="800000"/>
                        <a:headEnd/>
                        <a:tailEnd/>
                      </a:ln>
                      <a:effectLst/>
                    </a:spPr>
                  </a:pic>
                  <a:pic>
                    <a:nvPicPr>
                      <a:cNvPr id="33801" name="Picture 8"/>
                      <a:cNvPicPr>
                        <a:picLocks noChangeAspect="1" noChangeArrowheads="1"/>
                      </a:cNvPicPr>
                    </a:nvPicPr>
                    <a:blipFill>
                      <a:blip r:embed="rId68"/>
                      <a:srcRect/>
                      <a:stretch>
                        <a:fillRect/>
                      </a:stretch>
                    </a:blipFill>
                    <a:spPr bwMode="auto">
                      <a:xfrm rot="3092461">
                        <a:off x="4454525" y="2778126"/>
                        <a:ext cx="1019175" cy="730250"/>
                      </a:xfrm>
                      <a:prstGeom prst="rect">
                        <a:avLst/>
                      </a:prstGeom>
                      <a:noFill/>
                      <a:ln w="9525">
                        <a:noFill/>
                        <a:miter lim="800000"/>
                        <a:headEnd/>
                        <a:tailEnd/>
                      </a:ln>
                      <a:effectLst/>
                    </a:spPr>
                  </a:pic>
                </lc:lockedCanvas>
              </a:graphicData>
            </a:graphic>
          </wp:inline>
        </w:drawing>
      </w:r>
    </w:p>
    <w:p w:rsidR="000C5A77" w:rsidRDefault="000C5A77" w:rsidP="00963701">
      <w:pPr>
        <w:tabs>
          <w:tab w:val="left" w:pos="1249"/>
        </w:tabs>
        <w:spacing w:after="0"/>
        <w:jc w:val="both"/>
        <w:rPr>
          <w:rFonts w:ascii="Simplified Arabic" w:hAnsi="Simplified Arabic" w:cs="Simplified Arabic" w:hint="cs"/>
          <w:sz w:val="28"/>
          <w:szCs w:val="28"/>
          <w:rtl/>
        </w:rPr>
      </w:pPr>
    </w:p>
    <w:p w:rsidR="000C5A77" w:rsidRDefault="000C5A77" w:rsidP="00963701">
      <w:pPr>
        <w:tabs>
          <w:tab w:val="left" w:pos="1249"/>
        </w:tabs>
        <w:spacing w:after="0"/>
        <w:jc w:val="both"/>
        <w:rPr>
          <w:rFonts w:ascii="Simplified Arabic" w:hAnsi="Simplified Arabic" w:cs="Simplified Arabic" w:hint="cs"/>
          <w:sz w:val="28"/>
          <w:szCs w:val="28"/>
          <w:rtl/>
        </w:rPr>
      </w:pPr>
    </w:p>
    <w:p w:rsidR="000C5A77" w:rsidRDefault="000C5A77" w:rsidP="000C5A77">
      <w:pPr>
        <w:tabs>
          <w:tab w:val="left" w:pos="1249"/>
        </w:tabs>
        <w:spacing w:after="0" w:line="240" w:lineRule="auto"/>
        <w:jc w:val="both"/>
        <w:rPr>
          <w:rFonts w:ascii="Simplified Arabic" w:hAnsi="Simplified Arabic" w:cs="Simplified Arabic" w:hint="cs"/>
          <w:sz w:val="28"/>
          <w:szCs w:val="28"/>
          <w:rtl/>
        </w:rPr>
      </w:pPr>
    </w:p>
    <w:p w:rsidR="00000000" w:rsidRPr="000C5A77" w:rsidRDefault="00D62C91" w:rsidP="000C5A77">
      <w:pPr>
        <w:numPr>
          <w:ilvl w:val="0"/>
          <w:numId w:val="97"/>
        </w:numPr>
        <w:tabs>
          <w:tab w:val="left" w:pos="1249"/>
        </w:tabs>
        <w:spacing w:after="0" w:line="240" w:lineRule="auto"/>
        <w:jc w:val="both"/>
        <w:rPr>
          <w:rFonts w:ascii="Simplified Arabic" w:hAnsi="Simplified Arabic" w:cs="Simplified Arabic"/>
          <w:sz w:val="28"/>
          <w:szCs w:val="28"/>
        </w:rPr>
      </w:pPr>
      <w:r w:rsidRPr="000C5A77">
        <w:rPr>
          <w:rFonts w:ascii="Simplified Arabic" w:hAnsi="Simplified Arabic" w:cs="Simplified Arabic"/>
          <w:b/>
          <w:bCs/>
          <w:color w:val="FF0000"/>
          <w:sz w:val="28"/>
          <w:szCs w:val="28"/>
          <w:rtl/>
          <w:lang w:bidi="ar-DZ"/>
        </w:rPr>
        <w:t>تحالف التكامل:</w:t>
      </w:r>
      <w:r w:rsidRPr="000C5A77">
        <w:rPr>
          <w:rFonts w:ascii="Simplified Arabic" w:hAnsi="Simplified Arabic" w:cs="Simplified Arabic"/>
          <w:b/>
          <w:bCs/>
          <w:sz w:val="28"/>
          <w:szCs w:val="28"/>
          <w:rtl/>
          <w:lang w:bidi="ar-DZ"/>
        </w:rPr>
        <w:t xml:space="preserve"> </w:t>
      </w:r>
      <w:r w:rsidRPr="000C5A77">
        <w:rPr>
          <w:rFonts w:ascii="Simplified Arabic" w:hAnsi="Simplified Arabic" w:cs="Simplified Arabic"/>
          <w:sz w:val="28"/>
          <w:szCs w:val="28"/>
          <w:rtl/>
          <w:lang w:bidi="ar-DZ"/>
        </w:rPr>
        <w:t xml:space="preserve">أي أن </w:t>
      </w:r>
      <w:r w:rsidRPr="000C5A77">
        <w:rPr>
          <w:rFonts w:ascii="Simplified Arabic" w:hAnsi="Simplified Arabic" w:cs="Simplified Arabic"/>
          <w:sz w:val="28"/>
          <w:szCs w:val="28"/>
          <w:rtl/>
        </w:rPr>
        <w:t>ت</w:t>
      </w:r>
      <w:r w:rsidRPr="000C5A77">
        <w:rPr>
          <w:rFonts w:ascii="Simplified Arabic" w:hAnsi="Simplified Arabic" w:cs="Simplified Arabic"/>
          <w:sz w:val="28"/>
          <w:szCs w:val="28"/>
          <w:rtl/>
          <w:lang w:bidi="ar-DZ"/>
        </w:rPr>
        <w:t xml:space="preserve">ستفيد المنظمات المتحالفة من </w:t>
      </w:r>
      <w:r w:rsidR="000C5A77" w:rsidRPr="000C5A77">
        <w:rPr>
          <w:rFonts w:ascii="Simplified Arabic" w:hAnsi="Simplified Arabic" w:cs="Simplified Arabic" w:hint="cs"/>
          <w:sz w:val="28"/>
          <w:szCs w:val="28"/>
          <w:rtl/>
          <w:lang w:bidi="ar-DZ"/>
        </w:rPr>
        <w:t>إمكانات</w:t>
      </w:r>
      <w:r w:rsidRPr="000C5A77">
        <w:rPr>
          <w:rFonts w:ascii="Simplified Arabic" w:hAnsi="Simplified Arabic" w:cs="Simplified Arabic"/>
          <w:sz w:val="28"/>
          <w:szCs w:val="28"/>
          <w:rtl/>
          <w:lang w:bidi="ar-DZ"/>
        </w:rPr>
        <w:t xml:space="preserve"> بعضهما البعض دون تنافس بينهما (التحالف بين </w:t>
      </w:r>
      <w:r w:rsidRPr="000C5A77">
        <w:rPr>
          <w:rFonts w:ascii="Simplified Arabic" w:hAnsi="Simplified Arabic" w:cs="Simplified Arabic"/>
          <w:sz w:val="28"/>
          <w:szCs w:val="28"/>
          <w:lang w:val="fr-FR"/>
        </w:rPr>
        <w:t xml:space="preserve">Nestlé </w:t>
      </w:r>
      <w:r w:rsidR="000C5A77">
        <w:rPr>
          <w:rFonts w:ascii="Simplified Arabic" w:hAnsi="Simplified Arabic" w:cs="Simplified Arabic" w:hint="cs"/>
          <w:sz w:val="28"/>
          <w:szCs w:val="28"/>
          <w:rtl/>
          <w:lang w:val="fr-FR"/>
        </w:rPr>
        <w:t xml:space="preserve"> </w:t>
      </w:r>
      <w:r w:rsidRPr="000C5A77">
        <w:rPr>
          <w:rFonts w:ascii="Simplified Arabic" w:hAnsi="Simplified Arabic" w:cs="Simplified Arabic"/>
          <w:sz w:val="28"/>
          <w:szCs w:val="28"/>
          <w:rtl/>
          <w:lang w:bidi="ar-DZ"/>
        </w:rPr>
        <w:t xml:space="preserve">و </w:t>
      </w:r>
      <w:r w:rsidRPr="000C5A77">
        <w:rPr>
          <w:rFonts w:ascii="Simplified Arabic" w:hAnsi="Simplified Arabic" w:cs="Simplified Arabic"/>
          <w:sz w:val="28"/>
          <w:szCs w:val="28"/>
          <w:lang w:val="fr-FR"/>
        </w:rPr>
        <w:t>General Mills</w:t>
      </w:r>
      <w:r w:rsidRPr="000C5A77">
        <w:rPr>
          <w:rFonts w:ascii="Simplified Arabic" w:hAnsi="Simplified Arabic" w:cs="Simplified Arabic"/>
          <w:sz w:val="28"/>
          <w:szCs w:val="28"/>
          <w:rtl/>
        </w:rPr>
        <w:t xml:space="preserve"> سنة 1989</w:t>
      </w:r>
      <w:r w:rsidRPr="000C5A77">
        <w:rPr>
          <w:rFonts w:ascii="Simplified Arabic" w:hAnsi="Simplified Arabic" w:cs="Simplified Arabic"/>
          <w:sz w:val="28"/>
          <w:szCs w:val="28"/>
          <w:rtl/>
          <w:lang w:bidi="ar-DZ"/>
        </w:rPr>
        <w:t xml:space="preserve"> )</w:t>
      </w:r>
      <w:r w:rsidRPr="000C5A77">
        <w:rPr>
          <w:rFonts w:ascii="Simplified Arabic" w:hAnsi="Simplified Arabic" w:cs="Simplified Arabic"/>
          <w:sz w:val="28"/>
          <w:szCs w:val="28"/>
          <w:rtl/>
        </w:rPr>
        <w:t xml:space="preserve"> </w:t>
      </w:r>
    </w:p>
    <w:p w:rsidR="00000000" w:rsidRPr="000C5A77" w:rsidRDefault="00D62C91" w:rsidP="000C5A77">
      <w:pPr>
        <w:numPr>
          <w:ilvl w:val="0"/>
          <w:numId w:val="97"/>
        </w:numPr>
        <w:tabs>
          <w:tab w:val="left" w:pos="1249"/>
        </w:tabs>
        <w:spacing w:after="0" w:line="240" w:lineRule="auto"/>
        <w:jc w:val="both"/>
        <w:rPr>
          <w:rFonts w:ascii="Simplified Arabic" w:hAnsi="Simplified Arabic" w:cs="Simplified Arabic"/>
          <w:sz w:val="28"/>
          <w:szCs w:val="28"/>
        </w:rPr>
      </w:pPr>
      <w:r w:rsidRPr="000C5A77">
        <w:rPr>
          <w:rFonts w:ascii="Simplified Arabic" w:hAnsi="Simplified Arabic" w:cs="Simplified Arabic"/>
          <w:b/>
          <w:bCs/>
          <w:color w:val="FF0000"/>
          <w:sz w:val="28"/>
          <w:szCs w:val="28"/>
          <w:rtl/>
          <w:lang w:bidi="ar-DZ"/>
        </w:rPr>
        <w:t>تحالف التجميع:</w:t>
      </w:r>
      <w:r w:rsidRPr="000C5A77">
        <w:rPr>
          <w:rFonts w:ascii="Simplified Arabic" w:hAnsi="Simplified Arabic" w:cs="Simplified Arabic"/>
          <w:b/>
          <w:bCs/>
          <w:sz w:val="28"/>
          <w:szCs w:val="28"/>
          <w:rtl/>
          <w:lang w:bidi="ar-DZ"/>
        </w:rPr>
        <w:t xml:space="preserve"> </w:t>
      </w:r>
      <w:r w:rsidRPr="000C5A77">
        <w:rPr>
          <w:rFonts w:ascii="Simplified Arabic" w:hAnsi="Simplified Arabic" w:cs="Simplified Arabic"/>
          <w:sz w:val="28"/>
          <w:szCs w:val="28"/>
          <w:rtl/>
          <w:lang w:bidi="ar-DZ"/>
        </w:rPr>
        <w:t xml:space="preserve">يهدف </w:t>
      </w:r>
      <w:r w:rsidR="000C5A77" w:rsidRPr="000C5A77">
        <w:rPr>
          <w:rFonts w:ascii="Simplified Arabic" w:hAnsi="Simplified Arabic" w:cs="Simplified Arabic" w:hint="cs"/>
          <w:sz w:val="28"/>
          <w:szCs w:val="28"/>
          <w:rtl/>
          <w:lang w:bidi="ar-DZ"/>
        </w:rPr>
        <w:t>إلى</w:t>
      </w:r>
      <w:r w:rsidRPr="000C5A77">
        <w:rPr>
          <w:rFonts w:ascii="Simplified Arabic" w:hAnsi="Simplified Arabic" w:cs="Simplified Arabic"/>
          <w:sz w:val="28"/>
          <w:szCs w:val="28"/>
          <w:rtl/>
          <w:lang w:bidi="ar-DZ"/>
        </w:rPr>
        <w:t xml:space="preserve"> الاستفادة من الطاقات </w:t>
      </w:r>
      <w:r w:rsidR="000C5A77" w:rsidRPr="000C5A77">
        <w:rPr>
          <w:rFonts w:ascii="Simplified Arabic" w:hAnsi="Simplified Arabic" w:cs="Simplified Arabic" w:hint="cs"/>
          <w:sz w:val="28"/>
          <w:szCs w:val="28"/>
          <w:rtl/>
          <w:lang w:bidi="ar-DZ"/>
        </w:rPr>
        <w:t>الإنتاجية</w:t>
      </w:r>
      <w:r w:rsidRPr="000C5A77">
        <w:rPr>
          <w:rFonts w:ascii="Simplified Arabic" w:hAnsi="Simplified Arabic" w:cs="Simplified Arabic"/>
          <w:sz w:val="28"/>
          <w:szCs w:val="28"/>
          <w:rtl/>
          <w:lang w:bidi="ar-DZ"/>
        </w:rPr>
        <w:t xml:space="preserve"> للمنظمات </w:t>
      </w:r>
      <w:r w:rsidRPr="000C5A77">
        <w:rPr>
          <w:rFonts w:ascii="Simplified Arabic" w:hAnsi="Simplified Arabic" w:cs="Simplified Arabic"/>
          <w:sz w:val="28"/>
          <w:szCs w:val="28"/>
          <w:rtl/>
          <w:lang w:bidi="ar-DZ"/>
        </w:rPr>
        <w:t>المتحالفة</w:t>
      </w:r>
      <w:r w:rsidRPr="000C5A77">
        <w:rPr>
          <w:rFonts w:ascii="Simplified Arabic" w:hAnsi="Simplified Arabic" w:cs="Simplified Arabic"/>
          <w:sz w:val="28"/>
          <w:szCs w:val="28"/>
          <w:rtl/>
        </w:rPr>
        <w:t xml:space="preserve"> </w:t>
      </w:r>
    </w:p>
    <w:p w:rsidR="00000000" w:rsidRPr="000C5A77" w:rsidRDefault="00D62C91" w:rsidP="000C5A77">
      <w:pPr>
        <w:numPr>
          <w:ilvl w:val="0"/>
          <w:numId w:val="97"/>
        </w:numPr>
        <w:tabs>
          <w:tab w:val="left" w:pos="1249"/>
        </w:tabs>
        <w:spacing w:after="0" w:line="240" w:lineRule="auto"/>
        <w:jc w:val="both"/>
        <w:rPr>
          <w:rFonts w:ascii="Simplified Arabic" w:hAnsi="Simplified Arabic" w:cs="Simplified Arabic"/>
          <w:sz w:val="28"/>
          <w:szCs w:val="28"/>
        </w:rPr>
      </w:pPr>
      <w:r w:rsidRPr="000C5A77">
        <w:rPr>
          <w:rFonts w:ascii="Simplified Arabic" w:hAnsi="Simplified Arabic" w:cs="Simplified Arabic"/>
          <w:b/>
          <w:bCs/>
          <w:color w:val="FF0000"/>
          <w:sz w:val="28"/>
          <w:szCs w:val="28"/>
          <w:rtl/>
          <w:lang w:bidi="ar-DZ"/>
        </w:rPr>
        <w:t>تحالف</w:t>
      </w:r>
      <w:r w:rsidRPr="000C5A77">
        <w:rPr>
          <w:rFonts w:ascii="Simplified Arabic" w:hAnsi="Simplified Arabic" w:cs="Simplified Arabic"/>
          <w:b/>
          <w:bCs/>
          <w:color w:val="FF0000"/>
          <w:sz w:val="28"/>
          <w:szCs w:val="28"/>
          <w:rtl/>
          <w:lang w:bidi="ar-DZ"/>
        </w:rPr>
        <w:t xml:space="preserve"> </w:t>
      </w:r>
      <w:r w:rsidRPr="000C5A77">
        <w:rPr>
          <w:rFonts w:ascii="Simplified Arabic" w:hAnsi="Simplified Arabic" w:cs="Simplified Arabic"/>
          <w:b/>
          <w:bCs/>
          <w:color w:val="FF0000"/>
          <w:sz w:val="28"/>
          <w:szCs w:val="28"/>
          <w:rtl/>
          <w:lang w:bidi="ar-DZ"/>
        </w:rPr>
        <w:t>شبه التركيز:</w:t>
      </w:r>
      <w:r w:rsidRPr="000C5A77">
        <w:rPr>
          <w:rFonts w:ascii="Simplified Arabic" w:hAnsi="Simplified Arabic" w:cs="Simplified Arabic"/>
          <w:b/>
          <w:bCs/>
          <w:sz w:val="28"/>
          <w:szCs w:val="28"/>
          <w:rtl/>
          <w:lang w:bidi="ar-DZ"/>
        </w:rPr>
        <w:t xml:space="preserve"> </w:t>
      </w:r>
      <w:r w:rsidRPr="000C5A77">
        <w:rPr>
          <w:rFonts w:ascii="Simplified Arabic" w:hAnsi="Simplified Arabic" w:cs="Simplified Arabic"/>
          <w:sz w:val="28"/>
          <w:szCs w:val="28"/>
          <w:rtl/>
        </w:rPr>
        <w:t>تقوم بموجبه</w:t>
      </w:r>
      <w:r w:rsidRPr="000C5A77">
        <w:rPr>
          <w:rFonts w:ascii="Simplified Arabic" w:hAnsi="Simplified Arabic" w:cs="Simplified Arabic"/>
          <w:sz w:val="28"/>
          <w:szCs w:val="28"/>
          <w:rtl/>
          <w:lang w:bidi="ar-DZ"/>
        </w:rPr>
        <w:t xml:space="preserve"> </w:t>
      </w:r>
      <w:r w:rsidRPr="000C5A77">
        <w:rPr>
          <w:rFonts w:ascii="Simplified Arabic" w:hAnsi="Simplified Arabic" w:cs="Simplified Arabic"/>
          <w:sz w:val="28"/>
          <w:szCs w:val="28"/>
          <w:rtl/>
        </w:rPr>
        <w:t>ا</w:t>
      </w:r>
      <w:r w:rsidRPr="000C5A77">
        <w:rPr>
          <w:rFonts w:ascii="Simplified Arabic" w:hAnsi="Simplified Arabic" w:cs="Simplified Arabic"/>
          <w:sz w:val="28"/>
          <w:szCs w:val="28"/>
          <w:rtl/>
          <w:lang w:bidi="ar-DZ"/>
        </w:rPr>
        <w:t xml:space="preserve">لمنظمات المتحالفة </w:t>
      </w:r>
      <w:r w:rsidR="000C5A77" w:rsidRPr="000C5A77">
        <w:rPr>
          <w:rFonts w:ascii="Simplified Arabic" w:hAnsi="Simplified Arabic" w:cs="Simplified Arabic" w:hint="cs"/>
          <w:sz w:val="28"/>
          <w:szCs w:val="28"/>
          <w:rtl/>
          <w:lang w:bidi="ar-DZ"/>
        </w:rPr>
        <w:t>إلى</w:t>
      </w:r>
      <w:r w:rsidRPr="000C5A77">
        <w:rPr>
          <w:rFonts w:ascii="Simplified Arabic" w:hAnsi="Simplified Arabic" w:cs="Simplified Arabic"/>
          <w:sz w:val="28"/>
          <w:szCs w:val="28"/>
          <w:rtl/>
          <w:lang w:bidi="ar-DZ"/>
        </w:rPr>
        <w:t xml:space="preserve"> جعل البحث والتطوير و</w:t>
      </w:r>
      <w:r w:rsidRPr="000C5A77">
        <w:rPr>
          <w:rFonts w:ascii="Simplified Arabic" w:hAnsi="Simplified Arabic" w:cs="Simplified Arabic"/>
          <w:sz w:val="28"/>
          <w:szCs w:val="28"/>
          <w:rtl/>
        </w:rPr>
        <w:t xml:space="preserve">حتى </w:t>
      </w:r>
      <w:r w:rsidR="000C5A77" w:rsidRPr="000C5A77">
        <w:rPr>
          <w:rFonts w:ascii="Simplified Arabic" w:hAnsi="Simplified Arabic" w:cs="Simplified Arabic" w:hint="cs"/>
          <w:sz w:val="28"/>
          <w:szCs w:val="28"/>
          <w:rtl/>
          <w:lang w:bidi="ar-DZ"/>
        </w:rPr>
        <w:t>الإنتاج</w:t>
      </w:r>
      <w:r w:rsidRPr="000C5A77">
        <w:rPr>
          <w:rFonts w:ascii="Simplified Arabic" w:hAnsi="Simplified Arabic" w:cs="Simplified Arabic"/>
          <w:sz w:val="28"/>
          <w:szCs w:val="28"/>
          <w:rtl/>
          <w:lang w:bidi="ar-DZ"/>
        </w:rPr>
        <w:t xml:space="preserve"> والتسويق مشتركا وبالتالي تصبح المؤسستين غير متنافستين.</w:t>
      </w:r>
    </w:p>
    <w:p w:rsidR="000C5A77" w:rsidRDefault="000C5A77" w:rsidP="000C5A77">
      <w:pPr>
        <w:tabs>
          <w:tab w:val="left" w:pos="1249"/>
        </w:tabs>
        <w:spacing w:after="0" w:line="240" w:lineRule="auto"/>
        <w:jc w:val="both"/>
        <w:rPr>
          <w:rFonts w:ascii="Simplified Arabic" w:hAnsi="Simplified Arabic" w:cs="Simplified Arabic"/>
          <w:sz w:val="28"/>
          <w:szCs w:val="28"/>
          <w:rtl/>
        </w:rPr>
      </w:pPr>
    </w:p>
    <w:p w:rsidR="000C5A77" w:rsidRDefault="000C5A77" w:rsidP="000C5A77">
      <w:pPr>
        <w:rPr>
          <w:rFonts w:ascii="Simplified Arabic" w:hAnsi="Simplified Arabic" w:cs="Simplified Arabic"/>
          <w:sz w:val="28"/>
          <w:szCs w:val="28"/>
          <w:rtl/>
        </w:rPr>
      </w:pPr>
    </w:p>
    <w:p w:rsidR="000C5A77" w:rsidRDefault="000C5A77">
      <w:pPr>
        <w:bidi w:val="0"/>
        <w:rPr>
          <w:rFonts w:ascii="Simplified Arabic" w:hAnsi="Simplified Arabic" w:cs="Simplified Arabic"/>
          <w:sz w:val="28"/>
          <w:szCs w:val="28"/>
          <w:rtl/>
        </w:rPr>
      </w:pPr>
      <w:r>
        <w:rPr>
          <w:rFonts w:ascii="Simplified Arabic" w:hAnsi="Simplified Arabic" w:cs="Simplified Arabic"/>
          <w:sz w:val="28"/>
          <w:szCs w:val="28"/>
          <w:rtl/>
        </w:rPr>
        <w:br w:type="page"/>
      </w:r>
    </w:p>
    <w:p w:rsidR="000C5A77" w:rsidRPr="000C5A77" w:rsidRDefault="000C5A77" w:rsidP="000C5A77">
      <w:pPr>
        <w:spacing w:after="0" w:line="240" w:lineRule="auto"/>
        <w:jc w:val="center"/>
        <w:rPr>
          <w:rFonts w:ascii="Simplified Arabic" w:hAnsi="Simplified Arabic" w:cs="Simplified Arabic"/>
          <w:sz w:val="28"/>
          <w:szCs w:val="28"/>
        </w:rPr>
      </w:pPr>
      <w:r w:rsidRPr="000C5A77">
        <w:rPr>
          <w:rFonts w:ascii="Simplified Arabic" w:hAnsi="Simplified Arabic" w:cs="Simplified Arabic"/>
          <w:b/>
          <w:bCs/>
          <w:sz w:val="28"/>
          <w:szCs w:val="28"/>
          <w:u w:val="single"/>
          <w:rtl/>
        </w:rPr>
        <w:lastRenderedPageBreak/>
        <w:t>المحاضرة الحادية عشر:</w:t>
      </w:r>
    </w:p>
    <w:p w:rsidR="000C5A77" w:rsidRDefault="000C5A77" w:rsidP="000C5A77">
      <w:pPr>
        <w:spacing w:after="0" w:line="240" w:lineRule="auto"/>
        <w:jc w:val="center"/>
        <w:rPr>
          <w:rFonts w:ascii="Simplified Arabic" w:hAnsi="Simplified Arabic" w:cs="Simplified Arabic" w:hint="cs"/>
          <w:sz w:val="28"/>
          <w:szCs w:val="28"/>
          <w:rtl/>
        </w:rPr>
      </w:pPr>
      <w:r w:rsidRPr="000C5A77">
        <w:rPr>
          <w:rFonts w:ascii="Simplified Arabic" w:hAnsi="Simplified Arabic" w:cs="Simplified Arabic"/>
          <w:sz w:val="28"/>
          <w:szCs w:val="28"/>
          <w:rtl/>
        </w:rPr>
        <w:t xml:space="preserve">(الإبداعات </w:t>
      </w:r>
      <w:r w:rsidRPr="000C5A77">
        <w:rPr>
          <w:rFonts w:ascii="Simplified Arabic" w:hAnsi="Simplified Arabic" w:cs="Simplified Arabic" w:hint="cs"/>
          <w:sz w:val="28"/>
          <w:szCs w:val="28"/>
          <w:rtl/>
        </w:rPr>
        <w:t>الإستراتيجية</w:t>
      </w:r>
      <w:r w:rsidRPr="000C5A77">
        <w:rPr>
          <w:rFonts w:ascii="Simplified Arabic" w:hAnsi="Simplified Arabic" w:cs="Simplified Arabic"/>
          <w:sz w:val="28"/>
          <w:szCs w:val="28"/>
          <w:rtl/>
        </w:rPr>
        <w:t>)</w:t>
      </w:r>
    </w:p>
    <w:p w:rsidR="000C5A77" w:rsidRDefault="000C5A77" w:rsidP="000C5A77">
      <w:pPr>
        <w:spacing w:after="0" w:line="240" w:lineRule="auto"/>
        <w:rPr>
          <w:rFonts w:ascii="Simplified Arabic" w:hAnsi="Simplified Arabic" w:cs="Simplified Arabic" w:hint="cs"/>
          <w:sz w:val="28"/>
          <w:szCs w:val="28"/>
          <w:rtl/>
        </w:rPr>
      </w:pPr>
      <w:r w:rsidRPr="000C5A77">
        <w:rPr>
          <w:rFonts w:ascii="Simplified Arabic" w:hAnsi="Simplified Arabic" w:cs="Simplified Arabic" w:hint="cs"/>
          <w:b/>
          <w:bCs/>
          <w:sz w:val="28"/>
          <w:szCs w:val="28"/>
          <w:rtl/>
        </w:rPr>
        <w:t>مقدمة</w:t>
      </w:r>
      <w:r>
        <w:rPr>
          <w:rFonts w:ascii="Simplified Arabic" w:hAnsi="Simplified Arabic" w:cs="Simplified Arabic" w:hint="cs"/>
          <w:sz w:val="28"/>
          <w:szCs w:val="28"/>
          <w:rtl/>
        </w:rPr>
        <w:t>:</w:t>
      </w:r>
    </w:p>
    <w:p w:rsidR="000C5A77" w:rsidRPr="000C5A77" w:rsidRDefault="000C5A77" w:rsidP="000C5A77">
      <w:pPr>
        <w:spacing w:after="0" w:line="240" w:lineRule="auto"/>
        <w:jc w:val="both"/>
        <w:rPr>
          <w:rFonts w:ascii="Simplified Arabic" w:hAnsi="Simplified Arabic" w:cs="Simplified Arabic"/>
          <w:sz w:val="28"/>
          <w:szCs w:val="28"/>
        </w:rPr>
      </w:pPr>
      <w:r w:rsidRPr="000C5A77">
        <w:rPr>
          <w:rFonts w:ascii="Simplified Arabic" w:hAnsi="Simplified Arabic" w:cs="Simplified Arabic"/>
          <w:sz w:val="28"/>
          <w:szCs w:val="28"/>
          <w:rtl/>
        </w:rPr>
        <w:t xml:space="preserve">الإبداع الاستراتيجي أحد الموضوعات الحديثة في مجال الاختيار الاستراتيجي، ويعود التفكير في تلك الأشكال الحديثة من أنواع الاستراتيجيات </w:t>
      </w:r>
      <w:r w:rsidRPr="000C5A77">
        <w:rPr>
          <w:rFonts w:ascii="Simplified Arabic" w:hAnsi="Simplified Arabic" w:cs="Simplified Arabic" w:hint="cs"/>
          <w:sz w:val="28"/>
          <w:szCs w:val="28"/>
          <w:rtl/>
        </w:rPr>
        <w:t>إلى</w:t>
      </w:r>
      <w:r w:rsidRPr="000C5A77">
        <w:rPr>
          <w:rFonts w:ascii="Simplified Arabic" w:hAnsi="Simplified Arabic" w:cs="Simplified Arabic"/>
          <w:sz w:val="28"/>
          <w:szCs w:val="28"/>
          <w:rtl/>
        </w:rPr>
        <w:t xml:space="preserve"> نهاية القرن العشرين ومع اشتداد التنافس في الأسواق، حيث تهدف هذه الاستراتيجيات </w:t>
      </w:r>
      <w:r w:rsidRPr="000C5A77">
        <w:rPr>
          <w:rFonts w:ascii="Simplified Arabic" w:hAnsi="Simplified Arabic" w:cs="Simplified Arabic" w:hint="cs"/>
          <w:sz w:val="28"/>
          <w:szCs w:val="28"/>
          <w:rtl/>
        </w:rPr>
        <w:t>إلى</w:t>
      </w:r>
      <w:r w:rsidRPr="000C5A77">
        <w:rPr>
          <w:rFonts w:ascii="Simplified Arabic" w:hAnsi="Simplified Arabic" w:cs="Simplified Arabic"/>
          <w:sz w:val="28"/>
          <w:szCs w:val="28"/>
          <w:rtl/>
        </w:rPr>
        <w:t xml:space="preserve"> التعامل م</w:t>
      </w:r>
      <w:r>
        <w:rPr>
          <w:rFonts w:ascii="Simplified Arabic" w:hAnsi="Simplified Arabic" w:cs="Simplified Arabic"/>
          <w:sz w:val="28"/>
          <w:szCs w:val="28"/>
          <w:rtl/>
        </w:rPr>
        <w:t>ع التطورات التي تحدث في الأسواق</w:t>
      </w:r>
      <w:r w:rsidRPr="000C5A77">
        <w:rPr>
          <w:rFonts w:ascii="Simplified Arabic" w:hAnsi="Simplified Arabic" w:cs="Simplified Arabic"/>
          <w:sz w:val="28"/>
          <w:szCs w:val="28"/>
          <w:rtl/>
        </w:rPr>
        <w:t>.</w:t>
      </w:r>
      <w:r w:rsidRPr="000C5A77">
        <w:rPr>
          <w:rFonts w:ascii="Simplified Arabic" w:hAnsi="Simplified Arabic" w:cs="Simplified Arabic"/>
          <w:sz w:val="28"/>
          <w:szCs w:val="28"/>
        </w:rPr>
        <w:t xml:space="preserve"> </w:t>
      </w:r>
    </w:p>
    <w:p w:rsidR="000C5A77" w:rsidRPr="000C5A77" w:rsidRDefault="000C5A77" w:rsidP="000C5A77">
      <w:pPr>
        <w:spacing w:after="0" w:line="240" w:lineRule="auto"/>
        <w:rPr>
          <w:rFonts w:ascii="Simplified Arabic" w:hAnsi="Simplified Arabic" w:cs="Simplified Arabic"/>
          <w:sz w:val="28"/>
          <w:szCs w:val="28"/>
        </w:rPr>
      </w:pPr>
    </w:p>
    <w:p w:rsidR="000C5A77" w:rsidRDefault="000C5A77" w:rsidP="000C5A77">
      <w:pPr>
        <w:spacing w:after="0"/>
        <w:rPr>
          <w:rFonts w:ascii="Simplified Arabic" w:hAnsi="Simplified Arabic" w:cs="Simplified Arabic" w:hint="cs"/>
          <w:b/>
          <w:bCs/>
          <w:color w:val="FF0000"/>
          <w:sz w:val="28"/>
          <w:szCs w:val="28"/>
          <w:rtl/>
        </w:rPr>
      </w:pPr>
      <w:r w:rsidRPr="000C5A77">
        <w:rPr>
          <w:rFonts w:ascii="Simplified Arabic" w:hAnsi="Simplified Arabic" w:cs="Simplified Arabic"/>
          <w:b/>
          <w:bCs/>
          <w:color w:val="FF0000"/>
          <w:sz w:val="28"/>
          <w:szCs w:val="28"/>
          <w:rtl/>
        </w:rPr>
        <w:t>أولا: الإبداع الاستراتيجي</w:t>
      </w:r>
    </w:p>
    <w:p w:rsidR="000C5A77" w:rsidRPr="000C5A77" w:rsidRDefault="000C5A77" w:rsidP="000C5A77">
      <w:pPr>
        <w:spacing w:after="0"/>
        <w:rPr>
          <w:rFonts w:ascii="Simplified Arabic" w:hAnsi="Simplified Arabic" w:cs="Simplified Arabic"/>
          <w:b/>
          <w:bCs/>
          <w:color w:val="FF0000"/>
          <w:sz w:val="28"/>
          <w:szCs w:val="28"/>
        </w:rPr>
      </w:pPr>
      <w:r w:rsidRPr="000C5A77">
        <w:rPr>
          <w:rFonts w:ascii="Simplified Arabic" w:hAnsi="Simplified Arabic" w:cs="Simplified Arabic"/>
          <w:b/>
          <w:bCs/>
          <w:color w:val="FF0000"/>
          <w:sz w:val="28"/>
          <w:szCs w:val="28"/>
          <w:rtl/>
        </w:rPr>
        <w:t>1-</w:t>
      </w:r>
      <w:r w:rsidR="002B6DDE">
        <w:rPr>
          <w:rFonts w:ascii="Simplified Arabic" w:hAnsi="Simplified Arabic" w:cs="Simplified Arabic" w:hint="cs"/>
          <w:b/>
          <w:bCs/>
          <w:color w:val="FF0000"/>
          <w:sz w:val="28"/>
          <w:szCs w:val="28"/>
          <w:rtl/>
        </w:rPr>
        <w:t xml:space="preserve"> </w:t>
      </w:r>
      <w:r w:rsidRPr="000C5A77">
        <w:rPr>
          <w:rFonts w:ascii="Simplified Arabic" w:hAnsi="Simplified Arabic" w:cs="Simplified Arabic"/>
          <w:b/>
          <w:bCs/>
          <w:color w:val="FF0000"/>
          <w:sz w:val="28"/>
          <w:szCs w:val="28"/>
          <w:rtl/>
        </w:rPr>
        <w:t>مفهوم الإبداع:</w:t>
      </w:r>
    </w:p>
    <w:p w:rsidR="00000000" w:rsidRPr="002B6DDE" w:rsidRDefault="00D62C91" w:rsidP="002B6DDE">
      <w:pPr>
        <w:numPr>
          <w:ilvl w:val="0"/>
          <w:numId w:val="98"/>
        </w:numPr>
        <w:spacing w:after="0" w:line="240" w:lineRule="auto"/>
        <w:jc w:val="both"/>
        <w:rPr>
          <w:rFonts w:ascii="Simplified Arabic" w:hAnsi="Simplified Arabic" w:cs="Simplified Arabic"/>
          <w:sz w:val="28"/>
          <w:szCs w:val="28"/>
        </w:rPr>
      </w:pPr>
      <w:r w:rsidRPr="002B6DDE">
        <w:rPr>
          <w:rFonts w:ascii="Simplified Arabic" w:hAnsi="Simplified Arabic" w:cs="Simplified Arabic"/>
          <w:sz w:val="28"/>
          <w:szCs w:val="28"/>
          <w:rtl/>
        </w:rPr>
        <w:t>هو القدرة على توليد الأفكار واقتراح الحلول والوصول إلى نتائج غير مسبوقة أو غير مألوفة.</w:t>
      </w:r>
    </w:p>
    <w:p w:rsidR="00000000" w:rsidRPr="002B6DDE" w:rsidRDefault="00D62C91" w:rsidP="002B6DDE">
      <w:pPr>
        <w:numPr>
          <w:ilvl w:val="0"/>
          <w:numId w:val="98"/>
        </w:numPr>
        <w:spacing w:after="0" w:line="240" w:lineRule="auto"/>
        <w:jc w:val="both"/>
        <w:rPr>
          <w:rFonts w:ascii="Simplified Arabic" w:hAnsi="Simplified Arabic" w:cs="Simplified Arabic"/>
          <w:sz w:val="28"/>
          <w:szCs w:val="28"/>
        </w:rPr>
      </w:pPr>
      <w:r w:rsidRPr="002B6DDE">
        <w:rPr>
          <w:rFonts w:ascii="Simplified Arabic" w:hAnsi="Simplified Arabic" w:cs="Simplified Arabic"/>
          <w:sz w:val="28"/>
          <w:szCs w:val="28"/>
          <w:rtl/>
        </w:rPr>
        <w:t>القدرة على الخروج بأفكار تتسم بالأصالة والجدة للتغلب على التحديات.</w:t>
      </w:r>
    </w:p>
    <w:p w:rsidR="00000000" w:rsidRDefault="00D62C91" w:rsidP="002B6DDE">
      <w:pPr>
        <w:numPr>
          <w:ilvl w:val="0"/>
          <w:numId w:val="98"/>
        </w:numPr>
        <w:spacing w:after="0" w:line="240" w:lineRule="auto"/>
        <w:jc w:val="both"/>
        <w:rPr>
          <w:rFonts w:ascii="Simplified Arabic" w:hAnsi="Simplified Arabic" w:cs="Simplified Arabic" w:hint="cs"/>
          <w:sz w:val="28"/>
          <w:szCs w:val="28"/>
        </w:rPr>
      </w:pPr>
      <w:r w:rsidRPr="002B6DDE">
        <w:rPr>
          <w:rFonts w:ascii="Simplified Arabic" w:hAnsi="Simplified Arabic" w:cs="Simplified Arabic"/>
          <w:sz w:val="28"/>
          <w:szCs w:val="28"/>
          <w:rtl/>
        </w:rPr>
        <w:t>العملية التي تؤدي إلى ابتكار أفكار جديدة تكون مفيدة أو مقبولة اجتماعيا عند التنفيذ</w:t>
      </w:r>
      <w:r w:rsidRPr="002B6DDE">
        <w:rPr>
          <w:rFonts w:ascii="Simplified Arabic" w:hAnsi="Simplified Arabic" w:cs="Simplified Arabic"/>
          <w:sz w:val="28"/>
          <w:szCs w:val="28"/>
          <w:rtl/>
        </w:rPr>
        <w:t>.</w:t>
      </w:r>
      <w:r w:rsidRPr="002B6DDE">
        <w:rPr>
          <w:rFonts w:ascii="Simplified Arabic" w:hAnsi="Simplified Arabic" w:cs="Simplified Arabic"/>
          <w:sz w:val="28"/>
          <w:szCs w:val="28"/>
          <w:rtl/>
          <w:lang w:bidi="ar-DZ"/>
        </w:rPr>
        <w:t xml:space="preserve"> </w:t>
      </w:r>
    </w:p>
    <w:p w:rsidR="002B6DDE" w:rsidRPr="002B6DDE" w:rsidRDefault="002B6DDE" w:rsidP="002B6DDE">
      <w:pPr>
        <w:spacing w:after="0" w:line="240" w:lineRule="auto"/>
        <w:jc w:val="both"/>
        <w:rPr>
          <w:rFonts w:ascii="Simplified Arabic" w:hAnsi="Simplified Arabic" w:cs="Simplified Arabic"/>
          <w:sz w:val="28"/>
          <w:szCs w:val="28"/>
        </w:rPr>
      </w:pPr>
    </w:p>
    <w:p w:rsidR="002B6DDE" w:rsidRPr="002B6DDE" w:rsidRDefault="002B6DDE" w:rsidP="002B6DDE">
      <w:pPr>
        <w:spacing w:after="0" w:line="240" w:lineRule="auto"/>
        <w:rPr>
          <w:rFonts w:ascii="Simplified Arabic" w:hAnsi="Simplified Arabic" w:cs="Simplified Arabic"/>
          <w:b/>
          <w:bCs/>
          <w:color w:val="FF0000"/>
          <w:sz w:val="28"/>
          <w:szCs w:val="28"/>
        </w:rPr>
      </w:pPr>
      <w:r w:rsidRPr="002B6DDE">
        <w:rPr>
          <w:rFonts w:ascii="Simplified Arabic" w:hAnsi="Simplified Arabic" w:cs="Simplified Arabic"/>
          <w:b/>
          <w:bCs/>
          <w:color w:val="FF0000"/>
          <w:sz w:val="28"/>
          <w:szCs w:val="28"/>
          <w:rtl/>
        </w:rPr>
        <w:t>2- تعريف الإبداع الاستراتيجي:</w:t>
      </w:r>
    </w:p>
    <w:p w:rsidR="002B6DDE" w:rsidRPr="002B6DDE" w:rsidRDefault="002B6DDE" w:rsidP="002B6DDE">
      <w:pPr>
        <w:spacing w:after="0" w:line="240" w:lineRule="auto"/>
        <w:jc w:val="both"/>
        <w:rPr>
          <w:rFonts w:ascii="Simplified Arabic" w:hAnsi="Simplified Arabic" w:cs="Simplified Arabic"/>
          <w:sz w:val="28"/>
          <w:szCs w:val="28"/>
        </w:rPr>
      </w:pPr>
      <w:r w:rsidRPr="002B6DDE">
        <w:rPr>
          <w:rFonts w:ascii="Simplified Arabic" w:hAnsi="Simplified Arabic" w:cs="Simplified Arabic"/>
          <w:sz w:val="28"/>
          <w:szCs w:val="28"/>
          <w:rtl/>
        </w:rPr>
        <w:t xml:space="preserve">يتمثل في القدرة على </w:t>
      </w:r>
      <w:r w:rsidRPr="002B6DDE">
        <w:rPr>
          <w:rFonts w:ascii="Simplified Arabic" w:hAnsi="Simplified Arabic" w:cs="Simplified Arabic" w:hint="cs"/>
          <w:sz w:val="28"/>
          <w:szCs w:val="28"/>
          <w:rtl/>
        </w:rPr>
        <w:t>إعادة</w:t>
      </w:r>
      <w:r w:rsidRPr="002B6DDE">
        <w:rPr>
          <w:rFonts w:ascii="Simplified Arabic" w:hAnsi="Simplified Arabic" w:cs="Simplified Arabic"/>
          <w:sz w:val="28"/>
          <w:szCs w:val="28"/>
          <w:rtl/>
        </w:rPr>
        <w:t xml:space="preserve"> صياغة نموذج الأعمال الحالي على النحو الذي يضمن خلق قيم جديدة للزبون خلاف المنافسين وإنشاء ثروة جديدة لكل أصحاب المصلحة. ويتجسد من خلال:</w:t>
      </w:r>
    </w:p>
    <w:p w:rsidR="00000000" w:rsidRPr="002B6DDE" w:rsidRDefault="00D62C91" w:rsidP="002B6DDE">
      <w:pPr>
        <w:numPr>
          <w:ilvl w:val="0"/>
          <w:numId w:val="99"/>
        </w:numPr>
        <w:spacing w:after="0" w:line="240" w:lineRule="auto"/>
        <w:jc w:val="both"/>
        <w:rPr>
          <w:rFonts w:ascii="Simplified Arabic" w:hAnsi="Simplified Arabic" w:cs="Simplified Arabic"/>
          <w:sz w:val="28"/>
          <w:szCs w:val="28"/>
        </w:rPr>
      </w:pPr>
      <w:r w:rsidRPr="002B6DDE">
        <w:rPr>
          <w:rFonts w:ascii="Simplified Arabic" w:hAnsi="Simplified Arabic" w:cs="Simplified Arabic"/>
          <w:sz w:val="28"/>
          <w:szCs w:val="28"/>
          <w:rtl/>
        </w:rPr>
        <w:t>تقديم مفاهيم جديدة</w:t>
      </w:r>
      <w:r w:rsidR="002B6DDE">
        <w:rPr>
          <w:rFonts w:ascii="Simplified Arabic" w:hAnsi="Simplified Arabic" w:cs="Simplified Arabic" w:hint="cs"/>
          <w:sz w:val="28"/>
          <w:szCs w:val="28"/>
          <w:rtl/>
        </w:rPr>
        <w:t>.</w:t>
      </w:r>
    </w:p>
    <w:p w:rsidR="00000000" w:rsidRPr="002B6DDE" w:rsidRDefault="00D62C91" w:rsidP="002B6DDE">
      <w:pPr>
        <w:numPr>
          <w:ilvl w:val="0"/>
          <w:numId w:val="99"/>
        </w:numPr>
        <w:spacing w:after="0" w:line="240" w:lineRule="auto"/>
        <w:jc w:val="both"/>
        <w:rPr>
          <w:rFonts w:ascii="Simplified Arabic" w:hAnsi="Simplified Arabic" w:cs="Simplified Arabic"/>
          <w:sz w:val="28"/>
          <w:szCs w:val="28"/>
        </w:rPr>
      </w:pPr>
      <w:r w:rsidRPr="002B6DDE">
        <w:rPr>
          <w:rFonts w:ascii="Simplified Arabic" w:hAnsi="Simplified Arabic" w:cs="Simplified Arabic"/>
          <w:sz w:val="28"/>
          <w:szCs w:val="28"/>
          <w:rtl/>
        </w:rPr>
        <w:t>مقاربة غير معتادة للقطاع أو الصناعة</w:t>
      </w:r>
      <w:r w:rsidR="002B6DDE">
        <w:rPr>
          <w:rFonts w:ascii="Simplified Arabic" w:hAnsi="Simplified Arabic" w:cs="Simplified Arabic" w:hint="cs"/>
          <w:sz w:val="28"/>
          <w:szCs w:val="28"/>
          <w:rtl/>
        </w:rPr>
        <w:t>.</w:t>
      </w:r>
    </w:p>
    <w:p w:rsidR="00000000" w:rsidRPr="002B6DDE" w:rsidRDefault="00D62C91" w:rsidP="002B6DDE">
      <w:pPr>
        <w:numPr>
          <w:ilvl w:val="0"/>
          <w:numId w:val="99"/>
        </w:numPr>
        <w:spacing w:after="0" w:line="240" w:lineRule="auto"/>
        <w:jc w:val="both"/>
        <w:rPr>
          <w:rFonts w:ascii="Simplified Arabic" w:hAnsi="Simplified Arabic" w:cs="Simplified Arabic"/>
          <w:sz w:val="28"/>
          <w:szCs w:val="28"/>
        </w:rPr>
      </w:pPr>
      <w:r w:rsidRPr="002B6DDE">
        <w:rPr>
          <w:rFonts w:ascii="Simplified Arabic" w:hAnsi="Simplified Arabic" w:cs="Simplified Arabic"/>
          <w:sz w:val="28"/>
          <w:szCs w:val="28"/>
          <w:rtl/>
        </w:rPr>
        <w:t>قيمة أعلى للزبائن</w:t>
      </w:r>
      <w:r w:rsidR="002B6DDE">
        <w:rPr>
          <w:rFonts w:ascii="Simplified Arabic" w:hAnsi="Simplified Arabic" w:cs="Simplified Arabic" w:hint="cs"/>
          <w:sz w:val="28"/>
          <w:szCs w:val="28"/>
          <w:rtl/>
        </w:rPr>
        <w:t>.</w:t>
      </w:r>
    </w:p>
    <w:p w:rsidR="00000000" w:rsidRPr="002B6DDE" w:rsidRDefault="00D62C91" w:rsidP="002B6DDE">
      <w:pPr>
        <w:numPr>
          <w:ilvl w:val="0"/>
          <w:numId w:val="99"/>
        </w:numPr>
        <w:spacing w:after="0" w:line="240" w:lineRule="auto"/>
        <w:jc w:val="both"/>
        <w:rPr>
          <w:rFonts w:ascii="Simplified Arabic" w:hAnsi="Simplified Arabic" w:cs="Simplified Arabic"/>
          <w:sz w:val="28"/>
          <w:szCs w:val="28"/>
        </w:rPr>
      </w:pPr>
      <w:r w:rsidRPr="002B6DDE">
        <w:rPr>
          <w:rFonts w:ascii="Simplified Arabic" w:hAnsi="Simplified Arabic" w:cs="Simplified Arabic"/>
          <w:sz w:val="28"/>
          <w:szCs w:val="28"/>
          <w:rtl/>
        </w:rPr>
        <w:t>تغيير جذري</w:t>
      </w:r>
      <w:r w:rsidR="002B6DDE">
        <w:rPr>
          <w:rFonts w:ascii="Simplified Arabic" w:hAnsi="Simplified Arabic" w:cs="Simplified Arabic" w:hint="cs"/>
          <w:sz w:val="28"/>
          <w:szCs w:val="28"/>
          <w:rtl/>
        </w:rPr>
        <w:t>.</w:t>
      </w:r>
    </w:p>
    <w:p w:rsidR="00000000" w:rsidRPr="002B6DDE" w:rsidRDefault="00D62C91" w:rsidP="002B6DDE">
      <w:pPr>
        <w:numPr>
          <w:ilvl w:val="0"/>
          <w:numId w:val="99"/>
        </w:numPr>
        <w:spacing w:after="0" w:line="240" w:lineRule="auto"/>
        <w:jc w:val="both"/>
        <w:rPr>
          <w:rFonts w:ascii="Simplified Arabic" w:hAnsi="Simplified Arabic" w:cs="Simplified Arabic"/>
          <w:sz w:val="28"/>
          <w:szCs w:val="28"/>
        </w:rPr>
      </w:pPr>
      <w:r w:rsidRPr="002B6DDE">
        <w:rPr>
          <w:rFonts w:ascii="Simplified Arabic" w:hAnsi="Simplified Arabic" w:cs="Simplified Arabic"/>
          <w:sz w:val="28"/>
          <w:szCs w:val="28"/>
          <w:rtl/>
        </w:rPr>
        <w:t xml:space="preserve">الانتقال من نموذج أعمال قائم </w:t>
      </w:r>
      <w:r w:rsidR="002B6DDE" w:rsidRPr="002B6DDE">
        <w:rPr>
          <w:rFonts w:ascii="Simplified Arabic" w:hAnsi="Simplified Arabic" w:cs="Simplified Arabic" w:hint="cs"/>
          <w:sz w:val="28"/>
          <w:szCs w:val="28"/>
          <w:rtl/>
        </w:rPr>
        <w:t>إلى</w:t>
      </w:r>
      <w:r w:rsidRPr="002B6DDE">
        <w:rPr>
          <w:rFonts w:ascii="Simplified Arabic" w:hAnsi="Simplified Arabic" w:cs="Simplified Arabic"/>
          <w:sz w:val="28"/>
          <w:szCs w:val="28"/>
          <w:rtl/>
        </w:rPr>
        <w:t xml:space="preserve"> نموذج جديد</w:t>
      </w:r>
      <w:r w:rsidR="002B6DDE">
        <w:rPr>
          <w:rFonts w:ascii="Simplified Arabic" w:hAnsi="Simplified Arabic" w:cs="Simplified Arabic" w:hint="cs"/>
          <w:sz w:val="28"/>
          <w:szCs w:val="28"/>
          <w:rtl/>
        </w:rPr>
        <w:t>.</w:t>
      </w:r>
    </w:p>
    <w:p w:rsidR="00000000" w:rsidRDefault="00D62C91" w:rsidP="002B6DDE">
      <w:pPr>
        <w:numPr>
          <w:ilvl w:val="0"/>
          <w:numId w:val="99"/>
        </w:numPr>
        <w:spacing w:after="0" w:line="240" w:lineRule="auto"/>
        <w:jc w:val="both"/>
        <w:rPr>
          <w:rFonts w:ascii="Simplified Arabic" w:hAnsi="Simplified Arabic" w:cs="Simplified Arabic" w:hint="cs"/>
          <w:sz w:val="28"/>
          <w:szCs w:val="28"/>
        </w:rPr>
      </w:pPr>
      <w:r w:rsidRPr="002B6DDE">
        <w:rPr>
          <w:rFonts w:ascii="Simplified Arabic" w:hAnsi="Simplified Arabic" w:cs="Simplified Arabic"/>
          <w:sz w:val="28"/>
          <w:szCs w:val="28"/>
          <w:rtl/>
        </w:rPr>
        <w:t>القدرة على القيام بحركات كثيرة وسريعة ومتنوعة أكثر من المنافسين.</w:t>
      </w:r>
    </w:p>
    <w:p w:rsidR="002B6DDE" w:rsidRDefault="002B6DDE" w:rsidP="002B6DDE">
      <w:pPr>
        <w:spacing w:after="0" w:line="240" w:lineRule="auto"/>
        <w:jc w:val="both"/>
        <w:rPr>
          <w:rFonts w:ascii="Simplified Arabic" w:hAnsi="Simplified Arabic" w:cs="Simplified Arabic" w:hint="cs"/>
          <w:sz w:val="28"/>
          <w:szCs w:val="28"/>
          <w:rtl/>
        </w:rPr>
      </w:pPr>
    </w:p>
    <w:p w:rsidR="002B6DDE" w:rsidRPr="002B6DDE" w:rsidRDefault="002B6DDE" w:rsidP="002B6DDE">
      <w:pPr>
        <w:spacing w:after="0" w:line="240" w:lineRule="auto"/>
        <w:jc w:val="both"/>
        <w:rPr>
          <w:rFonts w:ascii="Simplified Arabic" w:hAnsi="Simplified Arabic" w:cs="Simplified Arabic"/>
          <w:color w:val="FF0000"/>
          <w:sz w:val="28"/>
          <w:szCs w:val="28"/>
        </w:rPr>
      </w:pPr>
      <w:r w:rsidRPr="002B6DDE">
        <w:rPr>
          <w:rFonts w:ascii="Simplified Arabic" w:hAnsi="Simplified Arabic" w:cs="Simplified Arabic"/>
          <w:b/>
          <w:bCs/>
          <w:color w:val="FF0000"/>
          <w:sz w:val="28"/>
          <w:szCs w:val="28"/>
          <w:rtl/>
        </w:rPr>
        <w:t>3-أنواع الابداعات الاستراتيجية:</w:t>
      </w:r>
    </w:p>
    <w:p w:rsidR="002B6DDE" w:rsidRPr="002B6DDE" w:rsidRDefault="002B6DDE" w:rsidP="002B6DDE">
      <w:pPr>
        <w:spacing w:after="0" w:line="240" w:lineRule="auto"/>
        <w:jc w:val="both"/>
        <w:rPr>
          <w:rFonts w:ascii="Simplified Arabic" w:hAnsi="Simplified Arabic" w:cs="Simplified Arabic"/>
          <w:sz w:val="28"/>
          <w:szCs w:val="28"/>
        </w:rPr>
      </w:pPr>
      <w:r w:rsidRPr="002B6DDE">
        <w:rPr>
          <w:rFonts w:ascii="Simplified Arabic" w:hAnsi="Simplified Arabic" w:cs="Simplified Arabic"/>
          <w:b/>
          <w:bCs/>
          <w:color w:val="FF0000"/>
          <w:sz w:val="28"/>
          <w:szCs w:val="28"/>
          <w:rtl/>
        </w:rPr>
        <w:t xml:space="preserve">ا-استراتيجيات التحسين التدريجي: </w:t>
      </w:r>
      <w:r w:rsidRPr="002B6DDE">
        <w:rPr>
          <w:rFonts w:ascii="Simplified Arabic" w:hAnsi="Simplified Arabic" w:cs="Simplified Arabic"/>
          <w:sz w:val="28"/>
          <w:szCs w:val="28"/>
          <w:rtl/>
        </w:rPr>
        <w:t xml:space="preserve">وهي التي تقوم فيها المنظمة بتحسين عرضها تدريجيا. </w:t>
      </w:r>
    </w:p>
    <w:p w:rsidR="002B6DDE" w:rsidRPr="002B6DDE" w:rsidRDefault="002B6DDE" w:rsidP="002B6DDE">
      <w:pPr>
        <w:spacing w:after="0" w:line="240" w:lineRule="auto"/>
        <w:jc w:val="both"/>
        <w:rPr>
          <w:rFonts w:ascii="Simplified Arabic" w:hAnsi="Simplified Arabic" w:cs="Simplified Arabic"/>
          <w:sz w:val="28"/>
          <w:szCs w:val="28"/>
        </w:rPr>
      </w:pPr>
      <w:r w:rsidRPr="002B6DDE">
        <w:rPr>
          <w:rFonts w:ascii="Simplified Arabic" w:hAnsi="Simplified Arabic" w:cs="Simplified Arabic"/>
          <w:b/>
          <w:bCs/>
          <w:color w:val="FF0000"/>
          <w:sz w:val="28"/>
          <w:szCs w:val="28"/>
          <w:rtl/>
        </w:rPr>
        <w:t>ب-</w:t>
      </w:r>
      <w:r w:rsidRPr="002B6DDE">
        <w:rPr>
          <w:rFonts w:ascii="Simplified Arabic" w:hAnsi="Simplified Arabic" w:cs="Simplified Arabic" w:hint="cs"/>
          <w:b/>
          <w:bCs/>
          <w:color w:val="FF0000"/>
          <w:sz w:val="28"/>
          <w:szCs w:val="28"/>
          <w:rtl/>
        </w:rPr>
        <w:t>الإستراتيجية</w:t>
      </w:r>
      <w:r w:rsidRPr="002B6DDE">
        <w:rPr>
          <w:rFonts w:ascii="Simplified Arabic" w:hAnsi="Simplified Arabic" w:cs="Simplified Arabic"/>
          <w:b/>
          <w:bCs/>
          <w:color w:val="FF0000"/>
          <w:sz w:val="28"/>
          <w:szCs w:val="28"/>
          <w:rtl/>
        </w:rPr>
        <w:t xml:space="preserve"> المشَوِّشَة:</w:t>
      </w:r>
      <w:r>
        <w:rPr>
          <w:rFonts w:ascii="Simplified Arabic" w:hAnsi="Simplified Arabic" w:cs="Simplified Arabic" w:hint="cs"/>
          <w:b/>
          <w:bCs/>
          <w:color w:val="FF0000"/>
          <w:sz w:val="28"/>
          <w:szCs w:val="28"/>
          <w:rtl/>
        </w:rPr>
        <w:t xml:space="preserve"> </w:t>
      </w:r>
      <w:r w:rsidRPr="002B6DDE">
        <w:rPr>
          <w:rFonts w:ascii="Simplified Arabic" w:hAnsi="Simplified Arabic" w:cs="Simplified Arabic"/>
          <w:sz w:val="28"/>
          <w:szCs w:val="28"/>
          <w:rtl/>
        </w:rPr>
        <w:t>حسب هذه الاستراتيجيات تقدم المنظمات تعديلا على نماذج الأعمال القائمة بتعديل القيمة التي تمنح للزبون كالطيران بالتكاليف المنخفضة أو بتعديل سلسلة القيمة .</w:t>
      </w:r>
      <w:r w:rsidRPr="002B6DDE">
        <w:rPr>
          <w:rFonts w:ascii="Simplified Arabic" w:hAnsi="Simplified Arabic" w:cs="Simplified Arabic"/>
          <w:sz w:val="28"/>
          <w:szCs w:val="28"/>
        </w:rPr>
        <w:t xml:space="preserve"> </w:t>
      </w:r>
    </w:p>
    <w:p w:rsidR="002B6DDE" w:rsidRPr="002B6DDE" w:rsidRDefault="002B6DDE" w:rsidP="002B6DDE">
      <w:pPr>
        <w:spacing w:after="0" w:line="240" w:lineRule="auto"/>
        <w:jc w:val="both"/>
        <w:rPr>
          <w:rFonts w:ascii="Simplified Arabic" w:hAnsi="Simplified Arabic" w:cs="Simplified Arabic"/>
          <w:sz w:val="28"/>
          <w:szCs w:val="28"/>
        </w:rPr>
      </w:pPr>
      <w:r w:rsidRPr="002B6DDE">
        <w:rPr>
          <w:rFonts w:ascii="Simplified Arabic" w:hAnsi="Simplified Arabic" w:cs="Simplified Arabic"/>
          <w:b/>
          <w:bCs/>
          <w:color w:val="FF0000"/>
          <w:sz w:val="28"/>
          <w:szCs w:val="28"/>
          <w:rtl/>
        </w:rPr>
        <w:t>ج-استراتيجيات القطيعة:</w:t>
      </w:r>
      <w:r w:rsidRPr="002B6DDE">
        <w:rPr>
          <w:rFonts w:ascii="Simplified Arabic" w:hAnsi="Simplified Arabic" w:cs="Simplified Arabic"/>
          <w:b/>
          <w:bCs/>
          <w:sz w:val="28"/>
          <w:szCs w:val="28"/>
          <w:rtl/>
        </w:rPr>
        <w:t xml:space="preserve"> </w:t>
      </w:r>
      <w:r w:rsidRPr="002B6DDE">
        <w:rPr>
          <w:rFonts w:ascii="Simplified Arabic" w:hAnsi="Simplified Arabic" w:cs="Simplified Arabic"/>
          <w:sz w:val="28"/>
          <w:szCs w:val="28"/>
          <w:rtl/>
        </w:rPr>
        <w:t xml:space="preserve">هي التي تقدم فيها المنظمة عرضا جديدا مختلفا بتعديل في سلسلة القيمة كما فعلت </w:t>
      </w:r>
      <w:r w:rsidRPr="002B6DDE">
        <w:rPr>
          <w:rFonts w:ascii="Simplified Arabic" w:hAnsi="Simplified Arabic" w:cs="Simplified Arabic"/>
          <w:sz w:val="28"/>
          <w:szCs w:val="28"/>
        </w:rPr>
        <w:t xml:space="preserve">Apple </w:t>
      </w:r>
      <w:r w:rsidRPr="002B6DDE">
        <w:rPr>
          <w:rFonts w:ascii="Simplified Arabic" w:hAnsi="Simplified Arabic" w:cs="Simplified Arabic"/>
          <w:sz w:val="28"/>
          <w:szCs w:val="28"/>
          <w:rtl/>
        </w:rPr>
        <w:t xml:space="preserve">ومن نماذج هذه الاستراتيجيات ما يسمى </w:t>
      </w:r>
      <w:r w:rsidRPr="002B6DDE">
        <w:rPr>
          <w:rFonts w:ascii="Simplified Arabic" w:hAnsi="Simplified Arabic" w:cs="Simplified Arabic" w:hint="cs"/>
          <w:sz w:val="28"/>
          <w:szCs w:val="28"/>
          <w:rtl/>
        </w:rPr>
        <w:t>بإستراتيجية</w:t>
      </w:r>
      <w:r w:rsidRPr="002B6DDE">
        <w:rPr>
          <w:rFonts w:ascii="Simplified Arabic" w:hAnsi="Simplified Arabic" w:cs="Simplified Arabic"/>
          <w:sz w:val="28"/>
          <w:szCs w:val="28"/>
          <w:rtl/>
        </w:rPr>
        <w:t xml:space="preserve"> المحيط الأزرق. </w:t>
      </w:r>
    </w:p>
    <w:p w:rsidR="002B6DDE" w:rsidRDefault="002B6DDE" w:rsidP="002B6DDE">
      <w:pPr>
        <w:spacing w:after="0" w:line="240" w:lineRule="auto"/>
        <w:jc w:val="both"/>
        <w:rPr>
          <w:rFonts w:ascii="Simplified Arabic" w:hAnsi="Simplified Arabic" w:cs="Simplified Arabic" w:hint="cs"/>
          <w:sz w:val="28"/>
          <w:szCs w:val="28"/>
          <w:rtl/>
        </w:rPr>
      </w:pPr>
    </w:p>
    <w:p w:rsidR="002B6DDE" w:rsidRDefault="002B6DDE" w:rsidP="002B6DDE">
      <w:pPr>
        <w:spacing w:after="0" w:line="240" w:lineRule="auto"/>
        <w:jc w:val="both"/>
        <w:rPr>
          <w:rFonts w:ascii="Simplified Arabic" w:hAnsi="Simplified Arabic" w:cs="Simplified Arabic" w:hint="cs"/>
          <w:sz w:val="28"/>
          <w:szCs w:val="28"/>
          <w:rtl/>
        </w:rPr>
      </w:pPr>
    </w:p>
    <w:p w:rsidR="002B6DDE" w:rsidRPr="002B6DDE" w:rsidRDefault="002B6DDE" w:rsidP="002B6DDE">
      <w:pPr>
        <w:spacing w:after="0" w:line="240" w:lineRule="auto"/>
        <w:jc w:val="both"/>
        <w:rPr>
          <w:rFonts w:ascii="Simplified Arabic" w:hAnsi="Simplified Arabic" w:cs="Simplified Arabic"/>
          <w:sz w:val="28"/>
          <w:szCs w:val="28"/>
        </w:rPr>
      </w:pPr>
    </w:p>
    <w:p w:rsidR="002B6DDE" w:rsidRPr="002B6DDE" w:rsidRDefault="002B6DDE" w:rsidP="002B6DDE">
      <w:pPr>
        <w:spacing w:after="0" w:line="240" w:lineRule="auto"/>
        <w:rPr>
          <w:rFonts w:ascii="Simplified Arabic" w:hAnsi="Simplified Arabic" w:cs="Simplified Arabic"/>
          <w:b/>
          <w:bCs/>
          <w:color w:val="FF0000"/>
          <w:sz w:val="28"/>
          <w:szCs w:val="28"/>
        </w:rPr>
      </w:pPr>
      <w:r w:rsidRPr="002B6DDE">
        <w:rPr>
          <w:rFonts w:ascii="Simplified Arabic" w:hAnsi="Simplified Arabic" w:cs="Simplified Arabic"/>
          <w:b/>
          <w:bCs/>
          <w:color w:val="FF0000"/>
          <w:sz w:val="28"/>
          <w:szCs w:val="28"/>
          <w:rtl/>
        </w:rPr>
        <w:lastRenderedPageBreak/>
        <w:t>4- المحيطات الزرقاء والحمراء:</w:t>
      </w:r>
    </w:p>
    <w:p w:rsidR="002B6DDE" w:rsidRPr="002B6DDE" w:rsidRDefault="002B6DDE" w:rsidP="002B6DDE">
      <w:pPr>
        <w:spacing w:after="0" w:line="240" w:lineRule="auto"/>
        <w:rPr>
          <w:rFonts w:ascii="Simplified Arabic" w:hAnsi="Simplified Arabic" w:cs="Simplified Arabic"/>
          <w:b/>
          <w:bCs/>
          <w:color w:val="FF0000"/>
          <w:sz w:val="28"/>
          <w:szCs w:val="28"/>
        </w:rPr>
      </w:pPr>
      <w:r w:rsidRPr="002B6DDE">
        <w:rPr>
          <w:rFonts w:ascii="Simplified Arabic" w:hAnsi="Simplified Arabic" w:cs="Simplified Arabic"/>
          <w:b/>
          <w:bCs/>
          <w:color w:val="FF0000"/>
          <w:sz w:val="28"/>
          <w:szCs w:val="28"/>
          <w:rtl/>
        </w:rPr>
        <w:t>ا-المحيطات الحمراء:</w:t>
      </w:r>
    </w:p>
    <w:p w:rsidR="00000000" w:rsidRPr="002B6DDE" w:rsidRDefault="00D62C91" w:rsidP="002B6DDE">
      <w:pPr>
        <w:numPr>
          <w:ilvl w:val="0"/>
          <w:numId w:val="100"/>
        </w:numPr>
        <w:spacing w:after="0" w:line="240" w:lineRule="auto"/>
        <w:jc w:val="both"/>
        <w:rPr>
          <w:rFonts w:ascii="Simplified Arabic" w:hAnsi="Simplified Arabic" w:cs="Simplified Arabic"/>
          <w:sz w:val="28"/>
          <w:szCs w:val="28"/>
        </w:rPr>
      </w:pPr>
      <w:r w:rsidRPr="002B6DDE">
        <w:rPr>
          <w:rFonts w:ascii="Simplified Arabic" w:hAnsi="Simplified Arabic" w:cs="Simplified Arabic"/>
          <w:sz w:val="28"/>
          <w:szCs w:val="28"/>
          <w:rtl/>
        </w:rPr>
        <w:t xml:space="preserve"> تمثل الأسواق المألوفة و الأعمال المعروفة حيث يكون الصراع محتدما وا</w:t>
      </w:r>
      <w:r w:rsidRPr="002B6DDE">
        <w:rPr>
          <w:rFonts w:ascii="Simplified Arabic" w:hAnsi="Simplified Arabic" w:cs="Simplified Arabic"/>
          <w:sz w:val="28"/>
          <w:szCs w:val="28"/>
          <w:rtl/>
        </w:rPr>
        <w:t xml:space="preserve">لمنافسة دموية ،لأن حدود تلك الصناعات معلومة ومقبولة.  </w:t>
      </w:r>
    </w:p>
    <w:p w:rsidR="00000000" w:rsidRPr="002B6DDE" w:rsidRDefault="00D62C91" w:rsidP="002B6DDE">
      <w:pPr>
        <w:numPr>
          <w:ilvl w:val="0"/>
          <w:numId w:val="100"/>
        </w:numPr>
        <w:spacing w:after="0" w:line="240" w:lineRule="auto"/>
        <w:jc w:val="both"/>
        <w:rPr>
          <w:rFonts w:ascii="Simplified Arabic" w:hAnsi="Simplified Arabic" w:cs="Simplified Arabic"/>
          <w:sz w:val="28"/>
          <w:szCs w:val="28"/>
        </w:rPr>
      </w:pPr>
      <w:r w:rsidRPr="002B6DDE">
        <w:rPr>
          <w:rFonts w:ascii="Simplified Arabic" w:hAnsi="Simplified Arabic" w:cs="Simplified Arabic"/>
          <w:sz w:val="28"/>
          <w:szCs w:val="28"/>
          <w:rtl/>
        </w:rPr>
        <w:t>ففي المحيطات الحمراء تجهد الشركات للتغلب على منافسيها بهدف حيازة أعلى نصيب من نسبة الطلب الحالي في السوق الحالي .</w:t>
      </w:r>
    </w:p>
    <w:p w:rsidR="00000000" w:rsidRPr="002B6DDE" w:rsidRDefault="00D62C91" w:rsidP="002B6DDE">
      <w:pPr>
        <w:numPr>
          <w:ilvl w:val="0"/>
          <w:numId w:val="100"/>
        </w:numPr>
        <w:spacing w:after="0" w:line="240" w:lineRule="auto"/>
        <w:jc w:val="both"/>
        <w:rPr>
          <w:rFonts w:ascii="Simplified Arabic" w:hAnsi="Simplified Arabic" w:cs="Simplified Arabic"/>
          <w:sz w:val="28"/>
          <w:szCs w:val="28"/>
        </w:rPr>
      </w:pPr>
      <w:r w:rsidRPr="002B6DDE">
        <w:rPr>
          <w:rFonts w:ascii="Simplified Arabic" w:hAnsi="Simplified Arabic" w:cs="Simplified Arabic"/>
          <w:sz w:val="28"/>
          <w:szCs w:val="28"/>
          <w:rtl/>
        </w:rPr>
        <w:t xml:space="preserve"> ومع ازدحام محيط السوق بالمزيد من المنافسين ، تصبح الأوضاع دامية والمنافسة دامية ويخر</w:t>
      </w:r>
      <w:r w:rsidRPr="002B6DDE">
        <w:rPr>
          <w:rFonts w:ascii="Simplified Arabic" w:hAnsi="Simplified Arabic" w:cs="Simplified Arabic"/>
          <w:sz w:val="28"/>
          <w:szCs w:val="28"/>
          <w:rtl/>
        </w:rPr>
        <w:t>ج منافسون كثيرون من السوق.</w:t>
      </w:r>
    </w:p>
    <w:p w:rsidR="00000000" w:rsidRPr="002B6DDE" w:rsidRDefault="00D62C91" w:rsidP="002B6DDE">
      <w:pPr>
        <w:numPr>
          <w:ilvl w:val="0"/>
          <w:numId w:val="100"/>
        </w:numPr>
        <w:spacing w:after="0" w:line="240" w:lineRule="auto"/>
        <w:jc w:val="both"/>
        <w:rPr>
          <w:rFonts w:ascii="Simplified Arabic" w:hAnsi="Simplified Arabic" w:cs="Simplified Arabic"/>
          <w:sz w:val="28"/>
          <w:szCs w:val="28"/>
        </w:rPr>
      </w:pPr>
      <w:r w:rsidRPr="002B6DDE">
        <w:rPr>
          <w:rFonts w:ascii="Simplified Arabic" w:hAnsi="Simplified Arabic" w:cs="Simplified Arabic"/>
          <w:sz w:val="28"/>
          <w:szCs w:val="28"/>
          <w:rtl/>
        </w:rPr>
        <w:t xml:space="preserve">تعتمد كأساس للنجاح على مهارات معينة من خلال ( تمييز المنتج ،أو تخفيض التكاليف ، أو تحسين الجودة </w:t>
      </w:r>
      <w:r w:rsidRPr="002B6DDE">
        <w:rPr>
          <w:rFonts w:ascii="Simplified Arabic" w:hAnsi="Simplified Arabic" w:cs="Simplified Arabic"/>
          <w:sz w:val="28"/>
          <w:szCs w:val="28"/>
          <w:rtl/>
        </w:rPr>
        <w:t>).</w:t>
      </w:r>
      <w:r w:rsidRPr="002B6DDE">
        <w:rPr>
          <w:rFonts w:ascii="Simplified Arabic" w:hAnsi="Simplified Arabic" w:cs="Simplified Arabic"/>
          <w:sz w:val="28"/>
          <w:szCs w:val="28"/>
        </w:rPr>
        <w:t xml:space="preserve"> </w:t>
      </w:r>
    </w:p>
    <w:p w:rsidR="000C5A77" w:rsidRPr="002B6DDE" w:rsidRDefault="000C5A77" w:rsidP="002B6DDE">
      <w:pPr>
        <w:spacing w:after="0" w:line="240" w:lineRule="auto"/>
        <w:rPr>
          <w:rFonts w:ascii="Simplified Arabic" w:hAnsi="Simplified Arabic" w:cs="Simplified Arabic" w:hint="cs"/>
          <w:b/>
          <w:bCs/>
          <w:color w:val="FF0000"/>
          <w:sz w:val="4"/>
          <w:szCs w:val="4"/>
          <w:rtl/>
        </w:rPr>
      </w:pPr>
    </w:p>
    <w:p w:rsidR="002B6DDE" w:rsidRPr="002B6DDE" w:rsidRDefault="002B6DDE" w:rsidP="002B6DDE">
      <w:pPr>
        <w:spacing w:after="0" w:line="240" w:lineRule="auto"/>
        <w:rPr>
          <w:rFonts w:ascii="Simplified Arabic" w:hAnsi="Simplified Arabic" w:cs="Simplified Arabic"/>
          <w:b/>
          <w:bCs/>
          <w:color w:val="FF0000"/>
          <w:sz w:val="28"/>
          <w:szCs w:val="28"/>
        </w:rPr>
      </w:pPr>
      <w:r w:rsidRPr="002B6DDE">
        <w:rPr>
          <w:rFonts w:ascii="Simplified Arabic" w:hAnsi="Simplified Arabic" w:cs="Simplified Arabic"/>
          <w:b/>
          <w:bCs/>
          <w:color w:val="FF0000"/>
          <w:sz w:val="28"/>
          <w:szCs w:val="28"/>
          <w:rtl/>
        </w:rPr>
        <w:t>ب-المحيطات الزرقاء :</w:t>
      </w:r>
    </w:p>
    <w:p w:rsidR="00000000" w:rsidRPr="002B6DDE" w:rsidRDefault="00D62C91" w:rsidP="002B6DDE">
      <w:pPr>
        <w:numPr>
          <w:ilvl w:val="0"/>
          <w:numId w:val="101"/>
        </w:numPr>
        <w:spacing w:after="0" w:line="240" w:lineRule="auto"/>
        <w:jc w:val="both"/>
        <w:rPr>
          <w:rFonts w:ascii="Simplified Arabic" w:hAnsi="Simplified Arabic" w:cs="Simplified Arabic"/>
          <w:sz w:val="28"/>
          <w:szCs w:val="28"/>
        </w:rPr>
      </w:pPr>
      <w:r w:rsidRPr="002B6DDE">
        <w:rPr>
          <w:rFonts w:ascii="Simplified Arabic" w:hAnsi="Simplified Arabic" w:cs="Simplified Arabic"/>
          <w:sz w:val="28"/>
          <w:szCs w:val="28"/>
          <w:rtl/>
        </w:rPr>
        <w:t xml:space="preserve"> تعني الصناعات التي لم تخرج بعد إلى حيز الوجود . وهي تمثل الفراغ والمناطق المجهولة من (نقاط السوق النائية </w:t>
      </w:r>
      <w:r w:rsidRPr="002B6DDE">
        <w:rPr>
          <w:rFonts w:ascii="Simplified Arabic" w:hAnsi="Simplified Arabic" w:cs="Simplified Arabic"/>
          <w:sz w:val="28"/>
          <w:szCs w:val="28"/>
          <w:rtl/>
        </w:rPr>
        <w:t>) التي لم يصلها من يعكر صفوها .</w:t>
      </w:r>
      <w:r w:rsidRPr="002B6DDE">
        <w:rPr>
          <w:rFonts w:ascii="Simplified Arabic" w:hAnsi="Simplified Arabic" w:cs="Simplified Arabic"/>
          <w:sz w:val="28"/>
          <w:szCs w:val="28"/>
        </w:rPr>
        <w:t xml:space="preserve"> </w:t>
      </w:r>
    </w:p>
    <w:p w:rsidR="00000000" w:rsidRPr="002B6DDE" w:rsidRDefault="00D62C91" w:rsidP="002B6DDE">
      <w:pPr>
        <w:numPr>
          <w:ilvl w:val="0"/>
          <w:numId w:val="101"/>
        </w:numPr>
        <w:spacing w:after="0" w:line="240" w:lineRule="auto"/>
        <w:jc w:val="both"/>
        <w:rPr>
          <w:rFonts w:ascii="Simplified Arabic" w:hAnsi="Simplified Arabic" w:cs="Simplified Arabic"/>
          <w:sz w:val="28"/>
          <w:szCs w:val="28"/>
        </w:rPr>
      </w:pPr>
      <w:r w:rsidRPr="002B6DDE">
        <w:rPr>
          <w:rFonts w:ascii="Simplified Arabic" w:hAnsi="Simplified Arabic" w:cs="Simplified Arabic"/>
          <w:sz w:val="28"/>
          <w:szCs w:val="28"/>
          <w:rtl/>
        </w:rPr>
        <w:t xml:space="preserve"> أو هي الأسواق البكر و المناطق غير المأهولة التي لم تكتشف بعد و لم تتلوث باللون الأحمر « لون المنافسة الدموية». </w:t>
      </w:r>
    </w:p>
    <w:p w:rsidR="00000000" w:rsidRPr="002B6DDE" w:rsidRDefault="00D62C91" w:rsidP="002B6DDE">
      <w:pPr>
        <w:numPr>
          <w:ilvl w:val="0"/>
          <w:numId w:val="101"/>
        </w:numPr>
        <w:spacing w:after="0" w:line="240" w:lineRule="auto"/>
        <w:jc w:val="both"/>
        <w:rPr>
          <w:rFonts w:ascii="Simplified Arabic" w:hAnsi="Simplified Arabic" w:cs="Simplified Arabic"/>
          <w:sz w:val="28"/>
          <w:szCs w:val="28"/>
        </w:rPr>
      </w:pPr>
      <w:r w:rsidRPr="002B6DDE">
        <w:rPr>
          <w:rFonts w:ascii="Simplified Arabic" w:hAnsi="Simplified Arabic" w:cs="Simplified Arabic"/>
          <w:sz w:val="28"/>
          <w:szCs w:val="28"/>
          <w:rtl/>
        </w:rPr>
        <w:t>كما أنها تعني الإبداع و الابتكار في المنتجات و الخدمات رغم المنافسة الشرسة في عالم اليوم .</w:t>
      </w:r>
      <w:r w:rsidRPr="002B6DDE">
        <w:rPr>
          <w:rFonts w:ascii="Simplified Arabic" w:hAnsi="Simplified Arabic" w:cs="Simplified Arabic"/>
          <w:sz w:val="28"/>
          <w:szCs w:val="28"/>
        </w:rPr>
        <w:t xml:space="preserve"> </w:t>
      </w:r>
    </w:p>
    <w:p w:rsidR="002B6DDE" w:rsidRPr="002B6DDE" w:rsidRDefault="002B6DDE" w:rsidP="002B6DDE">
      <w:pPr>
        <w:spacing w:after="0" w:line="240" w:lineRule="auto"/>
        <w:rPr>
          <w:rFonts w:ascii="Simplified Arabic" w:hAnsi="Simplified Arabic" w:cs="Simplified Arabic" w:hint="cs"/>
          <w:b/>
          <w:bCs/>
          <w:color w:val="FF0000"/>
          <w:sz w:val="8"/>
          <w:szCs w:val="8"/>
          <w:rtl/>
        </w:rPr>
      </w:pPr>
    </w:p>
    <w:p w:rsidR="002B6DDE" w:rsidRDefault="002B6DDE" w:rsidP="002B6DDE">
      <w:pPr>
        <w:spacing w:after="0" w:line="240" w:lineRule="auto"/>
        <w:rPr>
          <w:rFonts w:ascii="Simplified Arabic" w:hAnsi="Simplified Arabic" w:cs="Simplified Arabic" w:hint="cs"/>
          <w:b/>
          <w:bCs/>
          <w:color w:val="FF0000"/>
          <w:sz w:val="28"/>
          <w:szCs w:val="28"/>
          <w:rtl/>
        </w:rPr>
      </w:pPr>
      <w:r w:rsidRPr="002B6DDE">
        <w:rPr>
          <w:rFonts w:ascii="Simplified Arabic" w:hAnsi="Simplified Arabic" w:cs="Simplified Arabic"/>
          <w:b/>
          <w:bCs/>
          <w:color w:val="FF0000"/>
          <w:sz w:val="28"/>
          <w:szCs w:val="28"/>
          <w:rtl/>
        </w:rPr>
        <w:t xml:space="preserve">ثانيا: </w:t>
      </w:r>
      <w:r w:rsidRPr="002B6DDE">
        <w:rPr>
          <w:rFonts w:ascii="Simplified Arabic" w:hAnsi="Simplified Arabic" w:cs="Simplified Arabic" w:hint="cs"/>
          <w:b/>
          <w:bCs/>
          <w:color w:val="FF0000"/>
          <w:sz w:val="28"/>
          <w:szCs w:val="28"/>
          <w:rtl/>
        </w:rPr>
        <w:t>إستراتيجية</w:t>
      </w:r>
      <w:r w:rsidRPr="002B6DDE">
        <w:rPr>
          <w:rFonts w:ascii="Simplified Arabic" w:hAnsi="Simplified Arabic" w:cs="Simplified Arabic"/>
          <w:b/>
          <w:bCs/>
          <w:color w:val="FF0000"/>
          <w:sz w:val="28"/>
          <w:szCs w:val="28"/>
          <w:rtl/>
        </w:rPr>
        <w:t xml:space="preserve"> المحيط الأزرق</w:t>
      </w:r>
    </w:p>
    <w:p w:rsidR="002B6DDE" w:rsidRPr="002B6DDE" w:rsidRDefault="002B6DDE" w:rsidP="002B6DDE">
      <w:pPr>
        <w:spacing w:after="0" w:line="240" w:lineRule="auto"/>
        <w:rPr>
          <w:rFonts w:ascii="Simplified Arabic" w:hAnsi="Simplified Arabic" w:cs="Simplified Arabic"/>
          <w:b/>
          <w:bCs/>
          <w:color w:val="FF0000"/>
          <w:sz w:val="28"/>
          <w:szCs w:val="28"/>
        </w:rPr>
      </w:pPr>
      <w:r w:rsidRPr="002B6DDE">
        <w:rPr>
          <w:rFonts w:ascii="Simplified Arabic" w:hAnsi="Simplified Arabic" w:cs="Simplified Arabic"/>
          <w:b/>
          <w:bCs/>
          <w:color w:val="FF0000"/>
          <w:sz w:val="28"/>
          <w:szCs w:val="28"/>
          <w:rtl/>
        </w:rPr>
        <w:t xml:space="preserve">1- </w:t>
      </w:r>
      <w:r w:rsidRPr="002B6DDE">
        <w:rPr>
          <w:rFonts w:ascii="Simplified Arabic" w:hAnsi="Simplified Arabic" w:cs="Simplified Arabic" w:hint="cs"/>
          <w:b/>
          <w:bCs/>
          <w:color w:val="FF0000"/>
          <w:sz w:val="28"/>
          <w:szCs w:val="28"/>
          <w:rtl/>
        </w:rPr>
        <w:t>إستراتيجية</w:t>
      </w:r>
      <w:r w:rsidRPr="002B6DDE">
        <w:rPr>
          <w:rFonts w:ascii="Simplified Arabic" w:hAnsi="Simplified Arabic" w:cs="Simplified Arabic"/>
          <w:b/>
          <w:bCs/>
          <w:color w:val="FF0000"/>
          <w:sz w:val="28"/>
          <w:szCs w:val="28"/>
          <w:rtl/>
        </w:rPr>
        <w:t xml:space="preserve"> المحيط الأزرق:</w:t>
      </w:r>
      <w:r w:rsidRPr="002B6DDE">
        <w:rPr>
          <w:rFonts w:ascii="Simplified Arabic" w:hAnsi="Simplified Arabic" w:cs="Simplified Arabic"/>
          <w:b/>
          <w:bCs/>
          <w:color w:val="FF0000"/>
          <w:sz w:val="28"/>
          <w:szCs w:val="28"/>
          <w:rtl/>
          <w:lang w:bidi="ar-QA"/>
        </w:rPr>
        <w:t xml:space="preserve"> </w:t>
      </w:r>
    </w:p>
    <w:p w:rsidR="00000000" w:rsidRPr="002B6DDE" w:rsidRDefault="00D62C91" w:rsidP="002B6DDE">
      <w:pPr>
        <w:numPr>
          <w:ilvl w:val="0"/>
          <w:numId w:val="102"/>
        </w:numPr>
        <w:spacing w:after="0" w:line="240" w:lineRule="auto"/>
        <w:rPr>
          <w:rFonts w:ascii="Simplified Arabic" w:hAnsi="Simplified Arabic" w:cs="Simplified Arabic"/>
          <w:sz w:val="28"/>
          <w:szCs w:val="28"/>
        </w:rPr>
      </w:pPr>
      <w:r w:rsidRPr="002B6DDE">
        <w:rPr>
          <w:rFonts w:ascii="Simplified Arabic" w:hAnsi="Simplified Arabic" w:cs="Simplified Arabic"/>
          <w:sz w:val="28"/>
          <w:szCs w:val="28"/>
          <w:rtl/>
        </w:rPr>
        <w:t xml:space="preserve">تمثل </w:t>
      </w:r>
      <w:r w:rsidR="002B6DDE" w:rsidRPr="002B6DDE">
        <w:rPr>
          <w:rFonts w:ascii="Simplified Arabic" w:hAnsi="Simplified Arabic" w:cs="Simplified Arabic" w:hint="cs"/>
          <w:sz w:val="28"/>
          <w:szCs w:val="28"/>
          <w:rtl/>
        </w:rPr>
        <w:t>إستراتيجية</w:t>
      </w:r>
      <w:r w:rsidRPr="002B6DDE">
        <w:rPr>
          <w:rFonts w:ascii="Simplified Arabic" w:hAnsi="Simplified Arabic" w:cs="Simplified Arabic"/>
          <w:sz w:val="28"/>
          <w:szCs w:val="28"/>
          <w:rtl/>
        </w:rPr>
        <w:t xml:space="preserve"> المحيط الأزرق إحدى </w:t>
      </w:r>
      <w:r w:rsidR="002B6DDE" w:rsidRPr="002B6DDE">
        <w:rPr>
          <w:rFonts w:ascii="Simplified Arabic" w:hAnsi="Simplified Arabic" w:cs="Simplified Arabic" w:hint="cs"/>
          <w:sz w:val="28"/>
          <w:szCs w:val="28"/>
          <w:rtl/>
        </w:rPr>
        <w:t>الإبداعات</w:t>
      </w:r>
      <w:r w:rsidRPr="002B6DDE">
        <w:rPr>
          <w:rFonts w:ascii="Simplified Arabic" w:hAnsi="Simplified Arabic" w:cs="Simplified Arabic"/>
          <w:sz w:val="28"/>
          <w:szCs w:val="28"/>
          <w:rtl/>
        </w:rPr>
        <w:t xml:space="preserve"> </w:t>
      </w:r>
      <w:r w:rsidR="002B6DDE" w:rsidRPr="002B6DDE">
        <w:rPr>
          <w:rFonts w:ascii="Simplified Arabic" w:hAnsi="Simplified Arabic" w:cs="Simplified Arabic" w:hint="cs"/>
          <w:sz w:val="28"/>
          <w:szCs w:val="28"/>
          <w:rtl/>
        </w:rPr>
        <w:t>الإستراتيجية</w:t>
      </w:r>
      <w:r w:rsidRPr="002B6DDE">
        <w:rPr>
          <w:rFonts w:ascii="Simplified Arabic" w:hAnsi="Simplified Arabic" w:cs="Simplified Arabic"/>
          <w:sz w:val="28"/>
          <w:szCs w:val="28"/>
          <w:rtl/>
        </w:rPr>
        <w:t xml:space="preserve"> التي تتبناها الشركات المبدعة</w:t>
      </w:r>
    </w:p>
    <w:p w:rsidR="00000000" w:rsidRPr="002B6DDE" w:rsidRDefault="00D62C91" w:rsidP="002B6DDE">
      <w:pPr>
        <w:numPr>
          <w:ilvl w:val="0"/>
          <w:numId w:val="102"/>
        </w:numPr>
        <w:spacing w:after="0" w:line="240" w:lineRule="auto"/>
        <w:rPr>
          <w:rFonts w:ascii="Simplified Arabic" w:hAnsi="Simplified Arabic" w:cs="Simplified Arabic"/>
          <w:sz w:val="28"/>
          <w:szCs w:val="28"/>
        </w:rPr>
      </w:pPr>
      <w:r w:rsidRPr="002B6DDE">
        <w:rPr>
          <w:rFonts w:ascii="Simplified Arabic" w:hAnsi="Simplified Arabic" w:cs="Simplified Arabic"/>
          <w:sz w:val="28"/>
          <w:szCs w:val="28"/>
          <w:rtl/>
        </w:rPr>
        <w:t xml:space="preserve">اقترحها </w:t>
      </w:r>
      <w:r w:rsidRPr="002B6DDE">
        <w:rPr>
          <w:rFonts w:ascii="Simplified Arabic" w:hAnsi="Simplified Arabic" w:cs="Simplified Arabic"/>
          <w:sz w:val="28"/>
          <w:szCs w:val="28"/>
        </w:rPr>
        <w:t xml:space="preserve">W. Chan Kim </w:t>
      </w:r>
      <w:r w:rsidR="002B6DDE">
        <w:rPr>
          <w:rFonts w:ascii="Simplified Arabic" w:hAnsi="Simplified Arabic" w:cs="Simplified Arabic" w:hint="cs"/>
          <w:sz w:val="28"/>
          <w:szCs w:val="28"/>
          <w:rtl/>
        </w:rPr>
        <w:t xml:space="preserve">  </w:t>
      </w:r>
      <w:r w:rsidRPr="002B6DDE">
        <w:rPr>
          <w:rFonts w:ascii="Simplified Arabic" w:hAnsi="Simplified Arabic" w:cs="Simplified Arabic"/>
          <w:sz w:val="28"/>
          <w:szCs w:val="28"/>
          <w:rtl/>
        </w:rPr>
        <w:t xml:space="preserve">و </w:t>
      </w:r>
      <w:r w:rsidRPr="002B6DDE">
        <w:rPr>
          <w:rFonts w:ascii="Simplified Arabic" w:hAnsi="Simplified Arabic" w:cs="Simplified Arabic"/>
          <w:sz w:val="28"/>
          <w:szCs w:val="28"/>
        </w:rPr>
        <w:t xml:space="preserve">Renée Mauborgne </w:t>
      </w:r>
      <w:r w:rsidR="002B6DDE">
        <w:rPr>
          <w:rFonts w:ascii="Simplified Arabic" w:hAnsi="Simplified Arabic" w:cs="Simplified Arabic" w:hint="cs"/>
          <w:sz w:val="28"/>
          <w:szCs w:val="28"/>
          <w:rtl/>
        </w:rPr>
        <w:t xml:space="preserve">  </w:t>
      </w:r>
      <w:r w:rsidRPr="002B6DDE">
        <w:rPr>
          <w:rFonts w:ascii="Simplified Arabic" w:hAnsi="Simplified Arabic" w:cs="Simplified Arabic"/>
          <w:sz w:val="28"/>
          <w:szCs w:val="28"/>
          <w:rtl/>
        </w:rPr>
        <w:t>سنة 2005.</w:t>
      </w:r>
    </w:p>
    <w:p w:rsidR="00000000" w:rsidRPr="002B6DDE" w:rsidRDefault="00D62C91" w:rsidP="002B6DDE">
      <w:pPr>
        <w:numPr>
          <w:ilvl w:val="0"/>
          <w:numId w:val="102"/>
        </w:numPr>
        <w:spacing w:after="0" w:line="240" w:lineRule="auto"/>
        <w:rPr>
          <w:rFonts w:ascii="Simplified Arabic" w:hAnsi="Simplified Arabic" w:cs="Simplified Arabic"/>
          <w:sz w:val="28"/>
          <w:szCs w:val="28"/>
        </w:rPr>
      </w:pPr>
      <w:r w:rsidRPr="002B6DDE">
        <w:rPr>
          <w:rFonts w:ascii="Simplified Arabic" w:hAnsi="Simplified Arabic" w:cs="Simplified Arabic"/>
          <w:sz w:val="28"/>
          <w:szCs w:val="28"/>
          <w:rtl/>
        </w:rPr>
        <w:t xml:space="preserve">تقدم </w:t>
      </w:r>
      <w:r w:rsidR="002B6DDE" w:rsidRPr="002B6DDE">
        <w:rPr>
          <w:rFonts w:ascii="Simplified Arabic" w:hAnsi="Simplified Arabic" w:cs="Simplified Arabic" w:hint="cs"/>
          <w:sz w:val="28"/>
          <w:szCs w:val="28"/>
          <w:rtl/>
        </w:rPr>
        <w:t>إستراتيجية</w:t>
      </w:r>
      <w:r w:rsidRPr="002B6DDE">
        <w:rPr>
          <w:rFonts w:ascii="Simplified Arabic" w:hAnsi="Simplified Arabic" w:cs="Simplified Arabic"/>
          <w:sz w:val="28"/>
          <w:szCs w:val="28"/>
          <w:rtl/>
        </w:rPr>
        <w:t xml:space="preserve"> المحيط الأزرق مفهوما مختلفا تماما للمنافسة.</w:t>
      </w:r>
    </w:p>
    <w:p w:rsidR="00000000" w:rsidRPr="002B6DDE" w:rsidRDefault="00D62C91" w:rsidP="002B6DDE">
      <w:pPr>
        <w:numPr>
          <w:ilvl w:val="0"/>
          <w:numId w:val="102"/>
        </w:numPr>
        <w:spacing w:after="0" w:line="240" w:lineRule="auto"/>
        <w:rPr>
          <w:rFonts w:ascii="Simplified Arabic" w:hAnsi="Simplified Arabic" w:cs="Simplified Arabic"/>
          <w:sz w:val="28"/>
          <w:szCs w:val="28"/>
        </w:rPr>
      </w:pPr>
      <w:r w:rsidRPr="002B6DDE">
        <w:rPr>
          <w:rFonts w:ascii="Simplified Arabic" w:hAnsi="Simplified Arabic" w:cs="Simplified Arabic"/>
          <w:sz w:val="28"/>
          <w:szCs w:val="28"/>
          <w:rtl/>
        </w:rPr>
        <w:t xml:space="preserve">وفق </w:t>
      </w:r>
      <w:r w:rsidR="002B6DDE" w:rsidRPr="002B6DDE">
        <w:rPr>
          <w:rFonts w:ascii="Simplified Arabic" w:hAnsi="Simplified Arabic" w:cs="Simplified Arabic" w:hint="cs"/>
          <w:sz w:val="28"/>
          <w:szCs w:val="28"/>
          <w:rtl/>
        </w:rPr>
        <w:t>إستراتيجية</w:t>
      </w:r>
      <w:r w:rsidRPr="002B6DDE">
        <w:rPr>
          <w:rFonts w:ascii="Simplified Arabic" w:hAnsi="Simplified Arabic" w:cs="Simplified Arabic"/>
          <w:sz w:val="28"/>
          <w:szCs w:val="28"/>
          <w:rtl/>
        </w:rPr>
        <w:t xml:space="preserve"> المحيط الأزرق المنظمة تطرح مجالات جديدة للمنافسة وتقدم منتجات جديدة مما يؤدي الى تغيير حدود المنافسة.</w:t>
      </w:r>
      <w:r w:rsidRPr="002B6DDE">
        <w:rPr>
          <w:rFonts w:ascii="Simplified Arabic" w:hAnsi="Simplified Arabic" w:cs="Simplified Arabic"/>
          <w:sz w:val="28"/>
          <w:szCs w:val="28"/>
          <w:rtl/>
        </w:rPr>
        <w:t xml:space="preserve"> </w:t>
      </w:r>
    </w:p>
    <w:p w:rsidR="00000000" w:rsidRPr="002B6DDE" w:rsidRDefault="00D62C91" w:rsidP="002B6DDE">
      <w:pPr>
        <w:numPr>
          <w:ilvl w:val="0"/>
          <w:numId w:val="102"/>
        </w:numPr>
        <w:spacing w:after="0" w:line="240" w:lineRule="auto"/>
        <w:rPr>
          <w:rFonts w:ascii="Simplified Arabic" w:hAnsi="Simplified Arabic" w:cs="Simplified Arabic"/>
          <w:sz w:val="28"/>
          <w:szCs w:val="28"/>
        </w:rPr>
      </w:pPr>
      <w:r w:rsidRPr="002B6DDE">
        <w:rPr>
          <w:rFonts w:ascii="Simplified Arabic" w:hAnsi="Simplified Arabic" w:cs="Simplified Arabic"/>
          <w:sz w:val="28"/>
          <w:szCs w:val="28"/>
          <w:rtl/>
        </w:rPr>
        <w:t xml:space="preserve">المسمى يشير </w:t>
      </w:r>
      <w:r w:rsidR="002B6DDE" w:rsidRPr="002B6DDE">
        <w:rPr>
          <w:rFonts w:ascii="Simplified Arabic" w:hAnsi="Simplified Arabic" w:cs="Simplified Arabic" w:hint="cs"/>
          <w:sz w:val="28"/>
          <w:szCs w:val="28"/>
          <w:rtl/>
        </w:rPr>
        <w:t>إلى</w:t>
      </w:r>
      <w:r w:rsidRPr="002B6DDE">
        <w:rPr>
          <w:rFonts w:ascii="Simplified Arabic" w:hAnsi="Simplified Arabic" w:cs="Simplified Arabic"/>
          <w:sz w:val="28"/>
          <w:szCs w:val="28"/>
          <w:rtl/>
        </w:rPr>
        <w:t xml:space="preserve"> ركوب أعالي المحيطات الزرقاء بدلا من المحيط الأحمر</w:t>
      </w:r>
      <w:r w:rsidR="002B6DDE" w:rsidRPr="002B6DDE">
        <w:rPr>
          <w:rFonts w:ascii="Simplified Arabic" w:hAnsi="Simplified Arabic" w:cs="Simplified Arabic" w:hint="cs"/>
          <w:sz w:val="28"/>
          <w:szCs w:val="28"/>
          <w:rtl/>
        </w:rPr>
        <w:t>.</w:t>
      </w:r>
    </w:p>
    <w:p w:rsidR="002B6DDE" w:rsidRDefault="002B6DDE" w:rsidP="002B6DDE">
      <w:pPr>
        <w:spacing w:after="0" w:line="240" w:lineRule="auto"/>
        <w:rPr>
          <w:rFonts w:ascii="Simplified Arabic" w:hAnsi="Simplified Arabic" w:cs="Simplified Arabic"/>
          <w:b/>
          <w:bCs/>
          <w:sz w:val="28"/>
          <w:szCs w:val="28"/>
          <w:rtl/>
        </w:rPr>
      </w:pPr>
      <w:r w:rsidRPr="002B6DDE">
        <w:rPr>
          <w:rFonts w:ascii="Simplified Arabic" w:hAnsi="Simplified Arabic" w:cs="Simplified Arabic"/>
          <w:b/>
          <w:bCs/>
          <w:sz w:val="28"/>
          <w:szCs w:val="28"/>
          <w:rtl/>
        </w:rPr>
        <w:drawing>
          <wp:inline distT="0" distB="0" distL="0" distR="0">
            <wp:extent cx="6270171" cy="2704780"/>
            <wp:effectExtent l="0" t="0" r="0" b="0"/>
            <wp:docPr id="74" name="كائن 17"/>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383713" cy="6024562"/>
                      <a:chOff x="495300" y="274638"/>
                      <a:chExt cx="9383713" cy="6024562"/>
                    </a:xfrm>
                  </a:grpSpPr>
                  <a:sp>
                    <a:nvSpPr>
                      <a:cNvPr id="24578" name="عنوان 1"/>
                      <a:cNvSpPr>
                        <a:spLocks noGrp="1"/>
                      </a:cNvSpPr>
                    </a:nvSpPr>
                    <a:spPr bwMode="auto">
                      <a:xfrm>
                        <a:off x="495300" y="274638"/>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algn="ctr"/>
                          <a:r>
                            <a:rPr lang="ar-SA" sz="2800" smtClean="0">
                              <a:solidFill>
                                <a:srgbClr val="FF0000"/>
                              </a:solidFill>
                              <a:cs typeface="Arial" pitchFamily="34" charset="0"/>
                            </a:rPr>
                            <a:t>مساحة المنافسة وفقا للمفهومين الأحمر والأزرق</a:t>
                          </a:r>
                          <a:endParaRPr lang="en-US" sz="2800" smtClean="0">
                            <a:solidFill>
                              <a:srgbClr val="FF0000"/>
                            </a:solidFill>
                            <a:cs typeface="Arial" pitchFamily="34" charset="0"/>
                          </a:endParaRPr>
                        </a:p>
                      </a:txBody>
                      <a:useSpRect/>
                    </a:txSp>
                  </a:sp>
                  <a:pic>
                    <a:nvPicPr>
                      <a:cNvPr id="24579" name="Picture 2"/>
                      <a:cNvPicPr>
                        <a:picLocks noGrp="1" noChangeAspect="1" noChangeArrowheads="1"/>
                      </a:cNvPicPr>
                    </a:nvPicPr>
                    <a:blipFill>
                      <a:blip r:embed="rId69"/>
                      <a:srcRect/>
                      <a:stretch>
                        <a:fillRect/>
                      </a:stretch>
                    </a:blipFill>
                    <a:spPr bwMode="auto">
                      <a:xfrm>
                        <a:off x="1676400" y="1600200"/>
                        <a:ext cx="4346575" cy="2846388"/>
                      </a:xfrm>
                      <a:prstGeom prst="rect">
                        <a:avLst/>
                      </a:prstGeom>
                      <a:noFill/>
                      <a:ln w="9525">
                        <a:noFill/>
                        <a:miter lim="800000"/>
                        <a:headEnd/>
                        <a:tailEnd/>
                      </a:ln>
                    </a:spPr>
                  </a:pic>
                  <a:pic>
                    <a:nvPicPr>
                      <a:cNvPr id="24580" name="Picture 3"/>
                      <a:cNvPicPr>
                        <a:picLocks noChangeAspect="1" noChangeArrowheads="1"/>
                      </a:cNvPicPr>
                    </a:nvPicPr>
                    <a:blipFill>
                      <a:blip r:embed="rId69"/>
                      <a:srcRect/>
                      <a:stretch>
                        <a:fillRect/>
                      </a:stretch>
                    </a:blipFill>
                    <a:spPr bwMode="auto">
                      <a:xfrm>
                        <a:off x="2362200" y="3181350"/>
                        <a:ext cx="4422775" cy="2381250"/>
                      </a:xfrm>
                      <a:prstGeom prst="rect">
                        <a:avLst/>
                      </a:prstGeom>
                      <a:noFill/>
                      <a:ln w="9525">
                        <a:noFill/>
                        <a:miter lim="800000"/>
                        <a:headEnd/>
                        <a:tailEnd/>
                      </a:ln>
                      <a:effectLst/>
                    </a:spPr>
                  </a:pic>
                  <a:pic>
                    <a:nvPicPr>
                      <a:cNvPr id="24581" name="Picture 4"/>
                      <a:cNvPicPr>
                        <a:picLocks noChangeAspect="1" noChangeArrowheads="1"/>
                      </a:cNvPicPr>
                    </a:nvPicPr>
                    <a:blipFill>
                      <a:blip r:embed="rId69"/>
                      <a:srcRect/>
                      <a:stretch>
                        <a:fillRect/>
                      </a:stretch>
                    </a:blipFill>
                    <a:spPr bwMode="auto">
                      <a:xfrm>
                        <a:off x="5059363" y="2309813"/>
                        <a:ext cx="4346575" cy="2636837"/>
                      </a:xfrm>
                      <a:prstGeom prst="rect">
                        <a:avLst/>
                      </a:prstGeom>
                      <a:noFill/>
                      <a:ln w="9525">
                        <a:noFill/>
                        <a:miter lim="800000"/>
                        <a:headEnd/>
                        <a:tailEnd/>
                      </a:ln>
                      <a:effectLst/>
                    </a:spPr>
                  </a:pic>
                  <a:pic>
                    <a:nvPicPr>
                      <a:cNvPr id="24582" name="Picture 5"/>
                      <a:cNvPicPr>
                        <a:picLocks noChangeAspect="1" noChangeArrowheads="1"/>
                      </a:cNvPicPr>
                    </a:nvPicPr>
                    <a:blipFill>
                      <a:blip r:embed="rId70"/>
                      <a:srcRect/>
                      <a:stretch>
                        <a:fillRect/>
                      </a:stretch>
                    </a:blipFill>
                    <a:spPr bwMode="auto">
                      <a:xfrm>
                        <a:off x="8404225" y="1676400"/>
                        <a:ext cx="1474788" cy="639763"/>
                      </a:xfrm>
                      <a:prstGeom prst="rect">
                        <a:avLst/>
                      </a:prstGeom>
                      <a:noFill/>
                      <a:ln w="9525">
                        <a:noFill/>
                        <a:miter lim="800000"/>
                        <a:headEnd/>
                        <a:tailEnd/>
                      </a:ln>
                      <a:effectLst/>
                    </a:spPr>
                  </a:pic>
                  <a:pic>
                    <a:nvPicPr>
                      <a:cNvPr id="24583" name="Picture 6"/>
                      <a:cNvPicPr>
                        <a:picLocks noChangeAspect="1" noChangeArrowheads="1"/>
                      </a:cNvPicPr>
                    </a:nvPicPr>
                    <a:blipFill>
                      <a:blip r:embed="rId71"/>
                      <a:srcRect/>
                      <a:stretch>
                        <a:fillRect/>
                      </a:stretch>
                    </a:blipFill>
                    <a:spPr bwMode="auto">
                      <a:xfrm>
                        <a:off x="6324600" y="5562600"/>
                        <a:ext cx="1474788" cy="646113"/>
                      </a:xfrm>
                      <a:prstGeom prst="rect">
                        <a:avLst/>
                      </a:prstGeom>
                      <a:noFill/>
                      <a:ln w="9525">
                        <a:noFill/>
                        <a:miter lim="800000"/>
                        <a:headEnd/>
                        <a:tailEnd/>
                      </a:ln>
                      <a:effectLst/>
                    </a:spPr>
                  </a:pic>
                  <a:pic>
                    <a:nvPicPr>
                      <a:cNvPr id="24584" name="Picture 7"/>
                      <a:cNvPicPr>
                        <a:picLocks noChangeAspect="1" noChangeArrowheads="1"/>
                      </a:cNvPicPr>
                    </a:nvPicPr>
                    <a:blipFill>
                      <a:blip r:embed="rId72"/>
                      <a:srcRect/>
                      <a:stretch>
                        <a:fillRect/>
                      </a:stretch>
                    </a:blipFill>
                    <a:spPr bwMode="auto">
                      <a:xfrm>
                        <a:off x="5046663" y="3308350"/>
                        <a:ext cx="585787" cy="639763"/>
                      </a:xfrm>
                      <a:prstGeom prst="rect">
                        <a:avLst/>
                      </a:prstGeom>
                      <a:noFill/>
                      <a:ln w="9525">
                        <a:noFill/>
                        <a:miter lim="800000"/>
                        <a:headEnd/>
                        <a:tailEnd/>
                      </a:ln>
                      <a:effectLst/>
                    </a:spPr>
                  </a:pic>
                  <a:pic>
                    <a:nvPicPr>
                      <a:cNvPr id="24585" name="Picture 8"/>
                      <a:cNvPicPr>
                        <a:picLocks noChangeAspect="1" noChangeArrowheads="1"/>
                      </a:cNvPicPr>
                    </a:nvPicPr>
                    <a:blipFill>
                      <a:blip r:embed="rId73"/>
                      <a:srcRect/>
                      <a:stretch>
                        <a:fillRect/>
                      </a:stretch>
                    </a:blipFill>
                    <a:spPr bwMode="auto">
                      <a:xfrm>
                        <a:off x="3505200" y="2209800"/>
                        <a:ext cx="579438" cy="639763"/>
                      </a:xfrm>
                      <a:prstGeom prst="rect">
                        <a:avLst/>
                      </a:prstGeom>
                      <a:noFill/>
                      <a:ln w="9525">
                        <a:noFill/>
                        <a:miter lim="800000"/>
                        <a:headEnd/>
                        <a:tailEnd/>
                      </a:ln>
                      <a:effectLst/>
                    </a:spPr>
                  </a:pic>
                  <a:pic>
                    <a:nvPicPr>
                      <a:cNvPr id="24586" name="Picture 9"/>
                      <a:cNvPicPr>
                        <a:picLocks noChangeAspect="1" noChangeArrowheads="1"/>
                      </a:cNvPicPr>
                    </a:nvPicPr>
                    <a:blipFill>
                      <a:blip r:embed="rId74"/>
                      <a:srcRect/>
                      <a:stretch>
                        <a:fillRect/>
                      </a:stretch>
                    </a:blipFill>
                    <a:spPr bwMode="auto">
                      <a:xfrm>
                        <a:off x="1066800" y="1570038"/>
                        <a:ext cx="1169988" cy="639762"/>
                      </a:xfrm>
                      <a:prstGeom prst="rect">
                        <a:avLst/>
                      </a:prstGeom>
                      <a:noFill/>
                      <a:ln w="9525">
                        <a:noFill/>
                        <a:miter lim="800000"/>
                        <a:headEnd/>
                        <a:tailEnd/>
                      </a:ln>
                      <a:effectLst/>
                    </a:spPr>
                  </a:pic>
                  <a:sp>
                    <a:nvSpPr>
                      <a:cNvPr id="24587" name="مربع نص 2"/>
                      <a:cNvSpPr txBox="1">
                        <a:spLocks noChangeArrowheads="1"/>
                      </a:cNvSpPr>
                    </a:nvSpPr>
                    <a:spPr bwMode="auto">
                      <a:xfrm>
                        <a:off x="1752600" y="5791200"/>
                        <a:ext cx="3733800" cy="369888"/>
                      </a:xfrm>
                      <a:prstGeom prst="rect">
                        <a:avLst/>
                      </a:prstGeom>
                      <a:noFill/>
                      <a:ln w="9525">
                        <a:noFill/>
                        <a:miter lim="800000"/>
                        <a:headEnd/>
                        <a:tailEnd/>
                      </a:ln>
                    </a:spPr>
                    <a:txSp>
                      <a:txBody>
                        <a:bodyPr>
                          <a:spAutoFit/>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eaLnBrk="0" hangingPunct="0"/>
                          <a:endParaRPr lang="en-US"/>
                        </a:p>
                      </a:txBody>
                      <a:useSpRect/>
                    </a:txSp>
                  </a:sp>
                  <a:sp>
                    <a:nvSpPr>
                      <a:cNvPr id="24588" name="مربع نص 3"/>
                      <a:cNvSpPr txBox="1">
                        <a:spLocks noChangeArrowheads="1"/>
                      </a:cNvSpPr>
                    </a:nvSpPr>
                    <a:spPr bwMode="auto">
                      <a:xfrm>
                        <a:off x="1447800" y="5653088"/>
                        <a:ext cx="3394075" cy="646112"/>
                      </a:xfrm>
                      <a:prstGeom prst="rect">
                        <a:avLst/>
                      </a:prstGeom>
                      <a:noFill/>
                      <a:ln w="9525">
                        <a:noFill/>
                        <a:miter lim="800000"/>
                        <a:headEnd/>
                        <a:tailEnd/>
                      </a:ln>
                    </a:spPr>
                    <a:txSp>
                      <a:txBody>
                        <a:bodyPr>
                          <a:spAutoFit/>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algn="r" rtl="1" eaLnBrk="0" hangingPunct="0"/>
                          <a:r>
                            <a:rPr lang="ar-SA"/>
                            <a:t>تشير النقطة </a:t>
                          </a:r>
                          <a:r>
                            <a:rPr lang="en-US"/>
                            <a:t>B </a:t>
                          </a:r>
                          <a:r>
                            <a:rPr lang="ar-SA"/>
                            <a:t>إلى  المنافسة وفقا للمحيط الأحمر وتشير</a:t>
                          </a:r>
                          <a:r>
                            <a:rPr lang="en-US"/>
                            <a:t>A </a:t>
                          </a:r>
                          <a:r>
                            <a:rPr lang="ar-SA"/>
                            <a:t>إلى الأزرق</a:t>
                          </a:r>
                          <a:endParaRPr lang="en-US"/>
                        </a:p>
                      </a:txBody>
                      <a:useSpRect/>
                    </a:txSp>
                  </a:sp>
                </lc:lockedCanvas>
              </a:graphicData>
            </a:graphic>
          </wp:inline>
        </w:drawing>
      </w:r>
    </w:p>
    <w:p w:rsidR="002B6DDE" w:rsidRPr="002B6DDE" w:rsidRDefault="002B6DDE" w:rsidP="002B6DDE">
      <w:pPr>
        <w:jc w:val="center"/>
        <w:rPr>
          <w:rFonts w:ascii="Simplified Arabic" w:hAnsi="Simplified Arabic" w:cs="Simplified Arabic"/>
          <w:sz w:val="28"/>
          <w:szCs w:val="28"/>
          <w:rtl/>
        </w:rPr>
      </w:pPr>
      <w:r w:rsidRPr="002B6DDE">
        <w:rPr>
          <w:rFonts w:ascii="Simplified Arabic" w:hAnsi="Simplified Arabic" w:cs="Simplified Arabic"/>
          <w:sz w:val="28"/>
          <w:szCs w:val="28"/>
          <w:rtl/>
        </w:rPr>
        <w:lastRenderedPageBreak/>
        <w:drawing>
          <wp:inline distT="0" distB="0" distL="0" distR="0">
            <wp:extent cx="5943600" cy="3717290"/>
            <wp:effectExtent l="0" t="0" r="0" b="0"/>
            <wp:docPr id="75" name="كائن 18"/>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429750" cy="5897563"/>
                      <a:chOff x="457200" y="304800"/>
                      <a:chExt cx="9429750" cy="5897563"/>
                    </a:xfrm>
                  </a:grpSpPr>
                  <a:sp>
                    <a:nvSpPr>
                      <a:cNvPr id="2" name="عنوان 1"/>
                      <a:cNvSpPr>
                        <a:spLocks noGrp="1"/>
                      </a:cNvSpPr>
                    </a:nvSpPr>
                    <a:spPr bwMode="auto">
                      <a:xfrm>
                        <a:off x="495300" y="304800"/>
                        <a:ext cx="8915400" cy="6096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rtl="1" eaLnBrk="1" hangingPunct="1">
                            <a:defRPr/>
                          </a:pPr>
                          <a:r>
                            <a:rPr lang="ar-SA" sz="1800" b="1" dirty="0" smtClean="0">
                              <a:solidFill>
                                <a:prstClr val="black"/>
                              </a:solidFill>
                              <a:latin typeface="Arial" pitchFamily="34" charset="0"/>
                              <a:ea typeface="+mn-ea"/>
                              <a:cs typeface="Arial" pitchFamily="34" charset="0"/>
                            </a:rPr>
                            <a:t/>
                          </a:r>
                          <a:br>
                            <a:rPr lang="ar-SA" sz="1800" b="1" dirty="0" smtClean="0">
                              <a:solidFill>
                                <a:prstClr val="black"/>
                              </a:solidFill>
                              <a:latin typeface="Arial" pitchFamily="34" charset="0"/>
                              <a:ea typeface="+mn-ea"/>
                              <a:cs typeface="Arial" pitchFamily="34" charset="0"/>
                            </a:rPr>
                          </a:br>
                          <a:r>
                            <a:rPr lang="ar-SA" sz="1800" b="1" dirty="0" smtClean="0">
                              <a:solidFill>
                                <a:prstClr val="black"/>
                              </a:solidFill>
                              <a:latin typeface="Arial" pitchFamily="34" charset="0"/>
                              <a:ea typeface="+mn-ea"/>
                              <a:cs typeface="Arial" pitchFamily="34" charset="0"/>
                            </a:rPr>
                            <a:t/>
                          </a:r>
                          <a:br>
                            <a:rPr lang="ar-SA" sz="1800" b="1" dirty="0" smtClean="0">
                              <a:solidFill>
                                <a:prstClr val="black"/>
                              </a:solidFill>
                              <a:latin typeface="Arial" pitchFamily="34" charset="0"/>
                              <a:ea typeface="+mn-ea"/>
                              <a:cs typeface="Arial" pitchFamily="34" charset="0"/>
                            </a:rPr>
                          </a:br>
                          <a:r>
                            <a:rPr lang="ar-SA" sz="2800" b="1" dirty="0" smtClean="0">
                              <a:solidFill>
                                <a:srgbClr val="FF0000"/>
                              </a:solidFill>
                              <a:latin typeface="Arial" pitchFamily="34" charset="0"/>
                              <a:ea typeface="+mn-ea"/>
                              <a:cs typeface="Arial" pitchFamily="34" charset="0"/>
                            </a:rPr>
                            <a:t>2- استراتيجية </a:t>
                          </a:r>
                          <a:r>
                            <a:rPr lang="ar-SY" sz="2800" b="1" dirty="0" smtClean="0">
                              <a:solidFill>
                                <a:srgbClr val="FF0000"/>
                              </a:solidFill>
                              <a:latin typeface="Arial" pitchFamily="34" charset="0"/>
                              <a:ea typeface="+mn-ea"/>
                              <a:cs typeface="Arial" pitchFamily="34" charset="0"/>
                            </a:rPr>
                            <a:t>المحيط </a:t>
                          </a:r>
                          <a:r>
                            <a:rPr lang="ar-SY" sz="2800" b="1" dirty="0">
                              <a:solidFill>
                                <a:srgbClr val="FF0000"/>
                              </a:solidFill>
                              <a:latin typeface="Arial" pitchFamily="34" charset="0"/>
                              <a:ea typeface="+mn-ea"/>
                              <a:cs typeface="Arial" pitchFamily="34" charset="0"/>
                            </a:rPr>
                            <a:t>الأزرق مقابل </a:t>
                          </a:r>
                          <a:r>
                            <a:rPr lang="ar-SA" sz="2800" b="1" dirty="0" smtClean="0">
                              <a:solidFill>
                                <a:srgbClr val="FF0000"/>
                              </a:solidFill>
                              <a:latin typeface="Arial" pitchFamily="34" charset="0"/>
                              <a:ea typeface="+mn-ea"/>
                              <a:cs typeface="Arial" pitchFamily="34" charset="0"/>
                            </a:rPr>
                            <a:t>استراتيجية </a:t>
                          </a:r>
                          <a:r>
                            <a:rPr lang="ar-SY" sz="2800" b="1" dirty="0" smtClean="0">
                              <a:solidFill>
                                <a:srgbClr val="FF0000"/>
                              </a:solidFill>
                              <a:latin typeface="Arial" pitchFamily="34" charset="0"/>
                              <a:ea typeface="+mn-ea"/>
                              <a:cs typeface="Arial" pitchFamily="34" charset="0"/>
                            </a:rPr>
                            <a:t>المحيط </a:t>
                          </a:r>
                          <a:r>
                            <a:rPr lang="ar-SY" sz="2800" b="1" dirty="0">
                              <a:solidFill>
                                <a:srgbClr val="FF0000"/>
                              </a:solidFill>
                              <a:latin typeface="Arial" pitchFamily="34" charset="0"/>
                              <a:ea typeface="+mn-ea"/>
                              <a:cs typeface="Arial" pitchFamily="34" charset="0"/>
                            </a:rPr>
                            <a:t>الأحمر</a:t>
                          </a:r>
                          <a:r>
                            <a:rPr lang="en-US" sz="1800" b="1" dirty="0">
                              <a:solidFill>
                                <a:srgbClr val="FF0000"/>
                              </a:solidFill>
                              <a:latin typeface="Arial" pitchFamily="34" charset="0"/>
                              <a:ea typeface="+mn-ea"/>
                              <a:cs typeface="Arial" pitchFamily="34" charset="0"/>
                            </a:rPr>
                            <a:t/>
                          </a:r>
                          <a:br>
                            <a:rPr lang="en-US" sz="1800" b="1" dirty="0">
                              <a:solidFill>
                                <a:srgbClr val="FF0000"/>
                              </a:solidFill>
                              <a:latin typeface="Arial" pitchFamily="34" charset="0"/>
                              <a:ea typeface="+mn-ea"/>
                              <a:cs typeface="Arial" pitchFamily="34" charset="0"/>
                            </a:rPr>
                          </a:br>
                          <a:endParaRPr lang="en-US" dirty="0"/>
                        </a:p>
                      </a:txBody>
                      <a:useSpRect/>
                    </a:txSp>
                  </a:sp>
                  <a:pic>
                    <a:nvPicPr>
                      <a:cNvPr id="25603" name="Picture 4"/>
                      <a:cNvPicPr>
                        <a:picLocks noChangeAspect="1" noChangeArrowheads="1"/>
                      </a:cNvPicPr>
                    </a:nvPicPr>
                    <a:blipFill>
                      <a:blip r:embed="rId75"/>
                      <a:srcRect/>
                      <a:stretch>
                        <a:fillRect/>
                      </a:stretch>
                    </a:blipFill>
                    <a:spPr bwMode="auto">
                      <a:xfrm>
                        <a:off x="5638800" y="1020763"/>
                        <a:ext cx="4157663" cy="615950"/>
                      </a:xfrm>
                      <a:prstGeom prst="rect">
                        <a:avLst/>
                      </a:prstGeom>
                      <a:noFill/>
                      <a:ln w="9525">
                        <a:noFill/>
                        <a:miter lim="800000"/>
                        <a:headEnd/>
                        <a:tailEnd/>
                      </a:ln>
                      <a:effectLst/>
                    </a:spPr>
                  </a:pic>
                  <a:pic>
                    <a:nvPicPr>
                      <a:cNvPr id="25604" name="Picture 5"/>
                      <a:cNvPicPr>
                        <a:picLocks noChangeAspect="1" noChangeArrowheads="1"/>
                      </a:cNvPicPr>
                    </a:nvPicPr>
                    <a:blipFill>
                      <a:blip r:embed="rId76"/>
                      <a:srcRect/>
                      <a:stretch>
                        <a:fillRect/>
                      </a:stretch>
                    </a:blipFill>
                    <a:spPr bwMode="auto">
                      <a:xfrm>
                        <a:off x="1143000" y="1033463"/>
                        <a:ext cx="4237038" cy="622300"/>
                      </a:xfrm>
                      <a:prstGeom prst="rect">
                        <a:avLst/>
                      </a:prstGeom>
                      <a:noFill/>
                      <a:ln w="9525">
                        <a:noFill/>
                        <a:miter lim="800000"/>
                        <a:headEnd/>
                        <a:tailEnd/>
                      </a:ln>
                      <a:effectLst/>
                    </a:spPr>
                  </a:pic>
                  <a:sp>
                    <a:nvSpPr>
                      <a:cNvPr id="25605" name="عنصر نائب للمحتوى 2"/>
                      <a:cNvSpPr>
                        <a:spLocks noGrp="1"/>
                      </a:cNvSpPr>
                    </a:nvSpPr>
                    <a:spPr bwMode="auto">
                      <a:xfrm>
                        <a:off x="457200" y="1447800"/>
                        <a:ext cx="9144000" cy="4464050"/>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endParaRPr lang="ar-SA" smtClean="0">
                            <a:cs typeface="Arial" pitchFamily="34" charset="0"/>
                          </a:endParaRPr>
                        </a:p>
                        <a:p>
                          <a:endParaRPr lang="ar-SA" smtClean="0">
                            <a:cs typeface="Arial" pitchFamily="34" charset="0"/>
                          </a:endParaRPr>
                        </a:p>
                        <a:p>
                          <a:endParaRPr lang="en-US" smtClean="0">
                            <a:cs typeface="Arial" pitchFamily="34" charset="0"/>
                          </a:endParaRPr>
                        </a:p>
                      </a:txBody>
                      <a:useSpRect/>
                    </a:txSp>
                  </a:sp>
                  <a:pic>
                    <a:nvPicPr>
                      <a:cNvPr id="25606" name="Picture 7"/>
                      <a:cNvPicPr>
                        <a:picLocks noChangeAspect="1" noChangeArrowheads="1"/>
                      </a:cNvPicPr>
                    </a:nvPicPr>
                    <a:blipFill>
                      <a:blip r:embed="rId77"/>
                      <a:srcRect/>
                      <a:stretch>
                        <a:fillRect/>
                      </a:stretch>
                    </a:blipFill>
                    <a:spPr bwMode="auto">
                      <a:xfrm>
                        <a:off x="5546725" y="1524000"/>
                        <a:ext cx="4340225" cy="4670425"/>
                      </a:xfrm>
                      <a:prstGeom prst="rect">
                        <a:avLst/>
                      </a:prstGeom>
                      <a:noFill/>
                      <a:ln w="9525">
                        <a:noFill/>
                        <a:miter lim="800000"/>
                        <a:headEnd/>
                        <a:tailEnd/>
                      </a:ln>
                      <a:effectLst/>
                    </a:spPr>
                  </a:pic>
                  <a:pic>
                    <a:nvPicPr>
                      <a:cNvPr id="25607" name="Picture 8"/>
                      <a:cNvPicPr>
                        <a:picLocks noChangeAspect="1" noChangeArrowheads="1"/>
                      </a:cNvPicPr>
                    </a:nvPicPr>
                    <a:blipFill>
                      <a:blip r:embed="rId78"/>
                      <a:srcRect/>
                      <a:stretch>
                        <a:fillRect/>
                      </a:stretch>
                    </a:blipFill>
                    <a:spPr bwMode="auto">
                      <a:xfrm>
                        <a:off x="1023938" y="1538288"/>
                        <a:ext cx="4475162" cy="4664075"/>
                      </a:xfrm>
                      <a:prstGeom prst="rect">
                        <a:avLst/>
                      </a:prstGeom>
                      <a:noFill/>
                      <a:ln w="9525">
                        <a:noFill/>
                        <a:miter lim="800000"/>
                        <a:headEnd/>
                        <a:tailEnd/>
                      </a:ln>
                      <a:effectLst/>
                    </a:spPr>
                  </a:pic>
                </lc:lockedCanvas>
              </a:graphicData>
            </a:graphic>
          </wp:inline>
        </w:drawing>
      </w:r>
    </w:p>
    <w:p w:rsidR="002B6DDE" w:rsidRDefault="002B6DDE" w:rsidP="002B6DDE">
      <w:pPr>
        <w:rPr>
          <w:rFonts w:ascii="Simplified Arabic" w:hAnsi="Simplified Arabic" w:cs="Simplified Arabic"/>
          <w:sz w:val="28"/>
          <w:szCs w:val="28"/>
          <w:rtl/>
        </w:rPr>
      </w:pPr>
    </w:p>
    <w:p w:rsidR="006C7B2F" w:rsidRPr="006C7B2F" w:rsidRDefault="006C7B2F" w:rsidP="006C7B2F">
      <w:pPr>
        <w:spacing w:after="0" w:line="240" w:lineRule="auto"/>
        <w:rPr>
          <w:rFonts w:ascii="Simplified Arabic" w:hAnsi="Simplified Arabic" w:cs="Simplified Arabic" w:hint="cs"/>
          <w:b/>
          <w:bCs/>
          <w:color w:val="FF0000"/>
          <w:sz w:val="28"/>
          <w:szCs w:val="28"/>
          <w:rtl/>
        </w:rPr>
      </w:pPr>
      <w:r w:rsidRPr="006C7B2F">
        <w:rPr>
          <w:rFonts w:ascii="Simplified Arabic" w:hAnsi="Simplified Arabic" w:cs="Simplified Arabic"/>
          <w:b/>
          <w:bCs/>
          <w:color w:val="FF0000"/>
          <w:sz w:val="28"/>
          <w:szCs w:val="28"/>
          <w:rtl/>
        </w:rPr>
        <w:t xml:space="preserve">ثالثا: المبادئ الأساسية </w:t>
      </w:r>
      <w:r w:rsidRPr="006C7B2F">
        <w:rPr>
          <w:rFonts w:ascii="Simplified Arabic" w:hAnsi="Simplified Arabic" w:cs="Simplified Arabic" w:hint="cs"/>
          <w:b/>
          <w:bCs/>
          <w:color w:val="FF0000"/>
          <w:sz w:val="28"/>
          <w:szCs w:val="28"/>
          <w:rtl/>
        </w:rPr>
        <w:t>الإستراتيجية</w:t>
      </w:r>
      <w:r w:rsidRPr="006C7B2F">
        <w:rPr>
          <w:rFonts w:ascii="Simplified Arabic" w:hAnsi="Simplified Arabic" w:cs="Simplified Arabic"/>
          <w:b/>
          <w:bCs/>
          <w:color w:val="FF0000"/>
          <w:sz w:val="28"/>
          <w:szCs w:val="28"/>
          <w:rtl/>
        </w:rPr>
        <w:t xml:space="preserve"> المحيط الأزرق</w:t>
      </w:r>
      <w:r w:rsidRPr="006C7B2F">
        <w:rPr>
          <w:rFonts w:ascii="Simplified Arabic" w:hAnsi="Simplified Arabic" w:cs="Simplified Arabic" w:hint="cs"/>
          <w:b/>
          <w:bCs/>
          <w:color w:val="FF0000"/>
          <w:sz w:val="28"/>
          <w:szCs w:val="28"/>
          <w:rtl/>
        </w:rPr>
        <w:t>:</w:t>
      </w:r>
    </w:p>
    <w:p w:rsidR="006C7B2F" w:rsidRPr="006C7B2F" w:rsidRDefault="006C7B2F" w:rsidP="006C7B2F">
      <w:pPr>
        <w:spacing w:after="0" w:line="240" w:lineRule="auto"/>
        <w:rPr>
          <w:rFonts w:ascii="Simplified Arabic" w:hAnsi="Simplified Arabic" w:cs="Simplified Arabic"/>
          <w:color w:val="FF0000"/>
          <w:sz w:val="28"/>
          <w:szCs w:val="28"/>
        </w:rPr>
      </w:pPr>
      <w:r w:rsidRPr="006C7B2F">
        <w:rPr>
          <w:rFonts w:ascii="Simplified Arabic" w:hAnsi="Simplified Arabic" w:cs="Simplified Arabic"/>
          <w:b/>
          <w:bCs/>
          <w:color w:val="FF0000"/>
          <w:sz w:val="28"/>
          <w:szCs w:val="28"/>
          <w:rtl/>
        </w:rPr>
        <w:t>1-إعادة بناء حدود السوق:</w:t>
      </w:r>
    </w:p>
    <w:p w:rsidR="00000000" w:rsidRPr="006C7B2F" w:rsidRDefault="00D62C91" w:rsidP="006C7B2F">
      <w:pPr>
        <w:numPr>
          <w:ilvl w:val="0"/>
          <w:numId w:val="103"/>
        </w:numPr>
        <w:spacing w:after="0" w:line="240" w:lineRule="auto"/>
        <w:jc w:val="both"/>
        <w:rPr>
          <w:rFonts w:ascii="Simplified Arabic" w:hAnsi="Simplified Arabic" w:cs="Simplified Arabic"/>
          <w:sz w:val="28"/>
          <w:szCs w:val="28"/>
        </w:rPr>
      </w:pPr>
      <w:r w:rsidRPr="006C7B2F">
        <w:rPr>
          <w:rFonts w:ascii="Simplified Arabic" w:hAnsi="Simplified Arabic" w:cs="Simplified Arabic"/>
          <w:sz w:val="28"/>
          <w:szCs w:val="28"/>
          <w:rtl/>
        </w:rPr>
        <w:t>تتم إعادة البناء بالتخلص من المعايير القديمة المألوفة</w:t>
      </w:r>
      <w:r w:rsidR="006C7B2F">
        <w:rPr>
          <w:rFonts w:ascii="Simplified Arabic" w:hAnsi="Simplified Arabic" w:cs="Simplified Arabic" w:hint="cs"/>
          <w:sz w:val="28"/>
          <w:szCs w:val="28"/>
          <w:rtl/>
        </w:rPr>
        <w:t>.</w:t>
      </w:r>
    </w:p>
    <w:p w:rsidR="00000000" w:rsidRPr="006C7B2F" w:rsidRDefault="00D62C91" w:rsidP="006C7B2F">
      <w:pPr>
        <w:numPr>
          <w:ilvl w:val="0"/>
          <w:numId w:val="103"/>
        </w:numPr>
        <w:spacing w:after="0" w:line="240" w:lineRule="auto"/>
        <w:jc w:val="both"/>
        <w:rPr>
          <w:rFonts w:ascii="Simplified Arabic" w:hAnsi="Simplified Arabic" w:cs="Simplified Arabic"/>
          <w:sz w:val="28"/>
          <w:szCs w:val="28"/>
        </w:rPr>
      </w:pPr>
      <w:r w:rsidRPr="006C7B2F">
        <w:rPr>
          <w:rFonts w:ascii="Simplified Arabic" w:hAnsi="Simplified Arabic" w:cs="Simplified Arabic"/>
          <w:sz w:val="28"/>
          <w:szCs w:val="28"/>
          <w:rtl/>
        </w:rPr>
        <w:t xml:space="preserve">  بأتباع هذا المبدأ سيتمكن المديرون من تحديد المسارات المنهجية واختيار مجالات ومساحات في السوق لا </w:t>
      </w:r>
      <w:r w:rsidRPr="006C7B2F">
        <w:rPr>
          <w:rFonts w:ascii="Simplified Arabic" w:hAnsi="Simplified Arabic" w:cs="Simplified Arabic"/>
          <w:sz w:val="28"/>
          <w:szCs w:val="28"/>
          <w:rtl/>
        </w:rPr>
        <w:t>ينازعهم أحد فيها والتخفيف من آثار البحث عن مجالات غير مرغوب فيها</w:t>
      </w:r>
      <w:r w:rsidR="006C7B2F">
        <w:rPr>
          <w:rFonts w:ascii="Simplified Arabic" w:hAnsi="Simplified Arabic" w:cs="Simplified Arabic" w:hint="cs"/>
          <w:sz w:val="28"/>
          <w:szCs w:val="28"/>
          <w:rtl/>
        </w:rPr>
        <w:t>.</w:t>
      </w:r>
    </w:p>
    <w:p w:rsidR="006C7B2F" w:rsidRDefault="006C7B2F" w:rsidP="006C7B2F">
      <w:pPr>
        <w:spacing w:after="0" w:line="240" w:lineRule="auto"/>
        <w:jc w:val="both"/>
        <w:rPr>
          <w:rFonts w:ascii="Simplified Arabic" w:hAnsi="Simplified Arabic" w:cs="Simplified Arabic" w:hint="cs"/>
          <w:sz w:val="28"/>
          <w:szCs w:val="28"/>
          <w:rtl/>
        </w:rPr>
      </w:pPr>
      <w:r w:rsidRPr="006C7B2F">
        <w:rPr>
          <w:rFonts w:ascii="Simplified Arabic" w:hAnsi="Simplified Arabic" w:cs="Simplified Arabic"/>
          <w:sz w:val="28"/>
          <w:szCs w:val="28"/>
          <w:rtl/>
        </w:rPr>
        <w:t xml:space="preserve"> حيث تتعلم الشركة إيجاد مجالات غير تنافسية عن طريق نقاط أساسية يجب دراستها وتحليلها للوصول للسوق الجديد</w:t>
      </w:r>
    </w:p>
    <w:p w:rsidR="006C7B2F" w:rsidRPr="006C7B2F" w:rsidRDefault="006C7B2F" w:rsidP="006C7B2F">
      <w:pPr>
        <w:spacing w:after="0" w:line="240" w:lineRule="auto"/>
        <w:jc w:val="both"/>
        <w:rPr>
          <w:rFonts w:ascii="Simplified Arabic" w:hAnsi="Simplified Arabic" w:cs="Simplified Arabic"/>
          <w:color w:val="FF0000"/>
          <w:sz w:val="28"/>
          <w:szCs w:val="28"/>
        </w:rPr>
      </w:pPr>
      <w:r w:rsidRPr="006C7B2F">
        <w:rPr>
          <w:rFonts w:ascii="Simplified Arabic" w:hAnsi="Simplified Arabic" w:cs="Simplified Arabic"/>
          <w:b/>
          <w:bCs/>
          <w:color w:val="FF0000"/>
          <w:sz w:val="28"/>
          <w:szCs w:val="28"/>
          <w:rtl/>
        </w:rPr>
        <w:t>يمكن عرض هذا المبدأ من خلال:</w:t>
      </w:r>
    </w:p>
    <w:p w:rsidR="00000000" w:rsidRPr="006C7B2F" w:rsidRDefault="00D62C91" w:rsidP="006C7B2F">
      <w:pPr>
        <w:numPr>
          <w:ilvl w:val="0"/>
          <w:numId w:val="104"/>
        </w:numPr>
        <w:spacing w:after="0" w:line="240" w:lineRule="auto"/>
        <w:rPr>
          <w:rFonts w:ascii="Simplified Arabic" w:hAnsi="Simplified Arabic" w:cs="Simplified Arabic"/>
          <w:sz w:val="28"/>
          <w:szCs w:val="28"/>
        </w:rPr>
      </w:pPr>
      <w:r w:rsidRPr="006C7B2F">
        <w:rPr>
          <w:rFonts w:ascii="Simplified Arabic" w:hAnsi="Simplified Arabic" w:cs="Simplified Arabic"/>
          <w:sz w:val="28"/>
          <w:szCs w:val="28"/>
          <w:rtl/>
        </w:rPr>
        <w:t xml:space="preserve">دراسة وتحليل المجموعات </w:t>
      </w:r>
      <w:r w:rsidR="006C7B2F" w:rsidRPr="006C7B2F">
        <w:rPr>
          <w:rFonts w:ascii="Simplified Arabic" w:hAnsi="Simplified Arabic" w:cs="Simplified Arabic" w:hint="cs"/>
          <w:sz w:val="28"/>
          <w:szCs w:val="28"/>
          <w:rtl/>
        </w:rPr>
        <w:t>الإستراتيجية</w:t>
      </w:r>
      <w:r w:rsidRPr="006C7B2F">
        <w:rPr>
          <w:rFonts w:ascii="Simplified Arabic" w:hAnsi="Simplified Arabic" w:cs="Simplified Arabic"/>
          <w:sz w:val="28"/>
          <w:szCs w:val="28"/>
          <w:rtl/>
        </w:rPr>
        <w:t xml:space="preserve"> القائمة بالنظر إلى </w:t>
      </w:r>
      <w:r w:rsidRPr="006C7B2F">
        <w:rPr>
          <w:rFonts w:ascii="Simplified Arabic" w:hAnsi="Simplified Arabic" w:cs="Simplified Arabic"/>
          <w:sz w:val="28"/>
          <w:szCs w:val="28"/>
          <w:rtl/>
        </w:rPr>
        <w:t>الصناعات المشابهة والبديلة.</w:t>
      </w:r>
    </w:p>
    <w:p w:rsidR="00000000" w:rsidRPr="006C7B2F" w:rsidRDefault="00D62C91" w:rsidP="006C7B2F">
      <w:pPr>
        <w:numPr>
          <w:ilvl w:val="0"/>
          <w:numId w:val="104"/>
        </w:numPr>
        <w:spacing w:after="0" w:line="240" w:lineRule="auto"/>
        <w:rPr>
          <w:rFonts w:ascii="Simplified Arabic" w:hAnsi="Simplified Arabic" w:cs="Simplified Arabic"/>
          <w:sz w:val="28"/>
          <w:szCs w:val="28"/>
        </w:rPr>
      </w:pPr>
      <w:r w:rsidRPr="006C7B2F">
        <w:rPr>
          <w:rFonts w:ascii="Simplified Arabic" w:hAnsi="Simplified Arabic" w:cs="Simplified Arabic"/>
          <w:sz w:val="28"/>
          <w:szCs w:val="28"/>
          <w:rtl/>
        </w:rPr>
        <w:t>دراسة وتحليل متطلبات المستخدم والمشتري.</w:t>
      </w:r>
    </w:p>
    <w:p w:rsidR="00000000" w:rsidRPr="006C7B2F" w:rsidRDefault="00D62C91" w:rsidP="006C7B2F">
      <w:pPr>
        <w:numPr>
          <w:ilvl w:val="0"/>
          <w:numId w:val="104"/>
        </w:numPr>
        <w:spacing w:after="0" w:line="240" w:lineRule="auto"/>
        <w:rPr>
          <w:rFonts w:ascii="Simplified Arabic" w:hAnsi="Simplified Arabic" w:cs="Simplified Arabic"/>
          <w:sz w:val="28"/>
          <w:szCs w:val="28"/>
        </w:rPr>
      </w:pPr>
      <w:r w:rsidRPr="006C7B2F">
        <w:rPr>
          <w:rFonts w:ascii="Simplified Arabic" w:hAnsi="Simplified Arabic" w:cs="Simplified Arabic"/>
          <w:sz w:val="28"/>
          <w:szCs w:val="28"/>
          <w:rtl/>
        </w:rPr>
        <w:t>دراسة المنتجات التكميلية في الصناعة وليست المنتجات الرئيسية.</w:t>
      </w:r>
    </w:p>
    <w:p w:rsidR="00000000" w:rsidRPr="006C7B2F" w:rsidRDefault="00D62C91" w:rsidP="006C7B2F">
      <w:pPr>
        <w:numPr>
          <w:ilvl w:val="0"/>
          <w:numId w:val="104"/>
        </w:numPr>
        <w:spacing w:after="0" w:line="240" w:lineRule="auto"/>
        <w:rPr>
          <w:rFonts w:ascii="Simplified Arabic" w:hAnsi="Simplified Arabic" w:cs="Simplified Arabic"/>
          <w:sz w:val="28"/>
          <w:szCs w:val="28"/>
        </w:rPr>
      </w:pPr>
      <w:r w:rsidRPr="006C7B2F">
        <w:rPr>
          <w:rFonts w:ascii="Simplified Arabic" w:hAnsi="Simplified Arabic" w:cs="Simplified Arabic"/>
          <w:sz w:val="28"/>
          <w:szCs w:val="28"/>
          <w:rtl/>
        </w:rPr>
        <w:t>دراسة التوجهات العاطفية والوظيفية في الصناعة.</w:t>
      </w:r>
    </w:p>
    <w:p w:rsidR="00000000" w:rsidRPr="006C7B2F" w:rsidRDefault="00D62C91" w:rsidP="006C7B2F">
      <w:pPr>
        <w:numPr>
          <w:ilvl w:val="0"/>
          <w:numId w:val="104"/>
        </w:numPr>
        <w:spacing w:after="0" w:line="240" w:lineRule="auto"/>
        <w:rPr>
          <w:rFonts w:ascii="Simplified Arabic" w:hAnsi="Simplified Arabic" w:cs="Simplified Arabic"/>
          <w:sz w:val="28"/>
          <w:szCs w:val="28"/>
        </w:rPr>
      </w:pPr>
      <w:r w:rsidRPr="006C7B2F">
        <w:rPr>
          <w:rFonts w:ascii="Simplified Arabic" w:hAnsi="Simplified Arabic" w:cs="Simplified Arabic"/>
          <w:sz w:val="28"/>
          <w:szCs w:val="28"/>
          <w:rtl/>
        </w:rPr>
        <w:t>دراسة الوقت والزمن.</w:t>
      </w:r>
    </w:p>
    <w:p w:rsidR="00000000" w:rsidRPr="006C7B2F" w:rsidRDefault="00D62C91" w:rsidP="006C7B2F">
      <w:pPr>
        <w:numPr>
          <w:ilvl w:val="0"/>
          <w:numId w:val="104"/>
        </w:numPr>
        <w:spacing w:after="0" w:line="240" w:lineRule="auto"/>
        <w:rPr>
          <w:rFonts w:ascii="Simplified Arabic" w:hAnsi="Simplified Arabic" w:cs="Simplified Arabic"/>
          <w:sz w:val="28"/>
          <w:szCs w:val="28"/>
        </w:rPr>
      </w:pPr>
      <w:r w:rsidRPr="006C7B2F">
        <w:rPr>
          <w:rFonts w:ascii="Simplified Arabic" w:hAnsi="Simplified Arabic" w:cs="Simplified Arabic"/>
          <w:sz w:val="28"/>
          <w:szCs w:val="28"/>
          <w:rtl/>
        </w:rPr>
        <w:t>وضع تعريف مبسط عن مجموعة مستهلكي هذه الصناعة</w:t>
      </w:r>
      <w:r w:rsidRPr="006C7B2F">
        <w:rPr>
          <w:rFonts w:ascii="Simplified Arabic" w:hAnsi="Simplified Arabic" w:cs="Simplified Arabic"/>
          <w:sz w:val="28"/>
          <w:szCs w:val="28"/>
          <w:rtl/>
        </w:rPr>
        <w:t>.</w:t>
      </w:r>
    </w:p>
    <w:p w:rsidR="006C7B2F" w:rsidRPr="006C7B2F" w:rsidRDefault="006C7B2F" w:rsidP="006C7B2F">
      <w:pPr>
        <w:spacing w:after="0" w:line="240" w:lineRule="auto"/>
        <w:rPr>
          <w:rFonts w:ascii="Simplified Arabic" w:hAnsi="Simplified Arabic" w:cs="Simplified Arabic"/>
          <w:color w:val="FF0000"/>
          <w:sz w:val="28"/>
          <w:szCs w:val="28"/>
        </w:rPr>
      </w:pPr>
      <w:r w:rsidRPr="006C7B2F">
        <w:rPr>
          <w:rFonts w:ascii="Simplified Arabic" w:hAnsi="Simplified Arabic" w:cs="Simplified Arabic"/>
          <w:b/>
          <w:bCs/>
          <w:color w:val="FF0000"/>
          <w:sz w:val="28"/>
          <w:szCs w:val="28"/>
          <w:rtl/>
        </w:rPr>
        <w:t xml:space="preserve">2-التركيز على الصورة كاملةً بغض النظر عن الأرقام:  </w:t>
      </w:r>
    </w:p>
    <w:p w:rsidR="00000000" w:rsidRPr="006C7B2F" w:rsidRDefault="00D62C91" w:rsidP="006C7B2F">
      <w:pPr>
        <w:numPr>
          <w:ilvl w:val="0"/>
          <w:numId w:val="105"/>
        </w:numPr>
        <w:spacing w:after="0" w:line="240" w:lineRule="auto"/>
        <w:rPr>
          <w:rFonts w:ascii="Simplified Arabic" w:hAnsi="Simplified Arabic" w:cs="Simplified Arabic"/>
          <w:sz w:val="28"/>
          <w:szCs w:val="28"/>
        </w:rPr>
      </w:pPr>
      <w:r w:rsidRPr="006C7B2F">
        <w:rPr>
          <w:rFonts w:ascii="Simplified Arabic" w:hAnsi="Simplified Arabic" w:cs="Simplified Arabic"/>
          <w:sz w:val="28"/>
          <w:szCs w:val="28"/>
          <w:rtl/>
        </w:rPr>
        <w:t>الهدف هنا توضيح كيف سيكون للشركة ان تضع المخطط الاستراتيجي السليم والذي بواسطته ستتمكن من الخروج من حيز التحسين على المنتج لحيز خلق منتج جديد؛</w:t>
      </w:r>
    </w:p>
    <w:p w:rsidR="00000000" w:rsidRPr="006C7B2F" w:rsidRDefault="00D62C91" w:rsidP="006C7B2F">
      <w:pPr>
        <w:numPr>
          <w:ilvl w:val="0"/>
          <w:numId w:val="105"/>
        </w:numPr>
        <w:spacing w:after="0" w:line="240" w:lineRule="auto"/>
        <w:rPr>
          <w:rFonts w:ascii="Simplified Arabic" w:hAnsi="Simplified Arabic" w:cs="Simplified Arabic"/>
          <w:sz w:val="28"/>
          <w:szCs w:val="28"/>
        </w:rPr>
      </w:pPr>
      <w:r w:rsidRPr="006C7B2F">
        <w:rPr>
          <w:rFonts w:ascii="Simplified Arabic" w:hAnsi="Simplified Arabic" w:cs="Simplified Arabic"/>
          <w:sz w:val="28"/>
          <w:szCs w:val="28"/>
          <w:rtl/>
        </w:rPr>
        <w:t xml:space="preserve"> ويعتمد هذا المعيار على مقارنة عملك بالمنافسين ومراقبة مميزات المنتج </w:t>
      </w:r>
      <w:r w:rsidRPr="006C7B2F">
        <w:rPr>
          <w:rFonts w:ascii="Simplified Arabic" w:hAnsi="Simplified Arabic" w:cs="Simplified Arabic"/>
          <w:sz w:val="28"/>
          <w:szCs w:val="28"/>
          <w:rtl/>
        </w:rPr>
        <w:t xml:space="preserve">والخدمات البديلة المتاحة له، </w:t>
      </w:r>
      <w:r w:rsidRPr="006C7B2F">
        <w:rPr>
          <w:rFonts w:ascii="Simplified Arabic" w:hAnsi="Simplified Arabic" w:cs="Simplified Arabic"/>
          <w:sz w:val="28"/>
          <w:szCs w:val="28"/>
          <w:rtl/>
        </w:rPr>
        <w:t xml:space="preserve">وتحديد </w:t>
      </w:r>
      <w:r w:rsidR="006C7B2F" w:rsidRPr="006C7B2F">
        <w:rPr>
          <w:rFonts w:ascii="Simplified Arabic" w:hAnsi="Simplified Arabic" w:cs="Simplified Arabic" w:hint="cs"/>
          <w:sz w:val="28"/>
          <w:szCs w:val="28"/>
          <w:rtl/>
        </w:rPr>
        <w:t>الإستراتيجية</w:t>
      </w:r>
      <w:r w:rsidRPr="006C7B2F">
        <w:rPr>
          <w:rFonts w:ascii="Simplified Arabic" w:hAnsi="Simplified Arabic" w:cs="Simplified Arabic"/>
          <w:sz w:val="28"/>
          <w:szCs w:val="28"/>
          <w:rtl/>
        </w:rPr>
        <w:t xml:space="preserve"> الواجب أتباعها عن طريق دراسة المستخدمين.</w:t>
      </w:r>
    </w:p>
    <w:p w:rsidR="006C7B2F" w:rsidRPr="006C7B2F" w:rsidRDefault="006C7B2F" w:rsidP="006C7B2F">
      <w:pPr>
        <w:spacing w:after="0" w:line="240" w:lineRule="auto"/>
        <w:rPr>
          <w:rFonts w:ascii="Simplified Arabic" w:hAnsi="Simplified Arabic" w:cs="Simplified Arabic"/>
          <w:b/>
          <w:bCs/>
          <w:color w:val="FF0000"/>
          <w:sz w:val="28"/>
          <w:szCs w:val="28"/>
        </w:rPr>
      </w:pPr>
      <w:r w:rsidRPr="006C7B2F">
        <w:rPr>
          <w:rFonts w:ascii="Simplified Arabic" w:hAnsi="Simplified Arabic" w:cs="Simplified Arabic"/>
          <w:b/>
          <w:bCs/>
          <w:color w:val="FF0000"/>
          <w:sz w:val="28"/>
          <w:szCs w:val="28"/>
          <w:rtl/>
        </w:rPr>
        <w:lastRenderedPageBreak/>
        <w:t>ويمكن اختصار المبدأ هذا في أربع نقاط أساسية هي:</w:t>
      </w:r>
    </w:p>
    <w:p w:rsidR="006C7B2F" w:rsidRPr="006C7B2F" w:rsidRDefault="006C7B2F" w:rsidP="006C7B2F">
      <w:pPr>
        <w:spacing w:after="0" w:line="240" w:lineRule="auto"/>
        <w:rPr>
          <w:rFonts w:ascii="Simplified Arabic" w:hAnsi="Simplified Arabic" w:cs="Simplified Arabic" w:hint="cs"/>
          <w:b/>
          <w:bCs/>
          <w:color w:val="FF0000"/>
          <w:sz w:val="28"/>
          <w:szCs w:val="28"/>
          <w:rtl/>
        </w:rPr>
      </w:pPr>
      <w:r w:rsidRPr="006C7B2F">
        <w:rPr>
          <w:rFonts w:ascii="Simplified Arabic" w:hAnsi="Simplified Arabic" w:cs="Simplified Arabic"/>
          <w:b/>
          <w:bCs/>
          <w:color w:val="FF0000"/>
          <w:sz w:val="28"/>
          <w:szCs w:val="28"/>
          <w:rtl/>
        </w:rPr>
        <w:t>إطار العمل ذي الفعاليات الأربعة</w:t>
      </w:r>
      <w:r>
        <w:rPr>
          <w:rFonts w:ascii="Simplified Arabic" w:hAnsi="Simplified Arabic" w:cs="Simplified Arabic" w:hint="cs"/>
          <w:b/>
          <w:bCs/>
          <w:color w:val="FF0000"/>
          <w:sz w:val="28"/>
          <w:szCs w:val="28"/>
          <w:rtl/>
        </w:rPr>
        <w:t>:</w:t>
      </w:r>
    </w:p>
    <w:p w:rsidR="00000000" w:rsidRPr="006C7B2F" w:rsidRDefault="00D62C91" w:rsidP="006C7B2F">
      <w:pPr>
        <w:numPr>
          <w:ilvl w:val="0"/>
          <w:numId w:val="106"/>
        </w:numPr>
        <w:spacing w:after="0" w:line="240" w:lineRule="auto"/>
        <w:rPr>
          <w:rFonts w:ascii="Simplified Arabic" w:hAnsi="Simplified Arabic" w:cs="Simplified Arabic"/>
          <w:sz w:val="28"/>
          <w:szCs w:val="28"/>
        </w:rPr>
      </w:pPr>
      <w:r w:rsidRPr="006C7B2F">
        <w:rPr>
          <w:rFonts w:ascii="Simplified Arabic" w:hAnsi="Simplified Arabic" w:cs="Simplified Arabic"/>
          <w:sz w:val="28"/>
          <w:szCs w:val="28"/>
          <w:rtl/>
        </w:rPr>
        <w:t>حذف العوامل المسلم بكونها واجبة الحذف والإقصاء</w:t>
      </w:r>
      <w:r w:rsidR="006C7B2F">
        <w:rPr>
          <w:rFonts w:ascii="Simplified Arabic" w:hAnsi="Simplified Arabic" w:cs="Simplified Arabic" w:hint="cs"/>
          <w:sz w:val="28"/>
          <w:szCs w:val="28"/>
          <w:rtl/>
        </w:rPr>
        <w:t>.</w:t>
      </w:r>
    </w:p>
    <w:p w:rsidR="00000000" w:rsidRPr="006C7B2F" w:rsidRDefault="00D62C91" w:rsidP="006C7B2F">
      <w:pPr>
        <w:numPr>
          <w:ilvl w:val="0"/>
          <w:numId w:val="106"/>
        </w:numPr>
        <w:spacing w:after="0" w:line="240" w:lineRule="auto"/>
        <w:rPr>
          <w:rFonts w:ascii="Simplified Arabic" w:hAnsi="Simplified Arabic" w:cs="Simplified Arabic"/>
          <w:sz w:val="28"/>
          <w:szCs w:val="28"/>
        </w:rPr>
      </w:pPr>
      <w:r w:rsidRPr="006C7B2F">
        <w:rPr>
          <w:rFonts w:ascii="Simplified Arabic" w:hAnsi="Simplified Arabic" w:cs="Simplified Arabic"/>
          <w:sz w:val="28"/>
          <w:szCs w:val="28"/>
          <w:rtl/>
        </w:rPr>
        <w:t>خفض العوامل الواجب تخفيضها والتي قد تكون لغيرك هامة ولكنك قد تكتشف أنك بحذفها لم تفقد الكثير</w:t>
      </w:r>
      <w:r w:rsidR="006C7B2F">
        <w:rPr>
          <w:rFonts w:ascii="Simplified Arabic" w:hAnsi="Simplified Arabic" w:cs="Simplified Arabic" w:hint="cs"/>
          <w:sz w:val="28"/>
          <w:szCs w:val="28"/>
          <w:rtl/>
        </w:rPr>
        <w:t>.</w:t>
      </w:r>
    </w:p>
    <w:p w:rsidR="00000000" w:rsidRPr="006C7B2F" w:rsidRDefault="00D62C91" w:rsidP="006C7B2F">
      <w:pPr>
        <w:numPr>
          <w:ilvl w:val="0"/>
          <w:numId w:val="106"/>
        </w:numPr>
        <w:spacing w:after="0" w:line="240" w:lineRule="auto"/>
        <w:rPr>
          <w:rFonts w:ascii="Simplified Arabic" w:hAnsi="Simplified Arabic" w:cs="Simplified Arabic"/>
          <w:sz w:val="28"/>
          <w:szCs w:val="28"/>
        </w:rPr>
      </w:pPr>
      <w:r w:rsidRPr="006C7B2F">
        <w:rPr>
          <w:rFonts w:ascii="Simplified Arabic" w:hAnsi="Simplified Arabic" w:cs="Simplified Arabic"/>
          <w:sz w:val="28"/>
          <w:szCs w:val="28"/>
          <w:rtl/>
        </w:rPr>
        <w:t>رفع العوامل التي بدراستك لجدوى إيجاد سوق جديدة وجدتها ذات مستقبل واعد</w:t>
      </w:r>
      <w:r w:rsidR="006C7B2F">
        <w:rPr>
          <w:rFonts w:ascii="Simplified Arabic" w:hAnsi="Simplified Arabic" w:cs="Simplified Arabic" w:hint="cs"/>
          <w:sz w:val="28"/>
          <w:szCs w:val="28"/>
          <w:rtl/>
        </w:rPr>
        <w:t>.</w:t>
      </w:r>
    </w:p>
    <w:p w:rsidR="006C7B2F" w:rsidRDefault="006C7B2F" w:rsidP="006C7B2F">
      <w:pPr>
        <w:pStyle w:val="a5"/>
        <w:numPr>
          <w:ilvl w:val="0"/>
          <w:numId w:val="106"/>
        </w:numPr>
        <w:spacing w:after="0" w:line="240" w:lineRule="auto"/>
        <w:rPr>
          <w:rFonts w:ascii="Simplified Arabic" w:hAnsi="Simplified Arabic" w:cs="Simplified Arabic" w:hint="cs"/>
          <w:sz w:val="28"/>
          <w:szCs w:val="28"/>
        </w:rPr>
      </w:pPr>
      <w:r w:rsidRPr="006C7B2F">
        <w:rPr>
          <w:rFonts w:ascii="Simplified Arabic" w:hAnsi="Simplified Arabic" w:cs="Simplified Arabic"/>
          <w:sz w:val="28"/>
          <w:szCs w:val="28"/>
          <w:rtl/>
        </w:rPr>
        <w:t xml:space="preserve">إيجاد عوامل جديدة في مجال التخصص أو الصناعة التي نقوم </w:t>
      </w:r>
      <w:r w:rsidRPr="006C7B2F">
        <w:rPr>
          <w:rFonts w:ascii="Simplified Arabic" w:hAnsi="Simplified Arabic" w:cs="Simplified Arabic" w:hint="cs"/>
          <w:sz w:val="28"/>
          <w:szCs w:val="28"/>
          <w:rtl/>
        </w:rPr>
        <w:t>بانتهاجها</w:t>
      </w:r>
      <w:r w:rsidRPr="006C7B2F">
        <w:rPr>
          <w:rFonts w:ascii="Simplified Arabic" w:hAnsi="Simplified Arabic" w:cs="Simplified Arabic"/>
          <w:sz w:val="28"/>
          <w:szCs w:val="28"/>
          <w:rtl/>
        </w:rPr>
        <w:t>، ما سيقود لسوق جديدة لك وحدك</w:t>
      </w:r>
      <w:r w:rsidRPr="006C7B2F">
        <w:rPr>
          <w:rFonts w:ascii="Simplified Arabic" w:hAnsi="Simplified Arabic" w:cs="Simplified Arabic" w:hint="cs"/>
          <w:sz w:val="28"/>
          <w:szCs w:val="28"/>
          <w:rtl/>
        </w:rPr>
        <w:t>.</w:t>
      </w:r>
    </w:p>
    <w:p w:rsidR="006C7B2F" w:rsidRDefault="006C7B2F" w:rsidP="006C7B2F">
      <w:pPr>
        <w:spacing w:after="0" w:line="240" w:lineRule="auto"/>
        <w:rPr>
          <w:rFonts w:ascii="Simplified Arabic" w:hAnsi="Simplified Arabic" w:cs="Simplified Arabic" w:hint="cs"/>
          <w:sz w:val="28"/>
          <w:szCs w:val="28"/>
          <w:rtl/>
        </w:rPr>
      </w:pPr>
    </w:p>
    <w:p w:rsidR="006C7B2F" w:rsidRDefault="006C7B2F" w:rsidP="006C7B2F">
      <w:pPr>
        <w:spacing w:after="0" w:line="240" w:lineRule="auto"/>
        <w:jc w:val="center"/>
        <w:rPr>
          <w:rFonts w:ascii="Simplified Arabic" w:hAnsi="Simplified Arabic" w:cs="Simplified Arabic" w:hint="cs"/>
          <w:sz w:val="28"/>
          <w:szCs w:val="28"/>
          <w:rtl/>
        </w:rPr>
      </w:pPr>
      <w:r w:rsidRPr="006C7B2F">
        <w:rPr>
          <w:rFonts w:ascii="Simplified Arabic" w:hAnsi="Simplified Arabic" w:cs="Simplified Arabic"/>
          <w:sz w:val="28"/>
          <w:szCs w:val="28"/>
          <w:rtl/>
        </w:rPr>
        <w:drawing>
          <wp:inline distT="0" distB="0" distL="0" distR="0">
            <wp:extent cx="4410635" cy="2474259"/>
            <wp:effectExtent l="0" t="0" r="0" b="0"/>
            <wp:docPr id="76" name="كائن 19"/>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915400" cy="5854700"/>
                      <a:chOff x="495300" y="274638"/>
                      <a:chExt cx="8915400" cy="5854700"/>
                    </a:xfrm>
                  </a:grpSpPr>
                  <a:sp>
                    <a:nvSpPr>
                      <a:cNvPr id="2" name="عنوان 1"/>
                      <a:cNvSpPr>
                        <a:spLocks noGrp="1"/>
                      </a:cNvSpPr>
                    </a:nvSpPr>
                    <a:spPr bwMode="auto">
                      <a:xfrm>
                        <a:off x="495300" y="274638"/>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algn="ctr" eaLnBrk="1" hangingPunct="1">
                            <a:defRPr/>
                          </a:pPr>
                          <a:r>
                            <a:rPr lang="ar-SY" sz="3200" b="1" dirty="0" smtClean="0">
                              <a:solidFill>
                                <a:srgbClr val="FF0000"/>
                              </a:solidFill>
                              <a:effectLst>
                                <a:outerShdw blurRad="38100" dist="38100" dir="2700000" algn="tl">
                                  <a:srgbClr val="C0C0C0"/>
                                </a:outerShdw>
                              </a:effectLst>
                              <a:latin typeface="Arial" charset="0"/>
                              <a:ea typeface="+mn-ea"/>
                            </a:rPr>
                            <a:t>إطار العمل ذ</a:t>
                          </a:r>
                          <a:r>
                            <a:rPr lang="ar-SA" sz="3200" b="1" dirty="0" smtClean="0">
                              <a:solidFill>
                                <a:srgbClr val="FF0000"/>
                              </a:solidFill>
                              <a:effectLst>
                                <a:outerShdw blurRad="38100" dist="38100" dir="2700000" algn="tl">
                                  <a:srgbClr val="C0C0C0"/>
                                </a:outerShdw>
                              </a:effectLst>
                              <a:latin typeface="Arial" charset="0"/>
                              <a:ea typeface="+mn-ea"/>
                            </a:rPr>
                            <a:t>ي</a:t>
                          </a:r>
                          <a:r>
                            <a:rPr lang="ar-SY" sz="3200" b="1" dirty="0" smtClean="0">
                              <a:solidFill>
                                <a:srgbClr val="FF0000"/>
                              </a:solidFill>
                              <a:effectLst>
                                <a:outerShdw blurRad="38100" dist="38100" dir="2700000" algn="tl">
                                  <a:srgbClr val="C0C0C0"/>
                                </a:outerShdw>
                              </a:effectLst>
                              <a:latin typeface="Arial" charset="0"/>
                              <a:ea typeface="+mn-ea"/>
                            </a:rPr>
                            <a:t> الفعاليات الأربع</a:t>
                          </a:r>
                          <a:r>
                            <a:rPr lang="en-US" sz="3600" b="1" dirty="0" smtClean="0">
                              <a:solidFill>
                                <a:srgbClr val="0070C0"/>
                              </a:solidFill>
                              <a:effectLst>
                                <a:outerShdw blurRad="38100" dist="38100" dir="2700000" algn="tl">
                                  <a:srgbClr val="C0C0C0"/>
                                </a:outerShdw>
                              </a:effectLst>
                              <a:latin typeface="Arial" charset="0"/>
                              <a:ea typeface="+mn-ea"/>
                            </a:rPr>
                            <a:t/>
                          </a:r>
                          <a:br>
                            <a:rPr lang="en-US" sz="3600" b="1" dirty="0" smtClean="0">
                              <a:solidFill>
                                <a:srgbClr val="0070C0"/>
                              </a:solidFill>
                              <a:effectLst>
                                <a:outerShdw blurRad="38100" dist="38100" dir="2700000" algn="tl">
                                  <a:srgbClr val="C0C0C0"/>
                                </a:outerShdw>
                              </a:effectLst>
                              <a:latin typeface="Arial" charset="0"/>
                              <a:ea typeface="+mn-ea"/>
                            </a:rPr>
                          </a:br>
                          <a:endParaRPr lang="en-US" dirty="0"/>
                        </a:p>
                      </a:txBody>
                      <a:useSpRect/>
                    </a:txSp>
                  </a:sp>
                  <a:pic>
                    <a:nvPicPr>
                      <a:cNvPr id="30723" name="Picture 2"/>
                      <a:cNvPicPr>
                        <a:picLocks noGrp="1" noChangeAspect="1" noChangeArrowheads="1"/>
                      </a:cNvPicPr>
                    </a:nvPicPr>
                    <a:blipFill>
                      <a:blip r:embed="rId79"/>
                      <a:srcRect/>
                      <a:stretch>
                        <a:fillRect/>
                      </a:stretch>
                    </a:blipFill>
                    <a:spPr bwMode="auto">
                      <a:xfrm>
                        <a:off x="6400800" y="1600200"/>
                        <a:ext cx="2841625" cy="2090738"/>
                      </a:xfrm>
                      <a:prstGeom prst="rect">
                        <a:avLst/>
                      </a:prstGeom>
                      <a:noFill/>
                      <a:ln w="9525">
                        <a:noFill/>
                        <a:miter lim="800000"/>
                        <a:headEnd/>
                        <a:tailEnd/>
                      </a:ln>
                    </a:spPr>
                  </a:pic>
                  <a:pic>
                    <a:nvPicPr>
                      <a:cNvPr id="30724" name="Picture 3"/>
                      <a:cNvPicPr>
                        <a:picLocks noChangeAspect="1" noChangeArrowheads="1"/>
                      </a:cNvPicPr>
                    </a:nvPicPr>
                    <a:blipFill>
                      <a:blip r:embed="rId80"/>
                      <a:srcRect/>
                      <a:stretch>
                        <a:fillRect/>
                      </a:stretch>
                    </a:blipFill>
                    <a:spPr bwMode="auto">
                      <a:xfrm>
                        <a:off x="3529013" y="2667000"/>
                        <a:ext cx="2846387" cy="2090738"/>
                      </a:xfrm>
                      <a:prstGeom prst="rect">
                        <a:avLst/>
                      </a:prstGeom>
                      <a:noFill/>
                      <a:ln w="9525">
                        <a:noFill/>
                        <a:miter lim="800000"/>
                        <a:headEnd/>
                        <a:tailEnd/>
                      </a:ln>
                      <a:effectLst/>
                    </a:spPr>
                  </a:pic>
                  <a:pic>
                    <a:nvPicPr>
                      <a:cNvPr id="30725" name="Picture 4"/>
                      <a:cNvPicPr>
                        <a:picLocks noChangeAspect="1" noChangeArrowheads="1"/>
                      </a:cNvPicPr>
                    </a:nvPicPr>
                    <a:blipFill>
                      <a:blip r:embed="rId81"/>
                      <a:srcRect/>
                      <a:stretch>
                        <a:fillRect/>
                      </a:stretch>
                    </a:blipFill>
                    <a:spPr bwMode="auto">
                      <a:xfrm>
                        <a:off x="1066800" y="1295400"/>
                        <a:ext cx="2841625" cy="2097088"/>
                      </a:xfrm>
                      <a:prstGeom prst="rect">
                        <a:avLst/>
                      </a:prstGeom>
                      <a:noFill/>
                      <a:ln w="9525">
                        <a:noFill/>
                        <a:miter lim="800000"/>
                        <a:headEnd/>
                        <a:tailEnd/>
                      </a:ln>
                      <a:effectLst/>
                    </a:spPr>
                  </a:pic>
                  <a:pic>
                    <a:nvPicPr>
                      <a:cNvPr id="30726" name="Picture 5"/>
                      <a:cNvPicPr>
                        <a:picLocks noChangeAspect="1" noChangeArrowheads="1"/>
                      </a:cNvPicPr>
                    </a:nvPicPr>
                    <a:blipFill>
                      <a:blip r:embed="rId82"/>
                      <a:srcRect/>
                      <a:stretch>
                        <a:fillRect/>
                      </a:stretch>
                    </a:blipFill>
                    <a:spPr bwMode="auto">
                      <a:xfrm>
                        <a:off x="5943600" y="4038600"/>
                        <a:ext cx="2841625" cy="2090738"/>
                      </a:xfrm>
                      <a:prstGeom prst="rect">
                        <a:avLst/>
                      </a:prstGeom>
                      <a:noFill/>
                      <a:ln w="9525">
                        <a:noFill/>
                        <a:miter lim="800000"/>
                        <a:headEnd/>
                        <a:tailEnd/>
                      </a:ln>
                      <a:effectLst/>
                    </a:spPr>
                  </a:pic>
                  <a:pic>
                    <a:nvPicPr>
                      <a:cNvPr id="30727" name="Picture 6"/>
                      <a:cNvPicPr>
                        <a:picLocks noChangeAspect="1" noChangeArrowheads="1"/>
                      </a:cNvPicPr>
                    </a:nvPicPr>
                    <a:blipFill>
                      <a:blip r:embed="rId83"/>
                      <a:srcRect/>
                      <a:stretch>
                        <a:fillRect/>
                      </a:stretch>
                    </a:blipFill>
                    <a:spPr bwMode="auto">
                      <a:xfrm>
                        <a:off x="838200" y="3886200"/>
                        <a:ext cx="2846388" cy="2097088"/>
                      </a:xfrm>
                      <a:prstGeom prst="rect">
                        <a:avLst/>
                      </a:prstGeom>
                      <a:noFill/>
                      <a:ln w="9525">
                        <a:noFill/>
                        <a:miter lim="800000"/>
                        <a:headEnd/>
                        <a:tailEnd/>
                      </a:ln>
                      <a:effectLst/>
                    </a:spPr>
                  </a:pic>
                </lc:lockedCanvas>
              </a:graphicData>
            </a:graphic>
          </wp:inline>
        </w:drawing>
      </w:r>
    </w:p>
    <w:p w:rsidR="006C7B2F" w:rsidRDefault="006C7B2F" w:rsidP="006C7B2F">
      <w:pPr>
        <w:spacing w:after="0" w:line="240" w:lineRule="auto"/>
        <w:jc w:val="center"/>
        <w:rPr>
          <w:rFonts w:ascii="Simplified Arabic" w:hAnsi="Simplified Arabic" w:cs="Simplified Arabic" w:hint="cs"/>
          <w:sz w:val="28"/>
          <w:szCs w:val="28"/>
          <w:rtl/>
        </w:rPr>
      </w:pPr>
    </w:p>
    <w:p w:rsidR="006C7B2F" w:rsidRDefault="006C7B2F" w:rsidP="006C7B2F">
      <w:pPr>
        <w:spacing w:after="0" w:line="240" w:lineRule="auto"/>
        <w:jc w:val="center"/>
        <w:rPr>
          <w:rFonts w:ascii="Simplified Arabic" w:hAnsi="Simplified Arabic" w:cs="Simplified Arabic" w:hint="cs"/>
          <w:sz w:val="28"/>
          <w:szCs w:val="28"/>
          <w:rtl/>
        </w:rPr>
      </w:pPr>
    </w:p>
    <w:p w:rsidR="006C7B2F" w:rsidRDefault="006C7B2F" w:rsidP="006C7B2F">
      <w:pPr>
        <w:spacing w:after="0" w:line="240" w:lineRule="auto"/>
        <w:jc w:val="center"/>
        <w:rPr>
          <w:rFonts w:ascii="Simplified Arabic" w:hAnsi="Simplified Arabic" w:cs="Simplified Arabic" w:hint="cs"/>
          <w:sz w:val="28"/>
          <w:szCs w:val="28"/>
          <w:rtl/>
        </w:rPr>
      </w:pPr>
      <w:r w:rsidRPr="006C7B2F">
        <w:rPr>
          <w:rFonts w:ascii="Simplified Arabic" w:hAnsi="Simplified Arabic" w:cs="Simplified Arabic"/>
          <w:sz w:val="28"/>
          <w:szCs w:val="28"/>
          <w:rtl/>
        </w:rPr>
        <w:drawing>
          <wp:inline distT="0" distB="0" distL="0" distR="0">
            <wp:extent cx="5943600" cy="3604895"/>
            <wp:effectExtent l="0" t="0" r="0" b="0"/>
            <wp:docPr id="77" name="كائن 20"/>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280525" cy="5629275"/>
                      <a:chOff x="495300" y="274638"/>
                      <a:chExt cx="9280525" cy="5629275"/>
                    </a:xfrm>
                  </a:grpSpPr>
                  <a:sp>
                    <a:nvSpPr>
                      <a:cNvPr id="31746" name="عنوان 1"/>
                      <a:cNvSpPr>
                        <a:spLocks noGrp="1"/>
                      </a:cNvSpPr>
                    </a:nvSpPr>
                    <a:spPr bwMode="auto">
                      <a:xfrm>
                        <a:off x="495300" y="274638"/>
                        <a:ext cx="8915400" cy="792162"/>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algn="ctr"/>
                          <a:r>
                            <a:rPr lang="ar-SA" sz="3200" smtClean="0">
                              <a:solidFill>
                                <a:srgbClr val="FF0000"/>
                              </a:solidFill>
                              <a:cs typeface="Arial" pitchFamily="34" charset="0"/>
                            </a:rPr>
                            <a:t>الفعالية الأربعة في منحنى القيمة</a:t>
                          </a:r>
                          <a:endParaRPr lang="en-US" sz="3200" smtClean="0">
                            <a:solidFill>
                              <a:srgbClr val="FF0000"/>
                            </a:solidFill>
                            <a:cs typeface="Arial" pitchFamily="34" charset="0"/>
                          </a:endParaRPr>
                        </a:p>
                      </a:txBody>
                      <a:useSpRect/>
                    </a:txSp>
                  </a:sp>
                  <a:pic>
                    <a:nvPicPr>
                      <a:cNvPr id="31747" name="Picture 2"/>
                      <a:cNvPicPr>
                        <a:picLocks noGrp="1" noChangeAspect="1" noChangeArrowheads="1"/>
                      </a:cNvPicPr>
                    </a:nvPicPr>
                    <a:blipFill>
                      <a:blip r:embed="rId84"/>
                      <a:srcRect/>
                      <a:stretch>
                        <a:fillRect/>
                      </a:stretch>
                    </a:blipFill>
                    <a:spPr bwMode="auto">
                      <a:xfrm>
                        <a:off x="6818313" y="1371600"/>
                        <a:ext cx="2840037" cy="1103313"/>
                      </a:xfrm>
                      <a:prstGeom prst="rect">
                        <a:avLst/>
                      </a:prstGeom>
                      <a:noFill/>
                      <a:ln w="9525">
                        <a:noFill/>
                        <a:miter lim="800000"/>
                        <a:headEnd/>
                        <a:tailEnd/>
                      </a:ln>
                    </a:spPr>
                  </a:pic>
                  <a:pic>
                    <a:nvPicPr>
                      <a:cNvPr id="31748" name="Picture 3"/>
                      <a:cNvPicPr>
                        <a:picLocks noChangeAspect="1" noChangeArrowheads="1"/>
                      </a:cNvPicPr>
                    </a:nvPicPr>
                    <a:blipFill>
                      <a:blip r:embed="rId85"/>
                      <a:srcRect/>
                      <a:stretch>
                        <a:fillRect/>
                      </a:stretch>
                    </a:blipFill>
                    <a:spPr bwMode="auto">
                      <a:xfrm>
                        <a:off x="6851650" y="2514600"/>
                        <a:ext cx="2841625" cy="1103313"/>
                      </a:xfrm>
                      <a:prstGeom prst="rect">
                        <a:avLst/>
                      </a:prstGeom>
                      <a:noFill/>
                      <a:ln w="9525">
                        <a:noFill/>
                        <a:miter lim="800000"/>
                        <a:headEnd/>
                        <a:tailEnd/>
                      </a:ln>
                      <a:effectLst/>
                    </a:spPr>
                  </a:pic>
                  <a:pic>
                    <a:nvPicPr>
                      <a:cNvPr id="31749" name="Picture 4"/>
                      <a:cNvPicPr>
                        <a:picLocks noChangeAspect="1" noChangeArrowheads="1"/>
                      </a:cNvPicPr>
                    </a:nvPicPr>
                    <a:blipFill>
                      <a:blip r:embed="rId86"/>
                      <a:srcRect/>
                      <a:stretch>
                        <a:fillRect/>
                      </a:stretch>
                    </a:blipFill>
                    <a:spPr bwMode="auto">
                      <a:xfrm>
                        <a:off x="6927850" y="3636963"/>
                        <a:ext cx="2841625" cy="1103312"/>
                      </a:xfrm>
                      <a:prstGeom prst="rect">
                        <a:avLst/>
                      </a:prstGeom>
                      <a:noFill/>
                      <a:ln w="9525">
                        <a:noFill/>
                        <a:miter lim="800000"/>
                        <a:headEnd/>
                        <a:tailEnd/>
                      </a:ln>
                      <a:effectLst/>
                    </a:spPr>
                  </a:pic>
                  <a:pic>
                    <a:nvPicPr>
                      <a:cNvPr id="31750" name="Picture 5"/>
                      <a:cNvPicPr>
                        <a:picLocks noChangeAspect="1" noChangeArrowheads="1"/>
                      </a:cNvPicPr>
                    </a:nvPicPr>
                    <a:blipFill>
                      <a:blip r:embed="rId87"/>
                      <a:srcRect/>
                      <a:stretch>
                        <a:fillRect/>
                      </a:stretch>
                    </a:blipFill>
                    <a:spPr bwMode="auto">
                      <a:xfrm>
                        <a:off x="6934200" y="4800600"/>
                        <a:ext cx="2841625" cy="1103313"/>
                      </a:xfrm>
                      <a:prstGeom prst="rect">
                        <a:avLst/>
                      </a:prstGeom>
                      <a:noFill/>
                      <a:ln w="9525">
                        <a:noFill/>
                        <a:miter lim="800000"/>
                        <a:headEnd/>
                        <a:tailEnd/>
                      </a:ln>
                      <a:effectLst/>
                    </a:spPr>
                  </a:pic>
                  <a:pic>
                    <a:nvPicPr>
                      <a:cNvPr id="31751" name="Picture 6"/>
                      <a:cNvPicPr>
                        <a:picLocks noChangeAspect="1" noChangeArrowheads="1"/>
                      </a:cNvPicPr>
                    </a:nvPicPr>
                    <a:blipFill>
                      <a:blip r:embed="rId88"/>
                      <a:srcRect/>
                      <a:stretch>
                        <a:fillRect/>
                      </a:stretch>
                    </a:blipFill>
                    <a:spPr bwMode="auto">
                      <a:xfrm>
                        <a:off x="603250" y="1374775"/>
                        <a:ext cx="5907088" cy="1023938"/>
                      </a:xfrm>
                      <a:prstGeom prst="rect">
                        <a:avLst/>
                      </a:prstGeom>
                      <a:noFill/>
                      <a:ln w="9525">
                        <a:noFill/>
                        <a:miter lim="800000"/>
                        <a:headEnd/>
                        <a:tailEnd/>
                      </a:ln>
                      <a:effectLst/>
                    </a:spPr>
                  </a:pic>
                  <a:pic>
                    <a:nvPicPr>
                      <a:cNvPr id="31752" name="Picture 10"/>
                      <a:cNvPicPr>
                        <a:picLocks noChangeAspect="1" noChangeArrowheads="1"/>
                      </a:cNvPicPr>
                    </a:nvPicPr>
                    <a:blipFill>
                      <a:blip r:embed="rId89"/>
                      <a:srcRect/>
                      <a:stretch>
                        <a:fillRect/>
                      </a:stretch>
                    </a:blipFill>
                    <a:spPr bwMode="auto">
                      <a:xfrm>
                        <a:off x="762000" y="2484438"/>
                        <a:ext cx="5780088" cy="987425"/>
                      </a:xfrm>
                      <a:prstGeom prst="rect">
                        <a:avLst/>
                      </a:prstGeom>
                      <a:noFill/>
                      <a:ln w="9525">
                        <a:noFill/>
                        <a:miter lim="800000"/>
                        <a:headEnd/>
                        <a:tailEnd/>
                      </a:ln>
                      <a:effectLst/>
                    </a:spPr>
                  </a:pic>
                  <a:pic>
                    <a:nvPicPr>
                      <a:cNvPr id="31753" name="Picture 11"/>
                      <a:cNvPicPr>
                        <a:picLocks noChangeAspect="1" noChangeArrowheads="1"/>
                      </a:cNvPicPr>
                    </a:nvPicPr>
                    <a:blipFill>
                      <a:blip r:embed="rId90"/>
                      <a:srcRect/>
                      <a:stretch>
                        <a:fillRect/>
                      </a:stretch>
                    </a:blipFill>
                    <a:spPr bwMode="auto">
                      <a:xfrm>
                        <a:off x="976313" y="3476625"/>
                        <a:ext cx="5565775" cy="1395413"/>
                      </a:xfrm>
                      <a:prstGeom prst="rect">
                        <a:avLst/>
                      </a:prstGeom>
                      <a:noFill/>
                      <a:ln w="9525">
                        <a:noFill/>
                        <a:miter lim="800000"/>
                        <a:headEnd/>
                        <a:tailEnd/>
                      </a:ln>
                      <a:effectLst/>
                    </a:spPr>
                  </a:pic>
                  <a:pic>
                    <a:nvPicPr>
                      <a:cNvPr id="31754" name="Picture 12"/>
                      <a:cNvPicPr>
                        <a:picLocks noChangeAspect="1" noChangeArrowheads="1"/>
                      </a:cNvPicPr>
                    </a:nvPicPr>
                    <a:blipFill>
                      <a:blip r:embed="rId91"/>
                      <a:srcRect/>
                      <a:stretch>
                        <a:fillRect/>
                      </a:stretch>
                    </a:blipFill>
                    <a:spPr bwMode="auto">
                      <a:xfrm>
                        <a:off x="847725" y="4783138"/>
                        <a:ext cx="5694363" cy="987425"/>
                      </a:xfrm>
                      <a:prstGeom prst="rect">
                        <a:avLst/>
                      </a:prstGeom>
                      <a:noFill/>
                      <a:ln w="9525">
                        <a:noFill/>
                        <a:miter lim="800000"/>
                        <a:headEnd/>
                        <a:tailEnd/>
                      </a:ln>
                      <a:effectLst/>
                    </a:spPr>
                  </a:pic>
                </lc:lockedCanvas>
              </a:graphicData>
            </a:graphic>
          </wp:inline>
        </w:drawing>
      </w:r>
    </w:p>
    <w:p w:rsidR="006C7B2F" w:rsidRDefault="006C7B2F" w:rsidP="006C7B2F">
      <w:pPr>
        <w:spacing w:after="0" w:line="240" w:lineRule="auto"/>
        <w:jc w:val="center"/>
        <w:rPr>
          <w:rFonts w:ascii="Simplified Arabic" w:hAnsi="Simplified Arabic" w:cs="Simplified Arabic" w:hint="cs"/>
          <w:sz w:val="28"/>
          <w:szCs w:val="28"/>
          <w:rtl/>
        </w:rPr>
      </w:pPr>
    </w:p>
    <w:p w:rsidR="006C7B2F" w:rsidRDefault="006C7B2F" w:rsidP="006C7B2F">
      <w:pPr>
        <w:spacing w:after="0" w:line="240" w:lineRule="auto"/>
        <w:rPr>
          <w:rFonts w:ascii="Simplified Arabic" w:hAnsi="Simplified Arabic" w:cs="Simplified Arabic" w:hint="cs"/>
          <w:sz w:val="28"/>
          <w:szCs w:val="28"/>
          <w:rtl/>
        </w:rPr>
      </w:pPr>
    </w:p>
    <w:p w:rsidR="006C7B2F" w:rsidRDefault="006C7B2F" w:rsidP="006C7B2F">
      <w:pPr>
        <w:spacing w:after="0" w:line="240" w:lineRule="auto"/>
        <w:rPr>
          <w:rFonts w:ascii="Simplified Arabic" w:hAnsi="Simplified Arabic" w:cs="Simplified Arabic" w:hint="cs"/>
          <w:sz w:val="28"/>
          <w:szCs w:val="28"/>
          <w:rtl/>
        </w:rPr>
      </w:pPr>
    </w:p>
    <w:p w:rsidR="006C7B2F" w:rsidRDefault="006C7B2F" w:rsidP="006C7B2F">
      <w:pPr>
        <w:spacing w:after="0" w:line="240" w:lineRule="auto"/>
        <w:jc w:val="center"/>
        <w:rPr>
          <w:rFonts w:ascii="Simplified Arabic" w:hAnsi="Simplified Arabic" w:cs="Simplified Arabic" w:hint="cs"/>
          <w:sz w:val="28"/>
          <w:szCs w:val="28"/>
          <w:rtl/>
        </w:rPr>
      </w:pPr>
      <w:r w:rsidRPr="006C7B2F">
        <w:rPr>
          <w:rFonts w:ascii="Simplified Arabic" w:hAnsi="Simplified Arabic" w:cs="Simplified Arabic"/>
          <w:sz w:val="28"/>
          <w:szCs w:val="28"/>
          <w:rtl/>
        </w:rPr>
        <w:lastRenderedPageBreak/>
        <w:drawing>
          <wp:inline distT="0" distB="0" distL="0" distR="0">
            <wp:extent cx="6431536" cy="2566467"/>
            <wp:effectExtent l="0" t="0" r="7364" b="0"/>
            <wp:docPr id="78" name="كائن 2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450388" cy="5857875"/>
                      <a:chOff x="177800" y="274638"/>
                      <a:chExt cx="9450388" cy="5857875"/>
                    </a:xfrm>
                  </a:grpSpPr>
                  <a:sp>
                    <a:nvSpPr>
                      <a:cNvPr id="2" name="عنوان 1"/>
                      <a:cNvSpPr>
                        <a:spLocks noGrp="1"/>
                      </a:cNvSpPr>
                    </a:nvSpPr>
                    <a:spPr bwMode="auto">
                      <a:xfrm>
                        <a:off x="495300" y="274638"/>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algn="ctr" rtl="1">
                            <a:defRPr/>
                          </a:pPr>
                          <a:r>
                            <a:rPr lang="ar-SY" sz="3200" b="1" dirty="0">
                              <a:solidFill>
                                <a:srgbClr val="FF0000"/>
                              </a:solidFill>
                              <a:ea typeface="+mn-ea"/>
                            </a:rPr>
                            <a:t>إطار العمل ذ</a:t>
                          </a:r>
                          <a:r>
                            <a:rPr lang="ar-SA" sz="3200" b="1" dirty="0">
                              <a:solidFill>
                                <a:srgbClr val="FF0000"/>
                              </a:solidFill>
                              <a:ea typeface="+mn-ea"/>
                            </a:rPr>
                            <a:t>ي</a:t>
                          </a:r>
                          <a:r>
                            <a:rPr lang="ar-SY" sz="3200" b="1" dirty="0">
                              <a:solidFill>
                                <a:srgbClr val="FF0000"/>
                              </a:solidFill>
                              <a:ea typeface="+mn-ea"/>
                            </a:rPr>
                            <a:t> الفعاليات الأربع</a:t>
                          </a:r>
                          <a:r>
                            <a:rPr lang="ar-SA" sz="3200" b="1" dirty="0">
                              <a:solidFill>
                                <a:srgbClr val="FF0000"/>
                              </a:solidFill>
                              <a:ea typeface="+mn-ea"/>
                            </a:rPr>
                            <a:t> لشركة آبل</a:t>
                          </a:r>
                          <a:r>
                            <a:rPr lang="en-US" sz="4000" b="1" dirty="0">
                              <a:solidFill>
                                <a:srgbClr val="0070C0"/>
                              </a:solidFill>
                              <a:ea typeface="+mn-ea"/>
                            </a:rPr>
                            <a:t/>
                          </a:r>
                          <a:br>
                            <a:rPr lang="en-US" sz="4000" b="1" dirty="0">
                              <a:solidFill>
                                <a:srgbClr val="0070C0"/>
                              </a:solidFill>
                              <a:ea typeface="+mn-ea"/>
                            </a:rPr>
                          </a:br>
                          <a:endParaRPr lang="en-US" dirty="0"/>
                        </a:p>
                      </a:txBody>
                      <a:useSpRect/>
                    </a:txSp>
                  </a:sp>
                  <a:pic>
                    <a:nvPicPr>
                      <a:cNvPr id="32771" name="Picture 2"/>
                      <a:cNvPicPr>
                        <a:picLocks noGrp="1" noChangeAspect="1" noChangeArrowheads="1"/>
                      </a:cNvPicPr>
                    </a:nvPicPr>
                    <a:blipFill>
                      <a:blip r:embed="rId92"/>
                      <a:srcRect/>
                      <a:stretch>
                        <a:fillRect/>
                      </a:stretch>
                    </a:blipFill>
                    <a:spPr bwMode="auto">
                      <a:xfrm>
                        <a:off x="6781800" y="1447800"/>
                        <a:ext cx="2846388" cy="1103313"/>
                      </a:xfrm>
                      <a:prstGeom prst="rect">
                        <a:avLst/>
                      </a:prstGeom>
                      <a:noFill/>
                      <a:ln w="9525">
                        <a:noFill/>
                        <a:miter lim="800000"/>
                        <a:headEnd/>
                        <a:tailEnd/>
                      </a:ln>
                    </a:spPr>
                  </a:pic>
                  <a:pic>
                    <a:nvPicPr>
                      <a:cNvPr id="32772" name="Picture 3"/>
                      <a:cNvPicPr>
                        <a:picLocks noChangeAspect="1" noChangeArrowheads="1"/>
                      </a:cNvPicPr>
                    </a:nvPicPr>
                    <a:blipFill>
                      <a:blip r:embed="rId93"/>
                      <a:srcRect/>
                      <a:stretch>
                        <a:fillRect/>
                      </a:stretch>
                    </a:blipFill>
                    <a:spPr bwMode="auto">
                      <a:xfrm>
                        <a:off x="6781800" y="2590800"/>
                        <a:ext cx="2846388" cy="1255713"/>
                      </a:xfrm>
                      <a:prstGeom prst="rect">
                        <a:avLst/>
                      </a:prstGeom>
                      <a:noFill/>
                      <a:ln w="9525">
                        <a:noFill/>
                        <a:miter lim="800000"/>
                        <a:headEnd/>
                        <a:tailEnd/>
                      </a:ln>
                      <a:effectLst/>
                    </a:spPr>
                  </a:pic>
                  <a:pic>
                    <a:nvPicPr>
                      <a:cNvPr id="32773" name="Picture 4"/>
                      <a:cNvPicPr>
                        <a:picLocks noChangeAspect="1" noChangeArrowheads="1"/>
                      </a:cNvPicPr>
                    </a:nvPicPr>
                    <a:blipFill>
                      <a:blip r:embed="rId94"/>
                      <a:srcRect/>
                      <a:stretch>
                        <a:fillRect/>
                      </a:stretch>
                    </a:blipFill>
                    <a:spPr bwMode="auto">
                      <a:xfrm>
                        <a:off x="6761163" y="3867150"/>
                        <a:ext cx="2846387" cy="1103313"/>
                      </a:xfrm>
                      <a:prstGeom prst="rect">
                        <a:avLst/>
                      </a:prstGeom>
                      <a:noFill/>
                      <a:ln w="9525">
                        <a:noFill/>
                        <a:miter lim="800000"/>
                        <a:headEnd/>
                        <a:tailEnd/>
                      </a:ln>
                      <a:effectLst/>
                    </a:spPr>
                  </a:pic>
                  <a:pic>
                    <a:nvPicPr>
                      <a:cNvPr id="32774" name="Picture 5"/>
                      <a:cNvPicPr>
                        <a:picLocks noChangeAspect="1" noChangeArrowheads="1"/>
                      </a:cNvPicPr>
                    </a:nvPicPr>
                    <a:blipFill>
                      <a:blip r:embed="rId95"/>
                      <a:srcRect/>
                      <a:stretch>
                        <a:fillRect/>
                      </a:stretch>
                    </a:blipFill>
                    <a:spPr bwMode="auto">
                      <a:xfrm>
                        <a:off x="6786563" y="5029200"/>
                        <a:ext cx="2841625" cy="1103313"/>
                      </a:xfrm>
                      <a:prstGeom prst="rect">
                        <a:avLst/>
                      </a:prstGeom>
                      <a:noFill/>
                      <a:ln w="9525">
                        <a:noFill/>
                        <a:miter lim="800000"/>
                        <a:headEnd/>
                        <a:tailEnd/>
                      </a:ln>
                      <a:effectLst/>
                    </a:spPr>
                  </a:pic>
                  <a:pic>
                    <a:nvPicPr>
                      <a:cNvPr id="32775" name="Picture 6"/>
                      <a:cNvPicPr>
                        <a:picLocks noChangeAspect="1" noChangeArrowheads="1"/>
                      </a:cNvPicPr>
                    </a:nvPicPr>
                    <a:blipFill>
                      <a:blip r:embed="rId96"/>
                      <a:srcRect/>
                      <a:stretch>
                        <a:fillRect/>
                      </a:stretch>
                    </a:blipFill>
                    <a:spPr bwMode="auto">
                      <a:xfrm>
                        <a:off x="304800" y="1600200"/>
                        <a:ext cx="5276850" cy="615950"/>
                      </a:xfrm>
                      <a:prstGeom prst="rect">
                        <a:avLst/>
                      </a:prstGeom>
                      <a:noFill/>
                      <a:ln w="9525">
                        <a:noFill/>
                        <a:miter lim="800000"/>
                        <a:headEnd/>
                        <a:tailEnd/>
                      </a:ln>
                      <a:effectLst/>
                    </a:spPr>
                  </a:pic>
                  <a:pic>
                    <a:nvPicPr>
                      <a:cNvPr id="32776" name="Picture 7"/>
                      <a:cNvPicPr>
                        <a:picLocks noChangeAspect="1" noChangeArrowheads="1"/>
                      </a:cNvPicPr>
                    </a:nvPicPr>
                    <a:blipFill>
                      <a:blip r:embed="rId97"/>
                      <a:srcRect/>
                      <a:stretch>
                        <a:fillRect/>
                      </a:stretch>
                    </a:blipFill>
                    <a:spPr bwMode="auto">
                      <a:xfrm>
                        <a:off x="609600" y="2811463"/>
                        <a:ext cx="4972050" cy="585787"/>
                      </a:xfrm>
                      <a:prstGeom prst="rect">
                        <a:avLst/>
                      </a:prstGeom>
                      <a:noFill/>
                      <a:ln w="9525">
                        <a:noFill/>
                        <a:miter lim="800000"/>
                        <a:headEnd/>
                        <a:tailEnd/>
                      </a:ln>
                      <a:effectLst/>
                    </a:spPr>
                  </a:pic>
                  <a:pic>
                    <a:nvPicPr>
                      <a:cNvPr id="32777" name="Picture 8"/>
                      <a:cNvPicPr>
                        <a:picLocks noChangeAspect="1" noChangeArrowheads="1"/>
                      </a:cNvPicPr>
                    </a:nvPicPr>
                    <a:blipFill>
                      <a:blip r:embed="rId98"/>
                      <a:srcRect/>
                      <a:stretch>
                        <a:fillRect/>
                      </a:stretch>
                    </a:blipFill>
                    <a:spPr bwMode="auto">
                      <a:xfrm>
                        <a:off x="177800" y="3890963"/>
                        <a:ext cx="5529263" cy="585787"/>
                      </a:xfrm>
                      <a:prstGeom prst="rect">
                        <a:avLst/>
                      </a:prstGeom>
                      <a:noFill/>
                      <a:ln w="9525">
                        <a:noFill/>
                        <a:miter lim="800000"/>
                        <a:headEnd/>
                        <a:tailEnd/>
                      </a:ln>
                      <a:effectLst/>
                    </a:spPr>
                  </a:pic>
                  <a:pic>
                    <a:nvPicPr>
                      <a:cNvPr id="32778" name="Picture 9"/>
                      <a:cNvPicPr>
                        <a:picLocks noChangeAspect="1" noChangeArrowheads="1"/>
                      </a:cNvPicPr>
                    </a:nvPicPr>
                    <a:blipFill>
                      <a:blip r:embed="rId99"/>
                      <a:srcRect/>
                      <a:stretch>
                        <a:fillRect/>
                      </a:stretch>
                    </a:blipFill>
                    <a:spPr bwMode="auto">
                      <a:xfrm>
                        <a:off x="381000" y="5105400"/>
                        <a:ext cx="5299075" cy="579438"/>
                      </a:xfrm>
                      <a:prstGeom prst="rect">
                        <a:avLst/>
                      </a:prstGeom>
                      <a:noFill/>
                      <a:ln w="9525">
                        <a:noFill/>
                        <a:miter lim="800000"/>
                        <a:headEnd/>
                        <a:tailEnd/>
                      </a:ln>
                      <a:effectLst/>
                    </a:spPr>
                  </a:pic>
                </lc:lockedCanvas>
              </a:graphicData>
            </a:graphic>
          </wp:inline>
        </w:drawing>
      </w:r>
    </w:p>
    <w:p w:rsidR="006C7B2F" w:rsidRPr="006C7B2F" w:rsidRDefault="006C7B2F" w:rsidP="006C7B2F">
      <w:pPr>
        <w:spacing w:after="0" w:line="240" w:lineRule="auto"/>
        <w:jc w:val="center"/>
        <w:rPr>
          <w:rFonts w:ascii="Simplified Arabic" w:hAnsi="Simplified Arabic" w:cs="Simplified Arabic" w:hint="cs"/>
          <w:sz w:val="14"/>
          <w:szCs w:val="14"/>
          <w:rtl/>
        </w:rPr>
      </w:pPr>
    </w:p>
    <w:p w:rsidR="006C7B2F" w:rsidRPr="006C7B2F" w:rsidRDefault="006C7B2F" w:rsidP="006C7B2F">
      <w:pPr>
        <w:spacing w:after="0" w:line="240" w:lineRule="auto"/>
        <w:rPr>
          <w:rFonts w:ascii="Simplified Arabic" w:hAnsi="Simplified Arabic" w:cs="Simplified Arabic"/>
          <w:color w:val="FF0000"/>
          <w:sz w:val="28"/>
          <w:szCs w:val="28"/>
        </w:rPr>
      </w:pPr>
      <w:r w:rsidRPr="006C7B2F">
        <w:rPr>
          <w:rFonts w:ascii="Simplified Arabic" w:hAnsi="Simplified Arabic" w:cs="Simplified Arabic"/>
          <w:b/>
          <w:bCs/>
          <w:color w:val="FF0000"/>
          <w:sz w:val="28"/>
          <w:szCs w:val="28"/>
          <w:rtl/>
        </w:rPr>
        <w:t xml:space="preserve">3-الوصول إلى أبعد من الطلب الحالي: </w:t>
      </w:r>
    </w:p>
    <w:p w:rsidR="00000000" w:rsidRPr="006C7B2F" w:rsidRDefault="00D62C91" w:rsidP="006C7B2F">
      <w:pPr>
        <w:numPr>
          <w:ilvl w:val="0"/>
          <w:numId w:val="107"/>
        </w:numPr>
        <w:spacing w:after="0" w:line="240" w:lineRule="auto"/>
        <w:jc w:val="both"/>
        <w:rPr>
          <w:rFonts w:ascii="Simplified Arabic" w:hAnsi="Simplified Arabic" w:cs="Simplified Arabic"/>
          <w:sz w:val="28"/>
          <w:szCs w:val="28"/>
        </w:rPr>
      </w:pPr>
      <w:r w:rsidRPr="006C7B2F">
        <w:rPr>
          <w:rFonts w:ascii="Simplified Arabic" w:hAnsi="Simplified Arabic" w:cs="Simplified Arabic"/>
          <w:sz w:val="28"/>
          <w:szCs w:val="28"/>
          <w:rtl/>
        </w:rPr>
        <w:t>لا تفكر في تقديم تحسينات علي المنتج القائم وانظر لأبعد من ذلك</w:t>
      </w:r>
      <w:r w:rsidR="006C7B2F">
        <w:rPr>
          <w:rFonts w:ascii="Simplified Arabic" w:hAnsi="Simplified Arabic" w:cs="Simplified Arabic" w:hint="cs"/>
          <w:sz w:val="28"/>
          <w:szCs w:val="28"/>
          <w:rtl/>
        </w:rPr>
        <w:t>.</w:t>
      </w:r>
    </w:p>
    <w:p w:rsidR="00000000" w:rsidRPr="006C7B2F" w:rsidRDefault="00D62C91" w:rsidP="006C7B2F">
      <w:pPr>
        <w:numPr>
          <w:ilvl w:val="0"/>
          <w:numId w:val="107"/>
        </w:numPr>
        <w:spacing w:after="0" w:line="240" w:lineRule="auto"/>
        <w:jc w:val="both"/>
        <w:rPr>
          <w:rFonts w:ascii="Simplified Arabic" w:hAnsi="Simplified Arabic" w:cs="Simplified Arabic"/>
          <w:sz w:val="28"/>
          <w:szCs w:val="28"/>
        </w:rPr>
      </w:pPr>
      <w:r w:rsidRPr="006C7B2F">
        <w:rPr>
          <w:rFonts w:ascii="Simplified Arabic" w:hAnsi="Simplified Arabic" w:cs="Simplified Arabic"/>
          <w:sz w:val="28"/>
          <w:szCs w:val="28"/>
          <w:rtl/>
        </w:rPr>
        <w:t xml:space="preserve"> أنظر للزبائن المتوقعين </w:t>
      </w:r>
      <w:r w:rsidR="006C7B2F" w:rsidRPr="006C7B2F">
        <w:rPr>
          <w:rFonts w:ascii="Simplified Arabic" w:hAnsi="Simplified Arabic" w:cs="Simplified Arabic" w:hint="cs"/>
          <w:sz w:val="28"/>
          <w:szCs w:val="28"/>
          <w:rtl/>
        </w:rPr>
        <w:t>وأدرسهم</w:t>
      </w:r>
      <w:r w:rsidRPr="006C7B2F">
        <w:rPr>
          <w:rFonts w:ascii="Simplified Arabic" w:hAnsi="Simplified Arabic" w:cs="Simplified Arabic"/>
          <w:sz w:val="28"/>
          <w:szCs w:val="28"/>
          <w:rtl/>
        </w:rPr>
        <w:t xml:space="preserve">، للتقليل من مخاطر </w:t>
      </w:r>
      <w:r w:rsidR="006C7B2F" w:rsidRPr="006C7B2F">
        <w:rPr>
          <w:rFonts w:ascii="Simplified Arabic" w:hAnsi="Simplified Arabic" w:cs="Simplified Arabic" w:hint="cs"/>
          <w:sz w:val="28"/>
          <w:szCs w:val="28"/>
          <w:rtl/>
        </w:rPr>
        <w:t>الإنتاج</w:t>
      </w:r>
      <w:r w:rsidRPr="006C7B2F">
        <w:rPr>
          <w:rFonts w:ascii="Simplified Arabic" w:hAnsi="Simplified Arabic" w:cs="Simplified Arabic"/>
          <w:sz w:val="28"/>
          <w:szCs w:val="28"/>
          <w:rtl/>
        </w:rPr>
        <w:t xml:space="preserve"> وضمان تقبل المنتج، ويعتمد هذا علي تعريفك السابق لمستهلكي السلعة</w:t>
      </w:r>
      <w:r w:rsidR="006C7B2F">
        <w:rPr>
          <w:rFonts w:ascii="Simplified Arabic" w:hAnsi="Simplified Arabic" w:cs="Simplified Arabic" w:hint="cs"/>
          <w:sz w:val="28"/>
          <w:szCs w:val="28"/>
          <w:rtl/>
        </w:rPr>
        <w:t>.</w:t>
      </w:r>
    </w:p>
    <w:p w:rsidR="00000000" w:rsidRPr="006C7B2F" w:rsidRDefault="00D62C91" w:rsidP="006C7B2F">
      <w:pPr>
        <w:numPr>
          <w:ilvl w:val="0"/>
          <w:numId w:val="107"/>
        </w:numPr>
        <w:spacing w:after="0" w:line="240" w:lineRule="auto"/>
        <w:jc w:val="both"/>
        <w:rPr>
          <w:rFonts w:ascii="Simplified Arabic" w:hAnsi="Simplified Arabic" w:cs="Simplified Arabic"/>
          <w:sz w:val="28"/>
          <w:szCs w:val="28"/>
        </w:rPr>
      </w:pPr>
      <w:r w:rsidRPr="006C7B2F">
        <w:rPr>
          <w:rFonts w:ascii="Simplified Arabic" w:hAnsi="Simplified Arabic" w:cs="Simplified Arabic"/>
          <w:sz w:val="28"/>
          <w:szCs w:val="28"/>
          <w:rtl/>
        </w:rPr>
        <w:t>ضمن هذا الإطار يمكن تحدي</w:t>
      </w:r>
      <w:r w:rsidRPr="006C7B2F">
        <w:rPr>
          <w:rFonts w:ascii="Simplified Arabic" w:hAnsi="Simplified Arabic" w:cs="Simplified Arabic"/>
          <w:sz w:val="28"/>
          <w:szCs w:val="28"/>
          <w:rtl/>
        </w:rPr>
        <w:t xml:space="preserve">د الزبائن </w:t>
      </w:r>
      <w:r w:rsidR="006C7B2F" w:rsidRPr="006C7B2F">
        <w:rPr>
          <w:rFonts w:ascii="Simplified Arabic" w:hAnsi="Simplified Arabic" w:cs="Simplified Arabic" w:hint="cs"/>
          <w:sz w:val="28"/>
          <w:szCs w:val="28"/>
          <w:rtl/>
        </w:rPr>
        <w:t>كالآتي</w:t>
      </w:r>
      <w:r w:rsidRPr="006C7B2F">
        <w:rPr>
          <w:rFonts w:ascii="Simplified Arabic" w:hAnsi="Simplified Arabic" w:cs="Simplified Arabic"/>
          <w:sz w:val="28"/>
          <w:szCs w:val="28"/>
          <w:rtl/>
        </w:rPr>
        <w:t xml:space="preserve"> </w:t>
      </w:r>
      <w:r w:rsidRPr="006C7B2F">
        <w:rPr>
          <w:rFonts w:ascii="Simplified Arabic" w:hAnsi="Simplified Arabic" w:cs="Simplified Arabic"/>
          <w:sz w:val="28"/>
          <w:szCs w:val="28"/>
          <w:rtl/>
        </w:rPr>
        <w:t>:</w:t>
      </w:r>
    </w:p>
    <w:p w:rsidR="00000000" w:rsidRPr="006C7B2F" w:rsidRDefault="00D62C91" w:rsidP="006C7B2F">
      <w:pPr>
        <w:numPr>
          <w:ilvl w:val="0"/>
          <w:numId w:val="108"/>
        </w:numPr>
        <w:spacing w:after="0" w:line="240" w:lineRule="auto"/>
        <w:jc w:val="both"/>
        <w:rPr>
          <w:rFonts w:ascii="Simplified Arabic" w:hAnsi="Simplified Arabic" w:cs="Simplified Arabic"/>
          <w:sz w:val="28"/>
          <w:szCs w:val="28"/>
        </w:rPr>
      </w:pPr>
      <w:r w:rsidRPr="006C7B2F">
        <w:rPr>
          <w:rFonts w:ascii="Simplified Arabic" w:hAnsi="Simplified Arabic" w:cs="Simplified Arabic"/>
          <w:b/>
          <w:bCs/>
          <w:color w:val="FF0000"/>
          <w:sz w:val="28"/>
          <w:szCs w:val="28"/>
          <w:rtl/>
        </w:rPr>
        <w:t>الزبائن المتوقعون:</w:t>
      </w:r>
      <w:r w:rsidRPr="006C7B2F">
        <w:rPr>
          <w:rFonts w:ascii="Simplified Arabic" w:hAnsi="Simplified Arabic" w:cs="Simplified Arabic"/>
          <w:sz w:val="28"/>
          <w:szCs w:val="28"/>
          <w:rtl/>
        </w:rPr>
        <w:t xml:space="preserve"> </w:t>
      </w:r>
      <w:r w:rsidRPr="006C7B2F">
        <w:rPr>
          <w:rFonts w:ascii="Simplified Arabic" w:hAnsi="Simplified Arabic" w:cs="Simplified Arabic"/>
          <w:sz w:val="28"/>
          <w:szCs w:val="28"/>
          <w:rtl/>
        </w:rPr>
        <w:t>هم من يبحثون عن الجديد دوماً ومن سيكونون في مقدمة من يتقبلوا التغيير وينضمون إليك.</w:t>
      </w:r>
    </w:p>
    <w:p w:rsidR="00000000" w:rsidRPr="006C7B2F" w:rsidRDefault="00D62C91" w:rsidP="006C7B2F">
      <w:pPr>
        <w:numPr>
          <w:ilvl w:val="0"/>
          <w:numId w:val="108"/>
        </w:numPr>
        <w:spacing w:after="0" w:line="240" w:lineRule="auto"/>
        <w:jc w:val="both"/>
        <w:rPr>
          <w:rFonts w:ascii="Simplified Arabic" w:hAnsi="Simplified Arabic" w:cs="Simplified Arabic"/>
          <w:sz w:val="28"/>
          <w:szCs w:val="28"/>
        </w:rPr>
      </w:pPr>
      <w:r w:rsidRPr="006C7B2F">
        <w:rPr>
          <w:rFonts w:ascii="Simplified Arabic" w:hAnsi="Simplified Arabic" w:cs="Simplified Arabic"/>
          <w:b/>
          <w:bCs/>
          <w:color w:val="FF0000"/>
          <w:sz w:val="28"/>
          <w:szCs w:val="28"/>
          <w:rtl/>
        </w:rPr>
        <w:t>الزبائن غير المتقبلين:</w:t>
      </w:r>
      <w:r w:rsidRPr="006C7B2F">
        <w:rPr>
          <w:rFonts w:ascii="Simplified Arabic" w:hAnsi="Simplified Arabic" w:cs="Simplified Arabic"/>
          <w:sz w:val="28"/>
          <w:szCs w:val="28"/>
          <w:rtl/>
        </w:rPr>
        <w:t xml:space="preserve"> </w:t>
      </w:r>
      <w:r w:rsidRPr="006C7B2F">
        <w:rPr>
          <w:rFonts w:ascii="Simplified Arabic" w:hAnsi="Simplified Arabic" w:cs="Simplified Arabic"/>
          <w:sz w:val="28"/>
          <w:szCs w:val="28"/>
          <w:rtl/>
        </w:rPr>
        <w:t>من تتوقع منهم رفض المنتج الجديد تماماً.</w:t>
      </w:r>
    </w:p>
    <w:p w:rsidR="00000000" w:rsidRPr="006C7B2F" w:rsidRDefault="00D62C91" w:rsidP="006C7B2F">
      <w:pPr>
        <w:numPr>
          <w:ilvl w:val="0"/>
          <w:numId w:val="108"/>
        </w:numPr>
        <w:spacing w:after="0" w:line="240" w:lineRule="auto"/>
        <w:jc w:val="both"/>
        <w:rPr>
          <w:rFonts w:ascii="Simplified Arabic" w:hAnsi="Simplified Arabic" w:cs="Simplified Arabic"/>
          <w:sz w:val="28"/>
          <w:szCs w:val="28"/>
        </w:rPr>
      </w:pPr>
      <w:r w:rsidRPr="006C7B2F">
        <w:rPr>
          <w:rFonts w:ascii="Simplified Arabic" w:hAnsi="Simplified Arabic" w:cs="Simplified Arabic"/>
          <w:b/>
          <w:bCs/>
          <w:color w:val="FF0000"/>
          <w:sz w:val="28"/>
          <w:szCs w:val="28"/>
          <w:rtl/>
        </w:rPr>
        <w:t>الزبائن غير المعروفين «غير المكتشفين»:</w:t>
      </w:r>
      <w:r w:rsidRPr="006C7B2F">
        <w:rPr>
          <w:rFonts w:ascii="Simplified Arabic" w:hAnsi="Simplified Arabic" w:cs="Simplified Arabic"/>
          <w:sz w:val="28"/>
          <w:szCs w:val="28"/>
          <w:rtl/>
        </w:rPr>
        <w:t xml:space="preserve"> </w:t>
      </w:r>
      <w:r w:rsidRPr="006C7B2F">
        <w:rPr>
          <w:rFonts w:ascii="Simplified Arabic" w:hAnsi="Simplified Arabic" w:cs="Simplified Arabic"/>
          <w:sz w:val="28"/>
          <w:szCs w:val="28"/>
          <w:rtl/>
        </w:rPr>
        <w:t>و هم من خارج نطاق طلب المنتج</w:t>
      </w:r>
      <w:r w:rsidRPr="006C7B2F">
        <w:rPr>
          <w:rFonts w:ascii="Simplified Arabic" w:hAnsi="Simplified Arabic" w:cs="Simplified Arabic"/>
          <w:sz w:val="28"/>
          <w:szCs w:val="28"/>
          <w:rtl/>
        </w:rPr>
        <w:t>.</w:t>
      </w:r>
      <w:r w:rsidRPr="006C7B2F">
        <w:rPr>
          <w:rFonts w:ascii="Simplified Arabic" w:hAnsi="Simplified Arabic" w:cs="Simplified Arabic"/>
          <w:sz w:val="28"/>
          <w:szCs w:val="28"/>
        </w:rPr>
        <w:t xml:space="preserve"> </w:t>
      </w:r>
    </w:p>
    <w:p w:rsidR="006C7B2F" w:rsidRPr="006C7B2F" w:rsidRDefault="006C7B2F" w:rsidP="006C7B2F">
      <w:pPr>
        <w:spacing w:after="0" w:line="240" w:lineRule="auto"/>
        <w:rPr>
          <w:rFonts w:ascii="Simplified Arabic" w:hAnsi="Simplified Arabic" w:cs="Simplified Arabic"/>
          <w:color w:val="FF0000"/>
          <w:sz w:val="28"/>
          <w:szCs w:val="28"/>
        </w:rPr>
      </w:pPr>
      <w:r w:rsidRPr="006C7B2F">
        <w:rPr>
          <w:rFonts w:ascii="Simplified Arabic" w:hAnsi="Simplified Arabic" w:cs="Simplified Arabic"/>
          <w:b/>
          <w:bCs/>
          <w:color w:val="FF0000"/>
          <w:sz w:val="28"/>
          <w:szCs w:val="28"/>
          <w:rtl/>
        </w:rPr>
        <w:t xml:space="preserve">4-وضع </w:t>
      </w:r>
      <w:r w:rsidRPr="006C7B2F">
        <w:rPr>
          <w:rFonts w:ascii="Simplified Arabic" w:hAnsi="Simplified Arabic" w:cs="Simplified Arabic" w:hint="cs"/>
          <w:b/>
          <w:bCs/>
          <w:color w:val="FF0000"/>
          <w:sz w:val="28"/>
          <w:szCs w:val="28"/>
          <w:rtl/>
        </w:rPr>
        <w:t>إستراتيجية</w:t>
      </w:r>
      <w:r w:rsidRPr="006C7B2F">
        <w:rPr>
          <w:rFonts w:ascii="Simplified Arabic" w:hAnsi="Simplified Arabic" w:cs="Simplified Arabic"/>
          <w:b/>
          <w:bCs/>
          <w:color w:val="FF0000"/>
          <w:sz w:val="28"/>
          <w:szCs w:val="28"/>
          <w:rtl/>
        </w:rPr>
        <w:t xml:space="preserve"> صحيحة متسلسلة:</w:t>
      </w:r>
    </w:p>
    <w:p w:rsidR="00000000" w:rsidRPr="006C7B2F" w:rsidRDefault="00D62C91" w:rsidP="006C7B2F">
      <w:pPr>
        <w:numPr>
          <w:ilvl w:val="0"/>
          <w:numId w:val="109"/>
        </w:numPr>
        <w:spacing w:after="0" w:line="240" w:lineRule="auto"/>
        <w:jc w:val="both"/>
        <w:rPr>
          <w:rFonts w:ascii="Simplified Arabic" w:hAnsi="Simplified Arabic" w:cs="Simplified Arabic"/>
          <w:sz w:val="28"/>
          <w:szCs w:val="28"/>
        </w:rPr>
      </w:pPr>
      <w:r w:rsidRPr="006C7B2F">
        <w:rPr>
          <w:rFonts w:ascii="Simplified Arabic" w:hAnsi="Simplified Arabic" w:cs="Simplified Arabic"/>
          <w:sz w:val="28"/>
          <w:szCs w:val="28"/>
          <w:rtl/>
        </w:rPr>
        <w:t xml:space="preserve">يمكن علي أثارها الوصول بالمنتج الجديد لأقصي عدد ممكن من العملاء وإيجاد المنفعة التجارية من وراء المنتج الجديد وتعتمد هذه </w:t>
      </w:r>
      <w:r w:rsidR="006C7B2F" w:rsidRPr="006C7B2F">
        <w:rPr>
          <w:rFonts w:ascii="Simplified Arabic" w:hAnsi="Simplified Arabic" w:cs="Simplified Arabic" w:hint="cs"/>
          <w:sz w:val="28"/>
          <w:szCs w:val="28"/>
          <w:rtl/>
        </w:rPr>
        <w:t>الإستراتيجية</w:t>
      </w:r>
      <w:r w:rsidRPr="006C7B2F">
        <w:rPr>
          <w:rFonts w:ascii="Simplified Arabic" w:hAnsi="Simplified Arabic" w:cs="Simplified Arabic"/>
          <w:sz w:val="28"/>
          <w:szCs w:val="28"/>
          <w:rtl/>
        </w:rPr>
        <w:t xml:space="preserve"> علي أربع أسئلة يجب دراستها وتقديم إجابات شافية لها وهي:</w:t>
      </w:r>
    </w:p>
    <w:p w:rsidR="00000000" w:rsidRPr="006C7B2F" w:rsidRDefault="00D62C91" w:rsidP="006C7B2F">
      <w:pPr>
        <w:numPr>
          <w:ilvl w:val="0"/>
          <w:numId w:val="109"/>
        </w:numPr>
        <w:spacing w:after="0" w:line="240" w:lineRule="auto"/>
        <w:jc w:val="both"/>
        <w:rPr>
          <w:rFonts w:ascii="Simplified Arabic" w:hAnsi="Simplified Arabic" w:cs="Simplified Arabic"/>
          <w:sz w:val="28"/>
          <w:szCs w:val="28"/>
        </w:rPr>
      </w:pPr>
      <w:r w:rsidRPr="006C7B2F">
        <w:rPr>
          <w:rFonts w:ascii="Simplified Arabic" w:hAnsi="Simplified Arabic" w:cs="Simplified Arabic"/>
          <w:sz w:val="28"/>
          <w:szCs w:val="28"/>
          <w:rtl/>
        </w:rPr>
        <w:t>الفائدة العائدة علي المشتري</w:t>
      </w:r>
      <w:r w:rsidR="006C7B2F">
        <w:rPr>
          <w:rFonts w:ascii="Simplified Arabic" w:hAnsi="Simplified Arabic" w:cs="Simplified Arabic" w:hint="cs"/>
          <w:sz w:val="28"/>
          <w:szCs w:val="28"/>
          <w:rtl/>
        </w:rPr>
        <w:t>.</w:t>
      </w:r>
      <w:r w:rsidRPr="006C7B2F">
        <w:rPr>
          <w:rFonts w:ascii="Simplified Arabic" w:hAnsi="Simplified Arabic" w:cs="Simplified Arabic"/>
          <w:sz w:val="28"/>
          <w:szCs w:val="28"/>
          <w:rtl/>
        </w:rPr>
        <w:t xml:space="preserve"> </w:t>
      </w:r>
    </w:p>
    <w:p w:rsidR="00000000" w:rsidRPr="006C7B2F" w:rsidRDefault="00D62C91" w:rsidP="006C7B2F">
      <w:pPr>
        <w:numPr>
          <w:ilvl w:val="0"/>
          <w:numId w:val="109"/>
        </w:numPr>
        <w:spacing w:after="0" w:line="240" w:lineRule="auto"/>
        <w:jc w:val="both"/>
        <w:rPr>
          <w:rFonts w:ascii="Simplified Arabic" w:hAnsi="Simplified Arabic" w:cs="Simplified Arabic"/>
          <w:sz w:val="28"/>
          <w:szCs w:val="28"/>
        </w:rPr>
      </w:pPr>
      <w:r w:rsidRPr="006C7B2F">
        <w:rPr>
          <w:rFonts w:ascii="Simplified Arabic" w:hAnsi="Simplified Arabic" w:cs="Simplified Arabic"/>
          <w:sz w:val="28"/>
          <w:szCs w:val="28"/>
          <w:rtl/>
        </w:rPr>
        <w:t>سعر المنتج المقدم</w:t>
      </w:r>
      <w:r w:rsidR="006C7B2F">
        <w:rPr>
          <w:rFonts w:ascii="Simplified Arabic" w:hAnsi="Simplified Arabic" w:cs="Simplified Arabic" w:hint="cs"/>
          <w:sz w:val="28"/>
          <w:szCs w:val="28"/>
          <w:rtl/>
        </w:rPr>
        <w:t>.</w:t>
      </w:r>
      <w:r w:rsidRPr="006C7B2F">
        <w:rPr>
          <w:rFonts w:ascii="Simplified Arabic" w:hAnsi="Simplified Arabic" w:cs="Simplified Arabic"/>
          <w:sz w:val="28"/>
          <w:szCs w:val="28"/>
          <w:rtl/>
        </w:rPr>
        <w:t xml:space="preserve"> </w:t>
      </w:r>
    </w:p>
    <w:p w:rsidR="00000000" w:rsidRPr="006C7B2F" w:rsidRDefault="00D62C91" w:rsidP="006C7B2F">
      <w:pPr>
        <w:numPr>
          <w:ilvl w:val="0"/>
          <w:numId w:val="109"/>
        </w:numPr>
        <w:spacing w:after="0" w:line="240" w:lineRule="auto"/>
        <w:jc w:val="both"/>
        <w:rPr>
          <w:rFonts w:ascii="Simplified Arabic" w:hAnsi="Simplified Arabic" w:cs="Simplified Arabic"/>
          <w:sz w:val="28"/>
          <w:szCs w:val="28"/>
        </w:rPr>
      </w:pPr>
      <w:r w:rsidRPr="006C7B2F">
        <w:rPr>
          <w:rFonts w:ascii="Simplified Arabic" w:hAnsi="Simplified Arabic" w:cs="Simplified Arabic"/>
          <w:sz w:val="28"/>
          <w:szCs w:val="28"/>
          <w:rtl/>
        </w:rPr>
        <w:t>تكلفة المنتج</w:t>
      </w:r>
      <w:r w:rsidR="006C7B2F">
        <w:rPr>
          <w:rFonts w:ascii="Simplified Arabic" w:hAnsi="Simplified Arabic" w:cs="Simplified Arabic" w:hint="cs"/>
          <w:sz w:val="28"/>
          <w:szCs w:val="28"/>
          <w:rtl/>
        </w:rPr>
        <w:t>.</w:t>
      </w:r>
    </w:p>
    <w:p w:rsidR="00000000" w:rsidRPr="006C7B2F" w:rsidRDefault="00D62C91" w:rsidP="006C7B2F">
      <w:pPr>
        <w:numPr>
          <w:ilvl w:val="0"/>
          <w:numId w:val="109"/>
        </w:numPr>
        <w:spacing w:after="0" w:line="240" w:lineRule="auto"/>
        <w:jc w:val="both"/>
        <w:rPr>
          <w:rFonts w:ascii="Simplified Arabic" w:hAnsi="Simplified Arabic" w:cs="Simplified Arabic"/>
          <w:sz w:val="28"/>
          <w:szCs w:val="28"/>
        </w:rPr>
      </w:pPr>
      <w:r w:rsidRPr="006C7B2F">
        <w:rPr>
          <w:rFonts w:ascii="Simplified Arabic" w:hAnsi="Simplified Arabic" w:cs="Simplified Arabic"/>
          <w:sz w:val="28"/>
          <w:szCs w:val="28"/>
          <w:rtl/>
        </w:rPr>
        <w:t>العقبات المتوقعة</w:t>
      </w:r>
      <w:r w:rsidRPr="006C7B2F">
        <w:rPr>
          <w:rFonts w:ascii="Simplified Arabic" w:hAnsi="Simplified Arabic" w:cs="Simplified Arabic"/>
          <w:sz w:val="28"/>
          <w:szCs w:val="28"/>
          <w:rtl/>
        </w:rPr>
        <w:t>.</w:t>
      </w:r>
      <w:r w:rsidRPr="006C7B2F">
        <w:rPr>
          <w:rFonts w:ascii="Simplified Arabic" w:hAnsi="Simplified Arabic" w:cs="Simplified Arabic"/>
          <w:sz w:val="28"/>
          <w:szCs w:val="28"/>
          <w:rtl/>
        </w:rPr>
        <w:t xml:space="preserve"> </w:t>
      </w:r>
    </w:p>
    <w:p w:rsidR="006C7B2F" w:rsidRPr="002B6DDE" w:rsidRDefault="006C7B2F" w:rsidP="00D848EC">
      <w:pPr>
        <w:rPr>
          <w:rFonts w:ascii="Simplified Arabic" w:hAnsi="Simplified Arabic" w:cs="Simplified Arabic"/>
          <w:sz w:val="28"/>
          <w:szCs w:val="28"/>
          <w:rtl/>
        </w:rPr>
      </w:pPr>
      <w:r w:rsidRPr="006C7B2F">
        <w:rPr>
          <w:rFonts w:ascii="Simplified Arabic" w:hAnsi="Simplified Arabic" w:cs="Simplified Arabic"/>
          <w:sz w:val="28"/>
          <w:szCs w:val="28"/>
          <w:rtl/>
        </w:rPr>
        <w:drawing>
          <wp:inline distT="0" distB="0" distL="0" distR="0">
            <wp:extent cx="6838789" cy="2397419"/>
            <wp:effectExtent l="0" t="0" r="161" b="0"/>
            <wp:docPr id="79" name="كائن 22"/>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959850" cy="5565775"/>
                      <a:chOff x="495300" y="274638"/>
                      <a:chExt cx="8959850" cy="5565775"/>
                    </a:xfrm>
                  </a:grpSpPr>
                  <a:sp>
                    <a:nvSpPr>
                      <a:cNvPr id="35842" name="عنوان 1"/>
                      <a:cNvSpPr>
                        <a:spLocks noGrp="1"/>
                      </a:cNvSpPr>
                    </a:nvSpPr>
                    <a:spPr bwMode="auto">
                      <a:xfrm>
                        <a:off x="495300" y="274638"/>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algn="ctr"/>
                          <a:r>
                            <a:rPr lang="ar-SA" sz="3200" smtClean="0">
                              <a:solidFill>
                                <a:srgbClr val="FF0000"/>
                              </a:solidFill>
                              <a:cs typeface="Arial" pitchFamily="34" charset="0"/>
                            </a:rPr>
                            <a:t>تسلسل السياق الاستراتيجي الصحيح</a:t>
                          </a:r>
                          <a:endParaRPr lang="en-US" sz="3200" smtClean="0">
                            <a:solidFill>
                              <a:srgbClr val="FF0000"/>
                            </a:solidFill>
                            <a:cs typeface="Arial" pitchFamily="34" charset="0"/>
                          </a:endParaRPr>
                        </a:p>
                      </a:txBody>
                      <a:useSpRect/>
                    </a:txSp>
                  </a:sp>
                  <a:pic>
                    <a:nvPicPr>
                      <a:cNvPr id="35843" name="Picture 2"/>
                      <a:cNvPicPr>
                        <a:picLocks noGrp="1" noChangeAspect="1" noChangeArrowheads="1"/>
                      </a:cNvPicPr>
                    </a:nvPicPr>
                    <a:blipFill>
                      <a:blip r:embed="rId100"/>
                      <a:srcRect/>
                      <a:stretch>
                        <a:fillRect/>
                      </a:stretch>
                    </a:blipFill>
                    <a:spPr bwMode="auto">
                      <a:xfrm>
                        <a:off x="5486400" y="1752600"/>
                        <a:ext cx="3846513" cy="1524000"/>
                      </a:xfrm>
                      <a:prstGeom prst="rect">
                        <a:avLst/>
                      </a:prstGeom>
                      <a:noFill/>
                      <a:ln w="9525">
                        <a:noFill/>
                        <a:miter lim="800000"/>
                        <a:headEnd/>
                        <a:tailEnd/>
                      </a:ln>
                    </a:spPr>
                  </a:pic>
                  <a:pic>
                    <a:nvPicPr>
                      <a:cNvPr id="35844" name="Picture 3"/>
                      <a:cNvPicPr>
                        <a:picLocks noChangeAspect="1" noChangeArrowheads="1"/>
                      </a:cNvPicPr>
                    </a:nvPicPr>
                    <a:blipFill>
                      <a:blip r:embed="rId101"/>
                      <a:srcRect/>
                      <a:stretch>
                        <a:fillRect/>
                      </a:stretch>
                    </a:blipFill>
                    <a:spPr bwMode="auto">
                      <a:xfrm>
                        <a:off x="609600" y="1752600"/>
                        <a:ext cx="3840163" cy="1524000"/>
                      </a:xfrm>
                      <a:prstGeom prst="rect">
                        <a:avLst/>
                      </a:prstGeom>
                      <a:noFill/>
                      <a:ln w="9525">
                        <a:noFill/>
                        <a:miter lim="800000"/>
                        <a:headEnd/>
                        <a:tailEnd/>
                      </a:ln>
                      <a:effectLst/>
                    </a:spPr>
                  </a:pic>
                  <a:pic>
                    <a:nvPicPr>
                      <a:cNvPr id="35845" name="Picture 4"/>
                      <a:cNvPicPr>
                        <a:picLocks noChangeAspect="1" noChangeArrowheads="1"/>
                      </a:cNvPicPr>
                    </a:nvPicPr>
                    <a:blipFill>
                      <a:blip r:embed="rId102"/>
                      <a:srcRect/>
                      <a:stretch>
                        <a:fillRect/>
                      </a:stretch>
                    </a:blipFill>
                    <a:spPr bwMode="auto">
                      <a:xfrm>
                        <a:off x="5638800" y="3949700"/>
                        <a:ext cx="3816350" cy="1890713"/>
                      </a:xfrm>
                      <a:prstGeom prst="rect">
                        <a:avLst/>
                      </a:prstGeom>
                      <a:noFill/>
                      <a:ln w="9525">
                        <a:noFill/>
                        <a:miter lim="800000"/>
                        <a:headEnd/>
                        <a:tailEnd/>
                      </a:ln>
                      <a:effectLst/>
                    </a:spPr>
                  </a:pic>
                  <a:pic>
                    <a:nvPicPr>
                      <a:cNvPr id="35846" name="Picture 5"/>
                      <a:cNvPicPr>
                        <a:picLocks noChangeAspect="1" noChangeArrowheads="1"/>
                      </a:cNvPicPr>
                    </a:nvPicPr>
                    <a:blipFill>
                      <a:blip r:embed="rId103"/>
                      <a:srcRect/>
                      <a:stretch>
                        <a:fillRect/>
                      </a:stretch>
                    </a:blipFill>
                    <a:spPr bwMode="auto">
                      <a:xfrm>
                        <a:off x="590550" y="4144963"/>
                        <a:ext cx="3822700" cy="1524000"/>
                      </a:xfrm>
                      <a:prstGeom prst="rect">
                        <a:avLst/>
                      </a:prstGeom>
                      <a:noFill/>
                      <a:ln w="9525">
                        <a:noFill/>
                        <a:miter lim="800000"/>
                        <a:headEnd/>
                        <a:tailEnd/>
                      </a:ln>
                      <a:effectLst/>
                    </a:spPr>
                  </a:pic>
                  <a:pic>
                    <a:nvPicPr>
                      <a:cNvPr id="35847" name="Picture 6"/>
                      <a:cNvPicPr>
                        <a:picLocks noChangeAspect="1" noChangeArrowheads="1"/>
                      </a:cNvPicPr>
                    </a:nvPicPr>
                    <a:blipFill>
                      <a:blip r:embed="rId104"/>
                      <a:srcRect/>
                      <a:stretch>
                        <a:fillRect/>
                      </a:stretch>
                    </a:blipFill>
                    <a:spPr bwMode="auto">
                      <a:xfrm>
                        <a:off x="4610100" y="2038350"/>
                        <a:ext cx="682625" cy="1073150"/>
                      </a:xfrm>
                      <a:prstGeom prst="rect">
                        <a:avLst/>
                      </a:prstGeom>
                      <a:noFill/>
                      <a:ln w="9525">
                        <a:noFill/>
                        <a:miter lim="800000"/>
                        <a:headEnd/>
                        <a:tailEnd/>
                      </a:ln>
                      <a:effectLst/>
                    </a:spPr>
                  </a:pic>
                  <a:pic>
                    <a:nvPicPr>
                      <a:cNvPr id="35848" name="Picture 7"/>
                      <a:cNvPicPr>
                        <a:picLocks noChangeAspect="1" noChangeArrowheads="1"/>
                      </a:cNvPicPr>
                    </a:nvPicPr>
                    <a:blipFill>
                      <a:blip r:embed="rId105"/>
                      <a:srcRect/>
                      <a:stretch>
                        <a:fillRect/>
                      </a:stretch>
                    </a:blipFill>
                    <a:spPr bwMode="auto">
                      <a:xfrm>
                        <a:off x="6705600" y="3276600"/>
                        <a:ext cx="1073150" cy="682625"/>
                      </a:xfrm>
                      <a:prstGeom prst="rect">
                        <a:avLst/>
                      </a:prstGeom>
                      <a:noFill/>
                      <a:ln w="9525">
                        <a:noFill/>
                        <a:miter lim="800000"/>
                        <a:headEnd/>
                        <a:tailEnd/>
                      </a:ln>
                      <a:effectLst/>
                    </a:spPr>
                  </a:pic>
                  <a:pic>
                    <a:nvPicPr>
                      <a:cNvPr id="35849" name="Picture 8"/>
                      <a:cNvPicPr>
                        <a:picLocks noChangeAspect="1" noChangeArrowheads="1"/>
                      </a:cNvPicPr>
                    </a:nvPicPr>
                    <a:blipFill>
                      <a:blip r:embed="rId106"/>
                      <a:srcRect/>
                      <a:stretch>
                        <a:fillRect/>
                      </a:stretch>
                    </a:blipFill>
                    <a:spPr bwMode="auto">
                      <a:xfrm>
                        <a:off x="4722813" y="4187825"/>
                        <a:ext cx="682625" cy="1073150"/>
                      </a:xfrm>
                      <a:prstGeom prst="rect">
                        <a:avLst/>
                      </a:prstGeom>
                      <a:noFill/>
                      <a:ln w="9525">
                        <a:noFill/>
                        <a:miter lim="800000"/>
                        <a:headEnd/>
                        <a:tailEnd/>
                      </a:ln>
                      <a:effectLst/>
                    </a:spPr>
                  </a:pic>
                </lc:lockedCanvas>
              </a:graphicData>
            </a:graphic>
          </wp:inline>
        </w:drawing>
      </w:r>
    </w:p>
    <w:sectPr w:rsidR="006C7B2F" w:rsidRPr="002B6DDE" w:rsidSect="009F6A2B">
      <w:footerReference w:type="default" r:id="rId107"/>
      <w:pgSz w:w="11906" w:h="16838"/>
      <w:pgMar w:top="810" w:right="926" w:bottom="270" w:left="450" w:header="720" w:footer="0" w:gutter="0"/>
      <w:cols w:space="720"/>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62C91" w:rsidRDefault="00D62C91" w:rsidP="00983ED0">
      <w:pPr>
        <w:spacing w:after="0" w:line="240" w:lineRule="auto"/>
      </w:pPr>
      <w:r>
        <w:separator/>
      </w:r>
    </w:p>
  </w:endnote>
  <w:endnote w:type="continuationSeparator" w:id="1">
    <w:p w:rsidR="00D62C91" w:rsidRDefault="00D62C91" w:rsidP="00983ED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implified Arabic">
    <w:panose1 w:val="02020603050405020304"/>
    <w:charset w:val="00"/>
    <w:family w:val="roman"/>
    <w:pitch w:val="variable"/>
    <w:sig w:usb0="00002003" w:usb1="00000000" w:usb2="00000000" w:usb3="00000000" w:csb0="00000041" w:csb1="00000000"/>
  </w:font>
  <w:font w:name="Calibri">
    <w:panose1 w:val="020F0502020204030204"/>
    <w:charset w:val="00"/>
    <w:family w:val="swiss"/>
    <w:pitch w:val="variable"/>
    <w:sig w:usb0="E00002FF" w:usb1="4000ACFF" w:usb2="00000001" w:usb3="00000000" w:csb0="0000019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777C" w:rsidRDefault="00E1777C" w:rsidP="009F6A2B">
    <w:pPr>
      <w:pStyle w:val="a7"/>
      <w:pBdr>
        <w:top w:val="thinThickSmallGap" w:sz="24" w:space="1" w:color="622423" w:themeColor="accent2" w:themeShade="7F"/>
      </w:pBdr>
      <w:rPr>
        <w:rFonts w:asciiTheme="majorHAnsi" w:hAnsiTheme="majorHAnsi"/>
      </w:rPr>
    </w:pPr>
    <w:r>
      <w:rPr>
        <w:rFonts w:asciiTheme="majorHAnsi" w:hAnsiTheme="majorHAnsi" w:hint="cs"/>
        <w:rtl/>
      </w:rPr>
      <w:t xml:space="preserve">مقرر الإدارة الإستراتيجية للدكتور أحمد بلالي ـ الفصل الأول 1435/1436هـ                              أخوكم </w:t>
    </w:r>
    <w:r>
      <w:rPr>
        <w:rFonts w:asciiTheme="majorHAnsi" w:hAnsiTheme="majorHAnsi"/>
      </w:rPr>
      <w:t>FHakami</w:t>
    </w:r>
    <w:r>
      <w:rPr>
        <w:rFonts w:asciiTheme="majorHAnsi" w:hAnsiTheme="majorHAnsi"/>
      </w:rPr>
      <w:ptab w:relativeTo="margin" w:alignment="right" w:leader="none"/>
    </w:r>
    <w:r>
      <w:rPr>
        <w:rFonts w:asciiTheme="majorHAnsi" w:hAnsiTheme="majorHAnsi"/>
      </w:rPr>
      <w:t xml:space="preserve"> </w:t>
    </w:r>
    <w:fldSimple w:instr=" PAGE   \* MERGEFORMAT ">
      <w:r w:rsidR="00626B54" w:rsidRPr="00626B54">
        <w:rPr>
          <w:rFonts w:asciiTheme="majorHAnsi" w:hAnsiTheme="majorHAnsi"/>
          <w:noProof/>
          <w:rtl/>
        </w:rPr>
        <w:t>47</w:t>
      </w:r>
    </w:fldSimple>
  </w:p>
  <w:p w:rsidR="00E1777C" w:rsidRDefault="00E1777C" w:rsidP="009F6A2B">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62C91" w:rsidRDefault="00D62C91" w:rsidP="00983ED0">
      <w:pPr>
        <w:spacing w:after="0" w:line="240" w:lineRule="auto"/>
      </w:pPr>
      <w:r>
        <w:separator/>
      </w:r>
    </w:p>
  </w:footnote>
  <w:footnote w:type="continuationSeparator" w:id="1">
    <w:p w:rsidR="00D62C91" w:rsidRDefault="00D62C91" w:rsidP="00983ED0">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554E99"/>
    <w:multiLevelType w:val="hybridMultilevel"/>
    <w:tmpl w:val="378EB9A2"/>
    <w:lvl w:ilvl="0" w:tplc="16FC0C0E">
      <w:start w:val="1"/>
      <w:numFmt w:val="bullet"/>
      <w:lvlText w:val=""/>
      <w:lvlJc w:val="left"/>
      <w:pPr>
        <w:tabs>
          <w:tab w:val="num" w:pos="720"/>
        </w:tabs>
        <w:ind w:left="720" w:hanging="360"/>
      </w:pPr>
      <w:rPr>
        <w:rFonts w:ascii="Wingdings" w:hAnsi="Wingdings" w:hint="default"/>
      </w:rPr>
    </w:lvl>
    <w:lvl w:ilvl="1" w:tplc="EB084E66" w:tentative="1">
      <w:start w:val="1"/>
      <w:numFmt w:val="bullet"/>
      <w:lvlText w:val=""/>
      <w:lvlJc w:val="left"/>
      <w:pPr>
        <w:tabs>
          <w:tab w:val="num" w:pos="1440"/>
        </w:tabs>
        <w:ind w:left="1440" w:hanging="360"/>
      </w:pPr>
      <w:rPr>
        <w:rFonts w:ascii="Wingdings" w:hAnsi="Wingdings" w:hint="default"/>
      </w:rPr>
    </w:lvl>
    <w:lvl w:ilvl="2" w:tplc="0F2676B4" w:tentative="1">
      <w:start w:val="1"/>
      <w:numFmt w:val="bullet"/>
      <w:lvlText w:val=""/>
      <w:lvlJc w:val="left"/>
      <w:pPr>
        <w:tabs>
          <w:tab w:val="num" w:pos="2160"/>
        </w:tabs>
        <w:ind w:left="2160" w:hanging="360"/>
      </w:pPr>
      <w:rPr>
        <w:rFonts w:ascii="Wingdings" w:hAnsi="Wingdings" w:hint="default"/>
      </w:rPr>
    </w:lvl>
    <w:lvl w:ilvl="3" w:tplc="7AC0A90A" w:tentative="1">
      <w:start w:val="1"/>
      <w:numFmt w:val="bullet"/>
      <w:lvlText w:val=""/>
      <w:lvlJc w:val="left"/>
      <w:pPr>
        <w:tabs>
          <w:tab w:val="num" w:pos="2880"/>
        </w:tabs>
        <w:ind w:left="2880" w:hanging="360"/>
      </w:pPr>
      <w:rPr>
        <w:rFonts w:ascii="Wingdings" w:hAnsi="Wingdings" w:hint="default"/>
      </w:rPr>
    </w:lvl>
    <w:lvl w:ilvl="4" w:tplc="55945F78" w:tentative="1">
      <w:start w:val="1"/>
      <w:numFmt w:val="bullet"/>
      <w:lvlText w:val=""/>
      <w:lvlJc w:val="left"/>
      <w:pPr>
        <w:tabs>
          <w:tab w:val="num" w:pos="3600"/>
        </w:tabs>
        <w:ind w:left="3600" w:hanging="360"/>
      </w:pPr>
      <w:rPr>
        <w:rFonts w:ascii="Wingdings" w:hAnsi="Wingdings" w:hint="default"/>
      </w:rPr>
    </w:lvl>
    <w:lvl w:ilvl="5" w:tplc="F36AEAAE" w:tentative="1">
      <w:start w:val="1"/>
      <w:numFmt w:val="bullet"/>
      <w:lvlText w:val=""/>
      <w:lvlJc w:val="left"/>
      <w:pPr>
        <w:tabs>
          <w:tab w:val="num" w:pos="4320"/>
        </w:tabs>
        <w:ind w:left="4320" w:hanging="360"/>
      </w:pPr>
      <w:rPr>
        <w:rFonts w:ascii="Wingdings" w:hAnsi="Wingdings" w:hint="default"/>
      </w:rPr>
    </w:lvl>
    <w:lvl w:ilvl="6" w:tplc="93BAC2F4" w:tentative="1">
      <w:start w:val="1"/>
      <w:numFmt w:val="bullet"/>
      <w:lvlText w:val=""/>
      <w:lvlJc w:val="left"/>
      <w:pPr>
        <w:tabs>
          <w:tab w:val="num" w:pos="5040"/>
        </w:tabs>
        <w:ind w:left="5040" w:hanging="360"/>
      </w:pPr>
      <w:rPr>
        <w:rFonts w:ascii="Wingdings" w:hAnsi="Wingdings" w:hint="default"/>
      </w:rPr>
    </w:lvl>
    <w:lvl w:ilvl="7" w:tplc="A30CA0D6" w:tentative="1">
      <w:start w:val="1"/>
      <w:numFmt w:val="bullet"/>
      <w:lvlText w:val=""/>
      <w:lvlJc w:val="left"/>
      <w:pPr>
        <w:tabs>
          <w:tab w:val="num" w:pos="5760"/>
        </w:tabs>
        <w:ind w:left="5760" w:hanging="360"/>
      </w:pPr>
      <w:rPr>
        <w:rFonts w:ascii="Wingdings" w:hAnsi="Wingdings" w:hint="default"/>
      </w:rPr>
    </w:lvl>
    <w:lvl w:ilvl="8" w:tplc="9E906ADC" w:tentative="1">
      <w:start w:val="1"/>
      <w:numFmt w:val="bullet"/>
      <w:lvlText w:val=""/>
      <w:lvlJc w:val="left"/>
      <w:pPr>
        <w:tabs>
          <w:tab w:val="num" w:pos="6480"/>
        </w:tabs>
        <w:ind w:left="6480" w:hanging="360"/>
      </w:pPr>
      <w:rPr>
        <w:rFonts w:ascii="Wingdings" w:hAnsi="Wingdings" w:hint="default"/>
      </w:rPr>
    </w:lvl>
  </w:abstractNum>
  <w:abstractNum w:abstractNumId="1">
    <w:nsid w:val="02BC1C97"/>
    <w:multiLevelType w:val="hybridMultilevel"/>
    <w:tmpl w:val="5CB2981C"/>
    <w:lvl w:ilvl="0" w:tplc="E4AE8B02">
      <w:start w:val="1"/>
      <w:numFmt w:val="arabicAlpha"/>
      <w:lvlText w:val="%1-"/>
      <w:lvlJc w:val="left"/>
      <w:pPr>
        <w:tabs>
          <w:tab w:val="num" w:pos="720"/>
        </w:tabs>
        <w:ind w:left="720" w:hanging="360"/>
      </w:pPr>
    </w:lvl>
    <w:lvl w:ilvl="1" w:tplc="4B1AA860" w:tentative="1">
      <w:start w:val="1"/>
      <w:numFmt w:val="arabicAlpha"/>
      <w:lvlText w:val="%2-"/>
      <w:lvlJc w:val="left"/>
      <w:pPr>
        <w:tabs>
          <w:tab w:val="num" w:pos="1440"/>
        </w:tabs>
        <w:ind w:left="1440" w:hanging="360"/>
      </w:pPr>
    </w:lvl>
    <w:lvl w:ilvl="2" w:tplc="EDD6CBBE" w:tentative="1">
      <w:start w:val="1"/>
      <w:numFmt w:val="arabicAlpha"/>
      <w:lvlText w:val="%3-"/>
      <w:lvlJc w:val="left"/>
      <w:pPr>
        <w:tabs>
          <w:tab w:val="num" w:pos="2160"/>
        </w:tabs>
        <w:ind w:left="2160" w:hanging="360"/>
      </w:pPr>
    </w:lvl>
    <w:lvl w:ilvl="3" w:tplc="B0925000" w:tentative="1">
      <w:start w:val="1"/>
      <w:numFmt w:val="arabicAlpha"/>
      <w:lvlText w:val="%4-"/>
      <w:lvlJc w:val="left"/>
      <w:pPr>
        <w:tabs>
          <w:tab w:val="num" w:pos="2880"/>
        </w:tabs>
        <w:ind w:left="2880" w:hanging="360"/>
      </w:pPr>
    </w:lvl>
    <w:lvl w:ilvl="4" w:tplc="89E45278" w:tentative="1">
      <w:start w:val="1"/>
      <w:numFmt w:val="arabicAlpha"/>
      <w:lvlText w:val="%5-"/>
      <w:lvlJc w:val="left"/>
      <w:pPr>
        <w:tabs>
          <w:tab w:val="num" w:pos="3600"/>
        </w:tabs>
        <w:ind w:left="3600" w:hanging="360"/>
      </w:pPr>
    </w:lvl>
    <w:lvl w:ilvl="5" w:tplc="1A581D0A" w:tentative="1">
      <w:start w:val="1"/>
      <w:numFmt w:val="arabicAlpha"/>
      <w:lvlText w:val="%6-"/>
      <w:lvlJc w:val="left"/>
      <w:pPr>
        <w:tabs>
          <w:tab w:val="num" w:pos="4320"/>
        </w:tabs>
        <w:ind w:left="4320" w:hanging="360"/>
      </w:pPr>
    </w:lvl>
    <w:lvl w:ilvl="6" w:tplc="8A0A4784" w:tentative="1">
      <w:start w:val="1"/>
      <w:numFmt w:val="arabicAlpha"/>
      <w:lvlText w:val="%7-"/>
      <w:lvlJc w:val="left"/>
      <w:pPr>
        <w:tabs>
          <w:tab w:val="num" w:pos="5040"/>
        </w:tabs>
        <w:ind w:left="5040" w:hanging="360"/>
      </w:pPr>
    </w:lvl>
    <w:lvl w:ilvl="7" w:tplc="1430E596" w:tentative="1">
      <w:start w:val="1"/>
      <w:numFmt w:val="arabicAlpha"/>
      <w:lvlText w:val="%8-"/>
      <w:lvlJc w:val="left"/>
      <w:pPr>
        <w:tabs>
          <w:tab w:val="num" w:pos="5760"/>
        </w:tabs>
        <w:ind w:left="5760" w:hanging="360"/>
      </w:pPr>
    </w:lvl>
    <w:lvl w:ilvl="8" w:tplc="2768454C" w:tentative="1">
      <w:start w:val="1"/>
      <w:numFmt w:val="arabicAlpha"/>
      <w:lvlText w:val="%9-"/>
      <w:lvlJc w:val="left"/>
      <w:pPr>
        <w:tabs>
          <w:tab w:val="num" w:pos="6480"/>
        </w:tabs>
        <w:ind w:left="6480" w:hanging="360"/>
      </w:pPr>
    </w:lvl>
  </w:abstractNum>
  <w:abstractNum w:abstractNumId="2">
    <w:nsid w:val="037020ED"/>
    <w:multiLevelType w:val="hybridMultilevel"/>
    <w:tmpl w:val="CC6E2FDE"/>
    <w:lvl w:ilvl="0" w:tplc="E2C8B91C">
      <w:start w:val="1"/>
      <w:numFmt w:val="bullet"/>
      <w:lvlText w:val=""/>
      <w:lvlJc w:val="left"/>
      <w:pPr>
        <w:tabs>
          <w:tab w:val="num" w:pos="720"/>
        </w:tabs>
        <w:ind w:left="720" w:hanging="360"/>
      </w:pPr>
      <w:rPr>
        <w:rFonts w:ascii="Wingdings" w:hAnsi="Wingdings" w:hint="default"/>
      </w:rPr>
    </w:lvl>
    <w:lvl w:ilvl="1" w:tplc="0E9CE838" w:tentative="1">
      <w:start w:val="1"/>
      <w:numFmt w:val="bullet"/>
      <w:lvlText w:val=""/>
      <w:lvlJc w:val="left"/>
      <w:pPr>
        <w:tabs>
          <w:tab w:val="num" w:pos="1440"/>
        </w:tabs>
        <w:ind w:left="1440" w:hanging="360"/>
      </w:pPr>
      <w:rPr>
        <w:rFonts w:ascii="Wingdings" w:hAnsi="Wingdings" w:hint="default"/>
      </w:rPr>
    </w:lvl>
    <w:lvl w:ilvl="2" w:tplc="300A7D7E" w:tentative="1">
      <w:start w:val="1"/>
      <w:numFmt w:val="bullet"/>
      <w:lvlText w:val=""/>
      <w:lvlJc w:val="left"/>
      <w:pPr>
        <w:tabs>
          <w:tab w:val="num" w:pos="2160"/>
        </w:tabs>
        <w:ind w:left="2160" w:hanging="360"/>
      </w:pPr>
      <w:rPr>
        <w:rFonts w:ascii="Wingdings" w:hAnsi="Wingdings" w:hint="default"/>
      </w:rPr>
    </w:lvl>
    <w:lvl w:ilvl="3" w:tplc="AB5462B6" w:tentative="1">
      <w:start w:val="1"/>
      <w:numFmt w:val="bullet"/>
      <w:lvlText w:val=""/>
      <w:lvlJc w:val="left"/>
      <w:pPr>
        <w:tabs>
          <w:tab w:val="num" w:pos="2880"/>
        </w:tabs>
        <w:ind w:left="2880" w:hanging="360"/>
      </w:pPr>
      <w:rPr>
        <w:rFonts w:ascii="Wingdings" w:hAnsi="Wingdings" w:hint="default"/>
      </w:rPr>
    </w:lvl>
    <w:lvl w:ilvl="4" w:tplc="3C98EA12" w:tentative="1">
      <w:start w:val="1"/>
      <w:numFmt w:val="bullet"/>
      <w:lvlText w:val=""/>
      <w:lvlJc w:val="left"/>
      <w:pPr>
        <w:tabs>
          <w:tab w:val="num" w:pos="3600"/>
        </w:tabs>
        <w:ind w:left="3600" w:hanging="360"/>
      </w:pPr>
      <w:rPr>
        <w:rFonts w:ascii="Wingdings" w:hAnsi="Wingdings" w:hint="default"/>
      </w:rPr>
    </w:lvl>
    <w:lvl w:ilvl="5" w:tplc="43CA0AE0" w:tentative="1">
      <w:start w:val="1"/>
      <w:numFmt w:val="bullet"/>
      <w:lvlText w:val=""/>
      <w:lvlJc w:val="left"/>
      <w:pPr>
        <w:tabs>
          <w:tab w:val="num" w:pos="4320"/>
        </w:tabs>
        <w:ind w:left="4320" w:hanging="360"/>
      </w:pPr>
      <w:rPr>
        <w:rFonts w:ascii="Wingdings" w:hAnsi="Wingdings" w:hint="default"/>
      </w:rPr>
    </w:lvl>
    <w:lvl w:ilvl="6" w:tplc="7402FE68" w:tentative="1">
      <w:start w:val="1"/>
      <w:numFmt w:val="bullet"/>
      <w:lvlText w:val=""/>
      <w:lvlJc w:val="left"/>
      <w:pPr>
        <w:tabs>
          <w:tab w:val="num" w:pos="5040"/>
        </w:tabs>
        <w:ind w:left="5040" w:hanging="360"/>
      </w:pPr>
      <w:rPr>
        <w:rFonts w:ascii="Wingdings" w:hAnsi="Wingdings" w:hint="default"/>
      </w:rPr>
    </w:lvl>
    <w:lvl w:ilvl="7" w:tplc="8E9ED1AA" w:tentative="1">
      <w:start w:val="1"/>
      <w:numFmt w:val="bullet"/>
      <w:lvlText w:val=""/>
      <w:lvlJc w:val="left"/>
      <w:pPr>
        <w:tabs>
          <w:tab w:val="num" w:pos="5760"/>
        </w:tabs>
        <w:ind w:left="5760" w:hanging="360"/>
      </w:pPr>
      <w:rPr>
        <w:rFonts w:ascii="Wingdings" w:hAnsi="Wingdings" w:hint="default"/>
      </w:rPr>
    </w:lvl>
    <w:lvl w:ilvl="8" w:tplc="242272C4" w:tentative="1">
      <w:start w:val="1"/>
      <w:numFmt w:val="bullet"/>
      <w:lvlText w:val=""/>
      <w:lvlJc w:val="left"/>
      <w:pPr>
        <w:tabs>
          <w:tab w:val="num" w:pos="6480"/>
        </w:tabs>
        <w:ind w:left="6480" w:hanging="360"/>
      </w:pPr>
      <w:rPr>
        <w:rFonts w:ascii="Wingdings" w:hAnsi="Wingdings" w:hint="default"/>
      </w:rPr>
    </w:lvl>
  </w:abstractNum>
  <w:abstractNum w:abstractNumId="3">
    <w:nsid w:val="044E4815"/>
    <w:multiLevelType w:val="hybridMultilevel"/>
    <w:tmpl w:val="39B2CD7A"/>
    <w:lvl w:ilvl="0" w:tplc="398E8B78">
      <w:start w:val="1"/>
      <w:numFmt w:val="bullet"/>
      <w:lvlText w:val=""/>
      <w:lvlJc w:val="left"/>
      <w:pPr>
        <w:tabs>
          <w:tab w:val="num" w:pos="720"/>
        </w:tabs>
        <w:ind w:left="720" w:hanging="360"/>
      </w:pPr>
      <w:rPr>
        <w:rFonts w:ascii="Wingdings" w:hAnsi="Wingdings" w:hint="default"/>
      </w:rPr>
    </w:lvl>
    <w:lvl w:ilvl="1" w:tplc="F8D24EE8" w:tentative="1">
      <w:start w:val="1"/>
      <w:numFmt w:val="bullet"/>
      <w:lvlText w:val=""/>
      <w:lvlJc w:val="left"/>
      <w:pPr>
        <w:tabs>
          <w:tab w:val="num" w:pos="1440"/>
        </w:tabs>
        <w:ind w:left="1440" w:hanging="360"/>
      </w:pPr>
      <w:rPr>
        <w:rFonts w:ascii="Wingdings" w:hAnsi="Wingdings" w:hint="default"/>
      </w:rPr>
    </w:lvl>
    <w:lvl w:ilvl="2" w:tplc="8C120FB0" w:tentative="1">
      <w:start w:val="1"/>
      <w:numFmt w:val="bullet"/>
      <w:lvlText w:val=""/>
      <w:lvlJc w:val="left"/>
      <w:pPr>
        <w:tabs>
          <w:tab w:val="num" w:pos="2160"/>
        </w:tabs>
        <w:ind w:left="2160" w:hanging="360"/>
      </w:pPr>
      <w:rPr>
        <w:rFonts w:ascii="Wingdings" w:hAnsi="Wingdings" w:hint="default"/>
      </w:rPr>
    </w:lvl>
    <w:lvl w:ilvl="3" w:tplc="34CCD9A8" w:tentative="1">
      <w:start w:val="1"/>
      <w:numFmt w:val="bullet"/>
      <w:lvlText w:val=""/>
      <w:lvlJc w:val="left"/>
      <w:pPr>
        <w:tabs>
          <w:tab w:val="num" w:pos="2880"/>
        </w:tabs>
        <w:ind w:left="2880" w:hanging="360"/>
      </w:pPr>
      <w:rPr>
        <w:rFonts w:ascii="Wingdings" w:hAnsi="Wingdings" w:hint="default"/>
      </w:rPr>
    </w:lvl>
    <w:lvl w:ilvl="4" w:tplc="9B267B9E" w:tentative="1">
      <w:start w:val="1"/>
      <w:numFmt w:val="bullet"/>
      <w:lvlText w:val=""/>
      <w:lvlJc w:val="left"/>
      <w:pPr>
        <w:tabs>
          <w:tab w:val="num" w:pos="3600"/>
        </w:tabs>
        <w:ind w:left="3600" w:hanging="360"/>
      </w:pPr>
      <w:rPr>
        <w:rFonts w:ascii="Wingdings" w:hAnsi="Wingdings" w:hint="default"/>
      </w:rPr>
    </w:lvl>
    <w:lvl w:ilvl="5" w:tplc="BCE88238" w:tentative="1">
      <w:start w:val="1"/>
      <w:numFmt w:val="bullet"/>
      <w:lvlText w:val=""/>
      <w:lvlJc w:val="left"/>
      <w:pPr>
        <w:tabs>
          <w:tab w:val="num" w:pos="4320"/>
        </w:tabs>
        <w:ind w:left="4320" w:hanging="360"/>
      </w:pPr>
      <w:rPr>
        <w:rFonts w:ascii="Wingdings" w:hAnsi="Wingdings" w:hint="default"/>
      </w:rPr>
    </w:lvl>
    <w:lvl w:ilvl="6" w:tplc="42DA1362" w:tentative="1">
      <w:start w:val="1"/>
      <w:numFmt w:val="bullet"/>
      <w:lvlText w:val=""/>
      <w:lvlJc w:val="left"/>
      <w:pPr>
        <w:tabs>
          <w:tab w:val="num" w:pos="5040"/>
        </w:tabs>
        <w:ind w:left="5040" w:hanging="360"/>
      </w:pPr>
      <w:rPr>
        <w:rFonts w:ascii="Wingdings" w:hAnsi="Wingdings" w:hint="default"/>
      </w:rPr>
    </w:lvl>
    <w:lvl w:ilvl="7" w:tplc="DCD686A8" w:tentative="1">
      <w:start w:val="1"/>
      <w:numFmt w:val="bullet"/>
      <w:lvlText w:val=""/>
      <w:lvlJc w:val="left"/>
      <w:pPr>
        <w:tabs>
          <w:tab w:val="num" w:pos="5760"/>
        </w:tabs>
        <w:ind w:left="5760" w:hanging="360"/>
      </w:pPr>
      <w:rPr>
        <w:rFonts w:ascii="Wingdings" w:hAnsi="Wingdings" w:hint="default"/>
      </w:rPr>
    </w:lvl>
    <w:lvl w:ilvl="8" w:tplc="599899DE" w:tentative="1">
      <w:start w:val="1"/>
      <w:numFmt w:val="bullet"/>
      <w:lvlText w:val=""/>
      <w:lvlJc w:val="left"/>
      <w:pPr>
        <w:tabs>
          <w:tab w:val="num" w:pos="6480"/>
        </w:tabs>
        <w:ind w:left="6480" w:hanging="360"/>
      </w:pPr>
      <w:rPr>
        <w:rFonts w:ascii="Wingdings" w:hAnsi="Wingdings" w:hint="default"/>
      </w:rPr>
    </w:lvl>
  </w:abstractNum>
  <w:abstractNum w:abstractNumId="4">
    <w:nsid w:val="07AC12D3"/>
    <w:multiLevelType w:val="hybridMultilevel"/>
    <w:tmpl w:val="97F8B0E2"/>
    <w:lvl w:ilvl="0" w:tplc="4F68BA88">
      <w:start w:val="1"/>
      <w:numFmt w:val="bullet"/>
      <w:lvlText w:val=""/>
      <w:lvlJc w:val="left"/>
      <w:pPr>
        <w:tabs>
          <w:tab w:val="num" w:pos="720"/>
        </w:tabs>
        <w:ind w:left="720" w:hanging="360"/>
      </w:pPr>
      <w:rPr>
        <w:rFonts w:ascii="Wingdings" w:hAnsi="Wingdings" w:hint="default"/>
      </w:rPr>
    </w:lvl>
    <w:lvl w:ilvl="1" w:tplc="AD144272" w:tentative="1">
      <w:start w:val="1"/>
      <w:numFmt w:val="bullet"/>
      <w:lvlText w:val=""/>
      <w:lvlJc w:val="left"/>
      <w:pPr>
        <w:tabs>
          <w:tab w:val="num" w:pos="1440"/>
        </w:tabs>
        <w:ind w:left="1440" w:hanging="360"/>
      </w:pPr>
      <w:rPr>
        <w:rFonts w:ascii="Wingdings" w:hAnsi="Wingdings" w:hint="default"/>
      </w:rPr>
    </w:lvl>
    <w:lvl w:ilvl="2" w:tplc="71F2CA68" w:tentative="1">
      <w:start w:val="1"/>
      <w:numFmt w:val="bullet"/>
      <w:lvlText w:val=""/>
      <w:lvlJc w:val="left"/>
      <w:pPr>
        <w:tabs>
          <w:tab w:val="num" w:pos="2160"/>
        </w:tabs>
        <w:ind w:left="2160" w:hanging="360"/>
      </w:pPr>
      <w:rPr>
        <w:rFonts w:ascii="Wingdings" w:hAnsi="Wingdings" w:hint="default"/>
      </w:rPr>
    </w:lvl>
    <w:lvl w:ilvl="3" w:tplc="B3160A08" w:tentative="1">
      <w:start w:val="1"/>
      <w:numFmt w:val="bullet"/>
      <w:lvlText w:val=""/>
      <w:lvlJc w:val="left"/>
      <w:pPr>
        <w:tabs>
          <w:tab w:val="num" w:pos="2880"/>
        </w:tabs>
        <w:ind w:left="2880" w:hanging="360"/>
      </w:pPr>
      <w:rPr>
        <w:rFonts w:ascii="Wingdings" w:hAnsi="Wingdings" w:hint="default"/>
      </w:rPr>
    </w:lvl>
    <w:lvl w:ilvl="4" w:tplc="3A5A0F4C" w:tentative="1">
      <w:start w:val="1"/>
      <w:numFmt w:val="bullet"/>
      <w:lvlText w:val=""/>
      <w:lvlJc w:val="left"/>
      <w:pPr>
        <w:tabs>
          <w:tab w:val="num" w:pos="3600"/>
        </w:tabs>
        <w:ind w:left="3600" w:hanging="360"/>
      </w:pPr>
      <w:rPr>
        <w:rFonts w:ascii="Wingdings" w:hAnsi="Wingdings" w:hint="default"/>
      </w:rPr>
    </w:lvl>
    <w:lvl w:ilvl="5" w:tplc="2236F754" w:tentative="1">
      <w:start w:val="1"/>
      <w:numFmt w:val="bullet"/>
      <w:lvlText w:val=""/>
      <w:lvlJc w:val="left"/>
      <w:pPr>
        <w:tabs>
          <w:tab w:val="num" w:pos="4320"/>
        </w:tabs>
        <w:ind w:left="4320" w:hanging="360"/>
      </w:pPr>
      <w:rPr>
        <w:rFonts w:ascii="Wingdings" w:hAnsi="Wingdings" w:hint="default"/>
      </w:rPr>
    </w:lvl>
    <w:lvl w:ilvl="6" w:tplc="FB48BE9A" w:tentative="1">
      <w:start w:val="1"/>
      <w:numFmt w:val="bullet"/>
      <w:lvlText w:val=""/>
      <w:lvlJc w:val="left"/>
      <w:pPr>
        <w:tabs>
          <w:tab w:val="num" w:pos="5040"/>
        </w:tabs>
        <w:ind w:left="5040" w:hanging="360"/>
      </w:pPr>
      <w:rPr>
        <w:rFonts w:ascii="Wingdings" w:hAnsi="Wingdings" w:hint="default"/>
      </w:rPr>
    </w:lvl>
    <w:lvl w:ilvl="7" w:tplc="BBA40F6C" w:tentative="1">
      <w:start w:val="1"/>
      <w:numFmt w:val="bullet"/>
      <w:lvlText w:val=""/>
      <w:lvlJc w:val="left"/>
      <w:pPr>
        <w:tabs>
          <w:tab w:val="num" w:pos="5760"/>
        </w:tabs>
        <w:ind w:left="5760" w:hanging="360"/>
      </w:pPr>
      <w:rPr>
        <w:rFonts w:ascii="Wingdings" w:hAnsi="Wingdings" w:hint="default"/>
      </w:rPr>
    </w:lvl>
    <w:lvl w:ilvl="8" w:tplc="EBD25FBE" w:tentative="1">
      <w:start w:val="1"/>
      <w:numFmt w:val="bullet"/>
      <w:lvlText w:val=""/>
      <w:lvlJc w:val="left"/>
      <w:pPr>
        <w:tabs>
          <w:tab w:val="num" w:pos="6480"/>
        </w:tabs>
        <w:ind w:left="6480" w:hanging="360"/>
      </w:pPr>
      <w:rPr>
        <w:rFonts w:ascii="Wingdings" w:hAnsi="Wingdings" w:hint="default"/>
      </w:rPr>
    </w:lvl>
  </w:abstractNum>
  <w:abstractNum w:abstractNumId="5">
    <w:nsid w:val="08875206"/>
    <w:multiLevelType w:val="hybridMultilevel"/>
    <w:tmpl w:val="03981E46"/>
    <w:lvl w:ilvl="0" w:tplc="C66E0E22">
      <w:start w:val="1"/>
      <w:numFmt w:val="bullet"/>
      <w:lvlText w:val="•"/>
      <w:lvlJc w:val="left"/>
      <w:pPr>
        <w:tabs>
          <w:tab w:val="num" w:pos="720"/>
        </w:tabs>
        <w:ind w:left="720" w:hanging="360"/>
      </w:pPr>
      <w:rPr>
        <w:rFonts w:ascii="Arial" w:hAnsi="Arial" w:hint="default"/>
      </w:rPr>
    </w:lvl>
    <w:lvl w:ilvl="1" w:tplc="7BF841E4" w:tentative="1">
      <w:start w:val="1"/>
      <w:numFmt w:val="bullet"/>
      <w:lvlText w:val="•"/>
      <w:lvlJc w:val="left"/>
      <w:pPr>
        <w:tabs>
          <w:tab w:val="num" w:pos="1440"/>
        </w:tabs>
        <w:ind w:left="1440" w:hanging="360"/>
      </w:pPr>
      <w:rPr>
        <w:rFonts w:ascii="Arial" w:hAnsi="Arial" w:hint="default"/>
      </w:rPr>
    </w:lvl>
    <w:lvl w:ilvl="2" w:tplc="227C5976" w:tentative="1">
      <w:start w:val="1"/>
      <w:numFmt w:val="bullet"/>
      <w:lvlText w:val="•"/>
      <w:lvlJc w:val="left"/>
      <w:pPr>
        <w:tabs>
          <w:tab w:val="num" w:pos="2160"/>
        </w:tabs>
        <w:ind w:left="2160" w:hanging="360"/>
      </w:pPr>
      <w:rPr>
        <w:rFonts w:ascii="Arial" w:hAnsi="Arial" w:hint="default"/>
      </w:rPr>
    </w:lvl>
    <w:lvl w:ilvl="3" w:tplc="60A064E2" w:tentative="1">
      <w:start w:val="1"/>
      <w:numFmt w:val="bullet"/>
      <w:lvlText w:val="•"/>
      <w:lvlJc w:val="left"/>
      <w:pPr>
        <w:tabs>
          <w:tab w:val="num" w:pos="2880"/>
        </w:tabs>
        <w:ind w:left="2880" w:hanging="360"/>
      </w:pPr>
      <w:rPr>
        <w:rFonts w:ascii="Arial" w:hAnsi="Arial" w:hint="default"/>
      </w:rPr>
    </w:lvl>
    <w:lvl w:ilvl="4" w:tplc="C6D6808A" w:tentative="1">
      <w:start w:val="1"/>
      <w:numFmt w:val="bullet"/>
      <w:lvlText w:val="•"/>
      <w:lvlJc w:val="left"/>
      <w:pPr>
        <w:tabs>
          <w:tab w:val="num" w:pos="3600"/>
        </w:tabs>
        <w:ind w:left="3600" w:hanging="360"/>
      </w:pPr>
      <w:rPr>
        <w:rFonts w:ascii="Arial" w:hAnsi="Arial" w:hint="default"/>
      </w:rPr>
    </w:lvl>
    <w:lvl w:ilvl="5" w:tplc="D390BD86" w:tentative="1">
      <w:start w:val="1"/>
      <w:numFmt w:val="bullet"/>
      <w:lvlText w:val="•"/>
      <w:lvlJc w:val="left"/>
      <w:pPr>
        <w:tabs>
          <w:tab w:val="num" w:pos="4320"/>
        </w:tabs>
        <w:ind w:left="4320" w:hanging="360"/>
      </w:pPr>
      <w:rPr>
        <w:rFonts w:ascii="Arial" w:hAnsi="Arial" w:hint="default"/>
      </w:rPr>
    </w:lvl>
    <w:lvl w:ilvl="6" w:tplc="778815D6" w:tentative="1">
      <w:start w:val="1"/>
      <w:numFmt w:val="bullet"/>
      <w:lvlText w:val="•"/>
      <w:lvlJc w:val="left"/>
      <w:pPr>
        <w:tabs>
          <w:tab w:val="num" w:pos="5040"/>
        </w:tabs>
        <w:ind w:left="5040" w:hanging="360"/>
      </w:pPr>
      <w:rPr>
        <w:rFonts w:ascii="Arial" w:hAnsi="Arial" w:hint="default"/>
      </w:rPr>
    </w:lvl>
    <w:lvl w:ilvl="7" w:tplc="2EE6B2FE" w:tentative="1">
      <w:start w:val="1"/>
      <w:numFmt w:val="bullet"/>
      <w:lvlText w:val="•"/>
      <w:lvlJc w:val="left"/>
      <w:pPr>
        <w:tabs>
          <w:tab w:val="num" w:pos="5760"/>
        </w:tabs>
        <w:ind w:left="5760" w:hanging="360"/>
      </w:pPr>
      <w:rPr>
        <w:rFonts w:ascii="Arial" w:hAnsi="Arial" w:hint="default"/>
      </w:rPr>
    </w:lvl>
    <w:lvl w:ilvl="8" w:tplc="69705FC8" w:tentative="1">
      <w:start w:val="1"/>
      <w:numFmt w:val="bullet"/>
      <w:lvlText w:val="•"/>
      <w:lvlJc w:val="left"/>
      <w:pPr>
        <w:tabs>
          <w:tab w:val="num" w:pos="6480"/>
        </w:tabs>
        <w:ind w:left="6480" w:hanging="360"/>
      </w:pPr>
      <w:rPr>
        <w:rFonts w:ascii="Arial" w:hAnsi="Arial" w:hint="default"/>
      </w:rPr>
    </w:lvl>
  </w:abstractNum>
  <w:abstractNum w:abstractNumId="6">
    <w:nsid w:val="0A6863F2"/>
    <w:multiLevelType w:val="hybridMultilevel"/>
    <w:tmpl w:val="EDC09516"/>
    <w:lvl w:ilvl="0" w:tplc="13AE5438">
      <w:start w:val="1"/>
      <w:numFmt w:val="bullet"/>
      <w:lvlText w:val="•"/>
      <w:lvlJc w:val="left"/>
      <w:pPr>
        <w:tabs>
          <w:tab w:val="num" w:pos="720"/>
        </w:tabs>
        <w:ind w:left="720" w:hanging="360"/>
      </w:pPr>
      <w:rPr>
        <w:rFonts w:ascii="Arial" w:hAnsi="Arial" w:hint="default"/>
      </w:rPr>
    </w:lvl>
    <w:lvl w:ilvl="1" w:tplc="43C6708A" w:tentative="1">
      <w:start w:val="1"/>
      <w:numFmt w:val="bullet"/>
      <w:lvlText w:val="•"/>
      <w:lvlJc w:val="left"/>
      <w:pPr>
        <w:tabs>
          <w:tab w:val="num" w:pos="1440"/>
        </w:tabs>
        <w:ind w:left="1440" w:hanging="360"/>
      </w:pPr>
      <w:rPr>
        <w:rFonts w:ascii="Arial" w:hAnsi="Arial" w:hint="default"/>
      </w:rPr>
    </w:lvl>
    <w:lvl w:ilvl="2" w:tplc="F89C2462" w:tentative="1">
      <w:start w:val="1"/>
      <w:numFmt w:val="bullet"/>
      <w:lvlText w:val="•"/>
      <w:lvlJc w:val="left"/>
      <w:pPr>
        <w:tabs>
          <w:tab w:val="num" w:pos="2160"/>
        </w:tabs>
        <w:ind w:left="2160" w:hanging="360"/>
      </w:pPr>
      <w:rPr>
        <w:rFonts w:ascii="Arial" w:hAnsi="Arial" w:hint="default"/>
      </w:rPr>
    </w:lvl>
    <w:lvl w:ilvl="3" w:tplc="3D28B10E" w:tentative="1">
      <w:start w:val="1"/>
      <w:numFmt w:val="bullet"/>
      <w:lvlText w:val="•"/>
      <w:lvlJc w:val="left"/>
      <w:pPr>
        <w:tabs>
          <w:tab w:val="num" w:pos="2880"/>
        </w:tabs>
        <w:ind w:left="2880" w:hanging="360"/>
      </w:pPr>
      <w:rPr>
        <w:rFonts w:ascii="Arial" w:hAnsi="Arial" w:hint="default"/>
      </w:rPr>
    </w:lvl>
    <w:lvl w:ilvl="4" w:tplc="0EB21DE4" w:tentative="1">
      <w:start w:val="1"/>
      <w:numFmt w:val="bullet"/>
      <w:lvlText w:val="•"/>
      <w:lvlJc w:val="left"/>
      <w:pPr>
        <w:tabs>
          <w:tab w:val="num" w:pos="3600"/>
        </w:tabs>
        <w:ind w:left="3600" w:hanging="360"/>
      </w:pPr>
      <w:rPr>
        <w:rFonts w:ascii="Arial" w:hAnsi="Arial" w:hint="default"/>
      </w:rPr>
    </w:lvl>
    <w:lvl w:ilvl="5" w:tplc="190EB0BE" w:tentative="1">
      <w:start w:val="1"/>
      <w:numFmt w:val="bullet"/>
      <w:lvlText w:val="•"/>
      <w:lvlJc w:val="left"/>
      <w:pPr>
        <w:tabs>
          <w:tab w:val="num" w:pos="4320"/>
        </w:tabs>
        <w:ind w:left="4320" w:hanging="360"/>
      </w:pPr>
      <w:rPr>
        <w:rFonts w:ascii="Arial" w:hAnsi="Arial" w:hint="default"/>
      </w:rPr>
    </w:lvl>
    <w:lvl w:ilvl="6" w:tplc="FA2C1F8E" w:tentative="1">
      <w:start w:val="1"/>
      <w:numFmt w:val="bullet"/>
      <w:lvlText w:val="•"/>
      <w:lvlJc w:val="left"/>
      <w:pPr>
        <w:tabs>
          <w:tab w:val="num" w:pos="5040"/>
        </w:tabs>
        <w:ind w:left="5040" w:hanging="360"/>
      </w:pPr>
      <w:rPr>
        <w:rFonts w:ascii="Arial" w:hAnsi="Arial" w:hint="default"/>
      </w:rPr>
    </w:lvl>
    <w:lvl w:ilvl="7" w:tplc="D38C5C36" w:tentative="1">
      <w:start w:val="1"/>
      <w:numFmt w:val="bullet"/>
      <w:lvlText w:val="•"/>
      <w:lvlJc w:val="left"/>
      <w:pPr>
        <w:tabs>
          <w:tab w:val="num" w:pos="5760"/>
        </w:tabs>
        <w:ind w:left="5760" w:hanging="360"/>
      </w:pPr>
      <w:rPr>
        <w:rFonts w:ascii="Arial" w:hAnsi="Arial" w:hint="default"/>
      </w:rPr>
    </w:lvl>
    <w:lvl w:ilvl="8" w:tplc="0CF6A66E" w:tentative="1">
      <w:start w:val="1"/>
      <w:numFmt w:val="bullet"/>
      <w:lvlText w:val="•"/>
      <w:lvlJc w:val="left"/>
      <w:pPr>
        <w:tabs>
          <w:tab w:val="num" w:pos="6480"/>
        </w:tabs>
        <w:ind w:left="6480" w:hanging="360"/>
      </w:pPr>
      <w:rPr>
        <w:rFonts w:ascii="Arial" w:hAnsi="Arial" w:hint="default"/>
      </w:rPr>
    </w:lvl>
  </w:abstractNum>
  <w:abstractNum w:abstractNumId="7">
    <w:nsid w:val="0B8E7183"/>
    <w:multiLevelType w:val="hybridMultilevel"/>
    <w:tmpl w:val="21DA14D0"/>
    <w:lvl w:ilvl="0" w:tplc="F7F87C50">
      <w:start w:val="1"/>
      <w:numFmt w:val="bullet"/>
      <w:lvlText w:val=""/>
      <w:lvlJc w:val="left"/>
      <w:pPr>
        <w:tabs>
          <w:tab w:val="num" w:pos="720"/>
        </w:tabs>
        <w:ind w:left="720" w:hanging="360"/>
      </w:pPr>
      <w:rPr>
        <w:rFonts w:ascii="Wingdings" w:hAnsi="Wingdings" w:hint="default"/>
      </w:rPr>
    </w:lvl>
    <w:lvl w:ilvl="1" w:tplc="9AA40524" w:tentative="1">
      <w:start w:val="1"/>
      <w:numFmt w:val="bullet"/>
      <w:lvlText w:val=""/>
      <w:lvlJc w:val="left"/>
      <w:pPr>
        <w:tabs>
          <w:tab w:val="num" w:pos="1440"/>
        </w:tabs>
        <w:ind w:left="1440" w:hanging="360"/>
      </w:pPr>
      <w:rPr>
        <w:rFonts w:ascii="Wingdings" w:hAnsi="Wingdings" w:hint="default"/>
      </w:rPr>
    </w:lvl>
    <w:lvl w:ilvl="2" w:tplc="6E902BD6" w:tentative="1">
      <w:start w:val="1"/>
      <w:numFmt w:val="bullet"/>
      <w:lvlText w:val=""/>
      <w:lvlJc w:val="left"/>
      <w:pPr>
        <w:tabs>
          <w:tab w:val="num" w:pos="2160"/>
        </w:tabs>
        <w:ind w:left="2160" w:hanging="360"/>
      </w:pPr>
      <w:rPr>
        <w:rFonts w:ascii="Wingdings" w:hAnsi="Wingdings" w:hint="default"/>
      </w:rPr>
    </w:lvl>
    <w:lvl w:ilvl="3" w:tplc="FB605C0C" w:tentative="1">
      <w:start w:val="1"/>
      <w:numFmt w:val="bullet"/>
      <w:lvlText w:val=""/>
      <w:lvlJc w:val="left"/>
      <w:pPr>
        <w:tabs>
          <w:tab w:val="num" w:pos="2880"/>
        </w:tabs>
        <w:ind w:left="2880" w:hanging="360"/>
      </w:pPr>
      <w:rPr>
        <w:rFonts w:ascii="Wingdings" w:hAnsi="Wingdings" w:hint="default"/>
      </w:rPr>
    </w:lvl>
    <w:lvl w:ilvl="4" w:tplc="CDACF69E" w:tentative="1">
      <w:start w:val="1"/>
      <w:numFmt w:val="bullet"/>
      <w:lvlText w:val=""/>
      <w:lvlJc w:val="left"/>
      <w:pPr>
        <w:tabs>
          <w:tab w:val="num" w:pos="3600"/>
        </w:tabs>
        <w:ind w:left="3600" w:hanging="360"/>
      </w:pPr>
      <w:rPr>
        <w:rFonts w:ascii="Wingdings" w:hAnsi="Wingdings" w:hint="default"/>
      </w:rPr>
    </w:lvl>
    <w:lvl w:ilvl="5" w:tplc="B4F83F10" w:tentative="1">
      <w:start w:val="1"/>
      <w:numFmt w:val="bullet"/>
      <w:lvlText w:val=""/>
      <w:lvlJc w:val="left"/>
      <w:pPr>
        <w:tabs>
          <w:tab w:val="num" w:pos="4320"/>
        </w:tabs>
        <w:ind w:left="4320" w:hanging="360"/>
      </w:pPr>
      <w:rPr>
        <w:rFonts w:ascii="Wingdings" w:hAnsi="Wingdings" w:hint="default"/>
      </w:rPr>
    </w:lvl>
    <w:lvl w:ilvl="6" w:tplc="C310C768" w:tentative="1">
      <w:start w:val="1"/>
      <w:numFmt w:val="bullet"/>
      <w:lvlText w:val=""/>
      <w:lvlJc w:val="left"/>
      <w:pPr>
        <w:tabs>
          <w:tab w:val="num" w:pos="5040"/>
        </w:tabs>
        <w:ind w:left="5040" w:hanging="360"/>
      </w:pPr>
      <w:rPr>
        <w:rFonts w:ascii="Wingdings" w:hAnsi="Wingdings" w:hint="default"/>
      </w:rPr>
    </w:lvl>
    <w:lvl w:ilvl="7" w:tplc="753C1C8A" w:tentative="1">
      <w:start w:val="1"/>
      <w:numFmt w:val="bullet"/>
      <w:lvlText w:val=""/>
      <w:lvlJc w:val="left"/>
      <w:pPr>
        <w:tabs>
          <w:tab w:val="num" w:pos="5760"/>
        </w:tabs>
        <w:ind w:left="5760" w:hanging="360"/>
      </w:pPr>
      <w:rPr>
        <w:rFonts w:ascii="Wingdings" w:hAnsi="Wingdings" w:hint="default"/>
      </w:rPr>
    </w:lvl>
    <w:lvl w:ilvl="8" w:tplc="3B441652" w:tentative="1">
      <w:start w:val="1"/>
      <w:numFmt w:val="bullet"/>
      <w:lvlText w:val=""/>
      <w:lvlJc w:val="left"/>
      <w:pPr>
        <w:tabs>
          <w:tab w:val="num" w:pos="6480"/>
        </w:tabs>
        <w:ind w:left="6480" w:hanging="360"/>
      </w:pPr>
      <w:rPr>
        <w:rFonts w:ascii="Wingdings" w:hAnsi="Wingdings" w:hint="default"/>
      </w:rPr>
    </w:lvl>
  </w:abstractNum>
  <w:abstractNum w:abstractNumId="8">
    <w:nsid w:val="0B98029B"/>
    <w:multiLevelType w:val="hybridMultilevel"/>
    <w:tmpl w:val="E968ED1A"/>
    <w:lvl w:ilvl="0" w:tplc="0409000F">
      <w:start w:val="1"/>
      <w:numFmt w:val="decimal"/>
      <w:lvlText w:val="%1."/>
      <w:lvlJc w:val="left"/>
      <w:pPr>
        <w:ind w:left="889" w:hanging="360"/>
      </w:pPr>
    </w:lvl>
    <w:lvl w:ilvl="1" w:tplc="04090019" w:tentative="1">
      <w:start w:val="1"/>
      <w:numFmt w:val="lowerLetter"/>
      <w:lvlText w:val="%2."/>
      <w:lvlJc w:val="left"/>
      <w:pPr>
        <w:ind w:left="1609" w:hanging="360"/>
      </w:pPr>
    </w:lvl>
    <w:lvl w:ilvl="2" w:tplc="0409001B" w:tentative="1">
      <w:start w:val="1"/>
      <w:numFmt w:val="lowerRoman"/>
      <w:lvlText w:val="%3."/>
      <w:lvlJc w:val="right"/>
      <w:pPr>
        <w:ind w:left="2329" w:hanging="180"/>
      </w:pPr>
    </w:lvl>
    <w:lvl w:ilvl="3" w:tplc="0409000F" w:tentative="1">
      <w:start w:val="1"/>
      <w:numFmt w:val="decimal"/>
      <w:lvlText w:val="%4."/>
      <w:lvlJc w:val="left"/>
      <w:pPr>
        <w:ind w:left="3049" w:hanging="360"/>
      </w:pPr>
    </w:lvl>
    <w:lvl w:ilvl="4" w:tplc="04090019" w:tentative="1">
      <w:start w:val="1"/>
      <w:numFmt w:val="lowerLetter"/>
      <w:lvlText w:val="%5."/>
      <w:lvlJc w:val="left"/>
      <w:pPr>
        <w:ind w:left="3769" w:hanging="360"/>
      </w:pPr>
    </w:lvl>
    <w:lvl w:ilvl="5" w:tplc="0409001B" w:tentative="1">
      <w:start w:val="1"/>
      <w:numFmt w:val="lowerRoman"/>
      <w:lvlText w:val="%6."/>
      <w:lvlJc w:val="right"/>
      <w:pPr>
        <w:ind w:left="4489" w:hanging="180"/>
      </w:pPr>
    </w:lvl>
    <w:lvl w:ilvl="6" w:tplc="0409000F" w:tentative="1">
      <w:start w:val="1"/>
      <w:numFmt w:val="decimal"/>
      <w:lvlText w:val="%7."/>
      <w:lvlJc w:val="left"/>
      <w:pPr>
        <w:ind w:left="5209" w:hanging="360"/>
      </w:pPr>
    </w:lvl>
    <w:lvl w:ilvl="7" w:tplc="04090019" w:tentative="1">
      <w:start w:val="1"/>
      <w:numFmt w:val="lowerLetter"/>
      <w:lvlText w:val="%8."/>
      <w:lvlJc w:val="left"/>
      <w:pPr>
        <w:ind w:left="5929" w:hanging="360"/>
      </w:pPr>
    </w:lvl>
    <w:lvl w:ilvl="8" w:tplc="0409001B" w:tentative="1">
      <w:start w:val="1"/>
      <w:numFmt w:val="lowerRoman"/>
      <w:lvlText w:val="%9."/>
      <w:lvlJc w:val="right"/>
      <w:pPr>
        <w:ind w:left="6649" w:hanging="180"/>
      </w:pPr>
    </w:lvl>
  </w:abstractNum>
  <w:abstractNum w:abstractNumId="9">
    <w:nsid w:val="0BDC32EF"/>
    <w:multiLevelType w:val="hybridMultilevel"/>
    <w:tmpl w:val="93164648"/>
    <w:lvl w:ilvl="0" w:tplc="A9D2716C">
      <w:start w:val="1"/>
      <w:numFmt w:val="bullet"/>
      <w:lvlText w:val=""/>
      <w:lvlJc w:val="left"/>
      <w:pPr>
        <w:tabs>
          <w:tab w:val="num" w:pos="720"/>
        </w:tabs>
        <w:ind w:left="720" w:hanging="360"/>
      </w:pPr>
      <w:rPr>
        <w:rFonts w:ascii="Wingdings" w:hAnsi="Wingdings" w:hint="default"/>
      </w:rPr>
    </w:lvl>
    <w:lvl w:ilvl="1" w:tplc="D2EEAFAE" w:tentative="1">
      <w:start w:val="1"/>
      <w:numFmt w:val="bullet"/>
      <w:lvlText w:val=""/>
      <w:lvlJc w:val="left"/>
      <w:pPr>
        <w:tabs>
          <w:tab w:val="num" w:pos="1440"/>
        </w:tabs>
        <w:ind w:left="1440" w:hanging="360"/>
      </w:pPr>
      <w:rPr>
        <w:rFonts w:ascii="Wingdings" w:hAnsi="Wingdings" w:hint="default"/>
      </w:rPr>
    </w:lvl>
    <w:lvl w:ilvl="2" w:tplc="224AEE48" w:tentative="1">
      <w:start w:val="1"/>
      <w:numFmt w:val="bullet"/>
      <w:lvlText w:val=""/>
      <w:lvlJc w:val="left"/>
      <w:pPr>
        <w:tabs>
          <w:tab w:val="num" w:pos="2160"/>
        </w:tabs>
        <w:ind w:left="2160" w:hanging="360"/>
      </w:pPr>
      <w:rPr>
        <w:rFonts w:ascii="Wingdings" w:hAnsi="Wingdings" w:hint="default"/>
      </w:rPr>
    </w:lvl>
    <w:lvl w:ilvl="3" w:tplc="EAC65200" w:tentative="1">
      <w:start w:val="1"/>
      <w:numFmt w:val="bullet"/>
      <w:lvlText w:val=""/>
      <w:lvlJc w:val="left"/>
      <w:pPr>
        <w:tabs>
          <w:tab w:val="num" w:pos="2880"/>
        </w:tabs>
        <w:ind w:left="2880" w:hanging="360"/>
      </w:pPr>
      <w:rPr>
        <w:rFonts w:ascii="Wingdings" w:hAnsi="Wingdings" w:hint="default"/>
      </w:rPr>
    </w:lvl>
    <w:lvl w:ilvl="4" w:tplc="31980E92" w:tentative="1">
      <w:start w:val="1"/>
      <w:numFmt w:val="bullet"/>
      <w:lvlText w:val=""/>
      <w:lvlJc w:val="left"/>
      <w:pPr>
        <w:tabs>
          <w:tab w:val="num" w:pos="3600"/>
        </w:tabs>
        <w:ind w:left="3600" w:hanging="360"/>
      </w:pPr>
      <w:rPr>
        <w:rFonts w:ascii="Wingdings" w:hAnsi="Wingdings" w:hint="default"/>
      </w:rPr>
    </w:lvl>
    <w:lvl w:ilvl="5" w:tplc="71F68B74" w:tentative="1">
      <w:start w:val="1"/>
      <w:numFmt w:val="bullet"/>
      <w:lvlText w:val=""/>
      <w:lvlJc w:val="left"/>
      <w:pPr>
        <w:tabs>
          <w:tab w:val="num" w:pos="4320"/>
        </w:tabs>
        <w:ind w:left="4320" w:hanging="360"/>
      </w:pPr>
      <w:rPr>
        <w:rFonts w:ascii="Wingdings" w:hAnsi="Wingdings" w:hint="default"/>
      </w:rPr>
    </w:lvl>
    <w:lvl w:ilvl="6" w:tplc="4A228202" w:tentative="1">
      <w:start w:val="1"/>
      <w:numFmt w:val="bullet"/>
      <w:lvlText w:val=""/>
      <w:lvlJc w:val="left"/>
      <w:pPr>
        <w:tabs>
          <w:tab w:val="num" w:pos="5040"/>
        </w:tabs>
        <w:ind w:left="5040" w:hanging="360"/>
      </w:pPr>
      <w:rPr>
        <w:rFonts w:ascii="Wingdings" w:hAnsi="Wingdings" w:hint="default"/>
      </w:rPr>
    </w:lvl>
    <w:lvl w:ilvl="7" w:tplc="14A661DC" w:tentative="1">
      <w:start w:val="1"/>
      <w:numFmt w:val="bullet"/>
      <w:lvlText w:val=""/>
      <w:lvlJc w:val="left"/>
      <w:pPr>
        <w:tabs>
          <w:tab w:val="num" w:pos="5760"/>
        </w:tabs>
        <w:ind w:left="5760" w:hanging="360"/>
      </w:pPr>
      <w:rPr>
        <w:rFonts w:ascii="Wingdings" w:hAnsi="Wingdings" w:hint="default"/>
      </w:rPr>
    </w:lvl>
    <w:lvl w:ilvl="8" w:tplc="A6FE0A76" w:tentative="1">
      <w:start w:val="1"/>
      <w:numFmt w:val="bullet"/>
      <w:lvlText w:val=""/>
      <w:lvlJc w:val="left"/>
      <w:pPr>
        <w:tabs>
          <w:tab w:val="num" w:pos="6480"/>
        </w:tabs>
        <w:ind w:left="6480" w:hanging="360"/>
      </w:pPr>
      <w:rPr>
        <w:rFonts w:ascii="Wingdings" w:hAnsi="Wingdings" w:hint="default"/>
      </w:rPr>
    </w:lvl>
  </w:abstractNum>
  <w:abstractNum w:abstractNumId="10">
    <w:nsid w:val="0D176323"/>
    <w:multiLevelType w:val="hybridMultilevel"/>
    <w:tmpl w:val="E540860C"/>
    <w:lvl w:ilvl="0" w:tplc="075E21B8">
      <w:start w:val="1"/>
      <w:numFmt w:val="bullet"/>
      <w:lvlText w:val=""/>
      <w:lvlJc w:val="left"/>
      <w:pPr>
        <w:tabs>
          <w:tab w:val="num" w:pos="720"/>
        </w:tabs>
        <w:ind w:left="720" w:hanging="360"/>
      </w:pPr>
      <w:rPr>
        <w:rFonts w:ascii="Wingdings" w:hAnsi="Wingdings" w:hint="default"/>
      </w:rPr>
    </w:lvl>
    <w:lvl w:ilvl="1" w:tplc="10085674" w:tentative="1">
      <w:start w:val="1"/>
      <w:numFmt w:val="bullet"/>
      <w:lvlText w:val=""/>
      <w:lvlJc w:val="left"/>
      <w:pPr>
        <w:tabs>
          <w:tab w:val="num" w:pos="1440"/>
        </w:tabs>
        <w:ind w:left="1440" w:hanging="360"/>
      </w:pPr>
      <w:rPr>
        <w:rFonts w:ascii="Wingdings" w:hAnsi="Wingdings" w:hint="default"/>
      </w:rPr>
    </w:lvl>
    <w:lvl w:ilvl="2" w:tplc="299E08A0" w:tentative="1">
      <w:start w:val="1"/>
      <w:numFmt w:val="bullet"/>
      <w:lvlText w:val=""/>
      <w:lvlJc w:val="left"/>
      <w:pPr>
        <w:tabs>
          <w:tab w:val="num" w:pos="2160"/>
        </w:tabs>
        <w:ind w:left="2160" w:hanging="360"/>
      </w:pPr>
      <w:rPr>
        <w:rFonts w:ascii="Wingdings" w:hAnsi="Wingdings" w:hint="default"/>
      </w:rPr>
    </w:lvl>
    <w:lvl w:ilvl="3" w:tplc="594C52C8" w:tentative="1">
      <w:start w:val="1"/>
      <w:numFmt w:val="bullet"/>
      <w:lvlText w:val=""/>
      <w:lvlJc w:val="left"/>
      <w:pPr>
        <w:tabs>
          <w:tab w:val="num" w:pos="2880"/>
        </w:tabs>
        <w:ind w:left="2880" w:hanging="360"/>
      </w:pPr>
      <w:rPr>
        <w:rFonts w:ascii="Wingdings" w:hAnsi="Wingdings" w:hint="default"/>
      </w:rPr>
    </w:lvl>
    <w:lvl w:ilvl="4" w:tplc="35E048D6" w:tentative="1">
      <w:start w:val="1"/>
      <w:numFmt w:val="bullet"/>
      <w:lvlText w:val=""/>
      <w:lvlJc w:val="left"/>
      <w:pPr>
        <w:tabs>
          <w:tab w:val="num" w:pos="3600"/>
        </w:tabs>
        <w:ind w:left="3600" w:hanging="360"/>
      </w:pPr>
      <w:rPr>
        <w:rFonts w:ascii="Wingdings" w:hAnsi="Wingdings" w:hint="default"/>
      </w:rPr>
    </w:lvl>
    <w:lvl w:ilvl="5" w:tplc="A5D20124" w:tentative="1">
      <w:start w:val="1"/>
      <w:numFmt w:val="bullet"/>
      <w:lvlText w:val=""/>
      <w:lvlJc w:val="left"/>
      <w:pPr>
        <w:tabs>
          <w:tab w:val="num" w:pos="4320"/>
        </w:tabs>
        <w:ind w:left="4320" w:hanging="360"/>
      </w:pPr>
      <w:rPr>
        <w:rFonts w:ascii="Wingdings" w:hAnsi="Wingdings" w:hint="default"/>
      </w:rPr>
    </w:lvl>
    <w:lvl w:ilvl="6" w:tplc="0C4C395C" w:tentative="1">
      <w:start w:val="1"/>
      <w:numFmt w:val="bullet"/>
      <w:lvlText w:val=""/>
      <w:lvlJc w:val="left"/>
      <w:pPr>
        <w:tabs>
          <w:tab w:val="num" w:pos="5040"/>
        </w:tabs>
        <w:ind w:left="5040" w:hanging="360"/>
      </w:pPr>
      <w:rPr>
        <w:rFonts w:ascii="Wingdings" w:hAnsi="Wingdings" w:hint="default"/>
      </w:rPr>
    </w:lvl>
    <w:lvl w:ilvl="7" w:tplc="0CFC7448" w:tentative="1">
      <w:start w:val="1"/>
      <w:numFmt w:val="bullet"/>
      <w:lvlText w:val=""/>
      <w:lvlJc w:val="left"/>
      <w:pPr>
        <w:tabs>
          <w:tab w:val="num" w:pos="5760"/>
        </w:tabs>
        <w:ind w:left="5760" w:hanging="360"/>
      </w:pPr>
      <w:rPr>
        <w:rFonts w:ascii="Wingdings" w:hAnsi="Wingdings" w:hint="default"/>
      </w:rPr>
    </w:lvl>
    <w:lvl w:ilvl="8" w:tplc="6658CF0E" w:tentative="1">
      <w:start w:val="1"/>
      <w:numFmt w:val="bullet"/>
      <w:lvlText w:val=""/>
      <w:lvlJc w:val="left"/>
      <w:pPr>
        <w:tabs>
          <w:tab w:val="num" w:pos="6480"/>
        </w:tabs>
        <w:ind w:left="6480" w:hanging="360"/>
      </w:pPr>
      <w:rPr>
        <w:rFonts w:ascii="Wingdings" w:hAnsi="Wingdings" w:hint="default"/>
      </w:rPr>
    </w:lvl>
  </w:abstractNum>
  <w:abstractNum w:abstractNumId="11">
    <w:nsid w:val="0E797B3F"/>
    <w:multiLevelType w:val="hybridMultilevel"/>
    <w:tmpl w:val="E1263296"/>
    <w:lvl w:ilvl="0" w:tplc="29F04466">
      <w:start w:val="1"/>
      <w:numFmt w:val="bullet"/>
      <w:lvlText w:val="•"/>
      <w:lvlJc w:val="left"/>
      <w:pPr>
        <w:tabs>
          <w:tab w:val="num" w:pos="720"/>
        </w:tabs>
        <w:ind w:left="720" w:hanging="360"/>
      </w:pPr>
      <w:rPr>
        <w:rFonts w:ascii="Arial" w:hAnsi="Arial" w:hint="default"/>
      </w:rPr>
    </w:lvl>
    <w:lvl w:ilvl="1" w:tplc="5B985C6C" w:tentative="1">
      <w:start w:val="1"/>
      <w:numFmt w:val="bullet"/>
      <w:lvlText w:val="•"/>
      <w:lvlJc w:val="left"/>
      <w:pPr>
        <w:tabs>
          <w:tab w:val="num" w:pos="1440"/>
        </w:tabs>
        <w:ind w:left="1440" w:hanging="360"/>
      </w:pPr>
      <w:rPr>
        <w:rFonts w:ascii="Arial" w:hAnsi="Arial" w:hint="default"/>
      </w:rPr>
    </w:lvl>
    <w:lvl w:ilvl="2" w:tplc="22964670" w:tentative="1">
      <w:start w:val="1"/>
      <w:numFmt w:val="bullet"/>
      <w:lvlText w:val="•"/>
      <w:lvlJc w:val="left"/>
      <w:pPr>
        <w:tabs>
          <w:tab w:val="num" w:pos="2160"/>
        </w:tabs>
        <w:ind w:left="2160" w:hanging="360"/>
      </w:pPr>
      <w:rPr>
        <w:rFonts w:ascii="Arial" w:hAnsi="Arial" w:hint="default"/>
      </w:rPr>
    </w:lvl>
    <w:lvl w:ilvl="3" w:tplc="9FD4F500" w:tentative="1">
      <w:start w:val="1"/>
      <w:numFmt w:val="bullet"/>
      <w:lvlText w:val="•"/>
      <w:lvlJc w:val="left"/>
      <w:pPr>
        <w:tabs>
          <w:tab w:val="num" w:pos="2880"/>
        </w:tabs>
        <w:ind w:left="2880" w:hanging="360"/>
      </w:pPr>
      <w:rPr>
        <w:rFonts w:ascii="Arial" w:hAnsi="Arial" w:hint="default"/>
      </w:rPr>
    </w:lvl>
    <w:lvl w:ilvl="4" w:tplc="CCC07812" w:tentative="1">
      <w:start w:val="1"/>
      <w:numFmt w:val="bullet"/>
      <w:lvlText w:val="•"/>
      <w:lvlJc w:val="left"/>
      <w:pPr>
        <w:tabs>
          <w:tab w:val="num" w:pos="3600"/>
        </w:tabs>
        <w:ind w:left="3600" w:hanging="360"/>
      </w:pPr>
      <w:rPr>
        <w:rFonts w:ascii="Arial" w:hAnsi="Arial" w:hint="default"/>
      </w:rPr>
    </w:lvl>
    <w:lvl w:ilvl="5" w:tplc="E12ACAFC" w:tentative="1">
      <w:start w:val="1"/>
      <w:numFmt w:val="bullet"/>
      <w:lvlText w:val="•"/>
      <w:lvlJc w:val="left"/>
      <w:pPr>
        <w:tabs>
          <w:tab w:val="num" w:pos="4320"/>
        </w:tabs>
        <w:ind w:left="4320" w:hanging="360"/>
      </w:pPr>
      <w:rPr>
        <w:rFonts w:ascii="Arial" w:hAnsi="Arial" w:hint="default"/>
      </w:rPr>
    </w:lvl>
    <w:lvl w:ilvl="6" w:tplc="B40A767C" w:tentative="1">
      <w:start w:val="1"/>
      <w:numFmt w:val="bullet"/>
      <w:lvlText w:val="•"/>
      <w:lvlJc w:val="left"/>
      <w:pPr>
        <w:tabs>
          <w:tab w:val="num" w:pos="5040"/>
        </w:tabs>
        <w:ind w:left="5040" w:hanging="360"/>
      </w:pPr>
      <w:rPr>
        <w:rFonts w:ascii="Arial" w:hAnsi="Arial" w:hint="default"/>
      </w:rPr>
    </w:lvl>
    <w:lvl w:ilvl="7" w:tplc="D85A83C0" w:tentative="1">
      <w:start w:val="1"/>
      <w:numFmt w:val="bullet"/>
      <w:lvlText w:val="•"/>
      <w:lvlJc w:val="left"/>
      <w:pPr>
        <w:tabs>
          <w:tab w:val="num" w:pos="5760"/>
        </w:tabs>
        <w:ind w:left="5760" w:hanging="360"/>
      </w:pPr>
      <w:rPr>
        <w:rFonts w:ascii="Arial" w:hAnsi="Arial" w:hint="default"/>
      </w:rPr>
    </w:lvl>
    <w:lvl w:ilvl="8" w:tplc="D7BE2A6E" w:tentative="1">
      <w:start w:val="1"/>
      <w:numFmt w:val="bullet"/>
      <w:lvlText w:val="•"/>
      <w:lvlJc w:val="left"/>
      <w:pPr>
        <w:tabs>
          <w:tab w:val="num" w:pos="6480"/>
        </w:tabs>
        <w:ind w:left="6480" w:hanging="360"/>
      </w:pPr>
      <w:rPr>
        <w:rFonts w:ascii="Arial" w:hAnsi="Arial" w:hint="default"/>
      </w:rPr>
    </w:lvl>
  </w:abstractNum>
  <w:abstractNum w:abstractNumId="12">
    <w:nsid w:val="0F196E08"/>
    <w:multiLevelType w:val="hybridMultilevel"/>
    <w:tmpl w:val="DDA813D0"/>
    <w:lvl w:ilvl="0" w:tplc="50E869CE">
      <w:start w:val="1"/>
      <w:numFmt w:val="bullet"/>
      <w:lvlText w:val=""/>
      <w:lvlJc w:val="left"/>
      <w:pPr>
        <w:tabs>
          <w:tab w:val="num" w:pos="720"/>
        </w:tabs>
        <w:ind w:left="720" w:hanging="360"/>
      </w:pPr>
      <w:rPr>
        <w:rFonts w:ascii="Wingdings" w:hAnsi="Wingdings" w:hint="default"/>
      </w:rPr>
    </w:lvl>
    <w:lvl w:ilvl="1" w:tplc="6374DBBA" w:tentative="1">
      <w:start w:val="1"/>
      <w:numFmt w:val="bullet"/>
      <w:lvlText w:val=""/>
      <w:lvlJc w:val="left"/>
      <w:pPr>
        <w:tabs>
          <w:tab w:val="num" w:pos="1440"/>
        </w:tabs>
        <w:ind w:left="1440" w:hanging="360"/>
      </w:pPr>
      <w:rPr>
        <w:rFonts w:ascii="Wingdings" w:hAnsi="Wingdings" w:hint="default"/>
      </w:rPr>
    </w:lvl>
    <w:lvl w:ilvl="2" w:tplc="27542228" w:tentative="1">
      <w:start w:val="1"/>
      <w:numFmt w:val="bullet"/>
      <w:lvlText w:val=""/>
      <w:lvlJc w:val="left"/>
      <w:pPr>
        <w:tabs>
          <w:tab w:val="num" w:pos="2160"/>
        </w:tabs>
        <w:ind w:left="2160" w:hanging="360"/>
      </w:pPr>
      <w:rPr>
        <w:rFonts w:ascii="Wingdings" w:hAnsi="Wingdings" w:hint="default"/>
      </w:rPr>
    </w:lvl>
    <w:lvl w:ilvl="3" w:tplc="BD76022E" w:tentative="1">
      <w:start w:val="1"/>
      <w:numFmt w:val="bullet"/>
      <w:lvlText w:val=""/>
      <w:lvlJc w:val="left"/>
      <w:pPr>
        <w:tabs>
          <w:tab w:val="num" w:pos="2880"/>
        </w:tabs>
        <w:ind w:left="2880" w:hanging="360"/>
      </w:pPr>
      <w:rPr>
        <w:rFonts w:ascii="Wingdings" w:hAnsi="Wingdings" w:hint="default"/>
      </w:rPr>
    </w:lvl>
    <w:lvl w:ilvl="4" w:tplc="221E3106" w:tentative="1">
      <w:start w:val="1"/>
      <w:numFmt w:val="bullet"/>
      <w:lvlText w:val=""/>
      <w:lvlJc w:val="left"/>
      <w:pPr>
        <w:tabs>
          <w:tab w:val="num" w:pos="3600"/>
        </w:tabs>
        <w:ind w:left="3600" w:hanging="360"/>
      </w:pPr>
      <w:rPr>
        <w:rFonts w:ascii="Wingdings" w:hAnsi="Wingdings" w:hint="default"/>
      </w:rPr>
    </w:lvl>
    <w:lvl w:ilvl="5" w:tplc="0F8CD104" w:tentative="1">
      <w:start w:val="1"/>
      <w:numFmt w:val="bullet"/>
      <w:lvlText w:val=""/>
      <w:lvlJc w:val="left"/>
      <w:pPr>
        <w:tabs>
          <w:tab w:val="num" w:pos="4320"/>
        </w:tabs>
        <w:ind w:left="4320" w:hanging="360"/>
      </w:pPr>
      <w:rPr>
        <w:rFonts w:ascii="Wingdings" w:hAnsi="Wingdings" w:hint="default"/>
      </w:rPr>
    </w:lvl>
    <w:lvl w:ilvl="6" w:tplc="11D8D046" w:tentative="1">
      <w:start w:val="1"/>
      <w:numFmt w:val="bullet"/>
      <w:lvlText w:val=""/>
      <w:lvlJc w:val="left"/>
      <w:pPr>
        <w:tabs>
          <w:tab w:val="num" w:pos="5040"/>
        </w:tabs>
        <w:ind w:left="5040" w:hanging="360"/>
      </w:pPr>
      <w:rPr>
        <w:rFonts w:ascii="Wingdings" w:hAnsi="Wingdings" w:hint="default"/>
      </w:rPr>
    </w:lvl>
    <w:lvl w:ilvl="7" w:tplc="A59CE476" w:tentative="1">
      <w:start w:val="1"/>
      <w:numFmt w:val="bullet"/>
      <w:lvlText w:val=""/>
      <w:lvlJc w:val="left"/>
      <w:pPr>
        <w:tabs>
          <w:tab w:val="num" w:pos="5760"/>
        </w:tabs>
        <w:ind w:left="5760" w:hanging="360"/>
      </w:pPr>
      <w:rPr>
        <w:rFonts w:ascii="Wingdings" w:hAnsi="Wingdings" w:hint="default"/>
      </w:rPr>
    </w:lvl>
    <w:lvl w:ilvl="8" w:tplc="36360F2A" w:tentative="1">
      <w:start w:val="1"/>
      <w:numFmt w:val="bullet"/>
      <w:lvlText w:val=""/>
      <w:lvlJc w:val="left"/>
      <w:pPr>
        <w:tabs>
          <w:tab w:val="num" w:pos="6480"/>
        </w:tabs>
        <w:ind w:left="6480" w:hanging="360"/>
      </w:pPr>
      <w:rPr>
        <w:rFonts w:ascii="Wingdings" w:hAnsi="Wingdings" w:hint="default"/>
      </w:rPr>
    </w:lvl>
  </w:abstractNum>
  <w:abstractNum w:abstractNumId="13">
    <w:nsid w:val="0FF4437C"/>
    <w:multiLevelType w:val="hybridMultilevel"/>
    <w:tmpl w:val="45D0C608"/>
    <w:lvl w:ilvl="0" w:tplc="C0A02AFC">
      <w:start w:val="1"/>
      <w:numFmt w:val="bullet"/>
      <w:lvlText w:val=""/>
      <w:lvlJc w:val="left"/>
      <w:pPr>
        <w:tabs>
          <w:tab w:val="num" w:pos="720"/>
        </w:tabs>
        <w:ind w:left="720" w:hanging="360"/>
      </w:pPr>
      <w:rPr>
        <w:rFonts w:ascii="Wingdings" w:hAnsi="Wingdings" w:hint="default"/>
      </w:rPr>
    </w:lvl>
    <w:lvl w:ilvl="1" w:tplc="53741E7C" w:tentative="1">
      <w:start w:val="1"/>
      <w:numFmt w:val="bullet"/>
      <w:lvlText w:val=""/>
      <w:lvlJc w:val="left"/>
      <w:pPr>
        <w:tabs>
          <w:tab w:val="num" w:pos="1440"/>
        </w:tabs>
        <w:ind w:left="1440" w:hanging="360"/>
      </w:pPr>
      <w:rPr>
        <w:rFonts w:ascii="Wingdings" w:hAnsi="Wingdings" w:hint="default"/>
      </w:rPr>
    </w:lvl>
    <w:lvl w:ilvl="2" w:tplc="F350F802" w:tentative="1">
      <w:start w:val="1"/>
      <w:numFmt w:val="bullet"/>
      <w:lvlText w:val=""/>
      <w:lvlJc w:val="left"/>
      <w:pPr>
        <w:tabs>
          <w:tab w:val="num" w:pos="2160"/>
        </w:tabs>
        <w:ind w:left="2160" w:hanging="360"/>
      </w:pPr>
      <w:rPr>
        <w:rFonts w:ascii="Wingdings" w:hAnsi="Wingdings" w:hint="default"/>
      </w:rPr>
    </w:lvl>
    <w:lvl w:ilvl="3" w:tplc="13DAE97E" w:tentative="1">
      <w:start w:val="1"/>
      <w:numFmt w:val="bullet"/>
      <w:lvlText w:val=""/>
      <w:lvlJc w:val="left"/>
      <w:pPr>
        <w:tabs>
          <w:tab w:val="num" w:pos="2880"/>
        </w:tabs>
        <w:ind w:left="2880" w:hanging="360"/>
      </w:pPr>
      <w:rPr>
        <w:rFonts w:ascii="Wingdings" w:hAnsi="Wingdings" w:hint="default"/>
      </w:rPr>
    </w:lvl>
    <w:lvl w:ilvl="4" w:tplc="2DDE126C" w:tentative="1">
      <w:start w:val="1"/>
      <w:numFmt w:val="bullet"/>
      <w:lvlText w:val=""/>
      <w:lvlJc w:val="left"/>
      <w:pPr>
        <w:tabs>
          <w:tab w:val="num" w:pos="3600"/>
        </w:tabs>
        <w:ind w:left="3600" w:hanging="360"/>
      </w:pPr>
      <w:rPr>
        <w:rFonts w:ascii="Wingdings" w:hAnsi="Wingdings" w:hint="default"/>
      </w:rPr>
    </w:lvl>
    <w:lvl w:ilvl="5" w:tplc="03285D78" w:tentative="1">
      <w:start w:val="1"/>
      <w:numFmt w:val="bullet"/>
      <w:lvlText w:val=""/>
      <w:lvlJc w:val="left"/>
      <w:pPr>
        <w:tabs>
          <w:tab w:val="num" w:pos="4320"/>
        </w:tabs>
        <w:ind w:left="4320" w:hanging="360"/>
      </w:pPr>
      <w:rPr>
        <w:rFonts w:ascii="Wingdings" w:hAnsi="Wingdings" w:hint="default"/>
      </w:rPr>
    </w:lvl>
    <w:lvl w:ilvl="6" w:tplc="465E1752" w:tentative="1">
      <w:start w:val="1"/>
      <w:numFmt w:val="bullet"/>
      <w:lvlText w:val=""/>
      <w:lvlJc w:val="left"/>
      <w:pPr>
        <w:tabs>
          <w:tab w:val="num" w:pos="5040"/>
        </w:tabs>
        <w:ind w:left="5040" w:hanging="360"/>
      </w:pPr>
      <w:rPr>
        <w:rFonts w:ascii="Wingdings" w:hAnsi="Wingdings" w:hint="default"/>
      </w:rPr>
    </w:lvl>
    <w:lvl w:ilvl="7" w:tplc="23A61A9C" w:tentative="1">
      <w:start w:val="1"/>
      <w:numFmt w:val="bullet"/>
      <w:lvlText w:val=""/>
      <w:lvlJc w:val="left"/>
      <w:pPr>
        <w:tabs>
          <w:tab w:val="num" w:pos="5760"/>
        </w:tabs>
        <w:ind w:left="5760" w:hanging="360"/>
      </w:pPr>
      <w:rPr>
        <w:rFonts w:ascii="Wingdings" w:hAnsi="Wingdings" w:hint="default"/>
      </w:rPr>
    </w:lvl>
    <w:lvl w:ilvl="8" w:tplc="4B741B7E" w:tentative="1">
      <w:start w:val="1"/>
      <w:numFmt w:val="bullet"/>
      <w:lvlText w:val=""/>
      <w:lvlJc w:val="left"/>
      <w:pPr>
        <w:tabs>
          <w:tab w:val="num" w:pos="6480"/>
        </w:tabs>
        <w:ind w:left="6480" w:hanging="360"/>
      </w:pPr>
      <w:rPr>
        <w:rFonts w:ascii="Wingdings" w:hAnsi="Wingdings" w:hint="default"/>
      </w:rPr>
    </w:lvl>
  </w:abstractNum>
  <w:abstractNum w:abstractNumId="14">
    <w:nsid w:val="11192600"/>
    <w:multiLevelType w:val="hybridMultilevel"/>
    <w:tmpl w:val="2990C8C0"/>
    <w:lvl w:ilvl="0" w:tplc="22742132">
      <w:start w:val="1"/>
      <w:numFmt w:val="bullet"/>
      <w:lvlText w:val=""/>
      <w:lvlJc w:val="left"/>
      <w:pPr>
        <w:tabs>
          <w:tab w:val="num" w:pos="720"/>
        </w:tabs>
        <w:ind w:left="720" w:hanging="360"/>
      </w:pPr>
      <w:rPr>
        <w:rFonts w:ascii="Wingdings" w:hAnsi="Wingdings" w:hint="default"/>
      </w:rPr>
    </w:lvl>
    <w:lvl w:ilvl="1" w:tplc="E53CC1DE" w:tentative="1">
      <w:start w:val="1"/>
      <w:numFmt w:val="bullet"/>
      <w:lvlText w:val=""/>
      <w:lvlJc w:val="left"/>
      <w:pPr>
        <w:tabs>
          <w:tab w:val="num" w:pos="1440"/>
        </w:tabs>
        <w:ind w:left="1440" w:hanging="360"/>
      </w:pPr>
      <w:rPr>
        <w:rFonts w:ascii="Wingdings" w:hAnsi="Wingdings" w:hint="default"/>
      </w:rPr>
    </w:lvl>
    <w:lvl w:ilvl="2" w:tplc="D714CAAA" w:tentative="1">
      <w:start w:val="1"/>
      <w:numFmt w:val="bullet"/>
      <w:lvlText w:val=""/>
      <w:lvlJc w:val="left"/>
      <w:pPr>
        <w:tabs>
          <w:tab w:val="num" w:pos="2160"/>
        </w:tabs>
        <w:ind w:left="2160" w:hanging="360"/>
      </w:pPr>
      <w:rPr>
        <w:rFonts w:ascii="Wingdings" w:hAnsi="Wingdings" w:hint="default"/>
      </w:rPr>
    </w:lvl>
    <w:lvl w:ilvl="3" w:tplc="6D6E808C" w:tentative="1">
      <w:start w:val="1"/>
      <w:numFmt w:val="bullet"/>
      <w:lvlText w:val=""/>
      <w:lvlJc w:val="left"/>
      <w:pPr>
        <w:tabs>
          <w:tab w:val="num" w:pos="2880"/>
        </w:tabs>
        <w:ind w:left="2880" w:hanging="360"/>
      </w:pPr>
      <w:rPr>
        <w:rFonts w:ascii="Wingdings" w:hAnsi="Wingdings" w:hint="default"/>
      </w:rPr>
    </w:lvl>
    <w:lvl w:ilvl="4" w:tplc="FF18D6CA" w:tentative="1">
      <w:start w:val="1"/>
      <w:numFmt w:val="bullet"/>
      <w:lvlText w:val=""/>
      <w:lvlJc w:val="left"/>
      <w:pPr>
        <w:tabs>
          <w:tab w:val="num" w:pos="3600"/>
        </w:tabs>
        <w:ind w:left="3600" w:hanging="360"/>
      </w:pPr>
      <w:rPr>
        <w:rFonts w:ascii="Wingdings" w:hAnsi="Wingdings" w:hint="default"/>
      </w:rPr>
    </w:lvl>
    <w:lvl w:ilvl="5" w:tplc="A5D42880" w:tentative="1">
      <w:start w:val="1"/>
      <w:numFmt w:val="bullet"/>
      <w:lvlText w:val=""/>
      <w:lvlJc w:val="left"/>
      <w:pPr>
        <w:tabs>
          <w:tab w:val="num" w:pos="4320"/>
        </w:tabs>
        <w:ind w:left="4320" w:hanging="360"/>
      </w:pPr>
      <w:rPr>
        <w:rFonts w:ascii="Wingdings" w:hAnsi="Wingdings" w:hint="default"/>
      </w:rPr>
    </w:lvl>
    <w:lvl w:ilvl="6" w:tplc="1E9A44C8" w:tentative="1">
      <w:start w:val="1"/>
      <w:numFmt w:val="bullet"/>
      <w:lvlText w:val=""/>
      <w:lvlJc w:val="left"/>
      <w:pPr>
        <w:tabs>
          <w:tab w:val="num" w:pos="5040"/>
        </w:tabs>
        <w:ind w:left="5040" w:hanging="360"/>
      </w:pPr>
      <w:rPr>
        <w:rFonts w:ascii="Wingdings" w:hAnsi="Wingdings" w:hint="default"/>
      </w:rPr>
    </w:lvl>
    <w:lvl w:ilvl="7" w:tplc="018CD15C" w:tentative="1">
      <w:start w:val="1"/>
      <w:numFmt w:val="bullet"/>
      <w:lvlText w:val=""/>
      <w:lvlJc w:val="left"/>
      <w:pPr>
        <w:tabs>
          <w:tab w:val="num" w:pos="5760"/>
        </w:tabs>
        <w:ind w:left="5760" w:hanging="360"/>
      </w:pPr>
      <w:rPr>
        <w:rFonts w:ascii="Wingdings" w:hAnsi="Wingdings" w:hint="default"/>
      </w:rPr>
    </w:lvl>
    <w:lvl w:ilvl="8" w:tplc="521A18A8" w:tentative="1">
      <w:start w:val="1"/>
      <w:numFmt w:val="bullet"/>
      <w:lvlText w:val=""/>
      <w:lvlJc w:val="left"/>
      <w:pPr>
        <w:tabs>
          <w:tab w:val="num" w:pos="6480"/>
        </w:tabs>
        <w:ind w:left="6480" w:hanging="360"/>
      </w:pPr>
      <w:rPr>
        <w:rFonts w:ascii="Wingdings" w:hAnsi="Wingdings" w:hint="default"/>
      </w:rPr>
    </w:lvl>
  </w:abstractNum>
  <w:abstractNum w:abstractNumId="15">
    <w:nsid w:val="14693986"/>
    <w:multiLevelType w:val="hybridMultilevel"/>
    <w:tmpl w:val="2D00AB90"/>
    <w:lvl w:ilvl="0" w:tplc="28082CB6">
      <w:start w:val="1"/>
      <w:numFmt w:val="bullet"/>
      <w:lvlText w:val="•"/>
      <w:lvlJc w:val="left"/>
      <w:pPr>
        <w:tabs>
          <w:tab w:val="num" w:pos="720"/>
        </w:tabs>
        <w:ind w:left="720" w:hanging="360"/>
      </w:pPr>
      <w:rPr>
        <w:rFonts w:ascii="Arial" w:hAnsi="Arial" w:hint="default"/>
      </w:rPr>
    </w:lvl>
    <w:lvl w:ilvl="1" w:tplc="BE960AE0" w:tentative="1">
      <w:start w:val="1"/>
      <w:numFmt w:val="bullet"/>
      <w:lvlText w:val="•"/>
      <w:lvlJc w:val="left"/>
      <w:pPr>
        <w:tabs>
          <w:tab w:val="num" w:pos="1440"/>
        </w:tabs>
        <w:ind w:left="1440" w:hanging="360"/>
      </w:pPr>
      <w:rPr>
        <w:rFonts w:ascii="Arial" w:hAnsi="Arial" w:hint="default"/>
      </w:rPr>
    </w:lvl>
    <w:lvl w:ilvl="2" w:tplc="B0982E92" w:tentative="1">
      <w:start w:val="1"/>
      <w:numFmt w:val="bullet"/>
      <w:lvlText w:val="•"/>
      <w:lvlJc w:val="left"/>
      <w:pPr>
        <w:tabs>
          <w:tab w:val="num" w:pos="2160"/>
        </w:tabs>
        <w:ind w:left="2160" w:hanging="360"/>
      </w:pPr>
      <w:rPr>
        <w:rFonts w:ascii="Arial" w:hAnsi="Arial" w:hint="default"/>
      </w:rPr>
    </w:lvl>
    <w:lvl w:ilvl="3" w:tplc="EC90D482" w:tentative="1">
      <w:start w:val="1"/>
      <w:numFmt w:val="bullet"/>
      <w:lvlText w:val="•"/>
      <w:lvlJc w:val="left"/>
      <w:pPr>
        <w:tabs>
          <w:tab w:val="num" w:pos="2880"/>
        </w:tabs>
        <w:ind w:left="2880" w:hanging="360"/>
      </w:pPr>
      <w:rPr>
        <w:rFonts w:ascii="Arial" w:hAnsi="Arial" w:hint="default"/>
      </w:rPr>
    </w:lvl>
    <w:lvl w:ilvl="4" w:tplc="34203910" w:tentative="1">
      <w:start w:val="1"/>
      <w:numFmt w:val="bullet"/>
      <w:lvlText w:val="•"/>
      <w:lvlJc w:val="left"/>
      <w:pPr>
        <w:tabs>
          <w:tab w:val="num" w:pos="3600"/>
        </w:tabs>
        <w:ind w:left="3600" w:hanging="360"/>
      </w:pPr>
      <w:rPr>
        <w:rFonts w:ascii="Arial" w:hAnsi="Arial" w:hint="default"/>
      </w:rPr>
    </w:lvl>
    <w:lvl w:ilvl="5" w:tplc="6A8CFD4E" w:tentative="1">
      <w:start w:val="1"/>
      <w:numFmt w:val="bullet"/>
      <w:lvlText w:val="•"/>
      <w:lvlJc w:val="left"/>
      <w:pPr>
        <w:tabs>
          <w:tab w:val="num" w:pos="4320"/>
        </w:tabs>
        <w:ind w:left="4320" w:hanging="360"/>
      </w:pPr>
      <w:rPr>
        <w:rFonts w:ascii="Arial" w:hAnsi="Arial" w:hint="default"/>
      </w:rPr>
    </w:lvl>
    <w:lvl w:ilvl="6" w:tplc="2B7A5E50" w:tentative="1">
      <w:start w:val="1"/>
      <w:numFmt w:val="bullet"/>
      <w:lvlText w:val="•"/>
      <w:lvlJc w:val="left"/>
      <w:pPr>
        <w:tabs>
          <w:tab w:val="num" w:pos="5040"/>
        </w:tabs>
        <w:ind w:left="5040" w:hanging="360"/>
      </w:pPr>
      <w:rPr>
        <w:rFonts w:ascii="Arial" w:hAnsi="Arial" w:hint="default"/>
      </w:rPr>
    </w:lvl>
    <w:lvl w:ilvl="7" w:tplc="B56A203A" w:tentative="1">
      <w:start w:val="1"/>
      <w:numFmt w:val="bullet"/>
      <w:lvlText w:val="•"/>
      <w:lvlJc w:val="left"/>
      <w:pPr>
        <w:tabs>
          <w:tab w:val="num" w:pos="5760"/>
        </w:tabs>
        <w:ind w:left="5760" w:hanging="360"/>
      </w:pPr>
      <w:rPr>
        <w:rFonts w:ascii="Arial" w:hAnsi="Arial" w:hint="default"/>
      </w:rPr>
    </w:lvl>
    <w:lvl w:ilvl="8" w:tplc="B4EEBC5E" w:tentative="1">
      <w:start w:val="1"/>
      <w:numFmt w:val="bullet"/>
      <w:lvlText w:val="•"/>
      <w:lvlJc w:val="left"/>
      <w:pPr>
        <w:tabs>
          <w:tab w:val="num" w:pos="6480"/>
        </w:tabs>
        <w:ind w:left="6480" w:hanging="360"/>
      </w:pPr>
      <w:rPr>
        <w:rFonts w:ascii="Arial" w:hAnsi="Arial" w:hint="default"/>
      </w:rPr>
    </w:lvl>
  </w:abstractNum>
  <w:abstractNum w:abstractNumId="16">
    <w:nsid w:val="148B48CD"/>
    <w:multiLevelType w:val="hybridMultilevel"/>
    <w:tmpl w:val="6E6204F6"/>
    <w:lvl w:ilvl="0" w:tplc="AC62C584">
      <w:start w:val="1"/>
      <w:numFmt w:val="bullet"/>
      <w:lvlText w:val=""/>
      <w:lvlJc w:val="left"/>
      <w:pPr>
        <w:tabs>
          <w:tab w:val="num" w:pos="720"/>
        </w:tabs>
        <w:ind w:left="720" w:hanging="360"/>
      </w:pPr>
      <w:rPr>
        <w:rFonts w:ascii="Wingdings" w:hAnsi="Wingdings" w:hint="default"/>
      </w:rPr>
    </w:lvl>
    <w:lvl w:ilvl="1" w:tplc="E864F73A" w:tentative="1">
      <w:start w:val="1"/>
      <w:numFmt w:val="bullet"/>
      <w:lvlText w:val=""/>
      <w:lvlJc w:val="left"/>
      <w:pPr>
        <w:tabs>
          <w:tab w:val="num" w:pos="1440"/>
        </w:tabs>
        <w:ind w:left="1440" w:hanging="360"/>
      </w:pPr>
      <w:rPr>
        <w:rFonts w:ascii="Wingdings" w:hAnsi="Wingdings" w:hint="default"/>
      </w:rPr>
    </w:lvl>
    <w:lvl w:ilvl="2" w:tplc="1900990C" w:tentative="1">
      <w:start w:val="1"/>
      <w:numFmt w:val="bullet"/>
      <w:lvlText w:val=""/>
      <w:lvlJc w:val="left"/>
      <w:pPr>
        <w:tabs>
          <w:tab w:val="num" w:pos="2160"/>
        </w:tabs>
        <w:ind w:left="2160" w:hanging="360"/>
      </w:pPr>
      <w:rPr>
        <w:rFonts w:ascii="Wingdings" w:hAnsi="Wingdings" w:hint="default"/>
      </w:rPr>
    </w:lvl>
    <w:lvl w:ilvl="3" w:tplc="084EE6EA" w:tentative="1">
      <w:start w:val="1"/>
      <w:numFmt w:val="bullet"/>
      <w:lvlText w:val=""/>
      <w:lvlJc w:val="left"/>
      <w:pPr>
        <w:tabs>
          <w:tab w:val="num" w:pos="2880"/>
        </w:tabs>
        <w:ind w:left="2880" w:hanging="360"/>
      </w:pPr>
      <w:rPr>
        <w:rFonts w:ascii="Wingdings" w:hAnsi="Wingdings" w:hint="default"/>
      </w:rPr>
    </w:lvl>
    <w:lvl w:ilvl="4" w:tplc="1AFCA500" w:tentative="1">
      <w:start w:val="1"/>
      <w:numFmt w:val="bullet"/>
      <w:lvlText w:val=""/>
      <w:lvlJc w:val="left"/>
      <w:pPr>
        <w:tabs>
          <w:tab w:val="num" w:pos="3600"/>
        </w:tabs>
        <w:ind w:left="3600" w:hanging="360"/>
      </w:pPr>
      <w:rPr>
        <w:rFonts w:ascii="Wingdings" w:hAnsi="Wingdings" w:hint="default"/>
      </w:rPr>
    </w:lvl>
    <w:lvl w:ilvl="5" w:tplc="6BCE1D08" w:tentative="1">
      <w:start w:val="1"/>
      <w:numFmt w:val="bullet"/>
      <w:lvlText w:val=""/>
      <w:lvlJc w:val="left"/>
      <w:pPr>
        <w:tabs>
          <w:tab w:val="num" w:pos="4320"/>
        </w:tabs>
        <w:ind w:left="4320" w:hanging="360"/>
      </w:pPr>
      <w:rPr>
        <w:rFonts w:ascii="Wingdings" w:hAnsi="Wingdings" w:hint="default"/>
      </w:rPr>
    </w:lvl>
    <w:lvl w:ilvl="6" w:tplc="37DC7A0A" w:tentative="1">
      <w:start w:val="1"/>
      <w:numFmt w:val="bullet"/>
      <w:lvlText w:val=""/>
      <w:lvlJc w:val="left"/>
      <w:pPr>
        <w:tabs>
          <w:tab w:val="num" w:pos="5040"/>
        </w:tabs>
        <w:ind w:left="5040" w:hanging="360"/>
      </w:pPr>
      <w:rPr>
        <w:rFonts w:ascii="Wingdings" w:hAnsi="Wingdings" w:hint="default"/>
      </w:rPr>
    </w:lvl>
    <w:lvl w:ilvl="7" w:tplc="579C6AE4" w:tentative="1">
      <w:start w:val="1"/>
      <w:numFmt w:val="bullet"/>
      <w:lvlText w:val=""/>
      <w:lvlJc w:val="left"/>
      <w:pPr>
        <w:tabs>
          <w:tab w:val="num" w:pos="5760"/>
        </w:tabs>
        <w:ind w:left="5760" w:hanging="360"/>
      </w:pPr>
      <w:rPr>
        <w:rFonts w:ascii="Wingdings" w:hAnsi="Wingdings" w:hint="default"/>
      </w:rPr>
    </w:lvl>
    <w:lvl w:ilvl="8" w:tplc="2632B020" w:tentative="1">
      <w:start w:val="1"/>
      <w:numFmt w:val="bullet"/>
      <w:lvlText w:val=""/>
      <w:lvlJc w:val="left"/>
      <w:pPr>
        <w:tabs>
          <w:tab w:val="num" w:pos="6480"/>
        </w:tabs>
        <w:ind w:left="6480" w:hanging="360"/>
      </w:pPr>
      <w:rPr>
        <w:rFonts w:ascii="Wingdings" w:hAnsi="Wingdings" w:hint="default"/>
      </w:rPr>
    </w:lvl>
  </w:abstractNum>
  <w:abstractNum w:abstractNumId="17">
    <w:nsid w:val="14C153EE"/>
    <w:multiLevelType w:val="hybridMultilevel"/>
    <w:tmpl w:val="57548EFA"/>
    <w:lvl w:ilvl="0" w:tplc="6DF82F48">
      <w:start w:val="1"/>
      <w:numFmt w:val="bullet"/>
      <w:lvlText w:val=""/>
      <w:lvlJc w:val="left"/>
      <w:pPr>
        <w:tabs>
          <w:tab w:val="num" w:pos="720"/>
        </w:tabs>
        <w:ind w:left="720" w:hanging="360"/>
      </w:pPr>
      <w:rPr>
        <w:rFonts w:ascii="Wingdings" w:hAnsi="Wingdings" w:hint="default"/>
      </w:rPr>
    </w:lvl>
    <w:lvl w:ilvl="1" w:tplc="59360A2E" w:tentative="1">
      <w:start w:val="1"/>
      <w:numFmt w:val="bullet"/>
      <w:lvlText w:val=""/>
      <w:lvlJc w:val="left"/>
      <w:pPr>
        <w:tabs>
          <w:tab w:val="num" w:pos="1440"/>
        </w:tabs>
        <w:ind w:left="1440" w:hanging="360"/>
      </w:pPr>
      <w:rPr>
        <w:rFonts w:ascii="Wingdings" w:hAnsi="Wingdings" w:hint="default"/>
      </w:rPr>
    </w:lvl>
    <w:lvl w:ilvl="2" w:tplc="CDF23F74" w:tentative="1">
      <w:start w:val="1"/>
      <w:numFmt w:val="bullet"/>
      <w:lvlText w:val=""/>
      <w:lvlJc w:val="left"/>
      <w:pPr>
        <w:tabs>
          <w:tab w:val="num" w:pos="2160"/>
        </w:tabs>
        <w:ind w:left="2160" w:hanging="360"/>
      </w:pPr>
      <w:rPr>
        <w:rFonts w:ascii="Wingdings" w:hAnsi="Wingdings" w:hint="default"/>
      </w:rPr>
    </w:lvl>
    <w:lvl w:ilvl="3" w:tplc="CAAE2330" w:tentative="1">
      <w:start w:val="1"/>
      <w:numFmt w:val="bullet"/>
      <w:lvlText w:val=""/>
      <w:lvlJc w:val="left"/>
      <w:pPr>
        <w:tabs>
          <w:tab w:val="num" w:pos="2880"/>
        </w:tabs>
        <w:ind w:left="2880" w:hanging="360"/>
      </w:pPr>
      <w:rPr>
        <w:rFonts w:ascii="Wingdings" w:hAnsi="Wingdings" w:hint="default"/>
      </w:rPr>
    </w:lvl>
    <w:lvl w:ilvl="4" w:tplc="6AEEA38E" w:tentative="1">
      <w:start w:val="1"/>
      <w:numFmt w:val="bullet"/>
      <w:lvlText w:val=""/>
      <w:lvlJc w:val="left"/>
      <w:pPr>
        <w:tabs>
          <w:tab w:val="num" w:pos="3600"/>
        </w:tabs>
        <w:ind w:left="3600" w:hanging="360"/>
      </w:pPr>
      <w:rPr>
        <w:rFonts w:ascii="Wingdings" w:hAnsi="Wingdings" w:hint="default"/>
      </w:rPr>
    </w:lvl>
    <w:lvl w:ilvl="5" w:tplc="0A802D24" w:tentative="1">
      <w:start w:val="1"/>
      <w:numFmt w:val="bullet"/>
      <w:lvlText w:val=""/>
      <w:lvlJc w:val="left"/>
      <w:pPr>
        <w:tabs>
          <w:tab w:val="num" w:pos="4320"/>
        </w:tabs>
        <w:ind w:left="4320" w:hanging="360"/>
      </w:pPr>
      <w:rPr>
        <w:rFonts w:ascii="Wingdings" w:hAnsi="Wingdings" w:hint="default"/>
      </w:rPr>
    </w:lvl>
    <w:lvl w:ilvl="6" w:tplc="3A3ED20C" w:tentative="1">
      <w:start w:val="1"/>
      <w:numFmt w:val="bullet"/>
      <w:lvlText w:val=""/>
      <w:lvlJc w:val="left"/>
      <w:pPr>
        <w:tabs>
          <w:tab w:val="num" w:pos="5040"/>
        </w:tabs>
        <w:ind w:left="5040" w:hanging="360"/>
      </w:pPr>
      <w:rPr>
        <w:rFonts w:ascii="Wingdings" w:hAnsi="Wingdings" w:hint="default"/>
      </w:rPr>
    </w:lvl>
    <w:lvl w:ilvl="7" w:tplc="CFA68EF6" w:tentative="1">
      <w:start w:val="1"/>
      <w:numFmt w:val="bullet"/>
      <w:lvlText w:val=""/>
      <w:lvlJc w:val="left"/>
      <w:pPr>
        <w:tabs>
          <w:tab w:val="num" w:pos="5760"/>
        </w:tabs>
        <w:ind w:left="5760" w:hanging="360"/>
      </w:pPr>
      <w:rPr>
        <w:rFonts w:ascii="Wingdings" w:hAnsi="Wingdings" w:hint="default"/>
      </w:rPr>
    </w:lvl>
    <w:lvl w:ilvl="8" w:tplc="008683CA" w:tentative="1">
      <w:start w:val="1"/>
      <w:numFmt w:val="bullet"/>
      <w:lvlText w:val=""/>
      <w:lvlJc w:val="left"/>
      <w:pPr>
        <w:tabs>
          <w:tab w:val="num" w:pos="6480"/>
        </w:tabs>
        <w:ind w:left="6480" w:hanging="360"/>
      </w:pPr>
      <w:rPr>
        <w:rFonts w:ascii="Wingdings" w:hAnsi="Wingdings" w:hint="default"/>
      </w:rPr>
    </w:lvl>
  </w:abstractNum>
  <w:abstractNum w:abstractNumId="18">
    <w:nsid w:val="15BA479B"/>
    <w:multiLevelType w:val="hybridMultilevel"/>
    <w:tmpl w:val="9A2644D4"/>
    <w:lvl w:ilvl="0" w:tplc="F168C442">
      <w:start w:val="1"/>
      <w:numFmt w:val="bullet"/>
      <w:lvlText w:val="•"/>
      <w:lvlJc w:val="left"/>
      <w:pPr>
        <w:tabs>
          <w:tab w:val="num" w:pos="720"/>
        </w:tabs>
        <w:ind w:left="720" w:hanging="360"/>
      </w:pPr>
      <w:rPr>
        <w:rFonts w:ascii="Arial" w:hAnsi="Arial" w:hint="default"/>
      </w:rPr>
    </w:lvl>
    <w:lvl w:ilvl="1" w:tplc="9AF4F66C" w:tentative="1">
      <w:start w:val="1"/>
      <w:numFmt w:val="bullet"/>
      <w:lvlText w:val="•"/>
      <w:lvlJc w:val="left"/>
      <w:pPr>
        <w:tabs>
          <w:tab w:val="num" w:pos="1440"/>
        </w:tabs>
        <w:ind w:left="1440" w:hanging="360"/>
      </w:pPr>
      <w:rPr>
        <w:rFonts w:ascii="Arial" w:hAnsi="Arial" w:hint="default"/>
      </w:rPr>
    </w:lvl>
    <w:lvl w:ilvl="2" w:tplc="57803324" w:tentative="1">
      <w:start w:val="1"/>
      <w:numFmt w:val="bullet"/>
      <w:lvlText w:val="•"/>
      <w:lvlJc w:val="left"/>
      <w:pPr>
        <w:tabs>
          <w:tab w:val="num" w:pos="2160"/>
        </w:tabs>
        <w:ind w:left="2160" w:hanging="360"/>
      </w:pPr>
      <w:rPr>
        <w:rFonts w:ascii="Arial" w:hAnsi="Arial" w:hint="default"/>
      </w:rPr>
    </w:lvl>
    <w:lvl w:ilvl="3" w:tplc="31B8C5AC" w:tentative="1">
      <w:start w:val="1"/>
      <w:numFmt w:val="bullet"/>
      <w:lvlText w:val="•"/>
      <w:lvlJc w:val="left"/>
      <w:pPr>
        <w:tabs>
          <w:tab w:val="num" w:pos="2880"/>
        </w:tabs>
        <w:ind w:left="2880" w:hanging="360"/>
      </w:pPr>
      <w:rPr>
        <w:rFonts w:ascii="Arial" w:hAnsi="Arial" w:hint="default"/>
      </w:rPr>
    </w:lvl>
    <w:lvl w:ilvl="4" w:tplc="D35AC81C" w:tentative="1">
      <w:start w:val="1"/>
      <w:numFmt w:val="bullet"/>
      <w:lvlText w:val="•"/>
      <w:lvlJc w:val="left"/>
      <w:pPr>
        <w:tabs>
          <w:tab w:val="num" w:pos="3600"/>
        </w:tabs>
        <w:ind w:left="3600" w:hanging="360"/>
      </w:pPr>
      <w:rPr>
        <w:rFonts w:ascii="Arial" w:hAnsi="Arial" w:hint="default"/>
      </w:rPr>
    </w:lvl>
    <w:lvl w:ilvl="5" w:tplc="660C53EC" w:tentative="1">
      <w:start w:val="1"/>
      <w:numFmt w:val="bullet"/>
      <w:lvlText w:val="•"/>
      <w:lvlJc w:val="left"/>
      <w:pPr>
        <w:tabs>
          <w:tab w:val="num" w:pos="4320"/>
        </w:tabs>
        <w:ind w:left="4320" w:hanging="360"/>
      </w:pPr>
      <w:rPr>
        <w:rFonts w:ascii="Arial" w:hAnsi="Arial" w:hint="default"/>
      </w:rPr>
    </w:lvl>
    <w:lvl w:ilvl="6" w:tplc="1C16D10A" w:tentative="1">
      <w:start w:val="1"/>
      <w:numFmt w:val="bullet"/>
      <w:lvlText w:val="•"/>
      <w:lvlJc w:val="left"/>
      <w:pPr>
        <w:tabs>
          <w:tab w:val="num" w:pos="5040"/>
        </w:tabs>
        <w:ind w:left="5040" w:hanging="360"/>
      </w:pPr>
      <w:rPr>
        <w:rFonts w:ascii="Arial" w:hAnsi="Arial" w:hint="default"/>
      </w:rPr>
    </w:lvl>
    <w:lvl w:ilvl="7" w:tplc="038C85F0" w:tentative="1">
      <w:start w:val="1"/>
      <w:numFmt w:val="bullet"/>
      <w:lvlText w:val="•"/>
      <w:lvlJc w:val="left"/>
      <w:pPr>
        <w:tabs>
          <w:tab w:val="num" w:pos="5760"/>
        </w:tabs>
        <w:ind w:left="5760" w:hanging="360"/>
      </w:pPr>
      <w:rPr>
        <w:rFonts w:ascii="Arial" w:hAnsi="Arial" w:hint="default"/>
      </w:rPr>
    </w:lvl>
    <w:lvl w:ilvl="8" w:tplc="CF94E0C4" w:tentative="1">
      <w:start w:val="1"/>
      <w:numFmt w:val="bullet"/>
      <w:lvlText w:val="•"/>
      <w:lvlJc w:val="left"/>
      <w:pPr>
        <w:tabs>
          <w:tab w:val="num" w:pos="6480"/>
        </w:tabs>
        <w:ind w:left="6480" w:hanging="360"/>
      </w:pPr>
      <w:rPr>
        <w:rFonts w:ascii="Arial" w:hAnsi="Arial" w:hint="default"/>
      </w:rPr>
    </w:lvl>
  </w:abstractNum>
  <w:abstractNum w:abstractNumId="19">
    <w:nsid w:val="16957B67"/>
    <w:multiLevelType w:val="hybridMultilevel"/>
    <w:tmpl w:val="C3A8960A"/>
    <w:lvl w:ilvl="0" w:tplc="7B98F064">
      <w:start w:val="1"/>
      <w:numFmt w:val="bullet"/>
      <w:lvlText w:val=""/>
      <w:lvlJc w:val="left"/>
      <w:pPr>
        <w:tabs>
          <w:tab w:val="num" w:pos="720"/>
        </w:tabs>
        <w:ind w:left="720" w:hanging="360"/>
      </w:pPr>
      <w:rPr>
        <w:rFonts w:ascii="Wingdings" w:hAnsi="Wingdings" w:hint="default"/>
      </w:rPr>
    </w:lvl>
    <w:lvl w:ilvl="1" w:tplc="D59EC4F2" w:tentative="1">
      <w:start w:val="1"/>
      <w:numFmt w:val="bullet"/>
      <w:lvlText w:val=""/>
      <w:lvlJc w:val="left"/>
      <w:pPr>
        <w:tabs>
          <w:tab w:val="num" w:pos="1440"/>
        </w:tabs>
        <w:ind w:left="1440" w:hanging="360"/>
      </w:pPr>
      <w:rPr>
        <w:rFonts w:ascii="Wingdings" w:hAnsi="Wingdings" w:hint="default"/>
      </w:rPr>
    </w:lvl>
    <w:lvl w:ilvl="2" w:tplc="22E2B2DE" w:tentative="1">
      <w:start w:val="1"/>
      <w:numFmt w:val="bullet"/>
      <w:lvlText w:val=""/>
      <w:lvlJc w:val="left"/>
      <w:pPr>
        <w:tabs>
          <w:tab w:val="num" w:pos="2160"/>
        </w:tabs>
        <w:ind w:left="2160" w:hanging="360"/>
      </w:pPr>
      <w:rPr>
        <w:rFonts w:ascii="Wingdings" w:hAnsi="Wingdings" w:hint="default"/>
      </w:rPr>
    </w:lvl>
    <w:lvl w:ilvl="3" w:tplc="9078F7F8" w:tentative="1">
      <w:start w:val="1"/>
      <w:numFmt w:val="bullet"/>
      <w:lvlText w:val=""/>
      <w:lvlJc w:val="left"/>
      <w:pPr>
        <w:tabs>
          <w:tab w:val="num" w:pos="2880"/>
        </w:tabs>
        <w:ind w:left="2880" w:hanging="360"/>
      </w:pPr>
      <w:rPr>
        <w:rFonts w:ascii="Wingdings" w:hAnsi="Wingdings" w:hint="default"/>
      </w:rPr>
    </w:lvl>
    <w:lvl w:ilvl="4" w:tplc="75A0E00E" w:tentative="1">
      <w:start w:val="1"/>
      <w:numFmt w:val="bullet"/>
      <w:lvlText w:val=""/>
      <w:lvlJc w:val="left"/>
      <w:pPr>
        <w:tabs>
          <w:tab w:val="num" w:pos="3600"/>
        </w:tabs>
        <w:ind w:left="3600" w:hanging="360"/>
      </w:pPr>
      <w:rPr>
        <w:rFonts w:ascii="Wingdings" w:hAnsi="Wingdings" w:hint="default"/>
      </w:rPr>
    </w:lvl>
    <w:lvl w:ilvl="5" w:tplc="087A8BE0" w:tentative="1">
      <w:start w:val="1"/>
      <w:numFmt w:val="bullet"/>
      <w:lvlText w:val=""/>
      <w:lvlJc w:val="left"/>
      <w:pPr>
        <w:tabs>
          <w:tab w:val="num" w:pos="4320"/>
        </w:tabs>
        <w:ind w:left="4320" w:hanging="360"/>
      </w:pPr>
      <w:rPr>
        <w:rFonts w:ascii="Wingdings" w:hAnsi="Wingdings" w:hint="default"/>
      </w:rPr>
    </w:lvl>
    <w:lvl w:ilvl="6" w:tplc="B930181C" w:tentative="1">
      <w:start w:val="1"/>
      <w:numFmt w:val="bullet"/>
      <w:lvlText w:val=""/>
      <w:lvlJc w:val="left"/>
      <w:pPr>
        <w:tabs>
          <w:tab w:val="num" w:pos="5040"/>
        </w:tabs>
        <w:ind w:left="5040" w:hanging="360"/>
      </w:pPr>
      <w:rPr>
        <w:rFonts w:ascii="Wingdings" w:hAnsi="Wingdings" w:hint="default"/>
      </w:rPr>
    </w:lvl>
    <w:lvl w:ilvl="7" w:tplc="5394E260" w:tentative="1">
      <w:start w:val="1"/>
      <w:numFmt w:val="bullet"/>
      <w:lvlText w:val=""/>
      <w:lvlJc w:val="left"/>
      <w:pPr>
        <w:tabs>
          <w:tab w:val="num" w:pos="5760"/>
        </w:tabs>
        <w:ind w:left="5760" w:hanging="360"/>
      </w:pPr>
      <w:rPr>
        <w:rFonts w:ascii="Wingdings" w:hAnsi="Wingdings" w:hint="default"/>
      </w:rPr>
    </w:lvl>
    <w:lvl w:ilvl="8" w:tplc="1EFE6A78" w:tentative="1">
      <w:start w:val="1"/>
      <w:numFmt w:val="bullet"/>
      <w:lvlText w:val=""/>
      <w:lvlJc w:val="left"/>
      <w:pPr>
        <w:tabs>
          <w:tab w:val="num" w:pos="6480"/>
        </w:tabs>
        <w:ind w:left="6480" w:hanging="360"/>
      </w:pPr>
      <w:rPr>
        <w:rFonts w:ascii="Wingdings" w:hAnsi="Wingdings" w:hint="default"/>
      </w:rPr>
    </w:lvl>
  </w:abstractNum>
  <w:abstractNum w:abstractNumId="20">
    <w:nsid w:val="17401CF3"/>
    <w:multiLevelType w:val="hybridMultilevel"/>
    <w:tmpl w:val="8ACC19FA"/>
    <w:lvl w:ilvl="0" w:tplc="D50CD27A">
      <w:start w:val="1"/>
      <w:numFmt w:val="bullet"/>
      <w:lvlText w:val=""/>
      <w:lvlJc w:val="left"/>
      <w:pPr>
        <w:tabs>
          <w:tab w:val="num" w:pos="720"/>
        </w:tabs>
        <w:ind w:left="720" w:hanging="360"/>
      </w:pPr>
      <w:rPr>
        <w:rFonts w:ascii="Wingdings" w:hAnsi="Wingdings" w:hint="default"/>
      </w:rPr>
    </w:lvl>
    <w:lvl w:ilvl="1" w:tplc="3BCC53E6" w:tentative="1">
      <w:start w:val="1"/>
      <w:numFmt w:val="bullet"/>
      <w:lvlText w:val=""/>
      <w:lvlJc w:val="left"/>
      <w:pPr>
        <w:tabs>
          <w:tab w:val="num" w:pos="1440"/>
        </w:tabs>
        <w:ind w:left="1440" w:hanging="360"/>
      </w:pPr>
      <w:rPr>
        <w:rFonts w:ascii="Wingdings" w:hAnsi="Wingdings" w:hint="default"/>
      </w:rPr>
    </w:lvl>
    <w:lvl w:ilvl="2" w:tplc="15607782" w:tentative="1">
      <w:start w:val="1"/>
      <w:numFmt w:val="bullet"/>
      <w:lvlText w:val=""/>
      <w:lvlJc w:val="left"/>
      <w:pPr>
        <w:tabs>
          <w:tab w:val="num" w:pos="2160"/>
        </w:tabs>
        <w:ind w:left="2160" w:hanging="360"/>
      </w:pPr>
      <w:rPr>
        <w:rFonts w:ascii="Wingdings" w:hAnsi="Wingdings" w:hint="default"/>
      </w:rPr>
    </w:lvl>
    <w:lvl w:ilvl="3" w:tplc="49082E52" w:tentative="1">
      <w:start w:val="1"/>
      <w:numFmt w:val="bullet"/>
      <w:lvlText w:val=""/>
      <w:lvlJc w:val="left"/>
      <w:pPr>
        <w:tabs>
          <w:tab w:val="num" w:pos="2880"/>
        </w:tabs>
        <w:ind w:left="2880" w:hanging="360"/>
      </w:pPr>
      <w:rPr>
        <w:rFonts w:ascii="Wingdings" w:hAnsi="Wingdings" w:hint="default"/>
      </w:rPr>
    </w:lvl>
    <w:lvl w:ilvl="4" w:tplc="531820F8" w:tentative="1">
      <w:start w:val="1"/>
      <w:numFmt w:val="bullet"/>
      <w:lvlText w:val=""/>
      <w:lvlJc w:val="left"/>
      <w:pPr>
        <w:tabs>
          <w:tab w:val="num" w:pos="3600"/>
        </w:tabs>
        <w:ind w:left="3600" w:hanging="360"/>
      </w:pPr>
      <w:rPr>
        <w:rFonts w:ascii="Wingdings" w:hAnsi="Wingdings" w:hint="default"/>
      </w:rPr>
    </w:lvl>
    <w:lvl w:ilvl="5" w:tplc="264CA7A8" w:tentative="1">
      <w:start w:val="1"/>
      <w:numFmt w:val="bullet"/>
      <w:lvlText w:val=""/>
      <w:lvlJc w:val="left"/>
      <w:pPr>
        <w:tabs>
          <w:tab w:val="num" w:pos="4320"/>
        </w:tabs>
        <w:ind w:left="4320" w:hanging="360"/>
      </w:pPr>
      <w:rPr>
        <w:rFonts w:ascii="Wingdings" w:hAnsi="Wingdings" w:hint="default"/>
      </w:rPr>
    </w:lvl>
    <w:lvl w:ilvl="6" w:tplc="50E48AF6" w:tentative="1">
      <w:start w:val="1"/>
      <w:numFmt w:val="bullet"/>
      <w:lvlText w:val=""/>
      <w:lvlJc w:val="left"/>
      <w:pPr>
        <w:tabs>
          <w:tab w:val="num" w:pos="5040"/>
        </w:tabs>
        <w:ind w:left="5040" w:hanging="360"/>
      </w:pPr>
      <w:rPr>
        <w:rFonts w:ascii="Wingdings" w:hAnsi="Wingdings" w:hint="default"/>
      </w:rPr>
    </w:lvl>
    <w:lvl w:ilvl="7" w:tplc="AA3EA02E" w:tentative="1">
      <w:start w:val="1"/>
      <w:numFmt w:val="bullet"/>
      <w:lvlText w:val=""/>
      <w:lvlJc w:val="left"/>
      <w:pPr>
        <w:tabs>
          <w:tab w:val="num" w:pos="5760"/>
        </w:tabs>
        <w:ind w:left="5760" w:hanging="360"/>
      </w:pPr>
      <w:rPr>
        <w:rFonts w:ascii="Wingdings" w:hAnsi="Wingdings" w:hint="default"/>
      </w:rPr>
    </w:lvl>
    <w:lvl w:ilvl="8" w:tplc="82406452" w:tentative="1">
      <w:start w:val="1"/>
      <w:numFmt w:val="bullet"/>
      <w:lvlText w:val=""/>
      <w:lvlJc w:val="left"/>
      <w:pPr>
        <w:tabs>
          <w:tab w:val="num" w:pos="6480"/>
        </w:tabs>
        <w:ind w:left="6480" w:hanging="360"/>
      </w:pPr>
      <w:rPr>
        <w:rFonts w:ascii="Wingdings" w:hAnsi="Wingdings" w:hint="default"/>
      </w:rPr>
    </w:lvl>
  </w:abstractNum>
  <w:abstractNum w:abstractNumId="21">
    <w:nsid w:val="174E4A09"/>
    <w:multiLevelType w:val="hybridMultilevel"/>
    <w:tmpl w:val="BF6C1F98"/>
    <w:lvl w:ilvl="0" w:tplc="962CAF08">
      <w:start w:val="1"/>
      <w:numFmt w:val="decimal"/>
      <w:lvlText w:val="%1."/>
      <w:lvlJc w:val="left"/>
      <w:pPr>
        <w:ind w:left="720" w:hanging="360"/>
      </w:pPr>
      <w:rPr>
        <w:rFonts w:ascii="Simplified Arabic" w:eastAsiaTheme="minorHAnsi" w:hAnsi="Simplified Arabic" w:cs="Simplified Arabic"/>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19770EE2"/>
    <w:multiLevelType w:val="hybridMultilevel"/>
    <w:tmpl w:val="40FA0408"/>
    <w:lvl w:ilvl="0" w:tplc="169A7402">
      <w:start w:val="1"/>
      <w:numFmt w:val="bullet"/>
      <w:lvlText w:val=""/>
      <w:lvlJc w:val="left"/>
      <w:pPr>
        <w:tabs>
          <w:tab w:val="num" w:pos="720"/>
        </w:tabs>
        <w:ind w:left="720" w:hanging="360"/>
      </w:pPr>
      <w:rPr>
        <w:rFonts w:ascii="Wingdings" w:hAnsi="Wingdings" w:hint="default"/>
      </w:rPr>
    </w:lvl>
    <w:lvl w:ilvl="1" w:tplc="F094FCCE" w:tentative="1">
      <w:start w:val="1"/>
      <w:numFmt w:val="bullet"/>
      <w:lvlText w:val=""/>
      <w:lvlJc w:val="left"/>
      <w:pPr>
        <w:tabs>
          <w:tab w:val="num" w:pos="1440"/>
        </w:tabs>
        <w:ind w:left="1440" w:hanging="360"/>
      </w:pPr>
      <w:rPr>
        <w:rFonts w:ascii="Wingdings" w:hAnsi="Wingdings" w:hint="default"/>
      </w:rPr>
    </w:lvl>
    <w:lvl w:ilvl="2" w:tplc="00983826" w:tentative="1">
      <w:start w:val="1"/>
      <w:numFmt w:val="bullet"/>
      <w:lvlText w:val=""/>
      <w:lvlJc w:val="left"/>
      <w:pPr>
        <w:tabs>
          <w:tab w:val="num" w:pos="2160"/>
        </w:tabs>
        <w:ind w:left="2160" w:hanging="360"/>
      </w:pPr>
      <w:rPr>
        <w:rFonts w:ascii="Wingdings" w:hAnsi="Wingdings" w:hint="default"/>
      </w:rPr>
    </w:lvl>
    <w:lvl w:ilvl="3" w:tplc="9C32C360" w:tentative="1">
      <w:start w:val="1"/>
      <w:numFmt w:val="bullet"/>
      <w:lvlText w:val=""/>
      <w:lvlJc w:val="left"/>
      <w:pPr>
        <w:tabs>
          <w:tab w:val="num" w:pos="2880"/>
        </w:tabs>
        <w:ind w:left="2880" w:hanging="360"/>
      </w:pPr>
      <w:rPr>
        <w:rFonts w:ascii="Wingdings" w:hAnsi="Wingdings" w:hint="default"/>
      </w:rPr>
    </w:lvl>
    <w:lvl w:ilvl="4" w:tplc="D9FAF51E" w:tentative="1">
      <w:start w:val="1"/>
      <w:numFmt w:val="bullet"/>
      <w:lvlText w:val=""/>
      <w:lvlJc w:val="left"/>
      <w:pPr>
        <w:tabs>
          <w:tab w:val="num" w:pos="3600"/>
        </w:tabs>
        <w:ind w:left="3600" w:hanging="360"/>
      </w:pPr>
      <w:rPr>
        <w:rFonts w:ascii="Wingdings" w:hAnsi="Wingdings" w:hint="default"/>
      </w:rPr>
    </w:lvl>
    <w:lvl w:ilvl="5" w:tplc="3020C36A" w:tentative="1">
      <w:start w:val="1"/>
      <w:numFmt w:val="bullet"/>
      <w:lvlText w:val=""/>
      <w:lvlJc w:val="left"/>
      <w:pPr>
        <w:tabs>
          <w:tab w:val="num" w:pos="4320"/>
        </w:tabs>
        <w:ind w:left="4320" w:hanging="360"/>
      </w:pPr>
      <w:rPr>
        <w:rFonts w:ascii="Wingdings" w:hAnsi="Wingdings" w:hint="default"/>
      </w:rPr>
    </w:lvl>
    <w:lvl w:ilvl="6" w:tplc="63F6564A" w:tentative="1">
      <w:start w:val="1"/>
      <w:numFmt w:val="bullet"/>
      <w:lvlText w:val=""/>
      <w:lvlJc w:val="left"/>
      <w:pPr>
        <w:tabs>
          <w:tab w:val="num" w:pos="5040"/>
        </w:tabs>
        <w:ind w:left="5040" w:hanging="360"/>
      </w:pPr>
      <w:rPr>
        <w:rFonts w:ascii="Wingdings" w:hAnsi="Wingdings" w:hint="default"/>
      </w:rPr>
    </w:lvl>
    <w:lvl w:ilvl="7" w:tplc="ED7AFFF4" w:tentative="1">
      <w:start w:val="1"/>
      <w:numFmt w:val="bullet"/>
      <w:lvlText w:val=""/>
      <w:lvlJc w:val="left"/>
      <w:pPr>
        <w:tabs>
          <w:tab w:val="num" w:pos="5760"/>
        </w:tabs>
        <w:ind w:left="5760" w:hanging="360"/>
      </w:pPr>
      <w:rPr>
        <w:rFonts w:ascii="Wingdings" w:hAnsi="Wingdings" w:hint="default"/>
      </w:rPr>
    </w:lvl>
    <w:lvl w:ilvl="8" w:tplc="B77A701A" w:tentative="1">
      <w:start w:val="1"/>
      <w:numFmt w:val="bullet"/>
      <w:lvlText w:val=""/>
      <w:lvlJc w:val="left"/>
      <w:pPr>
        <w:tabs>
          <w:tab w:val="num" w:pos="6480"/>
        </w:tabs>
        <w:ind w:left="6480" w:hanging="360"/>
      </w:pPr>
      <w:rPr>
        <w:rFonts w:ascii="Wingdings" w:hAnsi="Wingdings" w:hint="default"/>
      </w:rPr>
    </w:lvl>
  </w:abstractNum>
  <w:abstractNum w:abstractNumId="23">
    <w:nsid w:val="1AA72C9B"/>
    <w:multiLevelType w:val="hybridMultilevel"/>
    <w:tmpl w:val="FF7E5136"/>
    <w:lvl w:ilvl="0" w:tplc="DA4AD174">
      <w:start w:val="1"/>
      <w:numFmt w:val="bullet"/>
      <w:lvlText w:val=""/>
      <w:lvlJc w:val="left"/>
      <w:pPr>
        <w:tabs>
          <w:tab w:val="num" w:pos="720"/>
        </w:tabs>
        <w:ind w:left="720" w:hanging="360"/>
      </w:pPr>
      <w:rPr>
        <w:rFonts w:ascii="Wingdings" w:hAnsi="Wingdings" w:hint="default"/>
      </w:rPr>
    </w:lvl>
    <w:lvl w:ilvl="1" w:tplc="D2C4236C" w:tentative="1">
      <w:start w:val="1"/>
      <w:numFmt w:val="bullet"/>
      <w:lvlText w:val=""/>
      <w:lvlJc w:val="left"/>
      <w:pPr>
        <w:tabs>
          <w:tab w:val="num" w:pos="1440"/>
        </w:tabs>
        <w:ind w:left="1440" w:hanging="360"/>
      </w:pPr>
      <w:rPr>
        <w:rFonts w:ascii="Wingdings" w:hAnsi="Wingdings" w:hint="default"/>
      </w:rPr>
    </w:lvl>
    <w:lvl w:ilvl="2" w:tplc="44EA3DFE" w:tentative="1">
      <w:start w:val="1"/>
      <w:numFmt w:val="bullet"/>
      <w:lvlText w:val=""/>
      <w:lvlJc w:val="left"/>
      <w:pPr>
        <w:tabs>
          <w:tab w:val="num" w:pos="2160"/>
        </w:tabs>
        <w:ind w:left="2160" w:hanging="360"/>
      </w:pPr>
      <w:rPr>
        <w:rFonts w:ascii="Wingdings" w:hAnsi="Wingdings" w:hint="default"/>
      </w:rPr>
    </w:lvl>
    <w:lvl w:ilvl="3" w:tplc="98B032BC" w:tentative="1">
      <w:start w:val="1"/>
      <w:numFmt w:val="bullet"/>
      <w:lvlText w:val=""/>
      <w:lvlJc w:val="left"/>
      <w:pPr>
        <w:tabs>
          <w:tab w:val="num" w:pos="2880"/>
        </w:tabs>
        <w:ind w:left="2880" w:hanging="360"/>
      </w:pPr>
      <w:rPr>
        <w:rFonts w:ascii="Wingdings" w:hAnsi="Wingdings" w:hint="default"/>
      </w:rPr>
    </w:lvl>
    <w:lvl w:ilvl="4" w:tplc="A236929E" w:tentative="1">
      <w:start w:val="1"/>
      <w:numFmt w:val="bullet"/>
      <w:lvlText w:val=""/>
      <w:lvlJc w:val="left"/>
      <w:pPr>
        <w:tabs>
          <w:tab w:val="num" w:pos="3600"/>
        </w:tabs>
        <w:ind w:left="3600" w:hanging="360"/>
      </w:pPr>
      <w:rPr>
        <w:rFonts w:ascii="Wingdings" w:hAnsi="Wingdings" w:hint="default"/>
      </w:rPr>
    </w:lvl>
    <w:lvl w:ilvl="5" w:tplc="389E622C" w:tentative="1">
      <w:start w:val="1"/>
      <w:numFmt w:val="bullet"/>
      <w:lvlText w:val=""/>
      <w:lvlJc w:val="left"/>
      <w:pPr>
        <w:tabs>
          <w:tab w:val="num" w:pos="4320"/>
        </w:tabs>
        <w:ind w:left="4320" w:hanging="360"/>
      </w:pPr>
      <w:rPr>
        <w:rFonts w:ascii="Wingdings" w:hAnsi="Wingdings" w:hint="default"/>
      </w:rPr>
    </w:lvl>
    <w:lvl w:ilvl="6" w:tplc="A54CBF2E" w:tentative="1">
      <w:start w:val="1"/>
      <w:numFmt w:val="bullet"/>
      <w:lvlText w:val=""/>
      <w:lvlJc w:val="left"/>
      <w:pPr>
        <w:tabs>
          <w:tab w:val="num" w:pos="5040"/>
        </w:tabs>
        <w:ind w:left="5040" w:hanging="360"/>
      </w:pPr>
      <w:rPr>
        <w:rFonts w:ascii="Wingdings" w:hAnsi="Wingdings" w:hint="default"/>
      </w:rPr>
    </w:lvl>
    <w:lvl w:ilvl="7" w:tplc="F19691E4" w:tentative="1">
      <w:start w:val="1"/>
      <w:numFmt w:val="bullet"/>
      <w:lvlText w:val=""/>
      <w:lvlJc w:val="left"/>
      <w:pPr>
        <w:tabs>
          <w:tab w:val="num" w:pos="5760"/>
        </w:tabs>
        <w:ind w:left="5760" w:hanging="360"/>
      </w:pPr>
      <w:rPr>
        <w:rFonts w:ascii="Wingdings" w:hAnsi="Wingdings" w:hint="default"/>
      </w:rPr>
    </w:lvl>
    <w:lvl w:ilvl="8" w:tplc="695EA656" w:tentative="1">
      <w:start w:val="1"/>
      <w:numFmt w:val="bullet"/>
      <w:lvlText w:val=""/>
      <w:lvlJc w:val="left"/>
      <w:pPr>
        <w:tabs>
          <w:tab w:val="num" w:pos="6480"/>
        </w:tabs>
        <w:ind w:left="6480" w:hanging="360"/>
      </w:pPr>
      <w:rPr>
        <w:rFonts w:ascii="Wingdings" w:hAnsi="Wingdings" w:hint="default"/>
      </w:rPr>
    </w:lvl>
  </w:abstractNum>
  <w:abstractNum w:abstractNumId="24">
    <w:nsid w:val="1AC772E1"/>
    <w:multiLevelType w:val="hybridMultilevel"/>
    <w:tmpl w:val="04C65842"/>
    <w:lvl w:ilvl="0" w:tplc="2F2AE4E4">
      <w:start w:val="1"/>
      <w:numFmt w:val="bullet"/>
      <w:lvlText w:val=""/>
      <w:lvlJc w:val="left"/>
      <w:pPr>
        <w:tabs>
          <w:tab w:val="num" w:pos="720"/>
        </w:tabs>
        <w:ind w:left="720" w:hanging="360"/>
      </w:pPr>
      <w:rPr>
        <w:rFonts w:ascii="Wingdings" w:hAnsi="Wingdings" w:hint="default"/>
      </w:rPr>
    </w:lvl>
    <w:lvl w:ilvl="1" w:tplc="B264579E" w:tentative="1">
      <w:start w:val="1"/>
      <w:numFmt w:val="bullet"/>
      <w:lvlText w:val=""/>
      <w:lvlJc w:val="left"/>
      <w:pPr>
        <w:tabs>
          <w:tab w:val="num" w:pos="1440"/>
        </w:tabs>
        <w:ind w:left="1440" w:hanging="360"/>
      </w:pPr>
      <w:rPr>
        <w:rFonts w:ascii="Wingdings" w:hAnsi="Wingdings" w:hint="default"/>
      </w:rPr>
    </w:lvl>
    <w:lvl w:ilvl="2" w:tplc="AB3CA83A" w:tentative="1">
      <w:start w:val="1"/>
      <w:numFmt w:val="bullet"/>
      <w:lvlText w:val=""/>
      <w:lvlJc w:val="left"/>
      <w:pPr>
        <w:tabs>
          <w:tab w:val="num" w:pos="2160"/>
        </w:tabs>
        <w:ind w:left="2160" w:hanging="360"/>
      </w:pPr>
      <w:rPr>
        <w:rFonts w:ascii="Wingdings" w:hAnsi="Wingdings" w:hint="default"/>
      </w:rPr>
    </w:lvl>
    <w:lvl w:ilvl="3" w:tplc="5088E8DA" w:tentative="1">
      <w:start w:val="1"/>
      <w:numFmt w:val="bullet"/>
      <w:lvlText w:val=""/>
      <w:lvlJc w:val="left"/>
      <w:pPr>
        <w:tabs>
          <w:tab w:val="num" w:pos="2880"/>
        </w:tabs>
        <w:ind w:left="2880" w:hanging="360"/>
      </w:pPr>
      <w:rPr>
        <w:rFonts w:ascii="Wingdings" w:hAnsi="Wingdings" w:hint="default"/>
      </w:rPr>
    </w:lvl>
    <w:lvl w:ilvl="4" w:tplc="829C1432" w:tentative="1">
      <w:start w:val="1"/>
      <w:numFmt w:val="bullet"/>
      <w:lvlText w:val=""/>
      <w:lvlJc w:val="left"/>
      <w:pPr>
        <w:tabs>
          <w:tab w:val="num" w:pos="3600"/>
        </w:tabs>
        <w:ind w:left="3600" w:hanging="360"/>
      </w:pPr>
      <w:rPr>
        <w:rFonts w:ascii="Wingdings" w:hAnsi="Wingdings" w:hint="default"/>
      </w:rPr>
    </w:lvl>
    <w:lvl w:ilvl="5" w:tplc="299ED502" w:tentative="1">
      <w:start w:val="1"/>
      <w:numFmt w:val="bullet"/>
      <w:lvlText w:val=""/>
      <w:lvlJc w:val="left"/>
      <w:pPr>
        <w:tabs>
          <w:tab w:val="num" w:pos="4320"/>
        </w:tabs>
        <w:ind w:left="4320" w:hanging="360"/>
      </w:pPr>
      <w:rPr>
        <w:rFonts w:ascii="Wingdings" w:hAnsi="Wingdings" w:hint="default"/>
      </w:rPr>
    </w:lvl>
    <w:lvl w:ilvl="6" w:tplc="2494A4F4" w:tentative="1">
      <w:start w:val="1"/>
      <w:numFmt w:val="bullet"/>
      <w:lvlText w:val=""/>
      <w:lvlJc w:val="left"/>
      <w:pPr>
        <w:tabs>
          <w:tab w:val="num" w:pos="5040"/>
        </w:tabs>
        <w:ind w:left="5040" w:hanging="360"/>
      </w:pPr>
      <w:rPr>
        <w:rFonts w:ascii="Wingdings" w:hAnsi="Wingdings" w:hint="default"/>
      </w:rPr>
    </w:lvl>
    <w:lvl w:ilvl="7" w:tplc="A1A81D66" w:tentative="1">
      <w:start w:val="1"/>
      <w:numFmt w:val="bullet"/>
      <w:lvlText w:val=""/>
      <w:lvlJc w:val="left"/>
      <w:pPr>
        <w:tabs>
          <w:tab w:val="num" w:pos="5760"/>
        </w:tabs>
        <w:ind w:left="5760" w:hanging="360"/>
      </w:pPr>
      <w:rPr>
        <w:rFonts w:ascii="Wingdings" w:hAnsi="Wingdings" w:hint="default"/>
      </w:rPr>
    </w:lvl>
    <w:lvl w:ilvl="8" w:tplc="2E8639E4" w:tentative="1">
      <w:start w:val="1"/>
      <w:numFmt w:val="bullet"/>
      <w:lvlText w:val=""/>
      <w:lvlJc w:val="left"/>
      <w:pPr>
        <w:tabs>
          <w:tab w:val="num" w:pos="6480"/>
        </w:tabs>
        <w:ind w:left="6480" w:hanging="360"/>
      </w:pPr>
      <w:rPr>
        <w:rFonts w:ascii="Wingdings" w:hAnsi="Wingdings" w:hint="default"/>
      </w:rPr>
    </w:lvl>
  </w:abstractNum>
  <w:abstractNum w:abstractNumId="25">
    <w:nsid w:val="1AEA2B4D"/>
    <w:multiLevelType w:val="hybridMultilevel"/>
    <w:tmpl w:val="E63631AC"/>
    <w:lvl w:ilvl="0" w:tplc="FA1E0358">
      <w:start w:val="1"/>
      <w:numFmt w:val="bullet"/>
      <w:lvlText w:val=""/>
      <w:lvlJc w:val="left"/>
      <w:pPr>
        <w:tabs>
          <w:tab w:val="num" w:pos="720"/>
        </w:tabs>
        <w:ind w:left="720" w:hanging="360"/>
      </w:pPr>
      <w:rPr>
        <w:rFonts w:ascii="Wingdings" w:hAnsi="Wingdings" w:hint="default"/>
      </w:rPr>
    </w:lvl>
    <w:lvl w:ilvl="1" w:tplc="C49E98F2" w:tentative="1">
      <w:start w:val="1"/>
      <w:numFmt w:val="bullet"/>
      <w:lvlText w:val=""/>
      <w:lvlJc w:val="left"/>
      <w:pPr>
        <w:tabs>
          <w:tab w:val="num" w:pos="1440"/>
        </w:tabs>
        <w:ind w:left="1440" w:hanging="360"/>
      </w:pPr>
      <w:rPr>
        <w:rFonts w:ascii="Wingdings" w:hAnsi="Wingdings" w:hint="default"/>
      </w:rPr>
    </w:lvl>
    <w:lvl w:ilvl="2" w:tplc="27D67F2E" w:tentative="1">
      <w:start w:val="1"/>
      <w:numFmt w:val="bullet"/>
      <w:lvlText w:val=""/>
      <w:lvlJc w:val="left"/>
      <w:pPr>
        <w:tabs>
          <w:tab w:val="num" w:pos="2160"/>
        </w:tabs>
        <w:ind w:left="2160" w:hanging="360"/>
      </w:pPr>
      <w:rPr>
        <w:rFonts w:ascii="Wingdings" w:hAnsi="Wingdings" w:hint="default"/>
      </w:rPr>
    </w:lvl>
    <w:lvl w:ilvl="3" w:tplc="AEF680C4" w:tentative="1">
      <w:start w:val="1"/>
      <w:numFmt w:val="bullet"/>
      <w:lvlText w:val=""/>
      <w:lvlJc w:val="left"/>
      <w:pPr>
        <w:tabs>
          <w:tab w:val="num" w:pos="2880"/>
        </w:tabs>
        <w:ind w:left="2880" w:hanging="360"/>
      </w:pPr>
      <w:rPr>
        <w:rFonts w:ascii="Wingdings" w:hAnsi="Wingdings" w:hint="default"/>
      </w:rPr>
    </w:lvl>
    <w:lvl w:ilvl="4" w:tplc="80FCE0E0" w:tentative="1">
      <w:start w:val="1"/>
      <w:numFmt w:val="bullet"/>
      <w:lvlText w:val=""/>
      <w:lvlJc w:val="left"/>
      <w:pPr>
        <w:tabs>
          <w:tab w:val="num" w:pos="3600"/>
        </w:tabs>
        <w:ind w:left="3600" w:hanging="360"/>
      </w:pPr>
      <w:rPr>
        <w:rFonts w:ascii="Wingdings" w:hAnsi="Wingdings" w:hint="default"/>
      </w:rPr>
    </w:lvl>
    <w:lvl w:ilvl="5" w:tplc="8912148A" w:tentative="1">
      <w:start w:val="1"/>
      <w:numFmt w:val="bullet"/>
      <w:lvlText w:val=""/>
      <w:lvlJc w:val="left"/>
      <w:pPr>
        <w:tabs>
          <w:tab w:val="num" w:pos="4320"/>
        </w:tabs>
        <w:ind w:left="4320" w:hanging="360"/>
      </w:pPr>
      <w:rPr>
        <w:rFonts w:ascii="Wingdings" w:hAnsi="Wingdings" w:hint="default"/>
      </w:rPr>
    </w:lvl>
    <w:lvl w:ilvl="6" w:tplc="3E7EECB8" w:tentative="1">
      <w:start w:val="1"/>
      <w:numFmt w:val="bullet"/>
      <w:lvlText w:val=""/>
      <w:lvlJc w:val="left"/>
      <w:pPr>
        <w:tabs>
          <w:tab w:val="num" w:pos="5040"/>
        </w:tabs>
        <w:ind w:left="5040" w:hanging="360"/>
      </w:pPr>
      <w:rPr>
        <w:rFonts w:ascii="Wingdings" w:hAnsi="Wingdings" w:hint="default"/>
      </w:rPr>
    </w:lvl>
    <w:lvl w:ilvl="7" w:tplc="D99855CC" w:tentative="1">
      <w:start w:val="1"/>
      <w:numFmt w:val="bullet"/>
      <w:lvlText w:val=""/>
      <w:lvlJc w:val="left"/>
      <w:pPr>
        <w:tabs>
          <w:tab w:val="num" w:pos="5760"/>
        </w:tabs>
        <w:ind w:left="5760" w:hanging="360"/>
      </w:pPr>
      <w:rPr>
        <w:rFonts w:ascii="Wingdings" w:hAnsi="Wingdings" w:hint="default"/>
      </w:rPr>
    </w:lvl>
    <w:lvl w:ilvl="8" w:tplc="EC041856" w:tentative="1">
      <w:start w:val="1"/>
      <w:numFmt w:val="bullet"/>
      <w:lvlText w:val=""/>
      <w:lvlJc w:val="left"/>
      <w:pPr>
        <w:tabs>
          <w:tab w:val="num" w:pos="6480"/>
        </w:tabs>
        <w:ind w:left="6480" w:hanging="360"/>
      </w:pPr>
      <w:rPr>
        <w:rFonts w:ascii="Wingdings" w:hAnsi="Wingdings" w:hint="default"/>
      </w:rPr>
    </w:lvl>
  </w:abstractNum>
  <w:abstractNum w:abstractNumId="26">
    <w:nsid w:val="1CD97850"/>
    <w:multiLevelType w:val="hybridMultilevel"/>
    <w:tmpl w:val="ED1E3EFA"/>
    <w:lvl w:ilvl="0" w:tplc="60C025CC">
      <w:start w:val="1"/>
      <w:numFmt w:val="bullet"/>
      <w:lvlText w:val=""/>
      <w:lvlJc w:val="left"/>
      <w:pPr>
        <w:tabs>
          <w:tab w:val="num" w:pos="720"/>
        </w:tabs>
        <w:ind w:left="720" w:hanging="360"/>
      </w:pPr>
      <w:rPr>
        <w:rFonts w:ascii="Wingdings" w:hAnsi="Wingdings" w:hint="default"/>
      </w:rPr>
    </w:lvl>
    <w:lvl w:ilvl="1" w:tplc="73946E50">
      <w:start w:val="1"/>
      <w:numFmt w:val="bullet"/>
      <w:lvlText w:val=""/>
      <w:lvlJc w:val="left"/>
      <w:pPr>
        <w:tabs>
          <w:tab w:val="num" w:pos="1440"/>
        </w:tabs>
        <w:ind w:left="1440" w:hanging="360"/>
      </w:pPr>
      <w:rPr>
        <w:rFonts w:ascii="Wingdings" w:hAnsi="Wingdings" w:hint="default"/>
      </w:rPr>
    </w:lvl>
    <w:lvl w:ilvl="2" w:tplc="4A80A438" w:tentative="1">
      <w:start w:val="1"/>
      <w:numFmt w:val="bullet"/>
      <w:lvlText w:val=""/>
      <w:lvlJc w:val="left"/>
      <w:pPr>
        <w:tabs>
          <w:tab w:val="num" w:pos="2160"/>
        </w:tabs>
        <w:ind w:left="2160" w:hanging="360"/>
      </w:pPr>
      <w:rPr>
        <w:rFonts w:ascii="Wingdings" w:hAnsi="Wingdings" w:hint="default"/>
      </w:rPr>
    </w:lvl>
    <w:lvl w:ilvl="3" w:tplc="62FCB67A" w:tentative="1">
      <w:start w:val="1"/>
      <w:numFmt w:val="bullet"/>
      <w:lvlText w:val=""/>
      <w:lvlJc w:val="left"/>
      <w:pPr>
        <w:tabs>
          <w:tab w:val="num" w:pos="2880"/>
        </w:tabs>
        <w:ind w:left="2880" w:hanging="360"/>
      </w:pPr>
      <w:rPr>
        <w:rFonts w:ascii="Wingdings" w:hAnsi="Wingdings" w:hint="default"/>
      </w:rPr>
    </w:lvl>
    <w:lvl w:ilvl="4" w:tplc="FD24E9D2" w:tentative="1">
      <w:start w:val="1"/>
      <w:numFmt w:val="bullet"/>
      <w:lvlText w:val=""/>
      <w:lvlJc w:val="left"/>
      <w:pPr>
        <w:tabs>
          <w:tab w:val="num" w:pos="3600"/>
        </w:tabs>
        <w:ind w:left="3600" w:hanging="360"/>
      </w:pPr>
      <w:rPr>
        <w:rFonts w:ascii="Wingdings" w:hAnsi="Wingdings" w:hint="default"/>
      </w:rPr>
    </w:lvl>
    <w:lvl w:ilvl="5" w:tplc="A0705CA2" w:tentative="1">
      <w:start w:val="1"/>
      <w:numFmt w:val="bullet"/>
      <w:lvlText w:val=""/>
      <w:lvlJc w:val="left"/>
      <w:pPr>
        <w:tabs>
          <w:tab w:val="num" w:pos="4320"/>
        </w:tabs>
        <w:ind w:left="4320" w:hanging="360"/>
      </w:pPr>
      <w:rPr>
        <w:rFonts w:ascii="Wingdings" w:hAnsi="Wingdings" w:hint="default"/>
      </w:rPr>
    </w:lvl>
    <w:lvl w:ilvl="6" w:tplc="0BF2939C" w:tentative="1">
      <w:start w:val="1"/>
      <w:numFmt w:val="bullet"/>
      <w:lvlText w:val=""/>
      <w:lvlJc w:val="left"/>
      <w:pPr>
        <w:tabs>
          <w:tab w:val="num" w:pos="5040"/>
        </w:tabs>
        <w:ind w:left="5040" w:hanging="360"/>
      </w:pPr>
      <w:rPr>
        <w:rFonts w:ascii="Wingdings" w:hAnsi="Wingdings" w:hint="default"/>
      </w:rPr>
    </w:lvl>
    <w:lvl w:ilvl="7" w:tplc="69AC799E" w:tentative="1">
      <w:start w:val="1"/>
      <w:numFmt w:val="bullet"/>
      <w:lvlText w:val=""/>
      <w:lvlJc w:val="left"/>
      <w:pPr>
        <w:tabs>
          <w:tab w:val="num" w:pos="5760"/>
        </w:tabs>
        <w:ind w:left="5760" w:hanging="360"/>
      </w:pPr>
      <w:rPr>
        <w:rFonts w:ascii="Wingdings" w:hAnsi="Wingdings" w:hint="default"/>
      </w:rPr>
    </w:lvl>
    <w:lvl w:ilvl="8" w:tplc="14D0DE7E" w:tentative="1">
      <w:start w:val="1"/>
      <w:numFmt w:val="bullet"/>
      <w:lvlText w:val=""/>
      <w:lvlJc w:val="left"/>
      <w:pPr>
        <w:tabs>
          <w:tab w:val="num" w:pos="6480"/>
        </w:tabs>
        <w:ind w:left="6480" w:hanging="360"/>
      </w:pPr>
      <w:rPr>
        <w:rFonts w:ascii="Wingdings" w:hAnsi="Wingdings" w:hint="default"/>
      </w:rPr>
    </w:lvl>
  </w:abstractNum>
  <w:abstractNum w:abstractNumId="27">
    <w:nsid w:val="1D9218B4"/>
    <w:multiLevelType w:val="hybridMultilevel"/>
    <w:tmpl w:val="B9660D10"/>
    <w:lvl w:ilvl="0" w:tplc="6010B828">
      <w:start w:val="1"/>
      <w:numFmt w:val="bullet"/>
      <w:lvlText w:val=""/>
      <w:lvlJc w:val="left"/>
      <w:pPr>
        <w:tabs>
          <w:tab w:val="num" w:pos="720"/>
        </w:tabs>
        <w:ind w:left="720" w:hanging="360"/>
      </w:pPr>
      <w:rPr>
        <w:rFonts w:ascii="Wingdings" w:hAnsi="Wingdings" w:hint="default"/>
      </w:rPr>
    </w:lvl>
    <w:lvl w:ilvl="1" w:tplc="63E23194" w:tentative="1">
      <w:start w:val="1"/>
      <w:numFmt w:val="bullet"/>
      <w:lvlText w:val=""/>
      <w:lvlJc w:val="left"/>
      <w:pPr>
        <w:tabs>
          <w:tab w:val="num" w:pos="1440"/>
        </w:tabs>
        <w:ind w:left="1440" w:hanging="360"/>
      </w:pPr>
      <w:rPr>
        <w:rFonts w:ascii="Wingdings" w:hAnsi="Wingdings" w:hint="default"/>
      </w:rPr>
    </w:lvl>
    <w:lvl w:ilvl="2" w:tplc="5412919C" w:tentative="1">
      <w:start w:val="1"/>
      <w:numFmt w:val="bullet"/>
      <w:lvlText w:val=""/>
      <w:lvlJc w:val="left"/>
      <w:pPr>
        <w:tabs>
          <w:tab w:val="num" w:pos="2160"/>
        </w:tabs>
        <w:ind w:left="2160" w:hanging="360"/>
      </w:pPr>
      <w:rPr>
        <w:rFonts w:ascii="Wingdings" w:hAnsi="Wingdings" w:hint="default"/>
      </w:rPr>
    </w:lvl>
    <w:lvl w:ilvl="3" w:tplc="82C67EAA" w:tentative="1">
      <w:start w:val="1"/>
      <w:numFmt w:val="bullet"/>
      <w:lvlText w:val=""/>
      <w:lvlJc w:val="left"/>
      <w:pPr>
        <w:tabs>
          <w:tab w:val="num" w:pos="2880"/>
        </w:tabs>
        <w:ind w:left="2880" w:hanging="360"/>
      </w:pPr>
      <w:rPr>
        <w:rFonts w:ascii="Wingdings" w:hAnsi="Wingdings" w:hint="default"/>
      </w:rPr>
    </w:lvl>
    <w:lvl w:ilvl="4" w:tplc="C9B0FDB4" w:tentative="1">
      <w:start w:val="1"/>
      <w:numFmt w:val="bullet"/>
      <w:lvlText w:val=""/>
      <w:lvlJc w:val="left"/>
      <w:pPr>
        <w:tabs>
          <w:tab w:val="num" w:pos="3600"/>
        </w:tabs>
        <w:ind w:left="3600" w:hanging="360"/>
      </w:pPr>
      <w:rPr>
        <w:rFonts w:ascii="Wingdings" w:hAnsi="Wingdings" w:hint="default"/>
      </w:rPr>
    </w:lvl>
    <w:lvl w:ilvl="5" w:tplc="7F2E7420" w:tentative="1">
      <w:start w:val="1"/>
      <w:numFmt w:val="bullet"/>
      <w:lvlText w:val=""/>
      <w:lvlJc w:val="left"/>
      <w:pPr>
        <w:tabs>
          <w:tab w:val="num" w:pos="4320"/>
        </w:tabs>
        <w:ind w:left="4320" w:hanging="360"/>
      </w:pPr>
      <w:rPr>
        <w:rFonts w:ascii="Wingdings" w:hAnsi="Wingdings" w:hint="default"/>
      </w:rPr>
    </w:lvl>
    <w:lvl w:ilvl="6" w:tplc="4EB4D7B2" w:tentative="1">
      <w:start w:val="1"/>
      <w:numFmt w:val="bullet"/>
      <w:lvlText w:val=""/>
      <w:lvlJc w:val="left"/>
      <w:pPr>
        <w:tabs>
          <w:tab w:val="num" w:pos="5040"/>
        </w:tabs>
        <w:ind w:left="5040" w:hanging="360"/>
      </w:pPr>
      <w:rPr>
        <w:rFonts w:ascii="Wingdings" w:hAnsi="Wingdings" w:hint="default"/>
      </w:rPr>
    </w:lvl>
    <w:lvl w:ilvl="7" w:tplc="4DCACBEE" w:tentative="1">
      <w:start w:val="1"/>
      <w:numFmt w:val="bullet"/>
      <w:lvlText w:val=""/>
      <w:lvlJc w:val="left"/>
      <w:pPr>
        <w:tabs>
          <w:tab w:val="num" w:pos="5760"/>
        </w:tabs>
        <w:ind w:left="5760" w:hanging="360"/>
      </w:pPr>
      <w:rPr>
        <w:rFonts w:ascii="Wingdings" w:hAnsi="Wingdings" w:hint="default"/>
      </w:rPr>
    </w:lvl>
    <w:lvl w:ilvl="8" w:tplc="F7D42DEC" w:tentative="1">
      <w:start w:val="1"/>
      <w:numFmt w:val="bullet"/>
      <w:lvlText w:val=""/>
      <w:lvlJc w:val="left"/>
      <w:pPr>
        <w:tabs>
          <w:tab w:val="num" w:pos="6480"/>
        </w:tabs>
        <w:ind w:left="6480" w:hanging="360"/>
      </w:pPr>
      <w:rPr>
        <w:rFonts w:ascii="Wingdings" w:hAnsi="Wingdings" w:hint="default"/>
      </w:rPr>
    </w:lvl>
  </w:abstractNum>
  <w:abstractNum w:abstractNumId="28">
    <w:nsid w:val="1DD81267"/>
    <w:multiLevelType w:val="hybridMultilevel"/>
    <w:tmpl w:val="35241138"/>
    <w:lvl w:ilvl="0" w:tplc="DDB04516">
      <w:start w:val="1"/>
      <w:numFmt w:val="bullet"/>
      <w:lvlText w:val=""/>
      <w:lvlJc w:val="left"/>
      <w:pPr>
        <w:tabs>
          <w:tab w:val="num" w:pos="720"/>
        </w:tabs>
        <w:ind w:left="720" w:hanging="360"/>
      </w:pPr>
      <w:rPr>
        <w:rFonts w:ascii="Wingdings" w:hAnsi="Wingdings" w:hint="default"/>
      </w:rPr>
    </w:lvl>
    <w:lvl w:ilvl="1" w:tplc="E2602FEE" w:tentative="1">
      <w:start w:val="1"/>
      <w:numFmt w:val="bullet"/>
      <w:lvlText w:val=""/>
      <w:lvlJc w:val="left"/>
      <w:pPr>
        <w:tabs>
          <w:tab w:val="num" w:pos="1440"/>
        </w:tabs>
        <w:ind w:left="1440" w:hanging="360"/>
      </w:pPr>
      <w:rPr>
        <w:rFonts w:ascii="Wingdings" w:hAnsi="Wingdings" w:hint="default"/>
      </w:rPr>
    </w:lvl>
    <w:lvl w:ilvl="2" w:tplc="258A922E" w:tentative="1">
      <w:start w:val="1"/>
      <w:numFmt w:val="bullet"/>
      <w:lvlText w:val=""/>
      <w:lvlJc w:val="left"/>
      <w:pPr>
        <w:tabs>
          <w:tab w:val="num" w:pos="2160"/>
        </w:tabs>
        <w:ind w:left="2160" w:hanging="360"/>
      </w:pPr>
      <w:rPr>
        <w:rFonts w:ascii="Wingdings" w:hAnsi="Wingdings" w:hint="default"/>
      </w:rPr>
    </w:lvl>
    <w:lvl w:ilvl="3" w:tplc="75582EF0" w:tentative="1">
      <w:start w:val="1"/>
      <w:numFmt w:val="bullet"/>
      <w:lvlText w:val=""/>
      <w:lvlJc w:val="left"/>
      <w:pPr>
        <w:tabs>
          <w:tab w:val="num" w:pos="2880"/>
        </w:tabs>
        <w:ind w:left="2880" w:hanging="360"/>
      </w:pPr>
      <w:rPr>
        <w:rFonts w:ascii="Wingdings" w:hAnsi="Wingdings" w:hint="default"/>
      </w:rPr>
    </w:lvl>
    <w:lvl w:ilvl="4" w:tplc="F1969C5A" w:tentative="1">
      <w:start w:val="1"/>
      <w:numFmt w:val="bullet"/>
      <w:lvlText w:val=""/>
      <w:lvlJc w:val="left"/>
      <w:pPr>
        <w:tabs>
          <w:tab w:val="num" w:pos="3600"/>
        </w:tabs>
        <w:ind w:left="3600" w:hanging="360"/>
      </w:pPr>
      <w:rPr>
        <w:rFonts w:ascii="Wingdings" w:hAnsi="Wingdings" w:hint="default"/>
      </w:rPr>
    </w:lvl>
    <w:lvl w:ilvl="5" w:tplc="CAF0125C" w:tentative="1">
      <w:start w:val="1"/>
      <w:numFmt w:val="bullet"/>
      <w:lvlText w:val=""/>
      <w:lvlJc w:val="left"/>
      <w:pPr>
        <w:tabs>
          <w:tab w:val="num" w:pos="4320"/>
        </w:tabs>
        <w:ind w:left="4320" w:hanging="360"/>
      </w:pPr>
      <w:rPr>
        <w:rFonts w:ascii="Wingdings" w:hAnsi="Wingdings" w:hint="default"/>
      </w:rPr>
    </w:lvl>
    <w:lvl w:ilvl="6" w:tplc="AB0EDE32" w:tentative="1">
      <w:start w:val="1"/>
      <w:numFmt w:val="bullet"/>
      <w:lvlText w:val=""/>
      <w:lvlJc w:val="left"/>
      <w:pPr>
        <w:tabs>
          <w:tab w:val="num" w:pos="5040"/>
        </w:tabs>
        <w:ind w:left="5040" w:hanging="360"/>
      </w:pPr>
      <w:rPr>
        <w:rFonts w:ascii="Wingdings" w:hAnsi="Wingdings" w:hint="default"/>
      </w:rPr>
    </w:lvl>
    <w:lvl w:ilvl="7" w:tplc="9D1A68C8" w:tentative="1">
      <w:start w:val="1"/>
      <w:numFmt w:val="bullet"/>
      <w:lvlText w:val=""/>
      <w:lvlJc w:val="left"/>
      <w:pPr>
        <w:tabs>
          <w:tab w:val="num" w:pos="5760"/>
        </w:tabs>
        <w:ind w:left="5760" w:hanging="360"/>
      </w:pPr>
      <w:rPr>
        <w:rFonts w:ascii="Wingdings" w:hAnsi="Wingdings" w:hint="default"/>
      </w:rPr>
    </w:lvl>
    <w:lvl w:ilvl="8" w:tplc="2B8E4956" w:tentative="1">
      <w:start w:val="1"/>
      <w:numFmt w:val="bullet"/>
      <w:lvlText w:val=""/>
      <w:lvlJc w:val="left"/>
      <w:pPr>
        <w:tabs>
          <w:tab w:val="num" w:pos="6480"/>
        </w:tabs>
        <w:ind w:left="6480" w:hanging="360"/>
      </w:pPr>
      <w:rPr>
        <w:rFonts w:ascii="Wingdings" w:hAnsi="Wingdings" w:hint="default"/>
      </w:rPr>
    </w:lvl>
  </w:abstractNum>
  <w:abstractNum w:abstractNumId="29">
    <w:nsid w:val="1E11308E"/>
    <w:multiLevelType w:val="hybridMultilevel"/>
    <w:tmpl w:val="C61E2720"/>
    <w:lvl w:ilvl="0" w:tplc="742C165C">
      <w:start w:val="1"/>
      <w:numFmt w:val="bullet"/>
      <w:lvlText w:val=""/>
      <w:lvlJc w:val="left"/>
      <w:pPr>
        <w:tabs>
          <w:tab w:val="num" w:pos="720"/>
        </w:tabs>
        <w:ind w:left="720" w:hanging="360"/>
      </w:pPr>
      <w:rPr>
        <w:rFonts w:ascii="Wingdings" w:hAnsi="Wingdings" w:hint="default"/>
      </w:rPr>
    </w:lvl>
    <w:lvl w:ilvl="1" w:tplc="32D0CE3C" w:tentative="1">
      <w:start w:val="1"/>
      <w:numFmt w:val="bullet"/>
      <w:lvlText w:val=""/>
      <w:lvlJc w:val="left"/>
      <w:pPr>
        <w:tabs>
          <w:tab w:val="num" w:pos="1440"/>
        </w:tabs>
        <w:ind w:left="1440" w:hanging="360"/>
      </w:pPr>
      <w:rPr>
        <w:rFonts w:ascii="Wingdings" w:hAnsi="Wingdings" w:hint="default"/>
      </w:rPr>
    </w:lvl>
    <w:lvl w:ilvl="2" w:tplc="54CA36E0" w:tentative="1">
      <w:start w:val="1"/>
      <w:numFmt w:val="bullet"/>
      <w:lvlText w:val=""/>
      <w:lvlJc w:val="left"/>
      <w:pPr>
        <w:tabs>
          <w:tab w:val="num" w:pos="2160"/>
        </w:tabs>
        <w:ind w:left="2160" w:hanging="360"/>
      </w:pPr>
      <w:rPr>
        <w:rFonts w:ascii="Wingdings" w:hAnsi="Wingdings" w:hint="default"/>
      </w:rPr>
    </w:lvl>
    <w:lvl w:ilvl="3" w:tplc="938E32E6" w:tentative="1">
      <w:start w:val="1"/>
      <w:numFmt w:val="bullet"/>
      <w:lvlText w:val=""/>
      <w:lvlJc w:val="left"/>
      <w:pPr>
        <w:tabs>
          <w:tab w:val="num" w:pos="2880"/>
        </w:tabs>
        <w:ind w:left="2880" w:hanging="360"/>
      </w:pPr>
      <w:rPr>
        <w:rFonts w:ascii="Wingdings" w:hAnsi="Wingdings" w:hint="default"/>
      </w:rPr>
    </w:lvl>
    <w:lvl w:ilvl="4" w:tplc="EF48513E" w:tentative="1">
      <w:start w:val="1"/>
      <w:numFmt w:val="bullet"/>
      <w:lvlText w:val=""/>
      <w:lvlJc w:val="left"/>
      <w:pPr>
        <w:tabs>
          <w:tab w:val="num" w:pos="3600"/>
        </w:tabs>
        <w:ind w:left="3600" w:hanging="360"/>
      </w:pPr>
      <w:rPr>
        <w:rFonts w:ascii="Wingdings" w:hAnsi="Wingdings" w:hint="default"/>
      </w:rPr>
    </w:lvl>
    <w:lvl w:ilvl="5" w:tplc="138413E0" w:tentative="1">
      <w:start w:val="1"/>
      <w:numFmt w:val="bullet"/>
      <w:lvlText w:val=""/>
      <w:lvlJc w:val="left"/>
      <w:pPr>
        <w:tabs>
          <w:tab w:val="num" w:pos="4320"/>
        </w:tabs>
        <w:ind w:left="4320" w:hanging="360"/>
      </w:pPr>
      <w:rPr>
        <w:rFonts w:ascii="Wingdings" w:hAnsi="Wingdings" w:hint="default"/>
      </w:rPr>
    </w:lvl>
    <w:lvl w:ilvl="6" w:tplc="C04A8F2E" w:tentative="1">
      <w:start w:val="1"/>
      <w:numFmt w:val="bullet"/>
      <w:lvlText w:val=""/>
      <w:lvlJc w:val="left"/>
      <w:pPr>
        <w:tabs>
          <w:tab w:val="num" w:pos="5040"/>
        </w:tabs>
        <w:ind w:left="5040" w:hanging="360"/>
      </w:pPr>
      <w:rPr>
        <w:rFonts w:ascii="Wingdings" w:hAnsi="Wingdings" w:hint="default"/>
      </w:rPr>
    </w:lvl>
    <w:lvl w:ilvl="7" w:tplc="53FC42F6" w:tentative="1">
      <w:start w:val="1"/>
      <w:numFmt w:val="bullet"/>
      <w:lvlText w:val=""/>
      <w:lvlJc w:val="left"/>
      <w:pPr>
        <w:tabs>
          <w:tab w:val="num" w:pos="5760"/>
        </w:tabs>
        <w:ind w:left="5760" w:hanging="360"/>
      </w:pPr>
      <w:rPr>
        <w:rFonts w:ascii="Wingdings" w:hAnsi="Wingdings" w:hint="default"/>
      </w:rPr>
    </w:lvl>
    <w:lvl w:ilvl="8" w:tplc="699AAFC6" w:tentative="1">
      <w:start w:val="1"/>
      <w:numFmt w:val="bullet"/>
      <w:lvlText w:val=""/>
      <w:lvlJc w:val="left"/>
      <w:pPr>
        <w:tabs>
          <w:tab w:val="num" w:pos="6480"/>
        </w:tabs>
        <w:ind w:left="6480" w:hanging="360"/>
      </w:pPr>
      <w:rPr>
        <w:rFonts w:ascii="Wingdings" w:hAnsi="Wingdings" w:hint="default"/>
      </w:rPr>
    </w:lvl>
  </w:abstractNum>
  <w:abstractNum w:abstractNumId="30">
    <w:nsid w:val="1E2C3995"/>
    <w:multiLevelType w:val="hybridMultilevel"/>
    <w:tmpl w:val="75804D80"/>
    <w:lvl w:ilvl="0" w:tplc="9EC8C574">
      <w:start w:val="1"/>
      <w:numFmt w:val="bullet"/>
      <w:lvlText w:val=""/>
      <w:lvlJc w:val="left"/>
      <w:pPr>
        <w:tabs>
          <w:tab w:val="num" w:pos="720"/>
        </w:tabs>
        <w:ind w:left="720" w:hanging="360"/>
      </w:pPr>
      <w:rPr>
        <w:rFonts w:ascii="Wingdings" w:hAnsi="Wingdings" w:hint="default"/>
      </w:rPr>
    </w:lvl>
    <w:lvl w:ilvl="1" w:tplc="A8DA2B88" w:tentative="1">
      <w:start w:val="1"/>
      <w:numFmt w:val="bullet"/>
      <w:lvlText w:val=""/>
      <w:lvlJc w:val="left"/>
      <w:pPr>
        <w:tabs>
          <w:tab w:val="num" w:pos="1440"/>
        </w:tabs>
        <w:ind w:left="1440" w:hanging="360"/>
      </w:pPr>
      <w:rPr>
        <w:rFonts w:ascii="Wingdings" w:hAnsi="Wingdings" w:hint="default"/>
      </w:rPr>
    </w:lvl>
    <w:lvl w:ilvl="2" w:tplc="63CCEDAC" w:tentative="1">
      <w:start w:val="1"/>
      <w:numFmt w:val="bullet"/>
      <w:lvlText w:val=""/>
      <w:lvlJc w:val="left"/>
      <w:pPr>
        <w:tabs>
          <w:tab w:val="num" w:pos="2160"/>
        </w:tabs>
        <w:ind w:left="2160" w:hanging="360"/>
      </w:pPr>
      <w:rPr>
        <w:rFonts w:ascii="Wingdings" w:hAnsi="Wingdings" w:hint="default"/>
      </w:rPr>
    </w:lvl>
    <w:lvl w:ilvl="3" w:tplc="9028D9E4" w:tentative="1">
      <w:start w:val="1"/>
      <w:numFmt w:val="bullet"/>
      <w:lvlText w:val=""/>
      <w:lvlJc w:val="left"/>
      <w:pPr>
        <w:tabs>
          <w:tab w:val="num" w:pos="2880"/>
        </w:tabs>
        <w:ind w:left="2880" w:hanging="360"/>
      </w:pPr>
      <w:rPr>
        <w:rFonts w:ascii="Wingdings" w:hAnsi="Wingdings" w:hint="default"/>
      </w:rPr>
    </w:lvl>
    <w:lvl w:ilvl="4" w:tplc="7D3A8790" w:tentative="1">
      <w:start w:val="1"/>
      <w:numFmt w:val="bullet"/>
      <w:lvlText w:val=""/>
      <w:lvlJc w:val="left"/>
      <w:pPr>
        <w:tabs>
          <w:tab w:val="num" w:pos="3600"/>
        </w:tabs>
        <w:ind w:left="3600" w:hanging="360"/>
      </w:pPr>
      <w:rPr>
        <w:rFonts w:ascii="Wingdings" w:hAnsi="Wingdings" w:hint="default"/>
      </w:rPr>
    </w:lvl>
    <w:lvl w:ilvl="5" w:tplc="26AAA28C" w:tentative="1">
      <w:start w:val="1"/>
      <w:numFmt w:val="bullet"/>
      <w:lvlText w:val=""/>
      <w:lvlJc w:val="left"/>
      <w:pPr>
        <w:tabs>
          <w:tab w:val="num" w:pos="4320"/>
        </w:tabs>
        <w:ind w:left="4320" w:hanging="360"/>
      </w:pPr>
      <w:rPr>
        <w:rFonts w:ascii="Wingdings" w:hAnsi="Wingdings" w:hint="default"/>
      </w:rPr>
    </w:lvl>
    <w:lvl w:ilvl="6" w:tplc="5C5E18B8" w:tentative="1">
      <w:start w:val="1"/>
      <w:numFmt w:val="bullet"/>
      <w:lvlText w:val=""/>
      <w:lvlJc w:val="left"/>
      <w:pPr>
        <w:tabs>
          <w:tab w:val="num" w:pos="5040"/>
        </w:tabs>
        <w:ind w:left="5040" w:hanging="360"/>
      </w:pPr>
      <w:rPr>
        <w:rFonts w:ascii="Wingdings" w:hAnsi="Wingdings" w:hint="default"/>
      </w:rPr>
    </w:lvl>
    <w:lvl w:ilvl="7" w:tplc="C98EC6E8" w:tentative="1">
      <w:start w:val="1"/>
      <w:numFmt w:val="bullet"/>
      <w:lvlText w:val=""/>
      <w:lvlJc w:val="left"/>
      <w:pPr>
        <w:tabs>
          <w:tab w:val="num" w:pos="5760"/>
        </w:tabs>
        <w:ind w:left="5760" w:hanging="360"/>
      </w:pPr>
      <w:rPr>
        <w:rFonts w:ascii="Wingdings" w:hAnsi="Wingdings" w:hint="default"/>
      </w:rPr>
    </w:lvl>
    <w:lvl w:ilvl="8" w:tplc="25F6D7D0" w:tentative="1">
      <w:start w:val="1"/>
      <w:numFmt w:val="bullet"/>
      <w:lvlText w:val=""/>
      <w:lvlJc w:val="left"/>
      <w:pPr>
        <w:tabs>
          <w:tab w:val="num" w:pos="6480"/>
        </w:tabs>
        <w:ind w:left="6480" w:hanging="360"/>
      </w:pPr>
      <w:rPr>
        <w:rFonts w:ascii="Wingdings" w:hAnsi="Wingdings" w:hint="default"/>
      </w:rPr>
    </w:lvl>
  </w:abstractNum>
  <w:abstractNum w:abstractNumId="31">
    <w:nsid w:val="1E7E0519"/>
    <w:multiLevelType w:val="hybridMultilevel"/>
    <w:tmpl w:val="979CDC04"/>
    <w:lvl w:ilvl="0" w:tplc="1B4C90E4">
      <w:start w:val="1"/>
      <w:numFmt w:val="bullet"/>
      <w:lvlText w:val=""/>
      <w:lvlJc w:val="left"/>
      <w:pPr>
        <w:tabs>
          <w:tab w:val="num" w:pos="720"/>
        </w:tabs>
        <w:ind w:left="720" w:hanging="360"/>
      </w:pPr>
      <w:rPr>
        <w:rFonts w:ascii="Wingdings" w:hAnsi="Wingdings" w:hint="default"/>
      </w:rPr>
    </w:lvl>
    <w:lvl w:ilvl="1" w:tplc="E1C4AFEA" w:tentative="1">
      <w:start w:val="1"/>
      <w:numFmt w:val="bullet"/>
      <w:lvlText w:val=""/>
      <w:lvlJc w:val="left"/>
      <w:pPr>
        <w:tabs>
          <w:tab w:val="num" w:pos="1440"/>
        </w:tabs>
        <w:ind w:left="1440" w:hanging="360"/>
      </w:pPr>
      <w:rPr>
        <w:rFonts w:ascii="Wingdings" w:hAnsi="Wingdings" w:hint="default"/>
      </w:rPr>
    </w:lvl>
    <w:lvl w:ilvl="2" w:tplc="4838E996" w:tentative="1">
      <w:start w:val="1"/>
      <w:numFmt w:val="bullet"/>
      <w:lvlText w:val=""/>
      <w:lvlJc w:val="left"/>
      <w:pPr>
        <w:tabs>
          <w:tab w:val="num" w:pos="2160"/>
        </w:tabs>
        <w:ind w:left="2160" w:hanging="360"/>
      </w:pPr>
      <w:rPr>
        <w:rFonts w:ascii="Wingdings" w:hAnsi="Wingdings" w:hint="default"/>
      </w:rPr>
    </w:lvl>
    <w:lvl w:ilvl="3" w:tplc="B9A6BE82" w:tentative="1">
      <w:start w:val="1"/>
      <w:numFmt w:val="bullet"/>
      <w:lvlText w:val=""/>
      <w:lvlJc w:val="left"/>
      <w:pPr>
        <w:tabs>
          <w:tab w:val="num" w:pos="2880"/>
        </w:tabs>
        <w:ind w:left="2880" w:hanging="360"/>
      </w:pPr>
      <w:rPr>
        <w:rFonts w:ascii="Wingdings" w:hAnsi="Wingdings" w:hint="default"/>
      </w:rPr>
    </w:lvl>
    <w:lvl w:ilvl="4" w:tplc="39E2F63A" w:tentative="1">
      <w:start w:val="1"/>
      <w:numFmt w:val="bullet"/>
      <w:lvlText w:val=""/>
      <w:lvlJc w:val="left"/>
      <w:pPr>
        <w:tabs>
          <w:tab w:val="num" w:pos="3600"/>
        </w:tabs>
        <w:ind w:left="3600" w:hanging="360"/>
      </w:pPr>
      <w:rPr>
        <w:rFonts w:ascii="Wingdings" w:hAnsi="Wingdings" w:hint="default"/>
      </w:rPr>
    </w:lvl>
    <w:lvl w:ilvl="5" w:tplc="9AE02E62" w:tentative="1">
      <w:start w:val="1"/>
      <w:numFmt w:val="bullet"/>
      <w:lvlText w:val=""/>
      <w:lvlJc w:val="left"/>
      <w:pPr>
        <w:tabs>
          <w:tab w:val="num" w:pos="4320"/>
        </w:tabs>
        <w:ind w:left="4320" w:hanging="360"/>
      </w:pPr>
      <w:rPr>
        <w:rFonts w:ascii="Wingdings" w:hAnsi="Wingdings" w:hint="default"/>
      </w:rPr>
    </w:lvl>
    <w:lvl w:ilvl="6" w:tplc="AA3AF548" w:tentative="1">
      <w:start w:val="1"/>
      <w:numFmt w:val="bullet"/>
      <w:lvlText w:val=""/>
      <w:lvlJc w:val="left"/>
      <w:pPr>
        <w:tabs>
          <w:tab w:val="num" w:pos="5040"/>
        </w:tabs>
        <w:ind w:left="5040" w:hanging="360"/>
      </w:pPr>
      <w:rPr>
        <w:rFonts w:ascii="Wingdings" w:hAnsi="Wingdings" w:hint="default"/>
      </w:rPr>
    </w:lvl>
    <w:lvl w:ilvl="7" w:tplc="6CB00F64" w:tentative="1">
      <w:start w:val="1"/>
      <w:numFmt w:val="bullet"/>
      <w:lvlText w:val=""/>
      <w:lvlJc w:val="left"/>
      <w:pPr>
        <w:tabs>
          <w:tab w:val="num" w:pos="5760"/>
        </w:tabs>
        <w:ind w:left="5760" w:hanging="360"/>
      </w:pPr>
      <w:rPr>
        <w:rFonts w:ascii="Wingdings" w:hAnsi="Wingdings" w:hint="default"/>
      </w:rPr>
    </w:lvl>
    <w:lvl w:ilvl="8" w:tplc="EE003184" w:tentative="1">
      <w:start w:val="1"/>
      <w:numFmt w:val="bullet"/>
      <w:lvlText w:val=""/>
      <w:lvlJc w:val="left"/>
      <w:pPr>
        <w:tabs>
          <w:tab w:val="num" w:pos="6480"/>
        </w:tabs>
        <w:ind w:left="6480" w:hanging="360"/>
      </w:pPr>
      <w:rPr>
        <w:rFonts w:ascii="Wingdings" w:hAnsi="Wingdings" w:hint="default"/>
      </w:rPr>
    </w:lvl>
  </w:abstractNum>
  <w:abstractNum w:abstractNumId="32">
    <w:nsid w:val="2326199D"/>
    <w:multiLevelType w:val="hybridMultilevel"/>
    <w:tmpl w:val="8048C62E"/>
    <w:lvl w:ilvl="0" w:tplc="6D22302E">
      <w:start w:val="1"/>
      <w:numFmt w:val="bullet"/>
      <w:lvlText w:val=""/>
      <w:lvlJc w:val="left"/>
      <w:pPr>
        <w:tabs>
          <w:tab w:val="num" w:pos="720"/>
        </w:tabs>
        <w:ind w:left="720" w:hanging="360"/>
      </w:pPr>
      <w:rPr>
        <w:rFonts w:ascii="Wingdings" w:hAnsi="Wingdings" w:hint="default"/>
      </w:rPr>
    </w:lvl>
    <w:lvl w:ilvl="1" w:tplc="A55ADB70" w:tentative="1">
      <w:start w:val="1"/>
      <w:numFmt w:val="bullet"/>
      <w:lvlText w:val=""/>
      <w:lvlJc w:val="left"/>
      <w:pPr>
        <w:tabs>
          <w:tab w:val="num" w:pos="1440"/>
        </w:tabs>
        <w:ind w:left="1440" w:hanging="360"/>
      </w:pPr>
      <w:rPr>
        <w:rFonts w:ascii="Wingdings" w:hAnsi="Wingdings" w:hint="default"/>
      </w:rPr>
    </w:lvl>
    <w:lvl w:ilvl="2" w:tplc="16589DC8" w:tentative="1">
      <w:start w:val="1"/>
      <w:numFmt w:val="bullet"/>
      <w:lvlText w:val=""/>
      <w:lvlJc w:val="left"/>
      <w:pPr>
        <w:tabs>
          <w:tab w:val="num" w:pos="2160"/>
        </w:tabs>
        <w:ind w:left="2160" w:hanging="360"/>
      </w:pPr>
      <w:rPr>
        <w:rFonts w:ascii="Wingdings" w:hAnsi="Wingdings" w:hint="default"/>
      </w:rPr>
    </w:lvl>
    <w:lvl w:ilvl="3" w:tplc="85CED39C" w:tentative="1">
      <w:start w:val="1"/>
      <w:numFmt w:val="bullet"/>
      <w:lvlText w:val=""/>
      <w:lvlJc w:val="left"/>
      <w:pPr>
        <w:tabs>
          <w:tab w:val="num" w:pos="2880"/>
        </w:tabs>
        <w:ind w:left="2880" w:hanging="360"/>
      </w:pPr>
      <w:rPr>
        <w:rFonts w:ascii="Wingdings" w:hAnsi="Wingdings" w:hint="default"/>
      </w:rPr>
    </w:lvl>
    <w:lvl w:ilvl="4" w:tplc="B6C8C8E8" w:tentative="1">
      <w:start w:val="1"/>
      <w:numFmt w:val="bullet"/>
      <w:lvlText w:val=""/>
      <w:lvlJc w:val="left"/>
      <w:pPr>
        <w:tabs>
          <w:tab w:val="num" w:pos="3600"/>
        </w:tabs>
        <w:ind w:left="3600" w:hanging="360"/>
      </w:pPr>
      <w:rPr>
        <w:rFonts w:ascii="Wingdings" w:hAnsi="Wingdings" w:hint="default"/>
      </w:rPr>
    </w:lvl>
    <w:lvl w:ilvl="5" w:tplc="28E8BF60" w:tentative="1">
      <w:start w:val="1"/>
      <w:numFmt w:val="bullet"/>
      <w:lvlText w:val=""/>
      <w:lvlJc w:val="left"/>
      <w:pPr>
        <w:tabs>
          <w:tab w:val="num" w:pos="4320"/>
        </w:tabs>
        <w:ind w:left="4320" w:hanging="360"/>
      </w:pPr>
      <w:rPr>
        <w:rFonts w:ascii="Wingdings" w:hAnsi="Wingdings" w:hint="default"/>
      </w:rPr>
    </w:lvl>
    <w:lvl w:ilvl="6" w:tplc="450A09C4" w:tentative="1">
      <w:start w:val="1"/>
      <w:numFmt w:val="bullet"/>
      <w:lvlText w:val=""/>
      <w:lvlJc w:val="left"/>
      <w:pPr>
        <w:tabs>
          <w:tab w:val="num" w:pos="5040"/>
        </w:tabs>
        <w:ind w:left="5040" w:hanging="360"/>
      </w:pPr>
      <w:rPr>
        <w:rFonts w:ascii="Wingdings" w:hAnsi="Wingdings" w:hint="default"/>
      </w:rPr>
    </w:lvl>
    <w:lvl w:ilvl="7" w:tplc="24DA13AE" w:tentative="1">
      <w:start w:val="1"/>
      <w:numFmt w:val="bullet"/>
      <w:lvlText w:val=""/>
      <w:lvlJc w:val="left"/>
      <w:pPr>
        <w:tabs>
          <w:tab w:val="num" w:pos="5760"/>
        </w:tabs>
        <w:ind w:left="5760" w:hanging="360"/>
      </w:pPr>
      <w:rPr>
        <w:rFonts w:ascii="Wingdings" w:hAnsi="Wingdings" w:hint="default"/>
      </w:rPr>
    </w:lvl>
    <w:lvl w:ilvl="8" w:tplc="5EE25A60" w:tentative="1">
      <w:start w:val="1"/>
      <w:numFmt w:val="bullet"/>
      <w:lvlText w:val=""/>
      <w:lvlJc w:val="left"/>
      <w:pPr>
        <w:tabs>
          <w:tab w:val="num" w:pos="6480"/>
        </w:tabs>
        <w:ind w:left="6480" w:hanging="360"/>
      </w:pPr>
      <w:rPr>
        <w:rFonts w:ascii="Wingdings" w:hAnsi="Wingdings" w:hint="default"/>
      </w:rPr>
    </w:lvl>
  </w:abstractNum>
  <w:abstractNum w:abstractNumId="33">
    <w:nsid w:val="23FF29C4"/>
    <w:multiLevelType w:val="hybridMultilevel"/>
    <w:tmpl w:val="64A81174"/>
    <w:lvl w:ilvl="0" w:tplc="E52078D2">
      <w:start w:val="1"/>
      <w:numFmt w:val="decimal"/>
      <w:lvlText w:val="%1-"/>
      <w:lvlJc w:val="left"/>
      <w:pPr>
        <w:ind w:left="720" w:hanging="360"/>
      </w:pPr>
      <w:rPr>
        <w:rFonts w:hint="default"/>
        <w:b/>
        <w:color w:val="FF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25625FEC"/>
    <w:multiLevelType w:val="hybridMultilevel"/>
    <w:tmpl w:val="37763ACE"/>
    <w:lvl w:ilvl="0" w:tplc="4412BE00">
      <w:start w:val="1"/>
      <w:numFmt w:val="bullet"/>
      <w:lvlText w:val=""/>
      <w:lvlJc w:val="left"/>
      <w:pPr>
        <w:tabs>
          <w:tab w:val="num" w:pos="720"/>
        </w:tabs>
        <w:ind w:left="720" w:hanging="360"/>
      </w:pPr>
      <w:rPr>
        <w:rFonts w:ascii="Wingdings" w:hAnsi="Wingdings" w:hint="default"/>
      </w:rPr>
    </w:lvl>
    <w:lvl w:ilvl="1" w:tplc="A5A43678" w:tentative="1">
      <w:start w:val="1"/>
      <w:numFmt w:val="bullet"/>
      <w:lvlText w:val=""/>
      <w:lvlJc w:val="left"/>
      <w:pPr>
        <w:tabs>
          <w:tab w:val="num" w:pos="1440"/>
        </w:tabs>
        <w:ind w:left="1440" w:hanging="360"/>
      </w:pPr>
      <w:rPr>
        <w:rFonts w:ascii="Wingdings" w:hAnsi="Wingdings" w:hint="default"/>
      </w:rPr>
    </w:lvl>
    <w:lvl w:ilvl="2" w:tplc="1178A0DA" w:tentative="1">
      <w:start w:val="1"/>
      <w:numFmt w:val="bullet"/>
      <w:lvlText w:val=""/>
      <w:lvlJc w:val="left"/>
      <w:pPr>
        <w:tabs>
          <w:tab w:val="num" w:pos="2160"/>
        </w:tabs>
        <w:ind w:left="2160" w:hanging="360"/>
      </w:pPr>
      <w:rPr>
        <w:rFonts w:ascii="Wingdings" w:hAnsi="Wingdings" w:hint="default"/>
      </w:rPr>
    </w:lvl>
    <w:lvl w:ilvl="3" w:tplc="5EE4B91A" w:tentative="1">
      <w:start w:val="1"/>
      <w:numFmt w:val="bullet"/>
      <w:lvlText w:val=""/>
      <w:lvlJc w:val="left"/>
      <w:pPr>
        <w:tabs>
          <w:tab w:val="num" w:pos="2880"/>
        </w:tabs>
        <w:ind w:left="2880" w:hanging="360"/>
      </w:pPr>
      <w:rPr>
        <w:rFonts w:ascii="Wingdings" w:hAnsi="Wingdings" w:hint="default"/>
      </w:rPr>
    </w:lvl>
    <w:lvl w:ilvl="4" w:tplc="A1E2E2FE" w:tentative="1">
      <w:start w:val="1"/>
      <w:numFmt w:val="bullet"/>
      <w:lvlText w:val=""/>
      <w:lvlJc w:val="left"/>
      <w:pPr>
        <w:tabs>
          <w:tab w:val="num" w:pos="3600"/>
        </w:tabs>
        <w:ind w:left="3600" w:hanging="360"/>
      </w:pPr>
      <w:rPr>
        <w:rFonts w:ascii="Wingdings" w:hAnsi="Wingdings" w:hint="default"/>
      </w:rPr>
    </w:lvl>
    <w:lvl w:ilvl="5" w:tplc="BB542E72" w:tentative="1">
      <w:start w:val="1"/>
      <w:numFmt w:val="bullet"/>
      <w:lvlText w:val=""/>
      <w:lvlJc w:val="left"/>
      <w:pPr>
        <w:tabs>
          <w:tab w:val="num" w:pos="4320"/>
        </w:tabs>
        <w:ind w:left="4320" w:hanging="360"/>
      </w:pPr>
      <w:rPr>
        <w:rFonts w:ascii="Wingdings" w:hAnsi="Wingdings" w:hint="default"/>
      </w:rPr>
    </w:lvl>
    <w:lvl w:ilvl="6" w:tplc="274C17DA" w:tentative="1">
      <w:start w:val="1"/>
      <w:numFmt w:val="bullet"/>
      <w:lvlText w:val=""/>
      <w:lvlJc w:val="left"/>
      <w:pPr>
        <w:tabs>
          <w:tab w:val="num" w:pos="5040"/>
        </w:tabs>
        <w:ind w:left="5040" w:hanging="360"/>
      </w:pPr>
      <w:rPr>
        <w:rFonts w:ascii="Wingdings" w:hAnsi="Wingdings" w:hint="default"/>
      </w:rPr>
    </w:lvl>
    <w:lvl w:ilvl="7" w:tplc="5F24475C" w:tentative="1">
      <w:start w:val="1"/>
      <w:numFmt w:val="bullet"/>
      <w:lvlText w:val=""/>
      <w:lvlJc w:val="left"/>
      <w:pPr>
        <w:tabs>
          <w:tab w:val="num" w:pos="5760"/>
        </w:tabs>
        <w:ind w:left="5760" w:hanging="360"/>
      </w:pPr>
      <w:rPr>
        <w:rFonts w:ascii="Wingdings" w:hAnsi="Wingdings" w:hint="default"/>
      </w:rPr>
    </w:lvl>
    <w:lvl w:ilvl="8" w:tplc="20A0F318" w:tentative="1">
      <w:start w:val="1"/>
      <w:numFmt w:val="bullet"/>
      <w:lvlText w:val=""/>
      <w:lvlJc w:val="left"/>
      <w:pPr>
        <w:tabs>
          <w:tab w:val="num" w:pos="6480"/>
        </w:tabs>
        <w:ind w:left="6480" w:hanging="360"/>
      </w:pPr>
      <w:rPr>
        <w:rFonts w:ascii="Wingdings" w:hAnsi="Wingdings" w:hint="default"/>
      </w:rPr>
    </w:lvl>
  </w:abstractNum>
  <w:abstractNum w:abstractNumId="35">
    <w:nsid w:val="27214F92"/>
    <w:multiLevelType w:val="hybridMultilevel"/>
    <w:tmpl w:val="C5E6C594"/>
    <w:lvl w:ilvl="0" w:tplc="55D2E520">
      <w:start w:val="1"/>
      <w:numFmt w:val="bullet"/>
      <w:lvlText w:val=""/>
      <w:lvlJc w:val="left"/>
      <w:pPr>
        <w:tabs>
          <w:tab w:val="num" w:pos="720"/>
        </w:tabs>
        <w:ind w:left="720" w:hanging="360"/>
      </w:pPr>
      <w:rPr>
        <w:rFonts w:ascii="Wingdings" w:hAnsi="Wingdings" w:hint="default"/>
      </w:rPr>
    </w:lvl>
    <w:lvl w:ilvl="1" w:tplc="BF4AE9C2" w:tentative="1">
      <w:start w:val="1"/>
      <w:numFmt w:val="bullet"/>
      <w:lvlText w:val=""/>
      <w:lvlJc w:val="left"/>
      <w:pPr>
        <w:tabs>
          <w:tab w:val="num" w:pos="1440"/>
        </w:tabs>
        <w:ind w:left="1440" w:hanging="360"/>
      </w:pPr>
      <w:rPr>
        <w:rFonts w:ascii="Wingdings" w:hAnsi="Wingdings" w:hint="default"/>
      </w:rPr>
    </w:lvl>
    <w:lvl w:ilvl="2" w:tplc="706EA9B4" w:tentative="1">
      <w:start w:val="1"/>
      <w:numFmt w:val="bullet"/>
      <w:lvlText w:val=""/>
      <w:lvlJc w:val="left"/>
      <w:pPr>
        <w:tabs>
          <w:tab w:val="num" w:pos="2160"/>
        </w:tabs>
        <w:ind w:left="2160" w:hanging="360"/>
      </w:pPr>
      <w:rPr>
        <w:rFonts w:ascii="Wingdings" w:hAnsi="Wingdings" w:hint="default"/>
      </w:rPr>
    </w:lvl>
    <w:lvl w:ilvl="3" w:tplc="DBEEC626" w:tentative="1">
      <w:start w:val="1"/>
      <w:numFmt w:val="bullet"/>
      <w:lvlText w:val=""/>
      <w:lvlJc w:val="left"/>
      <w:pPr>
        <w:tabs>
          <w:tab w:val="num" w:pos="2880"/>
        </w:tabs>
        <w:ind w:left="2880" w:hanging="360"/>
      </w:pPr>
      <w:rPr>
        <w:rFonts w:ascii="Wingdings" w:hAnsi="Wingdings" w:hint="default"/>
      </w:rPr>
    </w:lvl>
    <w:lvl w:ilvl="4" w:tplc="38C8A7F4" w:tentative="1">
      <w:start w:val="1"/>
      <w:numFmt w:val="bullet"/>
      <w:lvlText w:val=""/>
      <w:lvlJc w:val="left"/>
      <w:pPr>
        <w:tabs>
          <w:tab w:val="num" w:pos="3600"/>
        </w:tabs>
        <w:ind w:left="3600" w:hanging="360"/>
      </w:pPr>
      <w:rPr>
        <w:rFonts w:ascii="Wingdings" w:hAnsi="Wingdings" w:hint="default"/>
      </w:rPr>
    </w:lvl>
    <w:lvl w:ilvl="5" w:tplc="DE9E1266" w:tentative="1">
      <w:start w:val="1"/>
      <w:numFmt w:val="bullet"/>
      <w:lvlText w:val=""/>
      <w:lvlJc w:val="left"/>
      <w:pPr>
        <w:tabs>
          <w:tab w:val="num" w:pos="4320"/>
        </w:tabs>
        <w:ind w:left="4320" w:hanging="360"/>
      </w:pPr>
      <w:rPr>
        <w:rFonts w:ascii="Wingdings" w:hAnsi="Wingdings" w:hint="default"/>
      </w:rPr>
    </w:lvl>
    <w:lvl w:ilvl="6" w:tplc="344E22CC" w:tentative="1">
      <w:start w:val="1"/>
      <w:numFmt w:val="bullet"/>
      <w:lvlText w:val=""/>
      <w:lvlJc w:val="left"/>
      <w:pPr>
        <w:tabs>
          <w:tab w:val="num" w:pos="5040"/>
        </w:tabs>
        <w:ind w:left="5040" w:hanging="360"/>
      </w:pPr>
      <w:rPr>
        <w:rFonts w:ascii="Wingdings" w:hAnsi="Wingdings" w:hint="default"/>
      </w:rPr>
    </w:lvl>
    <w:lvl w:ilvl="7" w:tplc="6B528BDA" w:tentative="1">
      <w:start w:val="1"/>
      <w:numFmt w:val="bullet"/>
      <w:lvlText w:val=""/>
      <w:lvlJc w:val="left"/>
      <w:pPr>
        <w:tabs>
          <w:tab w:val="num" w:pos="5760"/>
        </w:tabs>
        <w:ind w:left="5760" w:hanging="360"/>
      </w:pPr>
      <w:rPr>
        <w:rFonts w:ascii="Wingdings" w:hAnsi="Wingdings" w:hint="default"/>
      </w:rPr>
    </w:lvl>
    <w:lvl w:ilvl="8" w:tplc="D26294D6" w:tentative="1">
      <w:start w:val="1"/>
      <w:numFmt w:val="bullet"/>
      <w:lvlText w:val=""/>
      <w:lvlJc w:val="left"/>
      <w:pPr>
        <w:tabs>
          <w:tab w:val="num" w:pos="6480"/>
        </w:tabs>
        <w:ind w:left="6480" w:hanging="360"/>
      </w:pPr>
      <w:rPr>
        <w:rFonts w:ascii="Wingdings" w:hAnsi="Wingdings" w:hint="default"/>
      </w:rPr>
    </w:lvl>
  </w:abstractNum>
  <w:abstractNum w:abstractNumId="36">
    <w:nsid w:val="28B4325D"/>
    <w:multiLevelType w:val="hybridMultilevel"/>
    <w:tmpl w:val="A65A675E"/>
    <w:lvl w:ilvl="0" w:tplc="03F4FDF2">
      <w:start w:val="1"/>
      <w:numFmt w:val="bullet"/>
      <w:lvlText w:val=""/>
      <w:lvlJc w:val="left"/>
      <w:pPr>
        <w:tabs>
          <w:tab w:val="num" w:pos="720"/>
        </w:tabs>
        <w:ind w:left="720" w:hanging="360"/>
      </w:pPr>
      <w:rPr>
        <w:rFonts w:ascii="Wingdings" w:hAnsi="Wingdings" w:hint="default"/>
      </w:rPr>
    </w:lvl>
    <w:lvl w:ilvl="1" w:tplc="C7FE1100" w:tentative="1">
      <w:start w:val="1"/>
      <w:numFmt w:val="bullet"/>
      <w:lvlText w:val=""/>
      <w:lvlJc w:val="left"/>
      <w:pPr>
        <w:tabs>
          <w:tab w:val="num" w:pos="1440"/>
        </w:tabs>
        <w:ind w:left="1440" w:hanging="360"/>
      </w:pPr>
      <w:rPr>
        <w:rFonts w:ascii="Wingdings" w:hAnsi="Wingdings" w:hint="default"/>
      </w:rPr>
    </w:lvl>
    <w:lvl w:ilvl="2" w:tplc="7D5A882E" w:tentative="1">
      <w:start w:val="1"/>
      <w:numFmt w:val="bullet"/>
      <w:lvlText w:val=""/>
      <w:lvlJc w:val="left"/>
      <w:pPr>
        <w:tabs>
          <w:tab w:val="num" w:pos="2160"/>
        </w:tabs>
        <w:ind w:left="2160" w:hanging="360"/>
      </w:pPr>
      <w:rPr>
        <w:rFonts w:ascii="Wingdings" w:hAnsi="Wingdings" w:hint="default"/>
      </w:rPr>
    </w:lvl>
    <w:lvl w:ilvl="3" w:tplc="B8ECEB60" w:tentative="1">
      <w:start w:val="1"/>
      <w:numFmt w:val="bullet"/>
      <w:lvlText w:val=""/>
      <w:lvlJc w:val="left"/>
      <w:pPr>
        <w:tabs>
          <w:tab w:val="num" w:pos="2880"/>
        </w:tabs>
        <w:ind w:left="2880" w:hanging="360"/>
      </w:pPr>
      <w:rPr>
        <w:rFonts w:ascii="Wingdings" w:hAnsi="Wingdings" w:hint="default"/>
      </w:rPr>
    </w:lvl>
    <w:lvl w:ilvl="4" w:tplc="4E4C19B6" w:tentative="1">
      <w:start w:val="1"/>
      <w:numFmt w:val="bullet"/>
      <w:lvlText w:val=""/>
      <w:lvlJc w:val="left"/>
      <w:pPr>
        <w:tabs>
          <w:tab w:val="num" w:pos="3600"/>
        </w:tabs>
        <w:ind w:left="3600" w:hanging="360"/>
      </w:pPr>
      <w:rPr>
        <w:rFonts w:ascii="Wingdings" w:hAnsi="Wingdings" w:hint="default"/>
      </w:rPr>
    </w:lvl>
    <w:lvl w:ilvl="5" w:tplc="B92A1748" w:tentative="1">
      <w:start w:val="1"/>
      <w:numFmt w:val="bullet"/>
      <w:lvlText w:val=""/>
      <w:lvlJc w:val="left"/>
      <w:pPr>
        <w:tabs>
          <w:tab w:val="num" w:pos="4320"/>
        </w:tabs>
        <w:ind w:left="4320" w:hanging="360"/>
      </w:pPr>
      <w:rPr>
        <w:rFonts w:ascii="Wingdings" w:hAnsi="Wingdings" w:hint="default"/>
      </w:rPr>
    </w:lvl>
    <w:lvl w:ilvl="6" w:tplc="84F2CC26" w:tentative="1">
      <w:start w:val="1"/>
      <w:numFmt w:val="bullet"/>
      <w:lvlText w:val=""/>
      <w:lvlJc w:val="left"/>
      <w:pPr>
        <w:tabs>
          <w:tab w:val="num" w:pos="5040"/>
        </w:tabs>
        <w:ind w:left="5040" w:hanging="360"/>
      </w:pPr>
      <w:rPr>
        <w:rFonts w:ascii="Wingdings" w:hAnsi="Wingdings" w:hint="default"/>
      </w:rPr>
    </w:lvl>
    <w:lvl w:ilvl="7" w:tplc="73DAD48E" w:tentative="1">
      <w:start w:val="1"/>
      <w:numFmt w:val="bullet"/>
      <w:lvlText w:val=""/>
      <w:lvlJc w:val="left"/>
      <w:pPr>
        <w:tabs>
          <w:tab w:val="num" w:pos="5760"/>
        </w:tabs>
        <w:ind w:left="5760" w:hanging="360"/>
      </w:pPr>
      <w:rPr>
        <w:rFonts w:ascii="Wingdings" w:hAnsi="Wingdings" w:hint="default"/>
      </w:rPr>
    </w:lvl>
    <w:lvl w:ilvl="8" w:tplc="F154AD12" w:tentative="1">
      <w:start w:val="1"/>
      <w:numFmt w:val="bullet"/>
      <w:lvlText w:val=""/>
      <w:lvlJc w:val="left"/>
      <w:pPr>
        <w:tabs>
          <w:tab w:val="num" w:pos="6480"/>
        </w:tabs>
        <w:ind w:left="6480" w:hanging="360"/>
      </w:pPr>
      <w:rPr>
        <w:rFonts w:ascii="Wingdings" w:hAnsi="Wingdings" w:hint="default"/>
      </w:rPr>
    </w:lvl>
  </w:abstractNum>
  <w:abstractNum w:abstractNumId="37">
    <w:nsid w:val="294C77E3"/>
    <w:multiLevelType w:val="hybridMultilevel"/>
    <w:tmpl w:val="295AE7C2"/>
    <w:lvl w:ilvl="0" w:tplc="9ABED920">
      <w:start w:val="1"/>
      <w:numFmt w:val="bullet"/>
      <w:lvlText w:val=""/>
      <w:lvlJc w:val="left"/>
      <w:pPr>
        <w:tabs>
          <w:tab w:val="num" w:pos="720"/>
        </w:tabs>
        <w:ind w:left="720" w:hanging="360"/>
      </w:pPr>
      <w:rPr>
        <w:rFonts w:ascii="Wingdings" w:hAnsi="Wingdings" w:hint="default"/>
      </w:rPr>
    </w:lvl>
    <w:lvl w:ilvl="1" w:tplc="33968B2C" w:tentative="1">
      <w:start w:val="1"/>
      <w:numFmt w:val="bullet"/>
      <w:lvlText w:val=""/>
      <w:lvlJc w:val="left"/>
      <w:pPr>
        <w:tabs>
          <w:tab w:val="num" w:pos="1440"/>
        </w:tabs>
        <w:ind w:left="1440" w:hanging="360"/>
      </w:pPr>
      <w:rPr>
        <w:rFonts w:ascii="Wingdings" w:hAnsi="Wingdings" w:hint="default"/>
      </w:rPr>
    </w:lvl>
    <w:lvl w:ilvl="2" w:tplc="8118E4F8" w:tentative="1">
      <w:start w:val="1"/>
      <w:numFmt w:val="bullet"/>
      <w:lvlText w:val=""/>
      <w:lvlJc w:val="left"/>
      <w:pPr>
        <w:tabs>
          <w:tab w:val="num" w:pos="2160"/>
        </w:tabs>
        <w:ind w:left="2160" w:hanging="360"/>
      </w:pPr>
      <w:rPr>
        <w:rFonts w:ascii="Wingdings" w:hAnsi="Wingdings" w:hint="default"/>
      </w:rPr>
    </w:lvl>
    <w:lvl w:ilvl="3" w:tplc="8104F7A6" w:tentative="1">
      <w:start w:val="1"/>
      <w:numFmt w:val="bullet"/>
      <w:lvlText w:val=""/>
      <w:lvlJc w:val="left"/>
      <w:pPr>
        <w:tabs>
          <w:tab w:val="num" w:pos="2880"/>
        </w:tabs>
        <w:ind w:left="2880" w:hanging="360"/>
      </w:pPr>
      <w:rPr>
        <w:rFonts w:ascii="Wingdings" w:hAnsi="Wingdings" w:hint="default"/>
      </w:rPr>
    </w:lvl>
    <w:lvl w:ilvl="4" w:tplc="4B1E48FE" w:tentative="1">
      <w:start w:val="1"/>
      <w:numFmt w:val="bullet"/>
      <w:lvlText w:val=""/>
      <w:lvlJc w:val="left"/>
      <w:pPr>
        <w:tabs>
          <w:tab w:val="num" w:pos="3600"/>
        </w:tabs>
        <w:ind w:left="3600" w:hanging="360"/>
      </w:pPr>
      <w:rPr>
        <w:rFonts w:ascii="Wingdings" w:hAnsi="Wingdings" w:hint="default"/>
      </w:rPr>
    </w:lvl>
    <w:lvl w:ilvl="5" w:tplc="9836FE0C" w:tentative="1">
      <w:start w:val="1"/>
      <w:numFmt w:val="bullet"/>
      <w:lvlText w:val=""/>
      <w:lvlJc w:val="left"/>
      <w:pPr>
        <w:tabs>
          <w:tab w:val="num" w:pos="4320"/>
        </w:tabs>
        <w:ind w:left="4320" w:hanging="360"/>
      </w:pPr>
      <w:rPr>
        <w:rFonts w:ascii="Wingdings" w:hAnsi="Wingdings" w:hint="default"/>
      </w:rPr>
    </w:lvl>
    <w:lvl w:ilvl="6" w:tplc="D48A5614" w:tentative="1">
      <w:start w:val="1"/>
      <w:numFmt w:val="bullet"/>
      <w:lvlText w:val=""/>
      <w:lvlJc w:val="left"/>
      <w:pPr>
        <w:tabs>
          <w:tab w:val="num" w:pos="5040"/>
        </w:tabs>
        <w:ind w:left="5040" w:hanging="360"/>
      </w:pPr>
      <w:rPr>
        <w:rFonts w:ascii="Wingdings" w:hAnsi="Wingdings" w:hint="default"/>
      </w:rPr>
    </w:lvl>
    <w:lvl w:ilvl="7" w:tplc="93A6C1DE" w:tentative="1">
      <w:start w:val="1"/>
      <w:numFmt w:val="bullet"/>
      <w:lvlText w:val=""/>
      <w:lvlJc w:val="left"/>
      <w:pPr>
        <w:tabs>
          <w:tab w:val="num" w:pos="5760"/>
        </w:tabs>
        <w:ind w:left="5760" w:hanging="360"/>
      </w:pPr>
      <w:rPr>
        <w:rFonts w:ascii="Wingdings" w:hAnsi="Wingdings" w:hint="default"/>
      </w:rPr>
    </w:lvl>
    <w:lvl w:ilvl="8" w:tplc="020268FA" w:tentative="1">
      <w:start w:val="1"/>
      <w:numFmt w:val="bullet"/>
      <w:lvlText w:val=""/>
      <w:lvlJc w:val="left"/>
      <w:pPr>
        <w:tabs>
          <w:tab w:val="num" w:pos="6480"/>
        </w:tabs>
        <w:ind w:left="6480" w:hanging="360"/>
      </w:pPr>
      <w:rPr>
        <w:rFonts w:ascii="Wingdings" w:hAnsi="Wingdings" w:hint="default"/>
      </w:rPr>
    </w:lvl>
  </w:abstractNum>
  <w:abstractNum w:abstractNumId="38">
    <w:nsid w:val="2A18095D"/>
    <w:multiLevelType w:val="hybridMultilevel"/>
    <w:tmpl w:val="E1726B88"/>
    <w:lvl w:ilvl="0" w:tplc="A4FCCB3E">
      <w:start w:val="1"/>
      <w:numFmt w:val="bullet"/>
      <w:lvlText w:val=""/>
      <w:lvlJc w:val="left"/>
      <w:pPr>
        <w:tabs>
          <w:tab w:val="num" w:pos="720"/>
        </w:tabs>
        <w:ind w:left="720" w:hanging="360"/>
      </w:pPr>
      <w:rPr>
        <w:rFonts w:ascii="Wingdings" w:hAnsi="Wingdings" w:hint="default"/>
      </w:rPr>
    </w:lvl>
    <w:lvl w:ilvl="1" w:tplc="A1E68CDA" w:tentative="1">
      <w:start w:val="1"/>
      <w:numFmt w:val="bullet"/>
      <w:lvlText w:val=""/>
      <w:lvlJc w:val="left"/>
      <w:pPr>
        <w:tabs>
          <w:tab w:val="num" w:pos="1440"/>
        </w:tabs>
        <w:ind w:left="1440" w:hanging="360"/>
      </w:pPr>
      <w:rPr>
        <w:rFonts w:ascii="Wingdings" w:hAnsi="Wingdings" w:hint="default"/>
      </w:rPr>
    </w:lvl>
    <w:lvl w:ilvl="2" w:tplc="FF2CE1EA" w:tentative="1">
      <w:start w:val="1"/>
      <w:numFmt w:val="bullet"/>
      <w:lvlText w:val=""/>
      <w:lvlJc w:val="left"/>
      <w:pPr>
        <w:tabs>
          <w:tab w:val="num" w:pos="2160"/>
        </w:tabs>
        <w:ind w:left="2160" w:hanging="360"/>
      </w:pPr>
      <w:rPr>
        <w:rFonts w:ascii="Wingdings" w:hAnsi="Wingdings" w:hint="default"/>
      </w:rPr>
    </w:lvl>
    <w:lvl w:ilvl="3" w:tplc="4F74A8C4" w:tentative="1">
      <w:start w:val="1"/>
      <w:numFmt w:val="bullet"/>
      <w:lvlText w:val=""/>
      <w:lvlJc w:val="left"/>
      <w:pPr>
        <w:tabs>
          <w:tab w:val="num" w:pos="2880"/>
        </w:tabs>
        <w:ind w:left="2880" w:hanging="360"/>
      </w:pPr>
      <w:rPr>
        <w:rFonts w:ascii="Wingdings" w:hAnsi="Wingdings" w:hint="default"/>
      </w:rPr>
    </w:lvl>
    <w:lvl w:ilvl="4" w:tplc="EAD0D524" w:tentative="1">
      <w:start w:val="1"/>
      <w:numFmt w:val="bullet"/>
      <w:lvlText w:val=""/>
      <w:lvlJc w:val="left"/>
      <w:pPr>
        <w:tabs>
          <w:tab w:val="num" w:pos="3600"/>
        </w:tabs>
        <w:ind w:left="3600" w:hanging="360"/>
      </w:pPr>
      <w:rPr>
        <w:rFonts w:ascii="Wingdings" w:hAnsi="Wingdings" w:hint="default"/>
      </w:rPr>
    </w:lvl>
    <w:lvl w:ilvl="5" w:tplc="75D032D4" w:tentative="1">
      <w:start w:val="1"/>
      <w:numFmt w:val="bullet"/>
      <w:lvlText w:val=""/>
      <w:lvlJc w:val="left"/>
      <w:pPr>
        <w:tabs>
          <w:tab w:val="num" w:pos="4320"/>
        </w:tabs>
        <w:ind w:left="4320" w:hanging="360"/>
      </w:pPr>
      <w:rPr>
        <w:rFonts w:ascii="Wingdings" w:hAnsi="Wingdings" w:hint="default"/>
      </w:rPr>
    </w:lvl>
    <w:lvl w:ilvl="6" w:tplc="4E6CEAF2" w:tentative="1">
      <w:start w:val="1"/>
      <w:numFmt w:val="bullet"/>
      <w:lvlText w:val=""/>
      <w:lvlJc w:val="left"/>
      <w:pPr>
        <w:tabs>
          <w:tab w:val="num" w:pos="5040"/>
        </w:tabs>
        <w:ind w:left="5040" w:hanging="360"/>
      </w:pPr>
      <w:rPr>
        <w:rFonts w:ascii="Wingdings" w:hAnsi="Wingdings" w:hint="default"/>
      </w:rPr>
    </w:lvl>
    <w:lvl w:ilvl="7" w:tplc="FEC6A14E" w:tentative="1">
      <w:start w:val="1"/>
      <w:numFmt w:val="bullet"/>
      <w:lvlText w:val=""/>
      <w:lvlJc w:val="left"/>
      <w:pPr>
        <w:tabs>
          <w:tab w:val="num" w:pos="5760"/>
        </w:tabs>
        <w:ind w:left="5760" w:hanging="360"/>
      </w:pPr>
      <w:rPr>
        <w:rFonts w:ascii="Wingdings" w:hAnsi="Wingdings" w:hint="default"/>
      </w:rPr>
    </w:lvl>
    <w:lvl w:ilvl="8" w:tplc="BBC4BDE6" w:tentative="1">
      <w:start w:val="1"/>
      <w:numFmt w:val="bullet"/>
      <w:lvlText w:val=""/>
      <w:lvlJc w:val="left"/>
      <w:pPr>
        <w:tabs>
          <w:tab w:val="num" w:pos="6480"/>
        </w:tabs>
        <w:ind w:left="6480" w:hanging="360"/>
      </w:pPr>
      <w:rPr>
        <w:rFonts w:ascii="Wingdings" w:hAnsi="Wingdings" w:hint="default"/>
      </w:rPr>
    </w:lvl>
  </w:abstractNum>
  <w:abstractNum w:abstractNumId="39">
    <w:nsid w:val="2AE956C8"/>
    <w:multiLevelType w:val="hybridMultilevel"/>
    <w:tmpl w:val="F372E0A6"/>
    <w:lvl w:ilvl="0" w:tplc="E09673F8">
      <w:start w:val="1"/>
      <w:numFmt w:val="bullet"/>
      <w:lvlText w:val=""/>
      <w:lvlJc w:val="left"/>
      <w:pPr>
        <w:tabs>
          <w:tab w:val="num" w:pos="720"/>
        </w:tabs>
        <w:ind w:left="720" w:hanging="360"/>
      </w:pPr>
      <w:rPr>
        <w:rFonts w:ascii="Wingdings" w:hAnsi="Wingdings" w:hint="default"/>
      </w:rPr>
    </w:lvl>
    <w:lvl w:ilvl="1" w:tplc="572A4C32" w:tentative="1">
      <w:start w:val="1"/>
      <w:numFmt w:val="bullet"/>
      <w:lvlText w:val=""/>
      <w:lvlJc w:val="left"/>
      <w:pPr>
        <w:tabs>
          <w:tab w:val="num" w:pos="1440"/>
        </w:tabs>
        <w:ind w:left="1440" w:hanging="360"/>
      </w:pPr>
      <w:rPr>
        <w:rFonts w:ascii="Wingdings" w:hAnsi="Wingdings" w:hint="default"/>
      </w:rPr>
    </w:lvl>
    <w:lvl w:ilvl="2" w:tplc="AA701C16" w:tentative="1">
      <w:start w:val="1"/>
      <w:numFmt w:val="bullet"/>
      <w:lvlText w:val=""/>
      <w:lvlJc w:val="left"/>
      <w:pPr>
        <w:tabs>
          <w:tab w:val="num" w:pos="2160"/>
        </w:tabs>
        <w:ind w:left="2160" w:hanging="360"/>
      </w:pPr>
      <w:rPr>
        <w:rFonts w:ascii="Wingdings" w:hAnsi="Wingdings" w:hint="default"/>
      </w:rPr>
    </w:lvl>
    <w:lvl w:ilvl="3" w:tplc="B762B110" w:tentative="1">
      <w:start w:val="1"/>
      <w:numFmt w:val="bullet"/>
      <w:lvlText w:val=""/>
      <w:lvlJc w:val="left"/>
      <w:pPr>
        <w:tabs>
          <w:tab w:val="num" w:pos="2880"/>
        </w:tabs>
        <w:ind w:left="2880" w:hanging="360"/>
      </w:pPr>
      <w:rPr>
        <w:rFonts w:ascii="Wingdings" w:hAnsi="Wingdings" w:hint="default"/>
      </w:rPr>
    </w:lvl>
    <w:lvl w:ilvl="4" w:tplc="5038FCFE" w:tentative="1">
      <w:start w:val="1"/>
      <w:numFmt w:val="bullet"/>
      <w:lvlText w:val=""/>
      <w:lvlJc w:val="left"/>
      <w:pPr>
        <w:tabs>
          <w:tab w:val="num" w:pos="3600"/>
        </w:tabs>
        <w:ind w:left="3600" w:hanging="360"/>
      </w:pPr>
      <w:rPr>
        <w:rFonts w:ascii="Wingdings" w:hAnsi="Wingdings" w:hint="default"/>
      </w:rPr>
    </w:lvl>
    <w:lvl w:ilvl="5" w:tplc="3F4C9D02" w:tentative="1">
      <w:start w:val="1"/>
      <w:numFmt w:val="bullet"/>
      <w:lvlText w:val=""/>
      <w:lvlJc w:val="left"/>
      <w:pPr>
        <w:tabs>
          <w:tab w:val="num" w:pos="4320"/>
        </w:tabs>
        <w:ind w:left="4320" w:hanging="360"/>
      </w:pPr>
      <w:rPr>
        <w:rFonts w:ascii="Wingdings" w:hAnsi="Wingdings" w:hint="default"/>
      </w:rPr>
    </w:lvl>
    <w:lvl w:ilvl="6" w:tplc="F04EA36E" w:tentative="1">
      <w:start w:val="1"/>
      <w:numFmt w:val="bullet"/>
      <w:lvlText w:val=""/>
      <w:lvlJc w:val="left"/>
      <w:pPr>
        <w:tabs>
          <w:tab w:val="num" w:pos="5040"/>
        </w:tabs>
        <w:ind w:left="5040" w:hanging="360"/>
      </w:pPr>
      <w:rPr>
        <w:rFonts w:ascii="Wingdings" w:hAnsi="Wingdings" w:hint="default"/>
      </w:rPr>
    </w:lvl>
    <w:lvl w:ilvl="7" w:tplc="25B28A5C" w:tentative="1">
      <w:start w:val="1"/>
      <w:numFmt w:val="bullet"/>
      <w:lvlText w:val=""/>
      <w:lvlJc w:val="left"/>
      <w:pPr>
        <w:tabs>
          <w:tab w:val="num" w:pos="5760"/>
        </w:tabs>
        <w:ind w:left="5760" w:hanging="360"/>
      </w:pPr>
      <w:rPr>
        <w:rFonts w:ascii="Wingdings" w:hAnsi="Wingdings" w:hint="default"/>
      </w:rPr>
    </w:lvl>
    <w:lvl w:ilvl="8" w:tplc="69405B60" w:tentative="1">
      <w:start w:val="1"/>
      <w:numFmt w:val="bullet"/>
      <w:lvlText w:val=""/>
      <w:lvlJc w:val="left"/>
      <w:pPr>
        <w:tabs>
          <w:tab w:val="num" w:pos="6480"/>
        </w:tabs>
        <w:ind w:left="6480" w:hanging="360"/>
      </w:pPr>
      <w:rPr>
        <w:rFonts w:ascii="Wingdings" w:hAnsi="Wingdings" w:hint="default"/>
      </w:rPr>
    </w:lvl>
  </w:abstractNum>
  <w:abstractNum w:abstractNumId="40">
    <w:nsid w:val="2CD11441"/>
    <w:multiLevelType w:val="hybridMultilevel"/>
    <w:tmpl w:val="68669D98"/>
    <w:lvl w:ilvl="0" w:tplc="7CF67834">
      <w:start w:val="1"/>
      <w:numFmt w:val="bullet"/>
      <w:lvlText w:val=""/>
      <w:lvlJc w:val="left"/>
      <w:pPr>
        <w:tabs>
          <w:tab w:val="num" w:pos="720"/>
        </w:tabs>
        <w:ind w:left="720" w:hanging="360"/>
      </w:pPr>
      <w:rPr>
        <w:rFonts w:ascii="Wingdings" w:hAnsi="Wingdings" w:hint="default"/>
      </w:rPr>
    </w:lvl>
    <w:lvl w:ilvl="1" w:tplc="04884246" w:tentative="1">
      <w:start w:val="1"/>
      <w:numFmt w:val="bullet"/>
      <w:lvlText w:val=""/>
      <w:lvlJc w:val="left"/>
      <w:pPr>
        <w:tabs>
          <w:tab w:val="num" w:pos="1440"/>
        </w:tabs>
        <w:ind w:left="1440" w:hanging="360"/>
      </w:pPr>
      <w:rPr>
        <w:rFonts w:ascii="Wingdings" w:hAnsi="Wingdings" w:hint="default"/>
      </w:rPr>
    </w:lvl>
    <w:lvl w:ilvl="2" w:tplc="D820F0D2" w:tentative="1">
      <w:start w:val="1"/>
      <w:numFmt w:val="bullet"/>
      <w:lvlText w:val=""/>
      <w:lvlJc w:val="left"/>
      <w:pPr>
        <w:tabs>
          <w:tab w:val="num" w:pos="2160"/>
        </w:tabs>
        <w:ind w:left="2160" w:hanging="360"/>
      </w:pPr>
      <w:rPr>
        <w:rFonts w:ascii="Wingdings" w:hAnsi="Wingdings" w:hint="default"/>
      </w:rPr>
    </w:lvl>
    <w:lvl w:ilvl="3" w:tplc="366421D2" w:tentative="1">
      <w:start w:val="1"/>
      <w:numFmt w:val="bullet"/>
      <w:lvlText w:val=""/>
      <w:lvlJc w:val="left"/>
      <w:pPr>
        <w:tabs>
          <w:tab w:val="num" w:pos="2880"/>
        </w:tabs>
        <w:ind w:left="2880" w:hanging="360"/>
      </w:pPr>
      <w:rPr>
        <w:rFonts w:ascii="Wingdings" w:hAnsi="Wingdings" w:hint="default"/>
      </w:rPr>
    </w:lvl>
    <w:lvl w:ilvl="4" w:tplc="B880A7E6" w:tentative="1">
      <w:start w:val="1"/>
      <w:numFmt w:val="bullet"/>
      <w:lvlText w:val=""/>
      <w:lvlJc w:val="left"/>
      <w:pPr>
        <w:tabs>
          <w:tab w:val="num" w:pos="3600"/>
        </w:tabs>
        <w:ind w:left="3600" w:hanging="360"/>
      </w:pPr>
      <w:rPr>
        <w:rFonts w:ascii="Wingdings" w:hAnsi="Wingdings" w:hint="default"/>
      </w:rPr>
    </w:lvl>
    <w:lvl w:ilvl="5" w:tplc="AD589660" w:tentative="1">
      <w:start w:val="1"/>
      <w:numFmt w:val="bullet"/>
      <w:lvlText w:val=""/>
      <w:lvlJc w:val="left"/>
      <w:pPr>
        <w:tabs>
          <w:tab w:val="num" w:pos="4320"/>
        </w:tabs>
        <w:ind w:left="4320" w:hanging="360"/>
      </w:pPr>
      <w:rPr>
        <w:rFonts w:ascii="Wingdings" w:hAnsi="Wingdings" w:hint="default"/>
      </w:rPr>
    </w:lvl>
    <w:lvl w:ilvl="6" w:tplc="4F56E6FC" w:tentative="1">
      <w:start w:val="1"/>
      <w:numFmt w:val="bullet"/>
      <w:lvlText w:val=""/>
      <w:lvlJc w:val="left"/>
      <w:pPr>
        <w:tabs>
          <w:tab w:val="num" w:pos="5040"/>
        </w:tabs>
        <w:ind w:left="5040" w:hanging="360"/>
      </w:pPr>
      <w:rPr>
        <w:rFonts w:ascii="Wingdings" w:hAnsi="Wingdings" w:hint="default"/>
      </w:rPr>
    </w:lvl>
    <w:lvl w:ilvl="7" w:tplc="EC02AEEA" w:tentative="1">
      <w:start w:val="1"/>
      <w:numFmt w:val="bullet"/>
      <w:lvlText w:val=""/>
      <w:lvlJc w:val="left"/>
      <w:pPr>
        <w:tabs>
          <w:tab w:val="num" w:pos="5760"/>
        </w:tabs>
        <w:ind w:left="5760" w:hanging="360"/>
      </w:pPr>
      <w:rPr>
        <w:rFonts w:ascii="Wingdings" w:hAnsi="Wingdings" w:hint="default"/>
      </w:rPr>
    </w:lvl>
    <w:lvl w:ilvl="8" w:tplc="E32EDB9E" w:tentative="1">
      <w:start w:val="1"/>
      <w:numFmt w:val="bullet"/>
      <w:lvlText w:val=""/>
      <w:lvlJc w:val="left"/>
      <w:pPr>
        <w:tabs>
          <w:tab w:val="num" w:pos="6480"/>
        </w:tabs>
        <w:ind w:left="6480" w:hanging="360"/>
      </w:pPr>
      <w:rPr>
        <w:rFonts w:ascii="Wingdings" w:hAnsi="Wingdings" w:hint="default"/>
      </w:rPr>
    </w:lvl>
  </w:abstractNum>
  <w:abstractNum w:abstractNumId="41">
    <w:nsid w:val="2D4A2422"/>
    <w:multiLevelType w:val="hybridMultilevel"/>
    <w:tmpl w:val="BD9EC906"/>
    <w:lvl w:ilvl="0" w:tplc="61849B7E">
      <w:start w:val="1"/>
      <w:numFmt w:val="bullet"/>
      <w:lvlText w:val=""/>
      <w:lvlJc w:val="left"/>
      <w:pPr>
        <w:tabs>
          <w:tab w:val="num" w:pos="720"/>
        </w:tabs>
        <w:ind w:left="720" w:hanging="360"/>
      </w:pPr>
      <w:rPr>
        <w:rFonts w:ascii="Wingdings" w:hAnsi="Wingdings" w:hint="default"/>
      </w:rPr>
    </w:lvl>
    <w:lvl w:ilvl="1" w:tplc="A502A5FE" w:tentative="1">
      <w:start w:val="1"/>
      <w:numFmt w:val="bullet"/>
      <w:lvlText w:val=""/>
      <w:lvlJc w:val="left"/>
      <w:pPr>
        <w:tabs>
          <w:tab w:val="num" w:pos="1440"/>
        </w:tabs>
        <w:ind w:left="1440" w:hanging="360"/>
      </w:pPr>
      <w:rPr>
        <w:rFonts w:ascii="Wingdings" w:hAnsi="Wingdings" w:hint="default"/>
      </w:rPr>
    </w:lvl>
    <w:lvl w:ilvl="2" w:tplc="7BECA8DA" w:tentative="1">
      <w:start w:val="1"/>
      <w:numFmt w:val="bullet"/>
      <w:lvlText w:val=""/>
      <w:lvlJc w:val="left"/>
      <w:pPr>
        <w:tabs>
          <w:tab w:val="num" w:pos="2160"/>
        </w:tabs>
        <w:ind w:left="2160" w:hanging="360"/>
      </w:pPr>
      <w:rPr>
        <w:rFonts w:ascii="Wingdings" w:hAnsi="Wingdings" w:hint="default"/>
      </w:rPr>
    </w:lvl>
    <w:lvl w:ilvl="3" w:tplc="5762B784" w:tentative="1">
      <w:start w:val="1"/>
      <w:numFmt w:val="bullet"/>
      <w:lvlText w:val=""/>
      <w:lvlJc w:val="left"/>
      <w:pPr>
        <w:tabs>
          <w:tab w:val="num" w:pos="2880"/>
        </w:tabs>
        <w:ind w:left="2880" w:hanging="360"/>
      </w:pPr>
      <w:rPr>
        <w:rFonts w:ascii="Wingdings" w:hAnsi="Wingdings" w:hint="default"/>
      </w:rPr>
    </w:lvl>
    <w:lvl w:ilvl="4" w:tplc="CFB86B92" w:tentative="1">
      <w:start w:val="1"/>
      <w:numFmt w:val="bullet"/>
      <w:lvlText w:val=""/>
      <w:lvlJc w:val="left"/>
      <w:pPr>
        <w:tabs>
          <w:tab w:val="num" w:pos="3600"/>
        </w:tabs>
        <w:ind w:left="3600" w:hanging="360"/>
      </w:pPr>
      <w:rPr>
        <w:rFonts w:ascii="Wingdings" w:hAnsi="Wingdings" w:hint="default"/>
      </w:rPr>
    </w:lvl>
    <w:lvl w:ilvl="5" w:tplc="4D4499DC" w:tentative="1">
      <w:start w:val="1"/>
      <w:numFmt w:val="bullet"/>
      <w:lvlText w:val=""/>
      <w:lvlJc w:val="left"/>
      <w:pPr>
        <w:tabs>
          <w:tab w:val="num" w:pos="4320"/>
        </w:tabs>
        <w:ind w:left="4320" w:hanging="360"/>
      </w:pPr>
      <w:rPr>
        <w:rFonts w:ascii="Wingdings" w:hAnsi="Wingdings" w:hint="default"/>
      </w:rPr>
    </w:lvl>
    <w:lvl w:ilvl="6" w:tplc="2376BE46" w:tentative="1">
      <w:start w:val="1"/>
      <w:numFmt w:val="bullet"/>
      <w:lvlText w:val=""/>
      <w:lvlJc w:val="left"/>
      <w:pPr>
        <w:tabs>
          <w:tab w:val="num" w:pos="5040"/>
        </w:tabs>
        <w:ind w:left="5040" w:hanging="360"/>
      </w:pPr>
      <w:rPr>
        <w:rFonts w:ascii="Wingdings" w:hAnsi="Wingdings" w:hint="default"/>
      </w:rPr>
    </w:lvl>
    <w:lvl w:ilvl="7" w:tplc="1222F714" w:tentative="1">
      <w:start w:val="1"/>
      <w:numFmt w:val="bullet"/>
      <w:lvlText w:val=""/>
      <w:lvlJc w:val="left"/>
      <w:pPr>
        <w:tabs>
          <w:tab w:val="num" w:pos="5760"/>
        </w:tabs>
        <w:ind w:left="5760" w:hanging="360"/>
      </w:pPr>
      <w:rPr>
        <w:rFonts w:ascii="Wingdings" w:hAnsi="Wingdings" w:hint="default"/>
      </w:rPr>
    </w:lvl>
    <w:lvl w:ilvl="8" w:tplc="496E8A1E" w:tentative="1">
      <w:start w:val="1"/>
      <w:numFmt w:val="bullet"/>
      <w:lvlText w:val=""/>
      <w:lvlJc w:val="left"/>
      <w:pPr>
        <w:tabs>
          <w:tab w:val="num" w:pos="6480"/>
        </w:tabs>
        <w:ind w:left="6480" w:hanging="360"/>
      </w:pPr>
      <w:rPr>
        <w:rFonts w:ascii="Wingdings" w:hAnsi="Wingdings" w:hint="default"/>
      </w:rPr>
    </w:lvl>
  </w:abstractNum>
  <w:abstractNum w:abstractNumId="42">
    <w:nsid w:val="2E2501A9"/>
    <w:multiLevelType w:val="hybridMultilevel"/>
    <w:tmpl w:val="E1B6C5EE"/>
    <w:lvl w:ilvl="0" w:tplc="BB9CFFCE">
      <w:start w:val="1"/>
      <w:numFmt w:val="bullet"/>
      <w:lvlText w:val="•"/>
      <w:lvlJc w:val="left"/>
      <w:pPr>
        <w:tabs>
          <w:tab w:val="num" w:pos="720"/>
        </w:tabs>
        <w:ind w:left="720" w:hanging="360"/>
      </w:pPr>
      <w:rPr>
        <w:rFonts w:ascii="Arial" w:hAnsi="Arial" w:hint="default"/>
      </w:rPr>
    </w:lvl>
    <w:lvl w:ilvl="1" w:tplc="354AE3FC" w:tentative="1">
      <w:start w:val="1"/>
      <w:numFmt w:val="bullet"/>
      <w:lvlText w:val="•"/>
      <w:lvlJc w:val="left"/>
      <w:pPr>
        <w:tabs>
          <w:tab w:val="num" w:pos="1440"/>
        </w:tabs>
        <w:ind w:left="1440" w:hanging="360"/>
      </w:pPr>
      <w:rPr>
        <w:rFonts w:ascii="Arial" w:hAnsi="Arial" w:hint="default"/>
      </w:rPr>
    </w:lvl>
    <w:lvl w:ilvl="2" w:tplc="EA22A6A4" w:tentative="1">
      <w:start w:val="1"/>
      <w:numFmt w:val="bullet"/>
      <w:lvlText w:val="•"/>
      <w:lvlJc w:val="left"/>
      <w:pPr>
        <w:tabs>
          <w:tab w:val="num" w:pos="2160"/>
        </w:tabs>
        <w:ind w:left="2160" w:hanging="360"/>
      </w:pPr>
      <w:rPr>
        <w:rFonts w:ascii="Arial" w:hAnsi="Arial" w:hint="default"/>
      </w:rPr>
    </w:lvl>
    <w:lvl w:ilvl="3" w:tplc="69F2F208" w:tentative="1">
      <w:start w:val="1"/>
      <w:numFmt w:val="bullet"/>
      <w:lvlText w:val="•"/>
      <w:lvlJc w:val="left"/>
      <w:pPr>
        <w:tabs>
          <w:tab w:val="num" w:pos="2880"/>
        </w:tabs>
        <w:ind w:left="2880" w:hanging="360"/>
      </w:pPr>
      <w:rPr>
        <w:rFonts w:ascii="Arial" w:hAnsi="Arial" w:hint="default"/>
      </w:rPr>
    </w:lvl>
    <w:lvl w:ilvl="4" w:tplc="A0D805F0" w:tentative="1">
      <w:start w:val="1"/>
      <w:numFmt w:val="bullet"/>
      <w:lvlText w:val="•"/>
      <w:lvlJc w:val="left"/>
      <w:pPr>
        <w:tabs>
          <w:tab w:val="num" w:pos="3600"/>
        </w:tabs>
        <w:ind w:left="3600" w:hanging="360"/>
      </w:pPr>
      <w:rPr>
        <w:rFonts w:ascii="Arial" w:hAnsi="Arial" w:hint="default"/>
      </w:rPr>
    </w:lvl>
    <w:lvl w:ilvl="5" w:tplc="2026C9DE" w:tentative="1">
      <w:start w:val="1"/>
      <w:numFmt w:val="bullet"/>
      <w:lvlText w:val="•"/>
      <w:lvlJc w:val="left"/>
      <w:pPr>
        <w:tabs>
          <w:tab w:val="num" w:pos="4320"/>
        </w:tabs>
        <w:ind w:left="4320" w:hanging="360"/>
      </w:pPr>
      <w:rPr>
        <w:rFonts w:ascii="Arial" w:hAnsi="Arial" w:hint="default"/>
      </w:rPr>
    </w:lvl>
    <w:lvl w:ilvl="6" w:tplc="F5E86BDC" w:tentative="1">
      <w:start w:val="1"/>
      <w:numFmt w:val="bullet"/>
      <w:lvlText w:val="•"/>
      <w:lvlJc w:val="left"/>
      <w:pPr>
        <w:tabs>
          <w:tab w:val="num" w:pos="5040"/>
        </w:tabs>
        <w:ind w:left="5040" w:hanging="360"/>
      </w:pPr>
      <w:rPr>
        <w:rFonts w:ascii="Arial" w:hAnsi="Arial" w:hint="default"/>
      </w:rPr>
    </w:lvl>
    <w:lvl w:ilvl="7" w:tplc="76D8BBA8" w:tentative="1">
      <w:start w:val="1"/>
      <w:numFmt w:val="bullet"/>
      <w:lvlText w:val="•"/>
      <w:lvlJc w:val="left"/>
      <w:pPr>
        <w:tabs>
          <w:tab w:val="num" w:pos="5760"/>
        </w:tabs>
        <w:ind w:left="5760" w:hanging="360"/>
      </w:pPr>
      <w:rPr>
        <w:rFonts w:ascii="Arial" w:hAnsi="Arial" w:hint="default"/>
      </w:rPr>
    </w:lvl>
    <w:lvl w:ilvl="8" w:tplc="BAA01E5C" w:tentative="1">
      <w:start w:val="1"/>
      <w:numFmt w:val="bullet"/>
      <w:lvlText w:val="•"/>
      <w:lvlJc w:val="left"/>
      <w:pPr>
        <w:tabs>
          <w:tab w:val="num" w:pos="6480"/>
        </w:tabs>
        <w:ind w:left="6480" w:hanging="360"/>
      </w:pPr>
      <w:rPr>
        <w:rFonts w:ascii="Arial" w:hAnsi="Arial" w:hint="default"/>
      </w:rPr>
    </w:lvl>
  </w:abstractNum>
  <w:abstractNum w:abstractNumId="43">
    <w:nsid w:val="2E2C1664"/>
    <w:multiLevelType w:val="hybridMultilevel"/>
    <w:tmpl w:val="46C2E2CA"/>
    <w:lvl w:ilvl="0" w:tplc="DA9AF112">
      <w:start w:val="1"/>
      <w:numFmt w:val="bullet"/>
      <w:lvlText w:val=""/>
      <w:lvlJc w:val="left"/>
      <w:pPr>
        <w:tabs>
          <w:tab w:val="num" w:pos="720"/>
        </w:tabs>
        <w:ind w:left="720" w:hanging="360"/>
      </w:pPr>
      <w:rPr>
        <w:rFonts w:ascii="Wingdings" w:hAnsi="Wingdings" w:hint="default"/>
      </w:rPr>
    </w:lvl>
    <w:lvl w:ilvl="1" w:tplc="CA06F3BA" w:tentative="1">
      <w:start w:val="1"/>
      <w:numFmt w:val="bullet"/>
      <w:lvlText w:val=""/>
      <w:lvlJc w:val="left"/>
      <w:pPr>
        <w:tabs>
          <w:tab w:val="num" w:pos="1440"/>
        </w:tabs>
        <w:ind w:left="1440" w:hanging="360"/>
      </w:pPr>
      <w:rPr>
        <w:rFonts w:ascii="Wingdings" w:hAnsi="Wingdings" w:hint="default"/>
      </w:rPr>
    </w:lvl>
    <w:lvl w:ilvl="2" w:tplc="CF687D04" w:tentative="1">
      <w:start w:val="1"/>
      <w:numFmt w:val="bullet"/>
      <w:lvlText w:val=""/>
      <w:lvlJc w:val="left"/>
      <w:pPr>
        <w:tabs>
          <w:tab w:val="num" w:pos="2160"/>
        </w:tabs>
        <w:ind w:left="2160" w:hanging="360"/>
      </w:pPr>
      <w:rPr>
        <w:rFonts w:ascii="Wingdings" w:hAnsi="Wingdings" w:hint="default"/>
      </w:rPr>
    </w:lvl>
    <w:lvl w:ilvl="3" w:tplc="80302574" w:tentative="1">
      <w:start w:val="1"/>
      <w:numFmt w:val="bullet"/>
      <w:lvlText w:val=""/>
      <w:lvlJc w:val="left"/>
      <w:pPr>
        <w:tabs>
          <w:tab w:val="num" w:pos="2880"/>
        </w:tabs>
        <w:ind w:left="2880" w:hanging="360"/>
      </w:pPr>
      <w:rPr>
        <w:rFonts w:ascii="Wingdings" w:hAnsi="Wingdings" w:hint="default"/>
      </w:rPr>
    </w:lvl>
    <w:lvl w:ilvl="4" w:tplc="1820E13E" w:tentative="1">
      <w:start w:val="1"/>
      <w:numFmt w:val="bullet"/>
      <w:lvlText w:val=""/>
      <w:lvlJc w:val="left"/>
      <w:pPr>
        <w:tabs>
          <w:tab w:val="num" w:pos="3600"/>
        </w:tabs>
        <w:ind w:left="3600" w:hanging="360"/>
      </w:pPr>
      <w:rPr>
        <w:rFonts w:ascii="Wingdings" w:hAnsi="Wingdings" w:hint="default"/>
      </w:rPr>
    </w:lvl>
    <w:lvl w:ilvl="5" w:tplc="904E9014" w:tentative="1">
      <w:start w:val="1"/>
      <w:numFmt w:val="bullet"/>
      <w:lvlText w:val=""/>
      <w:lvlJc w:val="left"/>
      <w:pPr>
        <w:tabs>
          <w:tab w:val="num" w:pos="4320"/>
        </w:tabs>
        <w:ind w:left="4320" w:hanging="360"/>
      </w:pPr>
      <w:rPr>
        <w:rFonts w:ascii="Wingdings" w:hAnsi="Wingdings" w:hint="default"/>
      </w:rPr>
    </w:lvl>
    <w:lvl w:ilvl="6" w:tplc="F976EE18" w:tentative="1">
      <w:start w:val="1"/>
      <w:numFmt w:val="bullet"/>
      <w:lvlText w:val=""/>
      <w:lvlJc w:val="left"/>
      <w:pPr>
        <w:tabs>
          <w:tab w:val="num" w:pos="5040"/>
        </w:tabs>
        <w:ind w:left="5040" w:hanging="360"/>
      </w:pPr>
      <w:rPr>
        <w:rFonts w:ascii="Wingdings" w:hAnsi="Wingdings" w:hint="default"/>
      </w:rPr>
    </w:lvl>
    <w:lvl w:ilvl="7" w:tplc="C0BA5870" w:tentative="1">
      <w:start w:val="1"/>
      <w:numFmt w:val="bullet"/>
      <w:lvlText w:val=""/>
      <w:lvlJc w:val="left"/>
      <w:pPr>
        <w:tabs>
          <w:tab w:val="num" w:pos="5760"/>
        </w:tabs>
        <w:ind w:left="5760" w:hanging="360"/>
      </w:pPr>
      <w:rPr>
        <w:rFonts w:ascii="Wingdings" w:hAnsi="Wingdings" w:hint="default"/>
      </w:rPr>
    </w:lvl>
    <w:lvl w:ilvl="8" w:tplc="27902012" w:tentative="1">
      <w:start w:val="1"/>
      <w:numFmt w:val="bullet"/>
      <w:lvlText w:val=""/>
      <w:lvlJc w:val="left"/>
      <w:pPr>
        <w:tabs>
          <w:tab w:val="num" w:pos="6480"/>
        </w:tabs>
        <w:ind w:left="6480" w:hanging="360"/>
      </w:pPr>
      <w:rPr>
        <w:rFonts w:ascii="Wingdings" w:hAnsi="Wingdings" w:hint="default"/>
      </w:rPr>
    </w:lvl>
  </w:abstractNum>
  <w:abstractNum w:abstractNumId="44">
    <w:nsid w:val="32244EF9"/>
    <w:multiLevelType w:val="hybridMultilevel"/>
    <w:tmpl w:val="FC864374"/>
    <w:lvl w:ilvl="0" w:tplc="3CF4EA90">
      <w:start w:val="1"/>
      <w:numFmt w:val="bullet"/>
      <w:lvlText w:val=""/>
      <w:lvlJc w:val="left"/>
      <w:pPr>
        <w:tabs>
          <w:tab w:val="num" w:pos="720"/>
        </w:tabs>
        <w:ind w:left="720" w:hanging="360"/>
      </w:pPr>
      <w:rPr>
        <w:rFonts w:ascii="Wingdings" w:hAnsi="Wingdings" w:hint="default"/>
      </w:rPr>
    </w:lvl>
    <w:lvl w:ilvl="1" w:tplc="258CBA76" w:tentative="1">
      <w:start w:val="1"/>
      <w:numFmt w:val="bullet"/>
      <w:lvlText w:val=""/>
      <w:lvlJc w:val="left"/>
      <w:pPr>
        <w:tabs>
          <w:tab w:val="num" w:pos="1440"/>
        </w:tabs>
        <w:ind w:left="1440" w:hanging="360"/>
      </w:pPr>
      <w:rPr>
        <w:rFonts w:ascii="Wingdings" w:hAnsi="Wingdings" w:hint="default"/>
      </w:rPr>
    </w:lvl>
    <w:lvl w:ilvl="2" w:tplc="BE6A9450" w:tentative="1">
      <w:start w:val="1"/>
      <w:numFmt w:val="bullet"/>
      <w:lvlText w:val=""/>
      <w:lvlJc w:val="left"/>
      <w:pPr>
        <w:tabs>
          <w:tab w:val="num" w:pos="2160"/>
        </w:tabs>
        <w:ind w:left="2160" w:hanging="360"/>
      </w:pPr>
      <w:rPr>
        <w:rFonts w:ascii="Wingdings" w:hAnsi="Wingdings" w:hint="default"/>
      </w:rPr>
    </w:lvl>
    <w:lvl w:ilvl="3" w:tplc="262E1F42" w:tentative="1">
      <w:start w:val="1"/>
      <w:numFmt w:val="bullet"/>
      <w:lvlText w:val=""/>
      <w:lvlJc w:val="left"/>
      <w:pPr>
        <w:tabs>
          <w:tab w:val="num" w:pos="2880"/>
        </w:tabs>
        <w:ind w:left="2880" w:hanging="360"/>
      </w:pPr>
      <w:rPr>
        <w:rFonts w:ascii="Wingdings" w:hAnsi="Wingdings" w:hint="default"/>
      </w:rPr>
    </w:lvl>
    <w:lvl w:ilvl="4" w:tplc="A7BC6B24" w:tentative="1">
      <w:start w:val="1"/>
      <w:numFmt w:val="bullet"/>
      <w:lvlText w:val=""/>
      <w:lvlJc w:val="left"/>
      <w:pPr>
        <w:tabs>
          <w:tab w:val="num" w:pos="3600"/>
        </w:tabs>
        <w:ind w:left="3600" w:hanging="360"/>
      </w:pPr>
      <w:rPr>
        <w:rFonts w:ascii="Wingdings" w:hAnsi="Wingdings" w:hint="default"/>
      </w:rPr>
    </w:lvl>
    <w:lvl w:ilvl="5" w:tplc="DB6EC408" w:tentative="1">
      <w:start w:val="1"/>
      <w:numFmt w:val="bullet"/>
      <w:lvlText w:val=""/>
      <w:lvlJc w:val="left"/>
      <w:pPr>
        <w:tabs>
          <w:tab w:val="num" w:pos="4320"/>
        </w:tabs>
        <w:ind w:left="4320" w:hanging="360"/>
      </w:pPr>
      <w:rPr>
        <w:rFonts w:ascii="Wingdings" w:hAnsi="Wingdings" w:hint="default"/>
      </w:rPr>
    </w:lvl>
    <w:lvl w:ilvl="6" w:tplc="17E63006" w:tentative="1">
      <w:start w:val="1"/>
      <w:numFmt w:val="bullet"/>
      <w:lvlText w:val=""/>
      <w:lvlJc w:val="left"/>
      <w:pPr>
        <w:tabs>
          <w:tab w:val="num" w:pos="5040"/>
        </w:tabs>
        <w:ind w:left="5040" w:hanging="360"/>
      </w:pPr>
      <w:rPr>
        <w:rFonts w:ascii="Wingdings" w:hAnsi="Wingdings" w:hint="default"/>
      </w:rPr>
    </w:lvl>
    <w:lvl w:ilvl="7" w:tplc="B8124400" w:tentative="1">
      <w:start w:val="1"/>
      <w:numFmt w:val="bullet"/>
      <w:lvlText w:val=""/>
      <w:lvlJc w:val="left"/>
      <w:pPr>
        <w:tabs>
          <w:tab w:val="num" w:pos="5760"/>
        </w:tabs>
        <w:ind w:left="5760" w:hanging="360"/>
      </w:pPr>
      <w:rPr>
        <w:rFonts w:ascii="Wingdings" w:hAnsi="Wingdings" w:hint="default"/>
      </w:rPr>
    </w:lvl>
    <w:lvl w:ilvl="8" w:tplc="334C3084" w:tentative="1">
      <w:start w:val="1"/>
      <w:numFmt w:val="bullet"/>
      <w:lvlText w:val=""/>
      <w:lvlJc w:val="left"/>
      <w:pPr>
        <w:tabs>
          <w:tab w:val="num" w:pos="6480"/>
        </w:tabs>
        <w:ind w:left="6480" w:hanging="360"/>
      </w:pPr>
      <w:rPr>
        <w:rFonts w:ascii="Wingdings" w:hAnsi="Wingdings" w:hint="default"/>
      </w:rPr>
    </w:lvl>
  </w:abstractNum>
  <w:abstractNum w:abstractNumId="45">
    <w:nsid w:val="342E151E"/>
    <w:multiLevelType w:val="hybridMultilevel"/>
    <w:tmpl w:val="86A040DC"/>
    <w:lvl w:ilvl="0" w:tplc="A0E2A968">
      <w:start w:val="1"/>
      <w:numFmt w:val="bullet"/>
      <w:lvlText w:val=""/>
      <w:lvlJc w:val="left"/>
      <w:pPr>
        <w:tabs>
          <w:tab w:val="num" w:pos="720"/>
        </w:tabs>
        <w:ind w:left="720" w:hanging="360"/>
      </w:pPr>
      <w:rPr>
        <w:rFonts w:ascii="Wingdings" w:hAnsi="Wingdings" w:hint="default"/>
      </w:rPr>
    </w:lvl>
    <w:lvl w:ilvl="1" w:tplc="86F0184C" w:tentative="1">
      <w:start w:val="1"/>
      <w:numFmt w:val="bullet"/>
      <w:lvlText w:val=""/>
      <w:lvlJc w:val="left"/>
      <w:pPr>
        <w:tabs>
          <w:tab w:val="num" w:pos="1440"/>
        </w:tabs>
        <w:ind w:left="1440" w:hanging="360"/>
      </w:pPr>
      <w:rPr>
        <w:rFonts w:ascii="Wingdings" w:hAnsi="Wingdings" w:hint="default"/>
      </w:rPr>
    </w:lvl>
    <w:lvl w:ilvl="2" w:tplc="7A241F80" w:tentative="1">
      <w:start w:val="1"/>
      <w:numFmt w:val="bullet"/>
      <w:lvlText w:val=""/>
      <w:lvlJc w:val="left"/>
      <w:pPr>
        <w:tabs>
          <w:tab w:val="num" w:pos="2160"/>
        </w:tabs>
        <w:ind w:left="2160" w:hanging="360"/>
      </w:pPr>
      <w:rPr>
        <w:rFonts w:ascii="Wingdings" w:hAnsi="Wingdings" w:hint="default"/>
      </w:rPr>
    </w:lvl>
    <w:lvl w:ilvl="3" w:tplc="C0EC9972" w:tentative="1">
      <w:start w:val="1"/>
      <w:numFmt w:val="bullet"/>
      <w:lvlText w:val=""/>
      <w:lvlJc w:val="left"/>
      <w:pPr>
        <w:tabs>
          <w:tab w:val="num" w:pos="2880"/>
        </w:tabs>
        <w:ind w:left="2880" w:hanging="360"/>
      </w:pPr>
      <w:rPr>
        <w:rFonts w:ascii="Wingdings" w:hAnsi="Wingdings" w:hint="default"/>
      </w:rPr>
    </w:lvl>
    <w:lvl w:ilvl="4" w:tplc="17D6C934" w:tentative="1">
      <w:start w:val="1"/>
      <w:numFmt w:val="bullet"/>
      <w:lvlText w:val=""/>
      <w:lvlJc w:val="left"/>
      <w:pPr>
        <w:tabs>
          <w:tab w:val="num" w:pos="3600"/>
        </w:tabs>
        <w:ind w:left="3600" w:hanging="360"/>
      </w:pPr>
      <w:rPr>
        <w:rFonts w:ascii="Wingdings" w:hAnsi="Wingdings" w:hint="default"/>
      </w:rPr>
    </w:lvl>
    <w:lvl w:ilvl="5" w:tplc="6DB66CE0" w:tentative="1">
      <w:start w:val="1"/>
      <w:numFmt w:val="bullet"/>
      <w:lvlText w:val=""/>
      <w:lvlJc w:val="left"/>
      <w:pPr>
        <w:tabs>
          <w:tab w:val="num" w:pos="4320"/>
        </w:tabs>
        <w:ind w:left="4320" w:hanging="360"/>
      </w:pPr>
      <w:rPr>
        <w:rFonts w:ascii="Wingdings" w:hAnsi="Wingdings" w:hint="default"/>
      </w:rPr>
    </w:lvl>
    <w:lvl w:ilvl="6" w:tplc="262A6F32" w:tentative="1">
      <w:start w:val="1"/>
      <w:numFmt w:val="bullet"/>
      <w:lvlText w:val=""/>
      <w:lvlJc w:val="left"/>
      <w:pPr>
        <w:tabs>
          <w:tab w:val="num" w:pos="5040"/>
        </w:tabs>
        <w:ind w:left="5040" w:hanging="360"/>
      </w:pPr>
      <w:rPr>
        <w:rFonts w:ascii="Wingdings" w:hAnsi="Wingdings" w:hint="default"/>
      </w:rPr>
    </w:lvl>
    <w:lvl w:ilvl="7" w:tplc="6F04639C" w:tentative="1">
      <w:start w:val="1"/>
      <w:numFmt w:val="bullet"/>
      <w:lvlText w:val=""/>
      <w:lvlJc w:val="left"/>
      <w:pPr>
        <w:tabs>
          <w:tab w:val="num" w:pos="5760"/>
        </w:tabs>
        <w:ind w:left="5760" w:hanging="360"/>
      </w:pPr>
      <w:rPr>
        <w:rFonts w:ascii="Wingdings" w:hAnsi="Wingdings" w:hint="default"/>
      </w:rPr>
    </w:lvl>
    <w:lvl w:ilvl="8" w:tplc="B878596E" w:tentative="1">
      <w:start w:val="1"/>
      <w:numFmt w:val="bullet"/>
      <w:lvlText w:val=""/>
      <w:lvlJc w:val="left"/>
      <w:pPr>
        <w:tabs>
          <w:tab w:val="num" w:pos="6480"/>
        </w:tabs>
        <w:ind w:left="6480" w:hanging="360"/>
      </w:pPr>
      <w:rPr>
        <w:rFonts w:ascii="Wingdings" w:hAnsi="Wingdings" w:hint="default"/>
      </w:rPr>
    </w:lvl>
  </w:abstractNum>
  <w:abstractNum w:abstractNumId="46">
    <w:nsid w:val="367A2314"/>
    <w:multiLevelType w:val="hybridMultilevel"/>
    <w:tmpl w:val="F09EA2F2"/>
    <w:lvl w:ilvl="0" w:tplc="B3F65A1A">
      <w:start w:val="1"/>
      <w:numFmt w:val="bullet"/>
      <w:lvlText w:val="-"/>
      <w:lvlJc w:val="left"/>
      <w:pPr>
        <w:tabs>
          <w:tab w:val="num" w:pos="720"/>
        </w:tabs>
        <w:ind w:left="720" w:hanging="360"/>
      </w:pPr>
      <w:rPr>
        <w:rFonts w:ascii="Times New Roman" w:hAnsi="Times New Roman" w:hint="default"/>
      </w:rPr>
    </w:lvl>
    <w:lvl w:ilvl="1" w:tplc="05C6C586" w:tentative="1">
      <w:start w:val="1"/>
      <w:numFmt w:val="bullet"/>
      <w:lvlText w:val="-"/>
      <w:lvlJc w:val="left"/>
      <w:pPr>
        <w:tabs>
          <w:tab w:val="num" w:pos="1440"/>
        </w:tabs>
        <w:ind w:left="1440" w:hanging="360"/>
      </w:pPr>
      <w:rPr>
        <w:rFonts w:ascii="Times New Roman" w:hAnsi="Times New Roman" w:hint="default"/>
      </w:rPr>
    </w:lvl>
    <w:lvl w:ilvl="2" w:tplc="4BAC6500" w:tentative="1">
      <w:start w:val="1"/>
      <w:numFmt w:val="bullet"/>
      <w:lvlText w:val="-"/>
      <w:lvlJc w:val="left"/>
      <w:pPr>
        <w:tabs>
          <w:tab w:val="num" w:pos="2160"/>
        </w:tabs>
        <w:ind w:left="2160" w:hanging="360"/>
      </w:pPr>
      <w:rPr>
        <w:rFonts w:ascii="Times New Roman" w:hAnsi="Times New Roman" w:hint="default"/>
      </w:rPr>
    </w:lvl>
    <w:lvl w:ilvl="3" w:tplc="38E4E0F4" w:tentative="1">
      <w:start w:val="1"/>
      <w:numFmt w:val="bullet"/>
      <w:lvlText w:val="-"/>
      <w:lvlJc w:val="left"/>
      <w:pPr>
        <w:tabs>
          <w:tab w:val="num" w:pos="2880"/>
        </w:tabs>
        <w:ind w:left="2880" w:hanging="360"/>
      </w:pPr>
      <w:rPr>
        <w:rFonts w:ascii="Times New Roman" w:hAnsi="Times New Roman" w:hint="default"/>
      </w:rPr>
    </w:lvl>
    <w:lvl w:ilvl="4" w:tplc="7E621498" w:tentative="1">
      <w:start w:val="1"/>
      <w:numFmt w:val="bullet"/>
      <w:lvlText w:val="-"/>
      <w:lvlJc w:val="left"/>
      <w:pPr>
        <w:tabs>
          <w:tab w:val="num" w:pos="3600"/>
        </w:tabs>
        <w:ind w:left="3600" w:hanging="360"/>
      </w:pPr>
      <w:rPr>
        <w:rFonts w:ascii="Times New Roman" w:hAnsi="Times New Roman" w:hint="default"/>
      </w:rPr>
    </w:lvl>
    <w:lvl w:ilvl="5" w:tplc="7436ABA0" w:tentative="1">
      <w:start w:val="1"/>
      <w:numFmt w:val="bullet"/>
      <w:lvlText w:val="-"/>
      <w:lvlJc w:val="left"/>
      <w:pPr>
        <w:tabs>
          <w:tab w:val="num" w:pos="4320"/>
        </w:tabs>
        <w:ind w:left="4320" w:hanging="360"/>
      </w:pPr>
      <w:rPr>
        <w:rFonts w:ascii="Times New Roman" w:hAnsi="Times New Roman" w:hint="default"/>
      </w:rPr>
    </w:lvl>
    <w:lvl w:ilvl="6" w:tplc="B314B274" w:tentative="1">
      <w:start w:val="1"/>
      <w:numFmt w:val="bullet"/>
      <w:lvlText w:val="-"/>
      <w:lvlJc w:val="left"/>
      <w:pPr>
        <w:tabs>
          <w:tab w:val="num" w:pos="5040"/>
        </w:tabs>
        <w:ind w:left="5040" w:hanging="360"/>
      </w:pPr>
      <w:rPr>
        <w:rFonts w:ascii="Times New Roman" w:hAnsi="Times New Roman" w:hint="default"/>
      </w:rPr>
    </w:lvl>
    <w:lvl w:ilvl="7" w:tplc="862815B6" w:tentative="1">
      <w:start w:val="1"/>
      <w:numFmt w:val="bullet"/>
      <w:lvlText w:val="-"/>
      <w:lvlJc w:val="left"/>
      <w:pPr>
        <w:tabs>
          <w:tab w:val="num" w:pos="5760"/>
        </w:tabs>
        <w:ind w:left="5760" w:hanging="360"/>
      </w:pPr>
      <w:rPr>
        <w:rFonts w:ascii="Times New Roman" w:hAnsi="Times New Roman" w:hint="default"/>
      </w:rPr>
    </w:lvl>
    <w:lvl w:ilvl="8" w:tplc="6AD034FA" w:tentative="1">
      <w:start w:val="1"/>
      <w:numFmt w:val="bullet"/>
      <w:lvlText w:val="-"/>
      <w:lvlJc w:val="left"/>
      <w:pPr>
        <w:tabs>
          <w:tab w:val="num" w:pos="6480"/>
        </w:tabs>
        <w:ind w:left="6480" w:hanging="360"/>
      </w:pPr>
      <w:rPr>
        <w:rFonts w:ascii="Times New Roman" w:hAnsi="Times New Roman" w:hint="default"/>
      </w:rPr>
    </w:lvl>
  </w:abstractNum>
  <w:abstractNum w:abstractNumId="47">
    <w:nsid w:val="37FC7909"/>
    <w:multiLevelType w:val="hybridMultilevel"/>
    <w:tmpl w:val="2E329014"/>
    <w:lvl w:ilvl="0" w:tplc="E146CEBC">
      <w:start w:val="1"/>
      <w:numFmt w:val="bullet"/>
      <w:lvlText w:val=""/>
      <w:lvlJc w:val="left"/>
      <w:pPr>
        <w:tabs>
          <w:tab w:val="num" w:pos="720"/>
        </w:tabs>
        <w:ind w:left="720" w:hanging="360"/>
      </w:pPr>
      <w:rPr>
        <w:rFonts w:ascii="Wingdings" w:hAnsi="Wingdings" w:hint="default"/>
      </w:rPr>
    </w:lvl>
    <w:lvl w:ilvl="1" w:tplc="85DCD108" w:tentative="1">
      <w:start w:val="1"/>
      <w:numFmt w:val="bullet"/>
      <w:lvlText w:val=""/>
      <w:lvlJc w:val="left"/>
      <w:pPr>
        <w:tabs>
          <w:tab w:val="num" w:pos="1440"/>
        </w:tabs>
        <w:ind w:left="1440" w:hanging="360"/>
      </w:pPr>
      <w:rPr>
        <w:rFonts w:ascii="Wingdings" w:hAnsi="Wingdings" w:hint="default"/>
      </w:rPr>
    </w:lvl>
    <w:lvl w:ilvl="2" w:tplc="B7C6AAF2" w:tentative="1">
      <w:start w:val="1"/>
      <w:numFmt w:val="bullet"/>
      <w:lvlText w:val=""/>
      <w:lvlJc w:val="left"/>
      <w:pPr>
        <w:tabs>
          <w:tab w:val="num" w:pos="2160"/>
        </w:tabs>
        <w:ind w:left="2160" w:hanging="360"/>
      </w:pPr>
      <w:rPr>
        <w:rFonts w:ascii="Wingdings" w:hAnsi="Wingdings" w:hint="default"/>
      </w:rPr>
    </w:lvl>
    <w:lvl w:ilvl="3" w:tplc="9C447080" w:tentative="1">
      <w:start w:val="1"/>
      <w:numFmt w:val="bullet"/>
      <w:lvlText w:val=""/>
      <w:lvlJc w:val="left"/>
      <w:pPr>
        <w:tabs>
          <w:tab w:val="num" w:pos="2880"/>
        </w:tabs>
        <w:ind w:left="2880" w:hanging="360"/>
      </w:pPr>
      <w:rPr>
        <w:rFonts w:ascii="Wingdings" w:hAnsi="Wingdings" w:hint="default"/>
      </w:rPr>
    </w:lvl>
    <w:lvl w:ilvl="4" w:tplc="3A681962" w:tentative="1">
      <w:start w:val="1"/>
      <w:numFmt w:val="bullet"/>
      <w:lvlText w:val=""/>
      <w:lvlJc w:val="left"/>
      <w:pPr>
        <w:tabs>
          <w:tab w:val="num" w:pos="3600"/>
        </w:tabs>
        <w:ind w:left="3600" w:hanging="360"/>
      </w:pPr>
      <w:rPr>
        <w:rFonts w:ascii="Wingdings" w:hAnsi="Wingdings" w:hint="default"/>
      </w:rPr>
    </w:lvl>
    <w:lvl w:ilvl="5" w:tplc="08BED004" w:tentative="1">
      <w:start w:val="1"/>
      <w:numFmt w:val="bullet"/>
      <w:lvlText w:val=""/>
      <w:lvlJc w:val="left"/>
      <w:pPr>
        <w:tabs>
          <w:tab w:val="num" w:pos="4320"/>
        </w:tabs>
        <w:ind w:left="4320" w:hanging="360"/>
      </w:pPr>
      <w:rPr>
        <w:rFonts w:ascii="Wingdings" w:hAnsi="Wingdings" w:hint="default"/>
      </w:rPr>
    </w:lvl>
    <w:lvl w:ilvl="6" w:tplc="D046CA1A" w:tentative="1">
      <w:start w:val="1"/>
      <w:numFmt w:val="bullet"/>
      <w:lvlText w:val=""/>
      <w:lvlJc w:val="left"/>
      <w:pPr>
        <w:tabs>
          <w:tab w:val="num" w:pos="5040"/>
        </w:tabs>
        <w:ind w:left="5040" w:hanging="360"/>
      </w:pPr>
      <w:rPr>
        <w:rFonts w:ascii="Wingdings" w:hAnsi="Wingdings" w:hint="default"/>
      </w:rPr>
    </w:lvl>
    <w:lvl w:ilvl="7" w:tplc="EAE016E4" w:tentative="1">
      <w:start w:val="1"/>
      <w:numFmt w:val="bullet"/>
      <w:lvlText w:val=""/>
      <w:lvlJc w:val="left"/>
      <w:pPr>
        <w:tabs>
          <w:tab w:val="num" w:pos="5760"/>
        </w:tabs>
        <w:ind w:left="5760" w:hanging="360"/>
      </w:pPr>
      <w:rPr>
        <w:rFonts w:ascii="Wingdings" w:hAnsi="Wingdings" w:hint="default"/>
      </w:rPr>
    </w:lvl>
    <w:lvl w:ilvl="8" w:tplc="8894FEC0" w:tentative="1">
      <w:start w:val="1"/>
      <w:numFmt w:val="bullet"/>
      <w:lvlText w:val=""/>
      <w:lvlJc w:val="left"/>
      <w:pPr>
        <w:tabs>
          <w:tab w:val="num" w:pos="6480"/>
        </w:tabs>
        <w:ind w:left="6480" w:hanging="360"/>
      </w:pPr>
      <w:rPr>
        <w:rFonts w:ascii="Wingdings" w:hAnsi="Wingdings" w:hint="default"/>
      </w:rPr>
    </w:lvl>
  </w:abstractNum>
  <w:abstractNum w:abstractNumId="48">
    <w:nsid w:val="3A84169B"/>
    <w:multiLevelType w:val="hybridMultilevel"/>
    <w:tmpl w:val="CA1C4190"/>
    <w:lvl w:ilvl="0" w:tplc="91445C98">
      <w:start w:val="1"/>
      <w:numFmt w:val="bullet"/>
      <w:lvlText w:val=""/>
      <w:lvlJc w:val="left"/>
      <w:pPr>
        <w:tabs>
          <w:tab w:val="num" w:pos="720"/>
        </w:tabs>
        <w:ind w:left="720" w:hanging="360"/>
      </w:pPr>
      <w:rPr>
        <w:rFonts w:ascii="Wingdings" w:hAnsi="Wingdings" w:hint="default"/>
      </w:rPr>
    </w:lvl>
    <w:lvl w:ilvl="1" w:tplc="B1B286F0" w:tentative="1">
      <w:start w:val="1"/>
      <w:numFmt w:val="bullet"/>
      <w:lvlText w:val=""/>
      <w:lvlJc w:val="left"/>
      <w:pPr>
        <w:tabs>
          <w:tab w:val="num" w:pos="1440"/>
        </w:tabs>
        <w:ind w:left="1440" w:hanging="360"/>
      </w:pPr>
      <w:rPr>
        <w:rFonts w:ascii="Wingdings" w:hAnsi="Wingdings" w:hint="default"/>
      </w:rPr>
    </w:lvl>
    <w:lvl w:ilvl="2" w:tplc="20D01FD2" w:tentative="1">
      <w:start w:val="1"/>
      <w:numFmt w:val="bullet"/>
      <w:lvlText w:val=""/>
      <w:lvlJc w:val="left"/>
      <w:pPr>
        <w:tabs>
          <w:tab w:val="num" w:pos="2160"/>
        </w:tabs>
        <w:ind w:left="2160" w:hanging="360"/>
      </w:pPr>
      <w:rPr>
        <w:rFonts w:ascii="Wingdings" w:hAnsi="Wingdings" w:hint="default"/>
      </w:rPr>
    </w:lvl>
    <w:lvl w:ilvl="3" w:tplc="38847658" w:tentative="1">
      <w:start w:val="1"/>
      <w:numFmt w:val="bullet"/>
      <w:lvlText w:val=""/>
      <w:lvlJc w:val="left"/>
      <w:pPr>
        <w:tabs>
          <w:tab w:val="num" w:pos="2880"/>
        </w:tabs>
        <w:ind w:left="2880" w:hanging="360"/>
      </w:pPr>
      <w:rPr>
        <w:rFonts w:ascii="Wingdings" w:hAnsi="Wingdings" w:hint="default"/>
      </w:rPr>
    </w:lvl>
    <w:lvl w:ilvl="4" w:tplc="81728412" w:tentative="1">
      <w:start w:val="1"/>
      <w:numFmt w:val="bullet"/>
      <w:lvlText w:val=""/>
      <w:lvlJc w:val="left"/>
      <w:pPr>
        <w:tabs>
          <w:tab w:val="num" w:pos="3600"/>
        </w:tabs>
        <w:ind w:left="3600" w:hanging="360"/>
      </w:pPr>
      <w:rPr>
        <w:rFonts w:ascii="Wingdings" w:hAnsi="Wingdings" w:hint="default"/>
      </w:rPr>
    </w:lvl>
    <w:lvl w:ilvl="5" w:tplc="3D3A49C8" w:tentative="1">
      <w:start w:val="1"/>
      <w:numFmt w:val="bullet"/>
      <w:lvlText w:val=""/>
      <w:lvlJc w:val="left"/>
      <w:pPr>
        <w:tabs>
          <w:tab w:val="num" w:pos="4320"/>
        </w:tabs>
        <w:ind w:left="4320" w:hanging="360"/>
      </w:pPr>
      <w:rPr>
        <w:rFonts w:ascii="Wingdings" w:hAnsi="Wingdings" w:hint="default"/>
      </w:rPr>
    </w:lvl>
    <w:lvl w:ilvl="6" w:tplc="EA5A4630" w:tentative="1">
      <w:start w:val="1"/>
      <w:numFmt w:val="bullet"/>
      <w:lvlText w:val=""/>
      <w:lvlJc w:val="left"/>
      <w:pPr>
        <w:tabs>
          <w:tab w:val="num" w:pos="5040"/>
        </w:tabs>
        <w:ind w:left="5040" w:hanging="360"/>
      </w:pPr>
      <w:rPr>
        <w:rFonts w:ascii="Wingdings" w:hAnsi="Wingdings" w:hint="default"/>
      </w:rPr>
    </w:lvl>
    <w:lvl w:ilvl="7" w:tplc="0C28AC60" w:tentative="1">
      <w:start w:val="1"/>
      <w:numFmt w:val="bullet"/>
      <w:lvlText w:val=""/>
      <w:lvlJc w:val="left"/>
      <w:pPr>
        <w:tabs>
          <w:tab w:val="num" w:pos="5760"/>
        </w:tabs>
        <w:ind w:left="5760" w:hanging="360"/>
      </w:pPr>
      <w:rPr>
        <w:rFonts w:ascii="Wingdings" w:hAnsi="Wingdings" w:hint="default"/>
      </w:rPr>
    </w:lvl>
    <w:lvl w:ilvl="8" w:tplc="52C4B2CE" w:tentative="1">
      <w:start w:val="1"/>
      <w:numFmt w:val="bullet"/>
      <w:lvlText w:val=""/>
      <w:lvlJc w:val="left"/>
      <w:pPr>
        <w:tabs>
          <w:tab w:val="num" w:pos="6480"/>
        </w:tabs>
        <w:ind w:left="6480" w:hanging="360"/>
      </w:pPr>
      <w:rPr>
        <w:rFonts w:ascii="Wingdings" w:hAnsi="Wingdings" w:hint="default"/>
      </w:rPr>
    </w:lvl>
  </w:abstractNum>
  <w:abstractNum w:abstractNumId="49">
    <w:nsid w:val="3DE06F13"/>
    <w:multiLevelType w:val="hybridMultilevel"/>
    <w:tmpl w:val="0D7A52E0"/>
    <w:lvl w:ilvl="0" w:tplc="ABD0C39E">
      <w:start w:val="1"/>
      <w:numFmt w:val="bullet"/>
      <w:lvlText w:val="•"/>
      <w:lvlJc w:val="left"/>
      <w:pPr>
        <w:tabs>
          <w:tab w:val="num" w:pos="720"/>
        </w:tabs>
        <w:ind w:left="720" w:hanging="360"/>
      </w:pPr>
      <w:rPr>
        <w:rFonts w:ascii="Arial" w:hAnsi="Arial" w:hint="default"/>
      </w:rPr>
    </w:lvl>
    <w:lvl w:ilvl="1" w:tplc="2604AA28" w:tentative="1">
      <w:start w:val="1"/>
      <w:numFmt w:val="bullet"/>
      <w:lvlText w:val="•"/>
      <w:lvlJc w:val="left"/>
      <w:pPr>
        <w:tabs>
          <w:tab w:val="num" w:pos="1440"/>
        </w:tabs>
        <w:ind w:left="1440" w:hanging="360"/>
      </w:pPr>
      <w:rPr>
        <w:rFonts w:ascii="Arial" w:hAnsi="Arial" w:hint="default"/>
      </w:rPr>
    </w:lvl>
    <w:lvl w:ilvl="2" w:tplc="6E0EB046" w:tentative="1">
      <w:start w:val="1"/>
      <w:numFmt w:val="bullet"/>
      <w:lvlText w:val="•"/>
      <w:lvlJc w:val="left"/>
      <w:pPr>
        <w:tabs>
          <w:tab w:val="num" w:pos="2160"/>
        </w:tabs>
        <w:ind w:left="2160" w:hanging="360"/>
      </w:pPr>
      <w:rPr>
        <w:rFonts w:ascii="Arial" w:hAnsi="Arial" w:hint="default"/>
      </w:rPr>
    </w:lvl>
    <w:lvl w:ilvl="3" w:tplc="DE2CD9CC" w:tentative="1">
      <w:start w:val="1"/>
      <w:numFmt w:val="bullet"/>
      <w:lvlText w:val="•"/>
      <w:lvlJc w:val="left"/>
      <w:pPr>
        <w:tabs>
          <w:tab w:val="num" w:pos="2880"/>
        </w:tabs>
        <w:ind w:left="2880" w:hanging="360"/>
      </w:pPr>
      <w:rPr>
        <w:rFonts w:ascii="Arial" w:hAnsi="Arial" w:hint="default"/>
      </w:rPr>
    </w:lvl>
    <w:lvl w:ilvl="4" w:tplc="E0A2458C" w:tentative="1">
      <w:start w:val="1"/>
      <w:numFmt w:val="bullet"/>
      <w:lvlText w:val="•"/>
      <w:lvlJc w:val="left"/>
      <w:pPr>
        <w:tabs>
          <w:tab w:val="num" w:pos="3600"/>
        </w:tabs>
        <w:ind w:left="3600" w:hanging="360"/>
      </w:pPr>
      <w:rPr>
        <w:rFonts w:ascii="Arial" w:hAnsi="Arial" w:hint="default"/>
      </w:rPr>
    </w:lvl>
    <w:lvl w:ilvl="5" w:tplc="623AE1FA" w:tentative="1">
      <w:start w:val="1"/>
      <w:numFmt w:val="bullet"/>
      <w:lvlText w:val="•"/>
      <w:lvlJc w:val="left"/>
      <w:pPr>
        <w:tabs>
          <w:tab w:val="num" w:pos="4320"/>
        </w:tabs>
        <w:ind w:left="4320" w:hanging="360"/>
      </w:pPr>
      <w:rPr>
        <w:rFonts w:ascii="Arial" w:hAnsi="Arial" w:hint="default"/>
      </w:rPr>
    </w:lvl>
    <w:lvl w:ilvl="6" w:tplc="E2B4A688" w:tentative="1">
      <w:start w:val="1"/>
      <w:numFmt w:val="bullet"/>
      <w:lvlText w:val="•"/>
      <w:lvlJc w:val="left"/>
      <w:pPr>
        <w:tabs>
          <w:tab w:val="num" w:pos="5040"/>
        </w:tabs>
        <w:ind w:left="5040" w:hanging="360"/>
      </w:pPr>
      <w:rPr>
        <w:rFonts w:ascii="Arial" w:hAnsi="Arial" w:hint="default"/>
      </w:rPr>
    </w:lvl>
    <w:lvl w:ilvl="7" w:tplc="29367C82" w:tentative="1">
      <w:start w:val="1"/>
      <w:numFmt w:val="bullet"/>
      <w:lvlText w:val="•"/>
      <w:lvlJc w:val="left"/>
      <w:pPr>
        <w:tabs>
          <w:tab w:val="num" w:pos="5760"/>
        </w:tabs>
        <w:ind w:left="5760" w:hanging="360"/>
      </w:pPr>
      <w:rPr>
        <w:rFonts w:ascii="Arial" w:hAnsi="Arial" w:hint="default"/>
      </w:rPr>
    </w:lvl>
    <w:lvl w:ilvl="8" w:tplc="F522AC06" w:tentative="1">
      <w:start w:val="1"/>
      <w:numFmt w:val="bullet"/>
      <w:lvlText w:val="•"/>
      <w:lvlJc w:val="left"/>
      <w:pPr>
        <w:tabs>
          <w:tab w:val="num" w:pos="6480"/>
        </w:tabs>
        <w:ind w:left="6480" w:hanging="360"/>
      </w:pPr>
      <w:rPr>
        <w:rFonts w:ascii="Arial" w:hAnsi="Arial" w:hint="default"/>
      </w:rPr>
    </w:lvl>
  </w:abstractNum>
  <w:abstractNum w:abstractNumId="50">
    <w:nsid w:val="3EF75854"/>
    <w:multiLevelType w:val="hybridMultilevel"/>
    <w:tmpl w:val="F78069CC"/>
    <w:lvl w:ilvl="0" w:tplc="3078CD9E">
      <w:start w:val="1"/>
      <w:numFmt w:val="bullet"/>
      <w:lvlText w:val="•"/>
      <w:lvlJc w:val="left"/>
      <w:pPr>
        <w:tabs>
          <w:tab w:val="num" w:pos="720"/>
        </w:tabs>
        <w:ind w:left="720" w:hanging="360"/>
      </w:pPr>
      <w:rPr>
        <w:rFonts w:ascii="Arial" w:hAnsi="Arial" w:hint="default"/>
        <w:color w:val="FF0000"/>
      </w:rPr>
    </w:lvl>
    <w:lvl w:ilvl="1" w:tplc="B67E88E0" w:tentative="1">
      <w:start w:val="1"/>
      <w:numFmt w:val="bullet"/>
      <w:lvlText w:val="•"/>
      <w:lvlJc w:val="left"/>
      <w:pPr>
        <w:tabs>
          <w:tab w:val="num" w:pos="1440"/>
        </w:tabs>
        <w:ind w:left="1440" w:hanging="360"/>
      </w:pPr>
      <w:rPr>
        <w:rFonts w:ascii="Arial" w:hAnsi="Arial" w:hint="default"/>
      </w:rPr>
    </w:lvl>
    <w:lvl w:ilvl="2" w:tplc="944A708C" w:tentative="1">
      <w:start w:val="1"/>
      <w:numFmt w:val="bullet"/>
      <w:lvlText w:val="•"/>
      <w:lvlJc w:val="left"/>
      <w:pPr>
        <w:tabs>
          <w:tab w:val="num" w:pos="2160"/>
        </w:tabs>
        <w:ind w:left="2160" w:hanging="360"/>
      </w:pPr>
      <w:rPr>
        <w:rFonts w:ascii="Arial" w:hAnsi="Arial" w:hint="default"/>
      </w:rPr>
    </w:lvl>
    <w:lvl w:ilvl="3" w:tplc="3E84BE3E" w:tentative="1">
      <w:start w:val="1"/>
      <w:numFmt w:val="bullet"/>
      <w:lvlText w:val="•"/>
      <w:lvlJc w:val="left"/>
      <w:pPr>
        <w:tabs>
          <w:tab w:val="num" w:pos="2880"/>
        </w:tabs>
        <w:ind w:left="2880" w:hanging="360"/>
      </w:pPr>
      <w:rPr>
        <w:rFonts w:ascii="Arial" w:hAnsi="Arial" w:hint="default"/>
      </w:rPr>
    </w:lvl>
    <w:lvl w:ilvl="4" w:tplc="E7461950" w:tentative="1">
      <w:start w:val="1"/>
      <w:numFmt w:val="bullet"/>
      <w:lvlText w:val="•"/>
      <w:lvlJc w:val="left"/>
      <w:pPr>
        <w:tabs>
          <w:tab w:val="num" w:pos="3600"/>
        </w:tabs>
        <w:ind w:left="3600" w:hanging="360"/>
      </w:pPr>
      <w:rPr>
        <w:rFonts w:ascii="Arial" w:hAnsi="Arial" w:hint="default"/>
      </w:rPr>
    </w:lvl>
    <w:lvl w:ilvl="5" w:tplc="99B08430" w:tentative="1">
      <w:start w:val="1"/>
      <w:numFmt w:val="bullet"/>
      <w:lvlText w:val="•"/>
      <w:lvlJc w:val="left"/>
      <w:pPr>
        <w:tabs>
          <w:tab w:val="num" w:pos="4320"/>
        </w:tabs>
        <w:ind w:left="4320" w:hanging="360"/>
      </w:pPr>
      <w:rPr>
        <w:rFonts w:ascii="Arial" w:hAnsi="Arial" w:hint="default"/>
      </w:rPr>
    </w:lvl>
    <w:lvl w:ilvl="6" w:tplc="9C74B316" w:tentative="1">
      <w:start w:val="1"/>
      <w:numFmt w:val="bullet"/>
      <w:lvlText w:val="•"/>
      <w:lvlJc w:val="left"/>
      <w:pPr>
        <w:tabs>
          <w:tab w:val="num" w:pos="5040"/>
        </w:tabs>
        <w:ind w:left="5040" w:hanging="360"/>
      </w:pPr>
      <w:rPr>
        <w:rFonts w:ascii="Arial" w:hAnsi="Arial" w:hint="default"/>
      </w:rPr>
    </w:lvl>
    <w:lvl w:ilvl="7" w:tplc="01DCCC32" w:tentative="1">
      <w:start w:val="1"/>
      <w:numFmt w:val="bullet"/>
      <w:lvlText w:val="•"/>
      <w:lvlJc w:val="left"/>
      <w:pPr>
        <w:tabs>
          <w:tab w:val="num" w:pos="5760"/>
        </w:tabs>
        <w:ind w:left="5760" w:hanging="360"/>
      </w:pPr>
      <w:rPr>
        <w:rFonts w:ascii="Arial" w:hAnsi="Arial" w:hint="default"/>
      </w:rPr>
    </w:lvl>
    <w:lvl w:ilvl="8" w:tplc="2D2E9218" w:tentative="1">
      <w:start w:val="1"/>
      <w:numFmt w:val="bullet"/>
      <w:lvlText w:val="•"/>
      <w:lvlJc w:val="left"/>
      <w:pPr>
        <w:tabs>
          <w:tab w:val="num" w:pos="6480"/>
        </w:tabs>
        <w:ind w:left="6480" w:hanging="360"/>
      </w:pPr>
      <w:rPr>
        <w:rFonts w:ascii="Arial" w:hAnsi="Arial" w:hint="default"/>
      </w:rPr>
    </w:lvl>
  </w:abstractNum>
  <w:abstractNum w:abstractNumId="51">
    <w:nsid w:val="3FF558B0"/>
    <w:multiLevelType w:val="hybridMultilevel"/>
    <w:tmpl w:val="2B0270E4"/>
    <w:lvl w:ilvl="0" w:tplc="629A2D28">
      <w:start w:val="1"/>
      <w:numFmt w:val="bullet"/>
      <w:lvlText w:val=""/>
      <w:lvlJc w:val="left"/>
      <w:pPr>
        <w:tabs>
          <w:tab w:val="num" w:pos="720"/>
        </w:tabs>
        <w:ind w:left="720" w:hanging="360"/>
      </w:pPr>
      <w:rPr>
        <w:rFonts w:ascii="Wingdings" w:hAnsi="Wingdings" w:hint="default"/>
      </w:rPr>
    </w:lvl>
    <w:lvl w:ilvl="1" w:tplc="A3BCF966" w:tentative="1">
      <w:start w:val="1"/>
      <w:numFmt w:val="bullet"/>
      <w:lvlText w:val=""/>
      <w:lvlJc w:val="left"/>
      <w:pPr>
        <w:tabs>
          <w:tab w:val="num" w:pos="1440"/>
        </w:tabs>
        <w:ind w:left="1440" w:hanging="360"/>
      </w:pPr>
      <w:rPr>
        <w:rFonts w:ascii="Wingdings" w:hAnsi="Wingdings" w:hint="default"/>
      </w:rPr>
    </w:lvl>
    <w:lvl w:ilvl="2" w:tplc="531604EA" w:tentative="1">
      <w:start w:val="1"/>
      <w:numFmt w:val="bullet"/>
      <w:lvlText w:val=""/>
      <w:lvlJc w:val="left"/>
      <w:pPr>
        <w:tabs>
          <w:tab w:val="num" w:pos="2160"/>
        </w:tabs>
        <w:ind w:left="2160" w:hanging="360"/>
      </w:pPr>
      <w:rPr>
        <w:rFonts w:ascii="Wingdings" w:hAnsi="Wingdings" w:hint="default"/>
      </w:rPr>
    </w:lvl>
    <w:lvl w:ilvl="3" w:tplc="D6340288" w:tentative="1">
      <w:start w:val="1"/>
      <w:numFmt w:val="bullet"/>
      <w:lvlText w:val=""/>
      <w:lvlJc w:val="left"/>
      <w:pPr>
        <w:tabs>
          <w:tab w:val="num" w:pos="2880"/>
        </w:tabs>
        <w:ind w:left="2880" w:hanging="360"/>
      </w:pPr>
      <w:rPr>
        <w:rFonts w:ascii="Wingdings" w:hAnsi="Wingdings" w:hint="default"/>
      </w:rPr>
    </w:lvl>
    <w:lvl w:ilvl="4" w:tplc="7550FA90" w:tentative="1">
      <w:start w:val="1"/>
      <w:numFmt w:val="bullet"/>
      <w:lvlText w:val=""/>
      <w:lvlJc w:val="left"/>
      <w:pPr>
        <w:tabs>
          <w:tab w:val="num" w:pos="3600"/>
        </w:tabs>
        <w:ind w:left="3600" w:hanging="360"/>
      </w:pPr>
      <w:rPr>
        <w:rFonts w:ascii="Wingdings" w:hAnsi="Wingdings" w:hint="default"/>
      </w:rPr>
    </w:lvl>
    <w:lvl w:ilvl="5" w:tplc="FF923584" w:tentative="1">
      <w:start w:val="1"/>
      <w:numFmt w:val="bullet"/>
      <w:lvlText w:val=""/>
      <w:lvlJc w:val="left"/>
      <w:pPr>
        <w:tabs>
          <w:tab w:val="num" w:pos="4320"/>
        </w:tabs>
        <w:ind w:left="4320" w:hanging="360"/>
      </w:pPr>
      <w:rPr>
        <w:rFonts w:ascii="Wingdings" w:hAnsi="Wingdings" w:hint="default"/>
      </w:rPr>
    </w:lvl>
    <w:lvl w:ilvl="6" w:tplc="6F6CE6E6" w:tentative="1">
      <w:start w:val="1"/>
      <w:numFmt w:val="bullet"/>
      <w:lvlText w:val=""/>
      <w:lvlJc w:val="left"/>
      <w:pPr>
        <w:tabs>
          <w:tab w:val="num" w:pos="5040"/>
        </w:tabs>
        <w:ind w:left="5040" w:hanging="360"/>
      </w:pPr>
      <w:rPr>
        <w:rFonts w:ascii="Wingdings" w:hAnsi="Wingdings" w:hint="default"/>
      </w:rPr>
    </w:lvl>
    <w:lvl w:ilvl="7" w:tplc="A93AB308" w:tentative="1">
      <w:start w:val="1"/>
      <w:numFmt w:val="bullet"/>
      <w:lvlText w:val=""/>
      <w:lvlJc w:val="left"/>
      <w:pPr>
        <w:tabs>
          <w:tab w:val="num" w:pos="5760"/>
        </w:tabs>
        <w:ind w:left="5760" w:hanging="360"/>
      </w:pPr>
      <w:rPr>
        <w:rFonts w:ascii="Wingdings" w:hAnsi="Wingdings" w:hint="default"/>
      </w:rPr>
    </w:lvl>
    <w:lvl w:ilvl="8" w:tplc="E062AF9C" w:tentative="1">
      <w:start w:val="1"/>
      <w:numFmt w:val="bullet"/>
      <w:lvlText w:val=""/>
      <w:lvlJc w:val="left"/>
      <w:pPr>
        <w:tabs>
          <w:tab w:val="num" w:pos="6480"/>
        </w:tabs>
        <w:ind w:left="6480" w:hanging="360"/>
      </w:pPr>
      <w:rPr>
        <w:rFonts w:ascii="Wingdings" w:hAnsi="Wingdings" w:hint="default"/>
      </w:rPr>
    </w:lvl>
  </w:abstractNum>
  <w:abstractNum w:abstractNumId="52">
    <w:nsid w:val="40E96849"/>
    <w:multiLevelType w:val="hybridMultilevel"/>
    <w:tmpl w:val="009E163E"/>
    <w:lvl w:ilvl="0" w:tplc="CD06E2BA">
      <w:start w:val="1"/>
      <w:numFmt w:val="bullet"/>
      <w:lvlText w:val=""/>
      <w:lvlJc w:val="left"/>
      <w:pPr>
        <w:tabs>
          <w:tab w:val="num" w:pos="720"/>
        </w:tabs>
        <w:ind w:left="720" w:hanging="360"/>
      </w:pPr>
      <w:rPr>
        <w:rFonts w:ascii="Wingdings" w:hAnsi="Wingdings" w:hint="default"/>
      </w:rPr>
    </w:lvl>
    <w:lvl w:ilvl="1" w:tplc="B13A7156" w:tentative="1">
      <w:start w:val="1"/>
      <w:numFmt w:val="bullet"/>
      <w:lvlText w:val=""/>
      <w:lvlJc w:val="left"/>
      <w:pPr>
        <w:tabs>
          <w:tab w:val="num" w:pos="1440"/>
        </w:tabs>
        <w:ind w:left="1440" w:hanging="360"/>
      </w:pPr>
      <w:rPr>
        <w:rFonts w:ascii="Wingdings" w:hAnsi="Wingdings" w:hint="default"/>
      </w:rPr>
    </w:lvl>
    <w:lvl w:ilvl="2" w:tplc="942A84A6" w:tentative="1">
      <w:start w:val="1"/>
      <w:numFmt w:val="bullet"/>
      <w:lvlText w:val=""/>
      <w:lvlJc w:val="left"/>
      <w:pPr>
        <w:tabs>
          <w:tab w:val="num" w:pos="2160"/>
        </w:tabs>
        <w:ind w:left="2160" w:hanging="360"/>
      </w:pPr>
      <w:rPr>
        <w:rFonts w:ascii="Wingdings" w:hAnsi="Wingdings" w:hint="default"/>
      </w:rPr>
    </w:lvl>
    <w:lvl w:ilvl="3" w:tplc="56F692E0" w:tentative="1">
      <w:start w:val="1"/>
      <w:numFmt w:val="bullet"/>
      <w:lvlText w:val=""/>
      <w:lvlJc w:val="left"/>
      <w:pPr>
        <w:tabs>
          <w:tab w:val="num" w:pos="2880"/>
        </w:tabs>
        <w:ind w:left="2880" w:hanging="360"/>
      </w:pPr>
      <w:rPr>
        <w:rFonts w:ascii="Wingdings" w:hAnsi="Wingdings" w:hint="default"/>
      </w:rPr>
    </w:lvl>
    <w:lvl w:ilvl="4" w:tplc="1D4C65CA" w:tentative="1">
      <w:start w:val="1"/>
      <w:numFmt w:val="bullet"/>
      <w:lvlText w:val=""/>
      <w:lvlJc w:val="left"/>
      <w:pPr>
        <w:tabs>
          <w:tab w:val="num" w:pos="3600"/>
        </w:tabs>
        <w:ind w:left="3600" w:hanging="360"/>
      </w:pPr>
      <w:rPr>
        <w:rFonts w:ascii="Wingdings" w:hAnsi="Wingdings" w:hint="default"/>
      </w:rPr>
    </w:lvl>
    <w:lvl w:ilvl="5" w:tplc="74EC1E72" w:tentative="1">
      <w:start w:val="1"/>
      <w:numFmt w:val="bullet"/>
      <w:lvlText w:val=""/>
      <w:lvlJc w:val="left"/>
      <w:pPr>
        <w:tabs>
          <w:tab w:val="num" w:pos="4320"/>
        </w:tabs>
        <w:ind w:left="4320" w:hanging="360"/>
      </w:pPr>
      <w:rPr>
        <w:rFonts w:ascii="Wingdings" w:hAnsi="Wingdings" w:hint="default"/>
      </w:rPr>
    </w:lvl>
    <w:lvl w:ilvl="6" w:tplc="44C6B918" w:tentative="1">
      <w:start w:val="1"/>
      <w:numFmt w:val="bullet"/>
      <w:lvlText w:val=""/>
      <w:lvlJc w:val="left"/>
      <w:pPr>
        <w:tabs>
          <w:tab w:val="num" w:pos="5040"/>
        </w:tabs>
        <w:ind w:left="5040" w:hanging="360"/>
      </w:pPr>
      <w:rPr>
        <w:rFonts w:ascii="Wingdings" w:hAnsi="Wingdings" w:hint="default"/>
      </w:rPr>
    </w:lvl>
    <w:lvl w:ilvl="7" w:tplc="6CF6ADE0" w:tentative="1">
      <w:start w:val="1"/>
      <w:numFmt w:val="bullet"/>
      <w:lvlText w:val=""/>
      <w:lvlJc w:val="left"/>
      <w:pPr>
        <w:tabs>
          <w:tab w:val="num" w:pos="5760"/>
        </w:tabs>
        <w:ind w:left="5760" w:hanging="360"/>
      </w:pPr>
      <w:rPr>
        <w:rFonts w:ascii="Wingdings" w:hAnsi="Wingdings" w:hint="default"/>
      </w:rPr>
    </w:lvl>
    <w:lvl w:ilvl="8" w:tplc="E6FCDBFA" w:tentative="1">
      <w:start w:val="1"/>
      <w:numFmt w:val="bullet"/>
      <w:lvlText w:val=""/>
      <w:lvlJc w:val="left"/>
      <w:pPr>
        <w:tabs>
          <w:tab w:val="num" w:pos="6480"/>
        </w:tabs>
        <w:ind w:left="6480" w:hanging="360"/>
      </w:pPr>
      <w:rPr>
        <w:rFonts w:ascii="Wingdings" w:hAnsi="Wingdings" w:hint="default"/>
      </w:rPr>
    </w:lvl>
  </w:abstractNum>
  <w:abstractNum w:abstractNumId="53">
    <w:nsid w:val="429D3F80"/>
    <w:multiLevelType w:val="hybridMultilevel"/>
    <w:tmpl w:val="96049168"/>
    <w:lvl w:ilvl="0" w:tplc="C5AAC670">
      <w:start w:val="1"/>
      <w:numFmt w:val="bullet"/>
      <w:lvlText w:val="•"/>
      <w:lvlJc w:val="left"/>
      <w:pPr>
        <w:tabs>
          <w:tab w:val="num" w:pos="720"/>
        </w:tabs>
        <w:ind w:left="720" w:hanging="360"/>
      </w:pPr>
      <w:rPr>
        <w:rFonts w:ascii="Arial" w:hAnsi="Arial" w:hint="default"/>
      </w:rPr>
    </w:lvl>
    <w:lvl w:ilvl="1" w:tplc="28500E16" w:tentative="1">
      <w:start w:val="1"/>
      <w:numFmt w:val="bullet"/>
      <w:lvlText w:val="•"/>
      <w:lvlJc w:val="left"/>
      <w:pPr>
        <w:tabs>
          <w:tab w:val="num" w:pos="1440"/>
        </w:tabs>
        <w:ind w:left="1440" w:hanging="360"/>
      </w:pPr>
      <w:rPr>
        <w:rFonts w:ascii="Arial" w:hAnsi="Arial" w:hint="default"/>
      </w:rPr>
    </w:lvl>
    <w:lvl w:ilvl="2" w:tplc="B5F27C60" w:tentative="1">
      <w:start w:val="1"/>
      <w:numFmt w:val="bullet"/>
      <w:lvlText w:val="•"/>
      <w:lvlJc w:val="left"/>
      <w:pPr>
        <w:tabs>
          <w:tab w:val="num" w:pos="2160"/>
        </w:tabs>
        <w:ind w:left="2160" w:hanging="360"/>
      </w:pPr>
      <w:rPr>
        <w:rFonts w:ascii="Arial" w:hAnsi="Arial" w:hint="default"/>
      </w:rPr>
    </w:lvl>
    <w:lvl w:ilvl="3" w:tplc="E74876D4" w:tentative="1">
      <w:start w:val="1"/>
      <w:numFmt w:val="bullet"/>
      <w:lvlText w:val="•"/>
      <w:lvlJc w:val="left"/>
      <w:pPr>
        <w:tabs>
          <w:tab w:val="num" w:pos="2880"/>
        </w:tabs>
        <w:ind w:left="2880" w:hanging="360"/>
      </w:pPr>
      <w:rPr>
        <w:rFonts w:ascii="Arial" w:hAnsi="Arial" w:hint="default"/>
      </w:rPr>
    </w:lvl>
    <w:lvl w:ilvl="4" w:tplc="486CA684" w:tentative="1">
      <w:start w:val="1"/>
      <w:numFmt w:val="bullet"/>
      <w:lvlText w:val="•"/>
      <w:lvlJc w:val="left"/>
      <w:pPr>
        <w:tabs>
          <w:tab w:val="num" w:pos="3600"/>
        </w:tabs>
        <w:ind w:left="3600" w:hanging="360"/>
      </w:pPr>
      <w:rPr>
        <w:rFonts w:ascii="Arial" w:hAnsi="Arial" w:hint="default"/>
      </w:rPr>
    </w:lvl>
    <w:lvl w:ilvl="5" w:tplc="88BE630C" w:tentative="1">
      <w:start w:val="1"/>
      <w:numFmt w:val="bullet"/>
      <w:lvlText w:val="•"/>
      <w:lvlJc w:val="left"/>
      <w:pPr>
        <w:tabs>
          <w:tab w:val="num" w:pos="4320"/>
        </w:tabs>
        <w:ind w:left="4320" w:hanging="360"/>
      </w:pPr>
      <w:rPr>
        <w:rFonts w:ascii="Arial" w:hAnsi="Arial" w:hint="default"/>
      </w:rPr>
    </w:lvl>
    <w:lvl w:ilvl="6" w:tplc="4FA26F62" w:tentative="1">
      <w:start w:val="1"/>
      <w:numFmt w:val="bullet"/>
      <w:lvlText w:val="•"/>
      <w:lvlJc w:val="left"/>
      <w:pPr>
        <w:tabs>
          <w:tab w:val="num" w:pos="5040"/>
        </w:tabs>
        <w:ind w:left="5040" w:hanging="360"/>
      </w:pPr>
      <w:rPr>
        <w:rFonts w:ascii="Arial" w:hAnsi="Arial" w:hint="default"/>
      </w:rPr>
    </w:lvl>
    <w:lvl w:ilvl="7" w:tplc="822AF34E" w:tentative="1">
      <w:start w:val="1"/>
      <w:numFmt w:val="bullet"/>
      <w:lvlText w:val="•"/>
      <w:lvlJc w:val="left"/>
      <w:pPr>
        <w:tabs>
          <w:tab w:val="num" w:pos="5760"/>
        </w:tabs>
        <w:ind w:left="5760" w:hanging="360"/>
      </w:pPr>
      <w:rPr>
        <w:rFonts w:ascii="Arial" w:hAnsi="Arial" w:hint="default"/>
      </w:rPr>
    </w:lvl>
    <w:lvl w:ilvl="8" w:tplc="7F8C906E" w:tentative="1">
      <w:start w:val="1"/>
      <w:numFmt w:val="bullet"/>
      <w:lvlText w:val="•"/>
      <w:lvlJc w:val="left"/>
      <w:pPr>
        <w:tabs>
          <w:tab w:val="num" w:pos="6480"/>
        </w:tabs>
        <w:ind w:left="6480" w:hanging="360"/>
      </w:pPr>
      <w:rPr>
        <w:rFonts w:ascii="Arial" w:hAnsi="Arial" w:hint="default"/>
      </w:rPr>
    </w:lvl>
  </w:abstractNum>
  <w:abstractNum w:abstractNumId="54">
    <w:nsid w:val="42A86242"/>
    <w:multiLevelType w:val="hybridMultilevel"/>
    <w:tmpl w:val="998AE398"/>
    <w:lvl w:ilvl="0" w:tplc="BC244116">
      <w:start w:val="1"/>
      <w:numFmt w:val="bullet"/>
      <w:lvlText w:val=""/>
      <w:lvlJc w:val="left"/>
      <w:pPr>
        <w:tabs>
          <w:tab w:val="num" w:pos="720"/>
        </w:tabs>
        <w:ind w:left="720" w:hanging="360"/>
      </w:pPr>
      <w:rPr>
        <w:rFonts w:ascii="Wingdings" w:hAnsi="Wingdings" w:hint="default"/>
      </w:rPr>
    </w:lvl>
    <w:lvl w:ilvl="1" w:tplc="46A8F516" w:tentative="1">
      <w:start w:val="1"/>
      <w:numFmt w:val="bullet"/>
      <w:lvlText w:val=""/>
      <w:lvlJc w:val="left"/>
      <w:pPr>
        <w:tabs>
          <w:tab w:val="num" w:pos="1440"/>
        </w:tabs>
        <w:ind w:left="1440" w:hanging="360"/>
      </w:pPr>
      <w:rPr>
        <w:rFonts w:ascii="Wingdings" w:hAnsi="Wingdings" w:hint="default"/>
      </w:rPr>
    </w:lvl>
    <w:lvl w:ilvl="2" w:tplc="F54CFB9E" w:tentative="1">
      <w:start w:val="1"/>
      <w:numFmt w:val="bullet"/>
      <w:lvlText w:val=""/>
      <w:lvlJc w:val="left"/>
      <w:pPr>
        <w:tabs>
          <w:tab w:val="num" w:pos="2160"/>
        </w:tabs>
        <w:ind w:left="2160" w:hanging="360"/>
      </w:pPr>
      <w:rPr>
        <w:rFonts w:ascii="Wingdings" w:hAnsi="Wingdings" w:hint="default"/>
      </w:rPr>
    </w:lvl>
    <w:lvl w:ilvl="3" w:tplc="958CBED6" w:tentative="1">
      <w:start w:val="1"/>
      <w:numFmt w:val="bullet"/>
      <w:lvlText w:val=""/>
      <w:lvlJc w:val="left"/>
      <w:pPr>
        <w:tabs>
          <w:tab w:val="num" w:pos="2880"/>
        </w:tabs>
        <w:ind w:left="2880" w:hanging="360"/>
      </w:pPr>
      <w:rPr>
        <w:rFonts w:ascii="Wingdings" w:hAnsi="Wingdings" w:hint="default"/>
      </w:rPr>
    </w:lvl>
    <w:lvl w:ilvl="4" w:tplc="8CA290EC" w:tentative="1">
      <w:start w:val="1"/>
      <w:numFmt w:val="bullet"/>
      <w:lvlText w:val=""/>
      <w:lvlJc w:val="left"/>
      <w:pPr>
        <w:tabs>
          <w:tab w:val="num" w:pos="3600"/>
        </w:tabs>
        <w:ind w:left="3600" w:hanging="360"/>
      </w:pPr>
      <w:rPr>
        <w:rFonts w:ascii="Wingdings" w:hAnsi="Wingdings" w:hint="default"/>
      </w:rPr>
    </w:lvl>
    <w:lvl w:ilvl="5" w:tplc="3C666540" w:tentative="1">
      <w:start w:val="1"/>
      <w:numFmt w:val="bullet"/>
      <w:lvlText w:val=""/>
      <w:lvlJc w:val="left"/>
      <w:pPr>
        <w:tabs>
          <w:tab w:val="num" w:pos="4320"/>
        </w:tabs>
        <w:ind w:left="4320" w:hanging="360"/>
      </w:pPr>
      <w:rPr>
        <w:rFonts w:ascii="Wingdings" w:hAnsi="Wingdings" w:hint="default"/>
      </w:rPr>
    </w:lvl>
    <w:lvl w:ilvl="6" w:tplc="A614EE5C" w:tentative="1">
      <w:start w:val="1"/>
      <w:numFmt w:val="bullet"/>
      <w:lvlText w:val=""/>
      <w:lvlJc w:val="left"/>
      <w:pPr>
        <w:tabs>
          <w:tab w:val="num" w:pos="5040"/>
        </w:tabs>
        <w:ind w:left="5040" w:hanging="360"/>
      </w:pPr>
      <w:rPr>
        <w:rFonts w:ascii="Wingdings" w:hAnsi="Wingdings" w:hint="default"/>
      </w:rPr>
    </w:lvl>
    <w:lvl w:ilvl="7" w:tplc="F3B29E44" w:tentative="1">
      <w:start w:val="1"/>
      <w:numFmt w:val="bullet"/>
      <w:lvlText w:val=""/>
      <w:lvlJc w:val="left"/>
      <w:pPr>
        <w:tabs>
          <w:tab w:val="num" w:pos="5760"/>
        </w:tabs>
        <w:ind w:left="5760" w:hanging="360"/>
      </w:pPr>
      <w:rPr>
        <w:rFonts w:ascii="Wingdings" w:hAnsi="Wingdings" w:hint="default"/>
      </w:rPr>
    </w:lvl>
    <w:lvl w:ilvl="8" w:tplc="1CCC2F66" w:tentative="1">
      <w:start w:val="1"/>
      <w:numFmt w:val="bullet"/>
      <w:lvlText w:val=""/>
      <w:lvlJc w:val="left"/>
      <w:pPr>
        <w:tabs>
          <w:tab w:val="num" w:pos="6480"/>
        </w:tabs>
        <w:ind w:left="6480" w:hanging="360"/>
      </w:pPr>
      <w:rPr>
        <w:rFonts w:ascii="Wingdings" w:hAnsi="Wingdings" w:hint="default"/>
      </w:rPr>
    </w:lvl>
  </w:abstractNum>
  <w:abstractNum w:abstractNumId="55">
    <w:nsid w:val="42FC07D5"/>
    <w:multiLevelType w:val="hybridMultilevel"/>
    <w:tmpl w:val="4B64CEB0"/>
    <w:lvl w:ilvl="0" w:tplc="B31813D4">
      <w:start w:val="1"/>
      <w:numFmt w:val="bullet"/>
      <w:lvlText w:val=""/>
      <w:lvlJc w:val="left"/>
      <w:pPr>
        <w:tabs>
          <w:tab w:val="num" w:pos="720"/>
        </w:tabs>
        <w:ind w:left="720" w:hanging="360"/>
      </w:pPr>
      <w:rPr>
        <w:rFonts w:ascii="Wingdings" w:hAnsi="Wingdings" w:hint="default"/>
      </w:rPr>
    </w:lvl>
    <w:lvl w:ilvl="1" w:tplc="285A659A">
      <w:start w:val="1"/>
      <w:numFmt w:val="bullet"/>
      <w:lvlText w:val=""/>
      <w:lvlJc w:val="left"/>
      <w:pPr>
        <w:tabs>
          <w:tab w:val="num" w:pos="1440"/>
        </w:tabs>
        <w:ind w:left="1440" w:hanging="360"/>
      </w:pPr>
      <w:rPr>
        <w:rFonts w:ascii="Wingdings" w:hAnsi="Wingdings" w:hint="default"/>
      </w:rPr>
    </w:lvl>
    <w:lvl w:ilvl="2" w:tplc="60D8C888" w:tentative="1">
      <w:start w:val="1"/>
      <w:numFmt w:val="bullet"/>
      <w:lvlText w:val=""/>
      <w:lvlJc w:val="left"/>
      <w:pPr>
        <w:tabs>
          <w:tab w:val="num" w:pos="2160"/>
        </w:tabs>
        <w:ind w:left="2160" w:hanging="360"/>
      </w:pPr>
      <w:rPr>
        <w:rFonts w:ascii="Wingdings" w:hAnsi="Wingdings" w:hint="default"/>
      </w:rPr>
    </w:lvl>
    <w:lvl w:ilvl="3" w:tplc="9634B028" w:tentative="1">
      <w:start w:val="1"/>
      <w:numFmt w:val="bullet"/>
      <w:lvlText w:val=""/>
      <w:lvlJc w:val="left"/>
      <w:pPr>
        <w:tabs>
          <w:tab w:val="num" w:pos="2880"/>
        </w:tabs>
        <w:ind w:left="2880" w:hanging="360"/>
      </w:pPr>
      <w:rPr>
        <w:rFonts w:ascii="Wingdings" w:hAnsi="Wingdings" w:hint="default"/>
      </w:rPr>
    </w:lvl>
    <w:lvl w:ilvl="4" w:tplc="724091BC" w:tentative="1">
      <w:start w:val="1"/>
      <w:numFmt w:val="bullet"/>
      <w:lvlText w:val=""/>
      <w:lvlJc w:val="left"/>
      <w:pPr>
        <w:tabs>
          <w:tab w:val="num" w:pos="3600"/>
        </w:tabs>
        <w:ind w:left="3600" w:hanging="360"/>
      </w:pPr>
      <w:rPr>
        <w:rFonts w:ascii="Wingdings" w:hAnsi="Wingdings" w:hint="default"/>
      </w:rPr>
    </w:lvl>
    <w:lvl w:ilvl="5" w:tplc="7DF46FE0" w:tentative="1">
      <w:start w:val="1"/>
      <w:numFmt w:val="bullet"/>
      <w:lvlText w:val=""/>
      <w:lvlJc w:val="left"/>
      <w:pPr>
        <w:tabs>
          <w:tab w:val="num" w:pos="4320"/>
        </w:tabs>
        <w:ind w:left="4320" w:hanging="360"/>
      </w:pPr>
      <w:rPr>
        <w:rFonts w:ascii="Wingdings" w:hAnsi="Wingdings" w:hint="default"/>
      </w:rPr>
    </w:lvl>
    <w:lvl w:ilvl="6" w:tplc="66122DA0" w:tentative="1">
      <w:start w:val="1"/>
      <w:numFmt w:val="bullet"/>
      <w:lvlText w:val=""/>
      <w:lvlJc w:val="left"/>
      <w:pPr>
        <w:tabs>
          <w:tab w:val="num" w:pos="5040"/>
        </w:tabs>
        <w:ind w:left="5040" w:hanging="360"/>
      </w:pPr>
      <w:rPr>
        <w:rFonts w:ascii="Wingdings" w:hAnsi="Wingdings" w:hint="default"/>
      </w:rPr>
    </w:lvl>
    <w:lvl w:ilvl="7" w:tplc="C450B23C" w:tentative="1">
      <w:start w:val="1"/>
      <w:numFmt w:val="bullet"/>
      <w:lvlText w:val=""/>
      <w:lvlJc w:val="left"/>
      <w:pPr>
        <w:tabs>
          <w:tab w:val="num" w:pos="5760"/>
        </w:tabs>
        <w:ind w:left="5760" w:hanging="360"/>
      </w:pPr>
      <w:rPr>
        <w:rFonts w:ascii="Wingdings" w:hAnsi="Wingdings" w:hint="default"/>
      </w:rPr>
    </w:lvl>
    <w:lvl w:ilvl="8" w:tplc="32042A02" w:tentative="1">
      <w:start w:val="1"/>
      <w:numFmt w:val="bullet"/>
      <w:lvlText w:val=""/>
      <w:lvlJc w:val="left"/>
      <w:pPr>
        <w:tabs>
          <w:tab w:val="num" w:pos="6480"/>
        </w:tabs>
        <w:ind w:left="6480" w:hanging="360"/>
      </w:pPr>
      <w:rPr>
        <w:rFonts w:ascii="Wingdings" w:hAnsi="Wingdings" w:hint="default"/>
      </w:rPr>
    </w:lvl>
  </w:abstractNum>
  <w:abstractNum w:abstractNumId="56">
    <w:nsid w:val="445C43E8"/>
    <w:multiLevelType w:val="hybridMultilevel"/>
    <w:tmpl w:val="AE545C46"/>
    <w:lvl w:ilvl="0" w:tplc="74520840">
      <w:start w:val="1"/>
      <w:numFmt w:val="bullet"/>
      <w:lvlText w:val=""/>
      <w:lvlJc w:val="left"/>
      <w:pPr>
        <w:tabs>
          <w:tab w:val="num" w:pos="720"/>
        </w:tabs>
        <w:ind w:left="720" w:hanging="360"/>
      </w:pPr>
      <w:rPr>
        <w:rFonts w:ascii="Wingdings" w:hAnsi="Wingdings" w:hint="default"/>
      </w:rPr>
    </w:lvl>
    <w:lvl w:ilvl="1" w:tplc="D2583278" w:tentative="1">
      <w:start w:val="1"/>
      <w:numFmt w:val="bullet"/>
      <w:lvlText w:val=""/>
      <w:lvlJc w:val="left"/>
      <w:pPr>
        <w:tabs>
          <w:tab w:val="num" w:pos="1440"/>
        </w:tabs>
        <w:ind w:left="1440" w:hanging="360"/>
      </w:pPr>
      <w:rPr>
        <w:rFonts w:ascii="Wingdings" w:hAnsi="Wingdings" w:hint="default"/>
      </w:rPr>
    </w:lvl>
    <w:lvl w:ilvl="2" w:tplc="82E28926" w:tentative="1">
      <w:start w:val="1"/>
      <w:numFmt w:val="bullet"/>
      <w:lvlText w:val=""/>
      <w:lvlJc w:val="left"/>
      <w:pPr>
        <w:tabs>
          <w:tab w:val="num" w:pos="2160"/>
        </w:tabs>
        <w:ind w:left="2160" w:hanging="360"/>
      </w:pPr>
      <w:rPr>
        <w:rFonts w:ascii="Wingdings" w:hAnsi="Wingdings" w:hint="default"/>
      </w:rPr>
    </w:lvl>
    <w:lvl w:ilvl="3" w:tplc="1BB44086" w:tentative="1">
      <w:start w:val="1"/>
      <w:numFmt w:val="bullet"/>
      <w:lvlText w:val=""/>
      <w:lvlJc w:val="left"/>
      <w:pPr>
        <w:tabs>
          <w:tab w:val="num" w:pos="2880"/>
        </w:tabs>
        <w:ind w:left="2880" w:hanging="360"/>
      </w:pPr>
      <w:rPr>
        <w:rFonts w:ascii="Wingdings" w:hAnsi="Wingdings" w:hint="default"/>
      </w:rPr>
    </w:lvl>
    <w:lvl w:ilvl="4" w:tplc="B5E00784" w:tentative="1">
      <w:start w:val="1"/>
      <w:numFmt w:val="bullet"/>
      <w:lvlText w:val=""/>
      <w:lvlJc w:val="left"/>
      <w:pPr>
        <w:tabs>
          <w:tab w:val="num" w:pos="3600"/>
        </w:tabs>
        <w:ind w:left="3600" w:hanging="360"/>
      </w:pPr>
      <w:rPr>
        <w:rFonts w:ascii="Wingdings" w:hAnsi="Wingdings" w:hint="default"/>
      </w:rPr>
    </w:lvl>
    <w:lvl w:ilvl="5" w:tplc="A8E037FA" w:tentative="1">
      <w:start w:val="1"/>
      <w:numFmt w:val="bullet"/>
      <w:lvlText w:val=""/>
      <w:lvlJc w:val="left"/>
      <w:pPr>
        <w:tabs>
          <w:tab w:val="num" w:pos="4320"/>
        </w:tabs>
        <w:ind w:left="4320" w:hanging="360"/>
      </w:pPr>
      <w:rPr>
        <w:rFonts w:ascii="Wingdings" w:hAnsi="Wingdings" w:hint="default"/>
      </w:rPr>
    </w:lvl>
    <w:lvl w:ilvl="6" w:tplc="BDA4B2CC" w:tentative="1">
      <w:start w:val="1"/>
      <w:numFmt w:val="bullet"/>
      <w:lvlText w:val=""/>
      <w:lvlJc w:val="left"/>
      <w:pPr>
        <w:tabs>
          <w:tab w:val="num" w:pos="5040"/>
        </w:tabs>
        <w:ind w:left="5040" w:hanging="360"/>
      </w:pPr>
      <w:rPr>
        <w:rFonts w:ascii="Wingdings" w:hAnsi="Wingdings" w:hint="default"/>
      </w:rPr>
    </w:lvl>
    <w:lvl w:ilvl="7" w:tplc="F10C2088" w:tentative="1">
      <w:start w:val="1"/>
      <w:numFmt w:val="bullet"/>
      <w:lvlText w:val=""/>
      <w:lvlJc w:val="left"/>
      <w:pPr>
        <w:tabs>
          <w:tab w:val="num" w:pos="5760"/>
        </w:tabs>
        <w:ind w:left="5760" w:hanging="360"/>
      </w:pPr>
      <w:rPr>
        <w:rFonts w:ascii="Wingdings" w:hAnsi="Wingdings" w:hint="default"/>
      </w:rPr>
    </w:lvl>
    <w:lvl w:ilvl="8" w:tplc="4FB43D8E" w:tentative="1">
      <w:start w:val="1"/>
      <w:numFmt w:val="bullet"/>
      <w:lvlText w:val=""/>
      <w:lvlJc w:val="left"/>
      <w:pPr>
        <w:tabs>
          <w:tab w:val="num" w:pos="6480"/>
        </w:tabs>
        <w:ind w:left="6480" w:hanging="360"/>
      </w:pPr>
      <w:rPr>
        <w:rFonts w:ascii="Wingdings" w:hAnsi="Wingdings" w:hint="default"/>
      </w:rPr>
    </w:lvl>
  </w:abstractNum>
  <w:abstractNum w:abstractNumId="57">
    <w:nsid w:val="45731720"/>
    <w:multiLevelType w:val="hybridMultilevel"/>
    <w:tmpl w:val="9C76098A"/>
    <w:lvl w:ilvl="0" w:tplc="538CA4B2">
      <w:start w:val="1"/>
      <w:numFmt w:val="bullet"/>
      <w:lvlText w:val=""/>
      <w:lvlJc w:val="left"/>
      <w:pPr>
        <w:tabs>
          <w:tab w:val="num" w:pos="720"/>
        </w:tabs>
        <w:ind w:left="720" w:hanging="360"/>
      </w:pPr>
      <w:rPr>
        <w:rFonts w:ascii="Wingdings" w:hAnsi="Wingdings" w:hint="default"/>
      </w:rPr>
    </w:lvl>
    <w:lvl w:ilvl="1" w:tplc="A852DFE2" w:tentative="1">
      <w:start w:val="1"/>
      <w:numFmt w:val="bullet"/>
      <w:lvlText w:val=""/>
      <w:lvlJc w:val="left"/>
      <w:pPr>
        <w:tabs>
          <w:tab w:val="num" w:pos="1440"/>
        </w:tabs>
        <w:ind w:left="1440" w:hanging="360"/>
      </w:pPr>
      <w:rPr>
        <w:rFonts w:ascii="Wingdings" w:hAnsi="Wingdings" w:hint="default"/>
      </w:rPr>
    </w:lvl>
    <w:lvl w:ilvl="2" w:tplc="6F0C98B2" w:tentative="1">
      <w:start w:val="1"/>
      <w:numFmt w:val="bullet"/>
      <w:lvlText w:val=""/>
      <w:lvlJc w:val="left"/>
      <w:pPr>
        <w:tabs>
          <w:tab w:val="num" w:pos="2160"/>
        </w:tabs>
        <w:ind w:left="2160" w:hanging="360"/>
      </w:pPr>
      <w:rPr>
        <w:rFonts w:ascii="Wingdings" w:hAnsi="Wingdings" w:hint="default"/>
      </w:rPr>
    </w:lvl>
    <w:lvl w:ilvl="3" w:tplc="7B5E5CFC" w:tentative="1">
      <w:start w:val="1"/>
      <w:numFmt w:val="bullet"/>
      <w:lvlText w:val=""/>
      <w:lvlJc w:val="left"/>
      <w:pPr>
        <w:tabs>
          <w:tab w:val="num" w:pos="2880"/>
        </w:tabs>
        <w:ind w:left="2880" w:hanging="360"/>
      </w:pPr>
      <w:rPr>
        <w:rFonts w:ascii="Wingdings" w:hAnsi="Wingdings" w:hint="default"/>
      </w:rPr>
    </w:lvl>
    <w:lvl w:ilvl="4" w:tplc="A7669808" w:tentative="1">
      <w:start w:val="1"/>
      <w:numFmt w:val="bullet"/>
      <w:lvlText w:val=""/>
      <w:lvlJc w:val="left"/>
      <w:pPr>
        <w:tabs>
          <w:tab w:val="num" w:pos="3600"/>
        </w:tabs>
        <w:ind w:left="3600" w:hanging="360"/>
      </w:pPr>
      <w:rPr>
        <w:rFonts w:ascii="Wingdings" w:hAnsi="Wingdings" w:hint="default"/>
      </w:rPr>
    </w:lvl>
    <w:lvl w:ilvl="5" w:tplc="03F056A4" w:tentative="1">
      <w:start w:val="1"/>
      <w:numFmt w:val="bullet"/>
      <w:lvlText w:val=""/>
      <w:lvlJc w:val="left"/>
      <w:pPr>
        <w:tabs>
          <w:tab w:val="num" w:pos="4320"/>
        </w:tabs>
        <w:ind w:left="4320" w:hanging="360"/>
      </w:pPr>
      <w:rPr>
        <w:rFonts w:ascii="Wingdings" w:hAnsi="Wingdings" w:hint="default"/>
      </w:rPr>
    </w:lvl>
    <w:lvl w:ilvl="6" w:tplc="44C48C7A" w:tentative="1">
      <w:start w:val="1"/>
      <w:numFmt w:val="bullet"/>
      <w:lvlText w:val=""/>
      <w:lvlJc w:val="left"/>
      <w:pPr>
        <w:tabs>
          <w:tab w:val="num" w:pos="5040"/>
        </w:tabs>
        <w:ind w:left="5040" w:hanging="360"/>
      </w:pPr>
      <w:rPr>
        <w:rFonts w:ascii="Wingdings" w:hAnsi="Wingdings" w:hint="default"/>
      </w:rPr>
    </w:lvl>
    <w:lvl w:ilvl="7" w:tplc="BB044184" w:tentative="1">
      <w:start w:val="1"/>
      <w:numFmt w:val="bullet"/>
      <w:lvlText w:val=""/>
      <w:lvlJc w:val="left"/>
      <w:pPr>
        <w:tabs>
          <w:tab w:val="num" w:pos="5760"/>
        </w:tabs>
        <w:ind w:left="5760" w:hanging="360"/>
      </w:pPr>
      <w:rPr>
        <w:rFonts w:ascii="Wingdings" w:hAnsi="Wingdings" w:hint="default"/>
      </w:rPr>
    </w:lvl>
    <w:lvl w:ilvl="8" w:tplc="E4C02D7C" w:tentative="1">
      <w:start w:val="1"/>
      <w:numFmt w:val="bullet"/>
      <w:lvlText w:val=""/>
      <w:lvlJc w:val="left"/>
      <w:pPr>
        <w:tabs>
          <w:tab w:val="num" w:pos="6480"/>
        </w:tabs>
        <w:ind w:left="6480" w:hanging="360"/>
      </w:pPr>
      <w:rPr>
        <w:rFonts w:ascii="Wingdings" w:hAnsi="Wingdings" w:hint="default"/>
      </w:rPr>
    </w:lvl>
  </w:abstractNum>
  <w:abstractNum w:abstractNumId="58">
    <w:nsid w:val="46CA63E9"/>
    <w:multiLevelType w:val="hybridMultilevel"/>
    <w:tmpl w:val="4D704A40"/>
    <w:lvl w:ilvl="0" w:tplc="D5B89C90">
      <w:start w:val="1"/>
      <w:numFmt w:val="bullet"/>
      <w:lvlText w:val="-"/>
      <w:lvlJc w:val="left"/>
      <w:pPr>
        <w:tabs>
          <w:tab w:val="num" w:pos="720"/>
        </w:tabs>
        <w:ind w:left="720" w:hanging="360"/>
      </w:pPr>
      <w:rPr>
        <w:rFonts w:ascii="Times New Roman" w:hAnsi="Times New Roman" w:hint="default"/>
      </w:rPr>
    </w:lvl>
    <w:lvl w:ilvl="1" w:tplc="E3747F10" w:tentative="1">
      <w:start w:val="1"/>
      <w:numFmt w:val="bullet"/>
      <w:lvlText w:val="-"/>
      <w:lvlJc w:val="left"/>
      <w:pPr>
        <w:tabs>
          <w:tab w:val="num" w:pos="1440"/>
        </w:tabs>
        <w:ind w:left="1440" w:hanging="360"/>
      </w:pPr>
      <w:rPr>
        <w:rFonts w:ascii="Times New Roman" w:hAnsi="Times New Roman" w:hint="default"/>
      </w:rPr>
    </w:lvl>
    <w:lvl w:ilvl="2" w:tplc="027C88C8" w:tentative="1">
      <w:start w:val="1"/>
      <w:numFmt w:val="bullet"/>
      <w:lvlText w:val="-"/>
      <w:lvlJc w:val="left"/>
      <w:pPr>
        <w:tabs>
          <w:tab w:val="num" w:pos="2160"/>
        </w:tabs>
        <w:ind w:left="2160" w:hanging="360"/>
      </w:pPr>
      <w:rPr>
        <w:rFonts w:ascii="Times New Roman" w:hAnsi="Times New Roman" w:hint="default"/>
      </w:rPr>
    </w:lvl>
    <w:lvl w:ilvl="3" w:tplc="01FA1C30" w:tentative="1">
      <w:start w:val="1"/>
      <w:numFmt w:val="bullet"/>
      <w:lvlText w:val="-"/>
      <w:lvlJc w:val="left"/>
      <w:pPr>
        <w:tabs>
          <w:tab w:val="num" w:pos="2880"/>
        </w:tabs>
        <w:ind w:left="2880" w:hanging="360"/>
      </w:pPr>
      <w:rPr>
        <w:rFonts w:ascii="Times New Roman" w:hAnsi="Times New Roman" w:hint="default"/>
      </w:rPr>
    </w:lvl>
    <w:lvl w:ilvl="4" w:tplc="B510950A" w:tentative="1">
      <w:start w:val="1"/>
      <w:numFmt w:val="bullet"/>
      <w:lvlText w:val="-"/>
      <w:lvlJc w:val="left"/>
      <w:pPr>
        <w:tabs>
          <w:tab w:val="num" w:pos="3600"/>
        </w:tabs>
        <w:ind w:left="3600" w:hanging="360"/>
      </w:pPr>
      <w:rPr>
        <w:rFonts w:ascii="Times New Roman" w:hAnsi="Times New Roman" w:hint="default"/>
      </w:rPr>
    </w:lvl>
    <w:lvl w:ilvl="5" w:tplc="2550D2C2" w:tentative="1">
      <w:start w:val="1"/>
      <w:numFmt w:val="bullet"/>
      <w:lvlText w:val="-"/>
      <w:lvlJc w:val="left"/>
      <w:pPr>
        <w:tabs>
          <w:tab w:val="num" w:pos="4320"/>
        </w:tabs>
        <w:ind w:left="4320" w:hanging="360"/>
      </w:pPr>
      <w:rPr>
        <w:rFonts w:ascii="Times New Roman" w:hAnsi="Times New Roman" w:hint="default"/>
      </w:rPr>
    </w:lvl>
    <w:lvl w:ilvl="6" w:tplc="0F881B12" w:tentative="1">
      <w:start w:val="1"/>
      <w:numFmt w:val="bullet"/>
      <w:lvlText w:val="-"/>
      <w:lvlJc w:val="left"/>
      <w:pPr>
        <w:tabs>
          <w:tab w:val="num" w:pos="5040"/>
        </w:tabs>
        <w:ind w:left="5040" w:hanging="360"/>
      </w:pPr>
      <w:rPr>
        <w:rFonts w:ascii="Times New Roman" w:hAnsi="Times New Roman" w:hint="default"/>
      </w:rPr>
    </w:lvl>
    <w:lvl w:ilvl="7" w:tplc="E188CC34" w:tentative="1">
      <w:start w:val="1"/>
      <w:numFmt w:val="bullet"/>
      <w:lvlText w:val="-"/>
      <w:lvlJc w:val="left"/>
      <w:pPr>
        <w:tabs>
          <w:tab w:val="num" w:pos="5760"/>
        </w:tabs>
        <w:ind w:left="5760" w:hanging="360"/>
      </w:pPr>
      <w:rPr>
        <w:rFonts w:ascii="Times New Roman" w:hAnsi="Times New Roman" w:hint="default"/>
      </w:rPr>
    </w:lvl>
    <w:lvl w:ilvl="8" w:tplc="A3E06664" w:tentative="1">
      <w:start w:val="1"/>
      <w:numFmt w:val="bullet"/>
      <w:lvlText w:val="-"/>
      <w:lvlJc w:val="left"/>
      <w:pPr>
        <w:tabs>
          <w:tab w:val="num" w:pos="6480"/>
        </w:tabs>
        <w:ind w:left="6480" w:hanging="360"/>
      </w:pPr>
      <w:rPr>
        <w:rFonts w:ascii="Times New Roman" w:hAnsi="Times New Roman" w:hint="default"/>
      </w:rPr>
    </w:lvl>
  </w:abstractNum>
  <w:abstractNum w:abstractNumId="59">
    <w:nsid w:val="4765227C"/>
    <w:multiLevelType w:val="hybridMultilevel"/>
    <w:tmpl w:val="43AC8C06"/>
    <w:lvl w:ilvl="0" w:tplc="25E87E46">
      <w:start w:val="1"/>
      <w:numFmt w:val="bullet"/>
      <w:lvlText w:val=""/>
      <w:lvlJc w:val="left"/>
      <w:pPr>
        <w:tabs>
          <w:tab w:val="num" w:pos="720"/>
        </w:tabs>
        <w:ind w:left="720" w:hanging="360"/>
      </w:pPr>
      <w:rPr>
        <w:rFonts w:ascii="Wingdings" w:hAnsi="Wingdings" w:hint="default"/>
      </w:rPr>
    </w:lvl>
    <w:lvl w:ilvl="1" w:tplc="D9702068" w:tentative="1">
      <w:start w:val="1"/>
      <w:numFmt w:val="bullet"/>
      <w:lvlText w:val=""/>
      <w:lvlJc w:val="left"/>
      <w:pPr>
        <w:tabs>
          <w:tab w:val="num" w:pos="1440"/>
        </w:tabs>
        <w:ind w:left="1440" w:hanging="360"/>
      </w:pPr>
      <w:rPr>
        <w:rFonts w:ascii="Wingdings" w:hAnsi="Wingdings" w:hint="default"/>
      </w:rPr>
    </w:lvl>
    <w:lvl w:ilvl="2" w:tplc="7AE65AE4" w:tentative="1">
      <w:start w:val="1"/>
      <w:numFmt w:val="bullet"/>
      <w:lvlText w:val=""/>
      <w:lvlJc w:val="left"/>
      <w:pPr>
        <w:tabs>
          <w:tab w:val="num" w:pos="2160"/>
        </w:tabs>
        <w:ind w:left="2160" w:hanging="360"/>
      </w:pPr>
      <w:rPr>
        <w:rFonts w:ascii="Wingdings" w:hAnsi="Wingdings" w:hint="default"/>
      </w:rPr>
    </w:lvl>
    <w:lvl w:ilvl="3" w:tplc="354284AE" w:tentative="1">
      <w:start w:val="1"/>
      <w:numFmt w:val="bullet"/>
      <w:lvlText w:val=""/>
      <w:lvlJc w:val="left"/>
      <w:pPr>
        <w:tabs>
          <w:tab w:val="num" w:pos="2880"/>
        </w:tabs>
        <w:ind w:left="2880" w:hanging="360"/>
      </w:pPr>
      <w:rPr>
        <w:rFonts w:ascii="Wingdings" w:hAnsi="Wingdings" w:hint="default"/>
      </w:rPr>
    </w:lvl>
    <w:lvl w:ilvl="4" w:tplc="6F72F96A" w:tentative="1">
      <w:start w:val="1"/>
      <w:numFmt w:val="bullet"/>
      <w:lvlText w:val=""/>
      <w:lvlJc w:val="left"/>
      <w:pPr>
        <w:tabs>
          <w:tab w:val="num" w:pos="3600"/>
        </w:tabs>
        <w:ind w:left="3600" w:hanging="360"/>
      </w:pPr>
      <w:rPr>
        <w:rFonts w:ascii="Wingdings" w:hAnsi="Wingdings" w:hint="default"/>
      </w:rPr>
    </w:lvl>
    <w:lvl w:ilvl="5" w:tplc="08D2AA62" w:tentative="1">
      <w:start w:val="1"/>
      <w:numFmt w:val="bullet"/>
      <w:lvlText w:val=""/>
      <w:lvlJc w:val="left"/>
      <w:pPr>
        <w:tabs>
          <w:tab w:val="num" w:pos="4320"/>
        </w:tabs>
        <w:ind w:left="4320" w:hanging="360"/>
      </w:pPr>
      <w:rPr>
        <w:rFonts w:ascii="Wingdings" w:hAnsi="Wingdings" w:hint="default"/>
      </w:rPr>
    </w:lvl>
    <w:lvl w:ilvl="6" w:tplc="F3BE48FE" w:tentative="1">
      <w:start w:val="1"/>
      <w:numFmt w:val="bullet"/>
      <w:lvlText w:val=""/>
      <w:lvlJc w:val="left"/>
      <w:pPr>
        <w:tabs>
          <w:tab w:val="num" w:pos="5040"/>
        </w:tabs>
        <w:ind w:left="5040" w:hanging="360"/>
      </w:pPr>
      <w:rPr>
        <w:rFonts w:ascii="Wingdings" w:hAnsi="Wingdings" w:hint="default"/>
      </w:rPr>
    </w:lvl>
    <w:lvl w:ilvl="7" w:tplc="CF20ABF6" w:tentative="1">
      <w:start w:val="1"/>
      <w:numFmt w:val="bullet"/>
      <w:lvlText w:val=""/>
      <w:lvlJc w:val="left"/>
      <w:pPr>
        <w:tabs>
          <w:tab w:val="num" w:pos="5760"/>
        </w:tabs>
        <w:ind w:left="5760" w:hanging="360"/>
      </w:pPr>
      <w:rPr>
        <w:rFonts w:ascii="Wingdings" w:hAnsi="Wingdings" w:hint="default"/>
      </w:rPr>
    </w:lvl>
    <w:lvl w:ilvl="8" w:tplc="A20E6968" w:tentative="1">
      <w:start w:val="1"/>
      <w:numFmt w:val="bullet"/>
      <w:lvlText w:val=""/>
      <w:lvlJc w:val="left"/>
      <w:pPr>
        <w:tabs>
          <w:tab w:val="num" w:pos="6480"/>
        </w:tabs>
        <w:ind w:left="6480" w:hanging="360"/>
      </w:pPr>
      <w:rPr>
        <w:rFonts w:ascii="Wingdings" w:hAnsi="Wingdings" w:hint="default"/>
      </w:rPr>
    </w:lvl>
  </w:abstractNum>
  <w:abstractNum w:abstractNumId="60">
    <w:nsid w:val="48745D95"/>
    <w:multiLevelType w:val="hybridMultilevel"/>
    <w:tmpl w:val="D7B27632"/>
    <w:lvl w:ilvl="0" w:tplc="BB96E9AE">
      <w:start w:val="1"/>
      <w:numFmt w:val="bullet"/>
      <w:lvlText w:val=""/>
      <w:lvlJc w:val="left"/>
      <w:pPr>
        <w:tabs>
          <w:tab w:val="num" w:pos="720"/>
        </w:tabs>
        <w:ind w:left="720" w:hanging="360"/>
      </w:pPr>
      <w:rPr>
        <w:rFonts w:ascii="Wingdings" w:hAnsi="Wingdings" w:hint="default"/>
      </w:rPr>
    </w:lvl>
    <w:lvl w:ilvl="1" w:tplc="4712E3C8" w:tentative="1">
      <w:start w:val="1"/>
      <w:numFmt w:val="bullet"/>
      <w:lvlText w:val=""/>
      <w:lvlJc w:val="left"/>
      <w:pPr>
        <w:tabs>
          <w:tab w:val="num" w:pos="1440"/>
        </w:tabs>
        <w:ind w:left="1440" w:hanging="360"/>
      </w:pPr>
      <w:rPr>
        <w:rFonts w:ascii="Wingdings" w:hAnsi="Wingdings" w:hint="default"/>
      </w:rPr>
    </w:lvl>
    <w:lvl w:ilvl="2" w:tplc="057472FC" w:tentative="1">
      <w:start w:val="1"/>
      <w:numFmt w:val="bullet"/>
      <w:lvlText w:val=""/>
      <w:lvlJc w:val="left"/>
      <w:pPr>
        <w:tabs>
          <w:tab w:val="num" w:pos="2160"/>
        </w:tabs>
        <w:ind w:left="2160" w:hanging="360"/>
      </w:pPr>
      <w:rPr>
        <w:rFonts w:ascii="Wingdings" w:hAnsi="Wingdings" w:hint="default"/>
      </w:rPr>
    </w:lvl>
    <w:lvl w:ilvl="3" w:tplc="8DFEE67C" w:tentative="1">
      <w:start w:val="1"/>
      <w:numFmt w:val="bullet"/>
      <w:lvlText w:val=""/>
      <w:lvlJc w:val="left"/>
      <w:pPr>
        <w:tabs>
          <w:tab w:val="num" w:pos="2880"/>
        </w:tabs>
        <w:ind w:left="2880" w:hanging="360"/>
      </w:pPr>
      <w:rPr>
        <w:rFonts w:ascii="Wingdings" w:hAnsi="Wingdings" w:hint="default"/>
      </w:rPr>
    </w:lvl>
    <w:lvl w:ilvl="4" w:tplc="AE92B700" w:tentative="1">
      <w:start w:val="1"/>
      <w:numFmt w:val="bullet"/>
      <w:lvlText w:val=""/>
      <w:lvlJc w:val="left"/>
      <w:pPr>
        <w:tabs>
          <w:tab w:val="num" w:pos="3600"/>
        </w:tabs>
        <w:ind w:left="3600" w:hanging="360"/>
      </w:pPr>
      <w:rPr>
        <w:rFonts w:ascii="Wingdings" w:hAnsi="Wingdings" w:hint="default"/>
      </w:rPr>
    </w:lvl>
    <w:lvl w:ilvl="5" w:tplc="3370A7E0" w:tentative="1">
      <w:start w:val="1"/>
      <w:numFmt w:val="bullet"/>
      <w:lvlText w:val=""/>
      <w:lvlJc w:val="left"/>
      <w:pPr>
        <w:tabs>
          <w:tab w:val="num" w:pos="4320"/>
        </w:tabs>
        <w:ind w:left="4320" w:hanging="360"/>
      </w:pPr>
      <w:rPr>
        <w:rFonts w:ascii="Wingdings" w:hAnsi="Wingdings" w:hint="default"/>
      </w:rPr>
    </w:lvl>
    <w:lvl w:ilvl="6" w:tplc="A77E41A8" w:tentative="1">
      <w:start w:val="1"/>
      <w:numFmt w:val="bullet"/>
      <w:lvlText w:val=""/>
      <w:lvlJc w:val="left"/>
      <w:pPr>
        <w:tabs>
          <w:tab w:val="num" w:pos="5040"/>
        </w:tabs>
        <w:ind w:left="5040" w:hanging="360"/>
      </w:pPr>
      <w:rPr>
        <w:rFonts w:ascii="Wingdings" w:hAnsi="Wingdings" w:hint="default"/>
      </w:rPr>
    </w:lvl>
    <w:lvl w:ilvl="7" w:tplc="28EA0824" w:tentative="1">
      <w:start w:val="1"/>
      <w:numFmt w:val="bullet"/>
      <w:lvlText w:val=""/>
      <w:lvlJc w:val="left"/>
      <w:pPr>
        <w:tabs>
          <w:tab w:val="num" w:pos="5760"/>
        </w:tabs>
        <w:ind w:left="5760" w:hanging="360"/>
      </w:pPr>
      <w:rPr>
        <w:rFonts w:ascii="Wingdings" w:hAnsi="Wingdings" w:hint="default"/>
      </w:rPr>
    </w:lvl>
    <w:lvl w:ilvl="8" w:tplc="BD6E9768" w:tentative="1">
      <w:start w:val="1"/>
      <w:numFmt w:val="bullet"/>
      <w:lvlText w:val=""/>
      <w:lvlJc w:val="left"/>
      <w:pPr>
        <w:tabs>
          <w:tab w:val="num" w:pos="6480"/>
        </w:tabs>
        <w:ind w:left="6480" w:hanging="360"/>
      </w:pPr>
      <w:rPr>
        <w:rFonts w:ascii="Wingdings" w:hAnsi="Wingdings" w:hint="default"/>
      </w:rPr>
    </w:lvl>
  </w:abstractNum>
  <w:abstractNum w:abstractNumId="61">
    <w:nsid w:val="489077D8"/>
    <w:multiLevelType w:val="hybridMultilevel"/>
    <w:tmpl w:val="D95422F0"/>
    <w:lvl w:ilvl="0" w:tplc="C856478C">
      <w:start w:val="1"/>
      <w:numFmt w:val="bullet"/>
      <w:lvlText w:val=""/>
      <w:lvlJc w:val="left"/>
      <w:pPr>
        <w:tabs>
          <w:tab w:val="num" w:pos="720"/>
        </w:tabs>
        <w:ind w:left="720" w:hanging="360"/>
      </w:pPr>
      <w:rPr>
        <w:rFonts w:ascii="Wingdings" w:hAnsi="Wingdings" w:hint="default"/>
      </w:rPr>
    </w:lvl>
    <w:lvl w:ilvl="1" w:tplc="1F020358" w:tentative="1">
      <w:start w:val="1"/>
      <w:numFmt w:val="bullet"/>
      <w:lvlText w:val=""/>
      <w:lvlJc w:val="left"/>
      <w:pPr>
        <w:tabs>
          <w:tab w:val="num" w:pos="1440"/>
        </w:tabs>
        <w:ind w:left="1440" w:hanging="360"/>
      </w:pPr>
      <w:rPr>
        <w:rFonts w:ascii="Wingdings" w:hAnsi="Wingdings" w:hint="default"/>
      </w:rPr>
    </w:lvl>
    <w:lvl w:ilvl="2" w:tplc="B002B466" w:tentative="1">
      <w:start w:val="1"/>
      <w:numFmt w:val="bullet"/>
      <w:lvlText w:val=""/>
      <w:lvlJc w:val="left"/>
      <w:pPr>
        <w:tabs>
          <w:tab w:val="num" w:pos="2160"/>
        </w:tabs>
        <w:ind w:left="2160" w:hanging="360"/>
      </w:pPr>
      <w:rPr>
        <w:rFonts w:ascii="Wingdings" w:hAnsi="Wingdings" w:hint="default"/>
      </w:rPr>
    </w:lvl>
    <w:lvl w:ilvl="3" w:tplc="619AE372" w:tentative="1">
      <w:start w:val="1"/>
      <w:numFmt w:val="bullet"/>
      <w:lvlText w:val=""/>
      <w:lvlJc w:val="left"/>
      <w:pPr>
        <w:tabs>
          <w:tab w:val="num" w:pos="2880"/>
        </w:tabs>
        <w:ind w:left="2880" w:hanging="360"/>
      </w:pPr>
      <w:rPr>
        <w:rFonts w:ascii="Wingdings" w:hAnsi="Wingdings" w:hint="default"/>
      </w:rPr>
    </w:lvl>
    <w:lvl w:ilvl="4" w:tplc="430469B8" w:tentative="1">
      <w:start w:val="1"/>
      <w:numFmt w:val="bullet"/>
      <w:lvlText w:val=""/>
      <w:lvlJc w:val="left"/>
      <w:pPr>
        <w:tabs>
          <w:tab w:val="num" w:pos="3600"/>
        </w:tabs>
        <w:ind w:left="3600" w:hanging="360"/>
      </w:pPr>
      <w:rPr>
        <w:rFonts w:ascii="Wingdings" w:hAnsi="Wingdings" w:hint="default"/>
      </w:rPr>
    </w:lvl>
    <w:lvl w:ilvl="5" w:tplc="3F003862" w:tentative="1">
      <w:start w:val="1"/>
      <w:numFmt w:val="bullet"/>
      <w:lvlText w:val=""/>
      <w:lvlJc w:val="left"/>
      <w:pPr>
        <w:tabs>
          <w:tab w:val="num" w:pos="4320"/>
        </w:tabs>
        <w:ind w:left="4320" w:hanging="360"/>
      </w:pPr>
      <w:rPr>
        <w:rFonts w:ascii="Wingdings" w:hAnsi="Wingdings" w:hint="default"/>
      </w:rPr>
    </w:lvl>
    <w:lvl w:ilvl="6" w:tplc="573AC778" w:tentative="1">
      <w:start w:val="1"/>
      <w:numFmt w:val="bullet"/>
      <w:lvlText w:val=""/>
      <w:lvlJc w:val="left"/>
      <w:pPr>
        <w:tabs>
          <w:tab w:val="num" w:pos="5040"/>
        </w:tabs>
        <w:ind w:left="5040" w:hanging="360"/>
      </w:pPr>
      <w:rPr>
        <w:rFonts w:ascii="Wingdings" w:hAnsi="Wingdings" w:hint="default"/>
      </w:rPr>
    </w:lvl>
    <w:lvl w:ilvl="7" w:tplc="F79A8CCA" w:tentative="1">
      <w:start w:val="1"/>
      <w:numFmt w:val="bullet"/>
      <w:lvlText w:val=""/>
      <w:lvlJc w:val="left"/>
      <w:pPr>
        <w:tabs>
          <w:tab w:val="num" w:pos="5760"/>
        </w:tabs>
        <w:ind w:left="5760" w:hanging="360"/>
      </w:pPr>
      <w:rPr>
        <w:rFonts w:ascii="Wingdings" w:hAnsi="Wingdings" w:hint="default"/>
      </w:rPr>
    </w:lvl>
    <w:lvl w:ilvl="8" w:tplc="BD32C928" w:tentative="1">
      <w:start w:val="1"/>
      <w:numFmt w:val="bullet"/>
      <w:lvlText w:val=""/>
      <w:lvlJc w:val="left"/>
      <w:pPr>
        <w:tabs>
          <w:tab w:val="num" w:pos="6480"/>
        </w:tabs>
        <w:ind w:left="6480" w:hanging="360"/>
      </w:pPr>
      <w:rPr>
        <w:rFonts w:ascii="Wingdings" w:hAnsi="Wingdings" w:hint="default"/>
      </w:rPr>
    </w:lvl>
  </w:abstractNum>
  <w:abstractNum w:abstractNumId="62">
    <w:nsid w:val="49824048"/>
    <w:multiLevelType w:val="hybridMultilevel"/>
    <w:tmpl w:val="BB7C3DC2"/>
    <w:lvl w:ilvl="0" w:tplc="BA38A814">
      <w:start w:val="1"/>
      <w:numFmt w:val="bullet"/>
      <w:lvlText w:val=""/>
      <w:lvlJc w:val="left"/>
      <w:pPr>
        <w:tabs>
          <w:tab w:val="num" w:pos="720"/>
        </w:tabs>
        <w:ind w:left="720" w:hanging="360"/>
      </w:pPr>
      <w:rPr>
        <w:rFonts w:ascii="Wingdings" w:hAnsi="Wingdings" w:hint="default"/>
      </w:rPr>
    </w:lvl>
    <w:lvl w:ilvl="1" w:tplc="8294D208" w:tentative="1">
      <w:start w:val="1"/>
      <w:numFmt w:val="bullet"/>
      <w:lvlText w:val=""/>
      <w:lvlJc w:val="left"/>
      <w:pPr>
        <w:tabs>
          <w:tab w:val="num" w:pos="1440"/>
        </w:tabs>
        <w:ind w:left="1440" w:hanging="360"/>
      </w:pPr>
      <w:rPr>
        <w:rFonts w:ascii="Wingdings" w:hAnsi="Wingdings" w:hint="default"/>
      </w:rPr>
    </w:lvl>
    <w:lvl w:ilvl="2" w:tplc="FD8EEA42" w:tentative="1">
      <w:start w:val="1"/>
      <w:numFmt w:val="bullet"/>
      <w:lvlText w:val=""/>
      <w:lvlJc w:val="left"/>
      <w:pPr>
        <w:tabs>
          <w:tab w:val="num" w:pos="2160"/>
        </w:tabs>
        <w:ind w:left="2160" w:hanging="360"/>
      </w:pPr>
      <w:rPr>
        <w:rFonts w:ascii="Wingdings" w:hAnsi="Wingdings" w:hint="default"/>
      </w:rPr>
    </w:lvl>
    <w:lvl w:ilvl="3" w:tplc="6EFC5062" w:tentative="1">
      <w:start w:val="1"/>
      <w:numFmt w:val="bullet"/>
      <w:lvlText w:val=""/>
      <w:lvlJc w:val="left"/>
      <w:pPr>
        <w:tabs>
          <w:tab w:val="num" w:pos="2880"/>
        </w:tabs>
        <w:ind w:left="2880" w:hanging="360"/>
      </w:pPr>
      <w:rPr>
        <w:rFonts w:ascii="Wingdings" w:hAnsi="Wingdings" w:hint="default"/>
      </w:rPr>
    </w:lvl>
    <w:lvl w:ilvl="4" w:tplc="29782412" w:tentative="1">
      <w:start w:val="1"/>
      <w:numFmt w:val="bullet"/>
      <w:lvlText w:val=""/>
      <w:lvlJc w:val="left"/>
      <w:pPr>
        <w:tabs>
          <w:tab w:val="num" w:pos="3600"/>
        </w:tabs>
        <w:ind w:left="3600" w:hanging="360"/>
      </w:pPr>
      <w:rPr>
        <w:rFonts w:ascii="Wingdings" w:hAnsi="Wingdings" w:hint="default"/>
      </w:rPr>
    </w:lvl>
    <w:lvl w:ilvl="5" w:tplc="22626E7C" w:tentative="1">
      <w:start w:val="1"/>
      <w:numFmt w:val="bullet"/>
      <w:lvlText w:val=""/>
      <w:lvlJc w:val="left"/>
      <w:pPr>
        <w:tabs>
          <w:tab w:val="num" w:pos="4320"/>
        </w:tabs>
        <w:ind w:left="4320" w:hanging="360"/>
      </w:pPr>
      <w:rPr>
        <w:rFonts w:ascii="Wingdings" w:hAnsi="Wingdings" w:hint="default"/>
      </w:rPr>
    </w:lvl>
    <w:lvl w:ilvl="6" w:tplc="F32A4CE6" w:tentative="1">
      <w:start w:val="1"/>
      <w:numFmt w:val="bullet"/>
      <w:lvlText w:val=""/>
      <w:lvlJc w:val="left"/>
      <w:pPr>
        <w:tabs>
          <w:tab w:val="num" w:pos="5040"/>
        </w:tabs>
        <w:ind w:left="5040" w:hanging="360"/>
      </w:pPr>
      <w:rPr>
        <w:rFonts w:ascii="Wingdings" w:hAnsi="Wingdings" w:hint="default"/>
      </w:rPr>
    </w:lvl>
    <w:lvl w:ilvl="7" w:tplc="9154B268" w:tentative="1">
      <w:start w:val="1"/>
      <w:numFmt w:val="bullet"/>
      <w:lvlText w:val=""/>
      <w:lvlJc w:val="left"/>
      <w:pPr>
        <w:tabs>
          <w:tab w:val="num" w:pos="5760"/>
        </w:tabs>
        <w:ind w:left="5760" w:hanging="360"/>
      </w:pPr>
      <w:rPr>
        <w:rFonts w:ascii="Wingdings" w:hAnsi="Wingdings" w:hint="default"/>
      </w:rPr>
    </w:lvl>
    <w:lvl w:ilvl="8" w:tplc="B394D1A8" w:tentative="1">
      <w:start w:val="1"/>
      <w:numFmt w:val="bullet"/>
      <w:lvlText w:val=""/>
      <w:lvlJc w:val="left"/>
      <w:pPr>
        <w:tabs>
          <w:tab w:val="num" w:pos="6480"/>
        </w:tabs>
        <w:ind w:left="6480" w:hanging="360"/>
      </w:pPr>
      <w:rPr>
        <w:rFonts w:ascii="Wingdings" w:hAnsi="Wingdings" w:hint="default"/>
      </w:rPr>
    </w:lvl>
  </w:abstractNum>
  <w:abstractNum w:abstractNumId="63">
    <w:nsid w:val="4A0037E9"/>
    <w:multiLevelType w:val="hybridMultilevel"/>
    <w:tmpl w:val="680C213C"/>
    <w:lvl w:ilvl="0" w:tplc="4A6476F6">
      <w:start w:val="1"/>
      <w:numFmt w:val="bullet"/>
      <w:lvlText w:val="-"/>
      <w:lvlJc w:val="left"/>
      <w:pPr>
        <w:tabs>
          <w:tab w:val="num" w:pos="720"/>
        </w:tabs>
        <w:ind w:left="720" w:hanging="360"/>
      </w:pPr>
      <w:rPr>
        <w:rFonts w:ascii="Times New Roman" w:hAnsi="Times New Roman" w:hint="default"/>
      </w:rPr>
    </w:lvl>
    <w:lvl w:ilvl="1" w:tplc="15CEC2C8" w:tentative="1">
      <w:start w:val="1"/>
      <w:numFmt w:val="bullet"/>
      <w:lvlText w:val="-"/>
      <w:lvlJc w:val="left"/>
      <w:pPr>
        <w:tabs>
          <w:tab w:val="num" w:pos="1440"/>
        </w:tabs>
        <w:ind w:left="1440" w:hanging="360"/>
      </w:pPr>
      <w:rPr>
        <w:rFonts w:ascii="Times New Roman" w:hAnsi="Times New Roman" w:hint="default"/>
      </w:rPr>
    </w:lvl>
    <w:lvl w:ilvl="2" w:tplc="1980BFD0" w:tentative="1">
      <w:start w:val="1"/>
      <w:numFmt w:val="bullet"/>
      <w:lvlText w:val="-"/>
      <w:lvlJc w:val="left"/>
      <w:pPr>
        <w:tabs>
          <w:tab w:val="num" w:pos="2160"/>
        </w:tabs>
        <w:ind w:left="2160" w:hanging="360"/>
      </w:pPr>
      <w:rPr>
        <w:rFonts w:ascii="Times New Roman" w:hAnsi="Times New Roman" w:hint="default"/>
      </w:rPr>
    </w:lvl>
    <w:lvl w:ilvl="3" w:tplc="46B2673A" w:tentative="1">
      <w:start w:val="1"/>
      <w:numFmt w:val="bullet"/>
      <w:lvlText w:val="-"/>
      <w:lvlJc w:val="left"/>
      <w:pPr>
        <w:tabs>
          <w:tab w:val="num" w:pos="2880"/>
        </w:tabs>
        <w:ind w:left="2880" w:hanging="360"/>
      </w:pPr>
      <w:rPr>
        <w:rFonts w:ascii="Times New Roman" w:hAnsi="Times New Roman" w:hint="default"/>
      </w:rPr>
    </w:lvl>
    <w:lvl w:ilvl="4" w:tplc="96907F18" w:tentative="1">
      <w:start w:val="1"/>
      <w:numFmt w:val="bullet"/>
      <w:lvlText w:val="-"/>
      <w:lvlJc w:val="left"/>
      <w:pPr>
        <w:tabs>
          <w:tab w:val="num" w:pos="3600"/>
        </w:tabs>
        <w:ind w:left="3600" w:hanging="360"/>
      </w:pPr>
      <w:rPr>
        <w:rFonts w:ascii="Times New Roman" w:hAnsi="Times New Roman" w:hint="default"/>
      </w:rPr>
    </w:lvl>
    <w:lvl w:ilvl="5" w:tplc="400CA158" w:tentative="1">
      <w:start w:val="1"/>
      <w:numFmt w:val="bullet"/>
      <w:lvlText w:val="-"/>
      <w:lvlJc w:val="left"/>
      <w:pPr>
        <w:tabs>
          <w:tab w:val="num" w:pos="4320"/>
        </w:tabs>
        <w:ind w:left="4320" w:hanging="360"/>
      </w:pPr>
      <w:rPr>
        <w:rFonts w:ascii="Times New Roman" w:hAnsi="Times New Roman" w:hint="default"/>
      </w:rPr>
    </w:lvl>
    <w:lvl w:ilvl="6" w:tplc="234EB6BA" w:tentative="1">
      <w:start w:val="1"/>
      <w:numFmt w:val="bullet"/>
      <w:lvlText w:val="-"/>
      <w:lvlJc w:val="left"/>
      <w:pPr>
        <w:tabs>
          <w:tab w:val="num" w:pos="5040"/>
        </w:tabs>
        <w:ind w:left="5040" w:hanging="360"/>
      </w:pPr>
      <w:rPr>
        <w:rFonts w:ascii="Times New Roman" w:hAnsi="Times New Roman" w:hint="default"/>
      </w:rPr>
    </w:lvl>
    <w:lvl w:ilvl="7" w:tplc="9FDE9E2E" w:tentative="1">
      <w:start w:val="1"/>
      <w:numFmt w:val="bullet"/>
      <w:lvlText w:val="-"/>
      <w:lvlJc w:val="left"/>
      <w:pPr>
        <w:tabs>
          <w:tab w:val="num" w:pos="5760"/>
        </w:tabs>
        <w:ind w:left="5760" w:hanging="360"/>
      </w:pPr>
      <w:rPr>
        <w:rFonts w:ascii="Times New Roman" w:hAnsi="Times New Roman" w:hint="default"/>
      </w:rPr>
    </w:lvl>
    <w:lvl w:ilvl="8" w:tplc="EB0485E4" w:tentative="1">
      <w:start w:val="1"/>
      <w:numFmt w:val="bullet"/>
      <w:lvlText w:val="-"/>
      <w:lvlJc w:val="left"/>
      <w:pPr>
        <w:tabs>
          <w:tab w:val="num" w:pos="6480"/>
        </w:tabs>
        <w:ind w:left="6480" w:hanging="360"/>
      </w:pPr>
      <w:rPr>
        <w:rFonts w:ascii="Times New Roman" w:hAnsi="Times New Roman" w:hint="default"/>
      </w:rPr>
    </w:lvl>
  </w:abstractNum>
  <w:abstractNum w:abstractNumId="64">
    <w:nsid w:val="4A461C37"/>
    <w:multiLevelType w:val="hybridMultilevel"/>
    <w:tmpl w:val="5D04C2D6"/>
    <w:lvl w:ilvl="0" w:tplc="1B7A87B6">
      <w:start w:val="1"/>
      <w:numFmt w:val="bullet"/>
      <w:lvlText w:val=""/>
      <w:lvlJc w:val="left"/>
      <w:pPr>
        <w:tabs>
          <w:tab w:val="num" w:pos="720"/>
        </w:tabs>
        <w:ind w:left="720" w:hanging="360"/>
      </w:pPr>
      <w:rPr>
        <w:rFonts w:ascii="Wingdings" w:hAnsi="Wingdings" w:hint="default"/>
      </w:rPr>
    </w:lvl>
    <w:lvl w:ilvl="1" w:tplc="C7105BF2" w:tentative="1">
      <w:start w:val="1"/>
      <w:numFmt w:val="bullet"/>
      <w:lvlText w:val=""/>
      <w:lvlJc w:val="left"/>
      <w:pPr>
        <w:tabs>
          <w:tab w:val="num" w:pos="1440"/>
        </w:tabs>
        <w:ind w:left="1440" w:hanging="360"/>
      </w:pPr>
      <w:rPr>
        <w:rFonts w:ascii="Wingdings" w:hAnsi="Wingdings" w:hint="default"/>
      </w:rPr>
    </w:lvl>
    <w:lvl w:ilvl="2" w:tplc="C43017F6" w:tentative="1">
      <w:start w:val="1"/>
      <w:numFmt w:val="bullet"/>
      <w:lvlText w:val=""/>
      <w:lvlJc w:val="left"/>
      <w:pPr>
        <w:tabs>
          <w:tab w:val="num" w:pos="2160"/>
        </w:tabs>
        <w:ind w:left="2160" w:hanging="360"/>
      </w:pPr>
      <w:rPr>
        <w:rFonts w:ascii="Wingdings" w:hAnsi="Wingdings" w:hint="default"/>
      </w:rPr>
    </w:lvl>
    <w:lvl w:ilvl="3" w:tplc="94DAF5B0" w:tentative="1">
      <w:start w:val="1"/>
      <w:numFmt w:val="bullet"/>
      <w:lvlText w:val=""/>
      <w:lvlJc w:val="left"/>
      <w:pPr>
        <w:tabs>
          <w:tab w:val="num" w:pos="2880"/>
        </w:tabs>
        <w:ind w:left="2880" w:hanging="360"/>
      </w:pPr>
      <w:rPr>
        <w:rFonts w:ascii="Wingdings" w:hAnsi="Wingdings" w:hint="default"/>
      </w:rPr>
    </w:lvl>
    <w:lvl w:ilvl="4" w:tplc="EC8675DC" w:tentative="1">
      <w:start w:val="1"/>
      <w:numFmt w:val="bullet"/>
      <w:lvlText w:val=""/>
      <w:lvlJc w:val="left"/>
      <w:pPr>
        <w:tabs>
          <w:tab w:val="num" w:pos="3600"/>
        </w:tabs>
        <w:ind w:left="3600" w:hanging="360"/>
      </w:pPr>
      <w:rPr>
        <w:rFonts w:ascii="Wingdings" w:hAnsi="Wingdings" w:hint="default"/>
      </w:rPr>
    </w:lvl>
    <w:lvl w:ilvl="5" w:tplc="071E60FC" w:tentative="1">
      <w:start w:val="1"/>
      <w:numFmt w:val="bullet"/>
      <w:lvlText w:val=""/>
      <w:lvlJc w:val="left"/>
      <w:pPr>
        <w:tabs>
          <w:tab w:val="num" w:pos="4320"/>
        </w:tabs>
        <w:ind w:left="4320" w:hanging="360"/>
      </w:pPr>
      <w:rPr>
        <w:rFonts w:ascii="Wingdings" w:hAnsi="Wingdings" w:hint="default"/>
      </w:rPr>
    </w:lvl>
    <w:lvl w:ilvl="6" w:tplc="2A044D36" w:tentative="1">
      <w:start w:val="1"/>
      <w:numFmt w:val="bullet"/>
      <w:lvlText w:val=""/>
      <w:lvlJc w:val="left"/>
      <w:pPr>
        <w:tabs>
          <w:tab w:val="num" w:pos="5040"/>
        </w:tabs>
        <w:ind w:left="5040" w:hanging="360"/>
      </w:pPr>
      <w:rPr>
        <w:rFonts w:ascii="Wingdings" w:hAnsi="Wingdings" w:hint="default"/>
      </w:rPr>
    </w:lvl>
    <w:lvl w:ilvl="7" w:tplc="A350A038" w:tentative="1">
      <w:start w:val="1"/>
      <w:numFmt w:val="bullet"/>
      <w:lvlText w:val=""/>
      <w:lvlJc w:val="left"/>
      <w:pPr>
        <w:tabs>
          <w:tab w:val="num" w:pos="5760"/>
        </w:tabs>
        <w:ind w:left="5760" w:hanging="360"/>
      </w:pPr>
      <w:rPr>
        <w:rFonts w:ascii="Wingdings" w:hAnsi="Wingdings" w:hint="default"/>
      </w:rPr>
    </w:lvl>
    <w:lvl w:ilvl="8" w:tplc="FF82C922" w:tentative="1">
      <w:start w:val="1"/>
      <w:numFmt w:val="bullet"/>
      <w:lvlText w:val=""/>
      <w:lvlJc w:val="left"/>
      <w:pPr>
        <w:tabs>
          <w:tab w:val="num" w:pos="6480"/>
        </w:tabs>
        <w:ind w:left="6480" w:hanging="360"/>
      </w:pPr>
      <w:rPr>
        <w:rFonts w:ascii="Wingdings" w:hAnsi="Wingdings" w:hint="default"/>
      </w:rPr>
    </w:lvl>
  </w:abstractNum>
  <w:abstractNum w:abstractNumId="65">
    <w:nsid w:val="4A73556B"/>
    <w:multiLevelType w:val="hybridMultilevel"/>
    <w:tmpl w:val="4574F30C"/>
    <w:lvl w:ilvl="0" w:tplc="BB3EE87C">
      <w:start w:val="1"/>
      <w:numFmt w:val="bullet"/>
      <w:lvlText w:val=""/>
      <w:lvlJc w:val="left"/>
      <w:pPr>
        <w:tabs>
          <w:tab w:val="num" w:pos="720"/>
        </w:tabs>
        <w:ind w:left="720" w:hanging="360"/>
      </w:pPr>
      <w:rPr>
        <w:rFonts w:ascii="Wingdings" w:hAnsi="Wingdings" w:hint="default"/>
      </w:rPr>
    </w:lvl>
    <w:lvl w:ilvl="1" w:tplc="695C733A" w:tentative="1">
      <w:start w:val="1"/>
      <w:numFmt w:val="bullet"/>
      <w:lvlText w:val=""/>
      <w:lvlJc w:val="left"/>
      <w:pPr>
        <w:tabs>
          <w:tab w:val="num" w:pos="1440"/>
        </w:tabs>
        <w:ind w:left="1440" w:hanging="360"/>
      </w:pPr>
      <w:rPr>
        <w:rFonts w:ascii="Wingdings" w:hAnsi="Wingdings" w:hint="default"/>
      </w:rPr>
    </w:lvl>
    <w:lvl w:ilvl="2" w:tplc="DCF05D1A" w:tentative="1">
      <w:start w:val="1"/>
      <w:numFmt w:val="bullet"/>
      <w:lvlText w:val=""/>
      <w:lvlJc w:val="left"/>
      <w:pPr>
        <w:tabs>
          <w:tab w:val="num" w:pos="2160"/>
        </w:tabs>
        <w:ind w:left="2160" w:hanging="360"/>
      </w:pPr>
      <w:rPr>
        <w:rFonts w:ascii="Wingdings" w:hAnsi="Wingdings" w:hint="default"/>
      </w:rPr>
    </w:lvl>
    <w:lvl w:ilvl="3" w:tplc="29ECD210" w:tentative="1">
      <w:start w:val="1"/>
      <w:numFmt w:val="bullet"/>
      <w:lvlText w:val=""/>
      <w:lvlJc w:val="left"/>
      <w:pPr>
        <w:tabs>
          <w:tab w:val="num" w:pos="2880"/>
        </w:tabs>
        <w:ind w:left="2880" w:hanging="360"/>
      </w:pPr>
      <w:rPr>
        <w:rFonts w:ascii="Wingdings" w:hAnsi="Wingdings" w:hint="default"/>
      </w:rPr>
    </w:lvl>
    <w:lvl w:ilvl="4" w:tplc="33F25878" w:tentative="1">
      <w:start w:val="1"/>
      <w:numFmt w:val="bullet"/>
      <w:lvlText w:val=""/>
      <w:lvlJc w:val="left"/>
      <w:pPr>
        <w:tabs>
          <w:tab w:val="num" w:pos="3600"/>
        </w:tabs>
        <w:ind w:left="3600" w:hanging="360"/>
      </w:pPr>
      <w:rPr>
        <w:rFonts w:ascii="Wingdings" w:hAnsi="Wingdings" w:hint="default"/>
      </w:rPr>
    </w:lvl>
    <w:lvl w:ilvl="5" w:tplc="48B6DDA4" w:tentative="1">
      <w:start w:val="1"/>
      <w:numFmt w:val="bullet"/>
      <w:lvlText w:val=""/>
      <w:lvlJc w:val="left"/>
      <w:pPr>
        <w:tabs>
          <w:tab w:val="num" w:pos="4320"/>
        </w:tabs>
        <w:ind w:left="4320" w:hanging="360"/>
      </w:pPr>
      <w:rPr>
        <w:rFonts w:ascii="Wingdings" w:hAnsi="Wingdings" w:hint="default"/>
      </w:rPr>
    </w:lvl>
    <w:lvl w:ilvl="6" w:tplc="5566807A" w:tentative="1">
      <w:start w:val="1"/>
      <w:numFmt w:val="bullet"/>
      <w:lvlText w:val=""/>
      <w:lvlJc w:val="left"/>
      <w:pPr>
        <w:tabs>
          <w:tab w:val="num" w:pos="5040"/>
        </w:tabs>
        <w:ind w:left="5040" w:hanging="360"/>
      </w:pPr>
      <w:rPr>
        <w:rFonts w:ascii="Wingdings" w:hAnsi="Wingdings" w:hint="default"/>
      </w:rPr>
    </w:lvl>
    <w:lvl w:ilvl="7" w:tplc="68C0FF8E" w:tentative="1">
      <w:start w:val="1"/>
      <w:numFmt w:val="bullet"/>
      <w:lvlText w:val=""/>
      <w:lvlJc w:val="left"/>
      <w:pPr>
        <w:tabs>
          <w:tab w:val="num" w:pos="5760"/>
        </w:tabs>
        <w:ind w:left="5760" w:hanging="360"/>
      </w:pPr>
      <w:rPr>
        <w:rFonts w:ascii="Wingdings" w:hAnsi="Wingdings" w:hint="default"/>
      </w:rPr>
    </w:lvl>
    <w:lvl w:ilvl="8" w:tplc="74F456FC" w:tentative="1">
      <w:start w:val="1"/>
      <w:numFmt w:val="bullet"/>
      <w:lvlText w:val=""/>
      <w:lvlJc w:val="left"/>
      <w:pPr>
        <w:tabs>
          <w:tab w:val="num" w:pos="6480"/>
        </w:tabs>
        <w:ind w:left="6480" w:hanging="360"/>
      </w:pPr>
      <w:rPr>
        <w:rFonts w:ascii="Wingdings" w:hAnsi="Wingdings" w:hint="default"/>
      </w:rPr>
    </w:lvl>
  </w:abstractNum>
  <w:abstractNum w:abstractNumId="66">
    <w:nsid w:val="4A7D6D02"/>
    <w:multiLevelType w:val="hybridMultilevel"/>
    <w:tmpl w:val="82884462"/>
    <w:lvl w:ilvl="0" w:tplc="C59A2EAE">
      <w:start w:val="1"/>
      <w:numFmt w:val="bullet"/>
      <w:lvlText w:val="•"/>
      <w:lvlJc w:val="left"/>
      <w:pPr>
        <w:tabs>
          <w:tab w:val="num" w:pos="720"/>
        </w:tabs>
        <w:ind w:left="720" w:hanging="360"/>
      </w:pPr>
      <w:rPr>
        <w:rFonts w:ascii="Georgia" w:hAnsi="Georgia" w:hint="default"/>
      </w:rPr>
    </w:lvl>
    <w:lvl w:ilvl="1" w:tplc="24D08806" w:tentative="1">
      <w:start w:val="1"/>
      <w:numFmt w:val="bullet"/>
      <w:lvlText w:val="•"/>
      <w:lvlJc w:val="left"/>
      <w:pPr>
        <w:tabs>
          <w:tab w:val="num" w:pos="1440"/>
        </w:tabs>
        <w:ind w:left="1440" w:hanging="360"/>
      </w:pPr>
      <w:rPr>
        <w:rFonts w:ascii="Georgia" w:hAnsi="Georgia" w:hint="default"/>
      </w:rPr>
    </w:lvl>
    <w:lvl w:ilvl="2" w:tplc="E7CC15CE" w:tentative="1">
      <w:start w:val="1"/>
      <w:numFmt w:val="bullet"/>
      <w:lvlText w:val="•"/>
      <w:lvlJc w:val="left"/>
      <w:pPr>
        <w:tabs>
          <w:tab w:val="num" w:pos="2160"/>
        </w:tabs>
        <w:ind w:left="2160" w:hanging="360"/>
      </w:pPr>
      <w:rPr>
        <w:rFonts w:ascii="Georgia" w:hAnsi="Georgia" w:hint="default"/>
      </w:rPr>
    </w:lvl>
    <w:lvl w:ilvl="3" w:tplc="CC4E3FBC" w:tentative="1">
      <w:start w:val="1"/>
      <w:numFmt w:val="bullet"/>
      <w:lvlText w:val="•"/>
      <w:lvlJc w:val="left"/>
      <w:pPr>
        <w:tabs>
          <w:tab w:val="num" w:pos="2880"/>
        </w:tabs>
        <w:ind w:left="2880" w:hanging="360"/>
      </w:pPr>
      <w:rPr>
        <w:rFonts w:ascii="Georgia" w:hAnsi="Georgia" w:hint="default"/>
      </w:rPr>
    </w:lvl>
    <w:lvl w:ilvl="4" w:tplc="8EFE1002" w:tentative="1">
      <w:start w:val="1"/>
      <w:numFmt w:val="bullet"/>
      <w:lvlText w:val="•"/>
      <w:lvlJc w:val="left"/>
      <w:pPr>
        <w:tabs>
          <w:tab w:val="num" w:pos="3600"/>
        </w:tabs>
        <w:ind w:left="3600" w:hanging="360"/>
      </w:pPr>
      <w:rPr>
        <w:rFonts w:ascii="Georgia" w:hAnsi="Georgia" w:hint="default"/>
      </w:rPr>
    </w:lvl>
    <w:lvl w:ilvl="5" w:tplc="7EF87DCA" w:tentative="1">
      <w:start w:val="1"/>
      <w:numFmt w:val="bullet"/>
      <w:lvlText w:val="•"/>
      <w:lvlJc w:val="left"/>
      <w:pPr>
        <w:tabs>
          <w:tab w:val="num" w:pos="4320"/>
        </w:tabs>
        <w:ind w:left="4320" w:hanging="360"/>
      </w:pPr>
      <w:rPr>
        <w:rFonts w:ascii="Georgia" w:hAnsi="Georgia" w:hint="default"/>
      </w:rPr>
    </w:lvl>
    <w:lvl w:ilvl="6" w:tplc="0C4ABADA" w:tentative="1">
      <w:start w:val="1"/>
      <w:numFmt w:val="bullet"/>
      <w:lvlText w:val="•"/>
      <w:lvlJc w:val="left"/>
      <w:pPr>
        <w:tabs>
          <w:tab w:val="num" w:pos="5040"/>
        </w:tabs>
        <w:ind w:left="5040" w:hanging="360"/>
      </w:pPr>
      <w:rPr>
        <w:rFonts w:ascii="Georgia" w:hAnsi="Georgia" w:hint="default"/>
      </w:rPr>
    </w:lvl>
    <w:lvl w:ilvl="7" w:tplc="ADF63E50" w:tentative="1">
      <w:start w:val="1"/>
      <w:numFmt w:val="bullet"/>
      <w:lvlText w:val="•"/>
      <w:lvlJc w:val="left"/>
      <w:pPr>
        <w:tabs>
          <w:tab w:val="num" w:pos="5760"/>
        </w:tabs>
        <w:ind w:left="5760" w:hanging="360"/>
      </w:pPr>
      <w:rPr>
        <w:rFonts w:ascii="Georgia" w:hAnsi="Georgia" w:hint="default"/>
      </w:rPr>
    </w:lvl>
    <w:lvl w:ilvl="8" w:tplc="E146C1BC" w:tentative="1">
      <w:start w:val="1"/>
      <w:numFmt w:val="bullet"/>
      <w:lvlText w:val="•"/>
      <w:lvlJc w:val="left"/>
      <w:pPr>
        <w:tabs>
          <w:tab w:val="num" w:pos="6480"/>
        </w:tabs>
        <w:ind w:left="6480" w:hanging="360"/>
      </w:pPr>
      <w:rPr>
        <w:rFonts w:ascii="Georgia" w:hAnsi="Georgia" w:hint="default"/>
      </w:rPr>
    </w:lvl>
  </w:abstractNum>
  <w:abstractNum w:abstractNumId="67">
    <w:nsid w:val="4BE964EA"/>
    <w:multiLevelType w:val="hybridMultilevel"/>
    <w:tmpl w:val="6BE803DC"/>
    <w:lvl w:ilvl="0" w:tplc="730CED34">
      <w:start w:val="1"/>
      <w:numFmt w:val="bullet"/>
      <w:lvlText w:val=""/>
      <w:lvlJc w:val="left"/>
      <w:pPr>
        <w:tabs>
          <w:tab w:val="num" w:pos="720"/>
        </w:tabs>
        <w:ind w:left="720" w:hanging="360"/>
      </w:pPr>
      <w:rPr>
        <w:rFonts w:ascii="Wingdings" w:hAnsi="Wingdings" w:hint="default"/>
      </w:rPr>
    </w:lvl>
    <w:lvl w:ilvl="1" w:tplc="779C21CC" w:tentative="1">
      <w:start w:val="1"/>
      <w:numFmt w:val="bullet"/>
      <w:lvlText w:val=""/>
      <w:lvlJc w:val="left"/>
      <w:pPr>
        <w:tabs>
          <w:tab w:val="num" w:pos="1440"/>
        </w:tabs>
        <w:ind w:left="1440" w:hanging="360"/>
      </w:pPr>
      <w:rPr>
        <w:rFonts w:ascii="Wingdings" w:hAnsi="Wingdings" w:hint="default"/>
      </w:rPr>
    </w:lvl>
    <w:lvl w:ilvl="2" w:tplc="056080F2" w:tentative="1">
      <w:start w:val="1"/>
      <w:numFmt w:val="bullet"/>
      <w:lvlText w:val=""/>
      <w:lvlJc w:val="left"/>
      <w:pPr>
        <w:tabs>
          <w:tab w:val="num" w:pos="2160"/>
        </w:tabs>
        <w:ind w:left="2160" w:hanging="360"/>
      </w:pPr>
      <w:rPr>
        <w:rFonts w:ascii="Wingdings" w:hAnsi="Wingdings" w:hint="default"/>
      </w:rPr>
    </w:lvl>
    <w:lvl w:ilvl="3" w:tplc="29B43068" w:tentative="1">
      <w:start w:val="1"/>
      <w:numFmt w:val="bullet"/>
      <w:lvlText w:val=""/>
      <w:lvlJc w:val="left"/>
      <w:pPr>
        <w:tabs>
          <w:tab w:val="num" w:pos="2880"/>
        </w:tabs>
        <w:ind w:left="2880" w:hanging="360"/>
      </w:pPr>
      <w:rPr>
        <w:rFonts w:ascii="Wingdings" w:hAnsi="Wingdings" w:hint="default"/>
      </w:rPr>
    </w:lvl>
    <w:lvl w:ilvl="4" w:tplc="6046B520" w:tentative="1">
      <w:start w:val="1"/>
      <w:numFmt w:val="bullet"/>
      <w:lvlText w:val=""/>
      <w:lvlJc w:val="left"/>
      <w:pPr>
        <w:tabs>
          <w:tab w:val="num" w:pos="3600"/>
        </w:tabs>
        <w:ind w:left="3600" w:hanging="360"/>
      </w:pPr>
      <w:rPr>
        <w:rFonts w:ascii="Wingdings" w:hAnsi="Wingdings" w:hint="default"/>
      </w:rPr>
    </w:lvl>
    <w:lvl w:ilvl="5" w:tplc="09600D70" w:tentative="1">
      <w:start w:val="1"/>
      <w:numFmt w:val="bullet"/>
      <w:lvlText w:val=""/>
      <w:lvlJc w:val="left"/>
      <w:pPr>
        <w:tabs>
          <w:tab w:val="num" w:pos="4320"/>
        </w:tabs>
        <w:ind w:left="4320" w:hanging="360"/>
      </w:pPr>
      <w:rPr>
        <w:rFonts w:ascii="Wingdings" w:hAnsi="Wingdings" w:hint="default"/>
      </w:rPr>
    </w:lvl>
    <w:lvl w:ilvl="6" w:tplc="FA7C2874" w:tentative="1">
      <w:start w:val="1"/>
      <w:numFmt w:val="bullet"/>
      <w:lvlText w:val=""/>
      <w:lvlJc w:val="left"/>
      <w:pPr>
        <w:tabs>
          <w:tab w:val="num" w:pos="5040"/>
        </w:tabs>
        <w:ind w:left="5040" w:hanging="360"/>
      </w:pPr>
      <w:rPr>
        <w:rFonts w:ascii="Wingdings" w:hAnsi="Wingdings" w:hint="default"/>
      </w:rPr>
    </w:lvl>
    <w:lvl w:ilvl="7" w:tplc="65D4E1D0" w:tentative="1">
      <w:start w:val="1"/>
      <w:numFmt w:val="bullet"/>
      <w:lvlText w:val=""/>
      <w:lvlJc w:val="left"/>
      <w:pPr>
        <w:tabs>
          <w:tab w:val="num" w:pos="5760"/>
        </w:tabs>
        <w:ind w:left="5760" w:hanging="360"/>
      </w:pPr>
      <w:rPr>
        <w:rFonts w:ascii="Wingdings" w:hAnsi="Wingdings" w:hint="default"/>
      </w:rPr>
    </w:lvl>
    <w:lvl w:ilvl="8" w:tplc="68AAB5CA" w:tentative="1">
      <w:start w:val="1"/>
      <w:numFmt w:val="bullet"/>
      <w:lvlText w:val=""/>
      <w:lvlJc w:val="left"/>
      <w:pPr>
        <w:tabs>
          <w:tab w:val="num" w:pos="6480"/>
        </w:tabs>
        <w:ind w:left="6480" w:hanging="360"/>
      </w:pPr>
      <w:rPr>
        <w:rFonts w:ascii="Wingdings" w:hAnsi="Wingdings" w:hint="default"/>
      </w:rPr>
    </w:lvl>
  </w:abstractNum>
  <w:abstractNum w:abstractNumId="68">
    <w:nsid w:val="4CB27F5F"/>
    <w:multiLevelType w:val="hybridMultilevel"/>
    <w:tmpl w:val="7B08726E"/>
    <w:lvl w:ilvl="0" w:tplc="571412C2">
      <w:start w:val="1"/>
      <w:numFmt w:val="bullet"/>
      <w:lvlText w:val=""/>
      <w:lvlJc w:val="left"/>
      <w:pPr>
        <w:tabs>
          <w:tab w:val="num" w:pos="720"/>
        </w:tabs>
        <w:ind w:left="720" w:hanging="360"/>
      </w:pPr>
      <w:rPr>
        <w:rFonts w:ascii="Wingdings" w:hAnsi="Wingdings" w:hint="default"/>
      </w:rPr>
    </w:lvl>
    <w:lvl w:ilvl="1" w:tplc="11ECF4F8" w:tentative="1">
      <w:start w:val="1"/>
      <w:numFmt w:val="bullet"/>
      <w:lvlText w:val=""/>
      <w:lvlJc w:val="left"/>
      <w:pPr>
        <w:tabs>
          <w:tab w:val="num" w:pos="1440"/>
        </w:tabs>
        <w:ind w:left="1440" w:hanging="360"/>
      </w:pPr>
      <w:rPr>
        <w:rFonts w:ascii="Wingdings" w:hAnsi="Wingdings" w:hint="default"/>
      </w:rPr>
    </w:lvl>
    <w:lvl w:ilvl="2" w:tplc="863AD7FC" w:tentative="1">
      <w:start w:val="1"/>
      <w:numFmt w:val="bullet"/>
      <w:lvlText w:val=""/>
      <w:lvlJc w:val="left"/>
      <w:pPr>
        <w:tabs>
          <w:tab w:val="num" w:pos="2160"/>
        </w:tabs>
        <w:ind w:left="2160" w:hanging="360"/>
      </w:pPr>
      <w:rPr>
        <w:rFonts w:ascii="Wingdings" w:hAnsi="Wingdings" w:hint="default"/>
      </w:rPr>
    </w:lvl>
    <w:lvl w:ilvl="3" w:tplc="62CEE03C" w:tentative="1">
      <w:start w:val="1"/>
      <w:numFmt w:val="bullet"/>
      <w:lvlText w:val=""/>
      <w:lvlJc w:val="left"/>
      <w:pPr>
        <w:tabs>
          <w:tab w:val="num" w:pos="2880"/>
        </w:tabs>
        <w:ind w:left="2880" w:hanging="360"/>
      </w:pPr>
      <w:rPr>
        <w:rFonts w:ascii="Wingdings" w:hAnsi="Wingdings" w:hint="default"/>
      </w:rPr>
    </w:lvl>
    <w:lvl w:ilvl="4" w:tplc="1BDC2536" w:tentative="1">
      <w:start w:val="1"/>
      <w:numFmt w:val="bullet"/>
      <w:lvlText w:val=""/>
      <w:lvlJc w:val="left"/>
      <w:pPr>
        <w:tabs>
          <w:tab w:val="num" w:pos="3600"/>
        </w:tabs>
        <w:ind w:left="3600" w:hanging="360"/>
      </w:pPr>
      <w:rPr>
        <w:rFonts w:ascii="Wingdings" w:hAnsi="Wingdings" w:hint="default"/>
      </w:rPr>
    </w:lvl>
    <w:lvl w:ilvl="5" w:tplc="FEFEE45E" w:tentative="1">
      <w:start w:val="1"/>
      <w:numFmt w:val="bullet"/>
      <w:lvlText w:val=""/>
      <w:lvlJc w:val="left"/>
      <w:pPr>
        <w:tabs>
          <w:tab w:val="num" w:pos="4320"/>
        </w:tabs>
        <w:ind w:left="4320" w:hanging="360"/>
      </w:pPr>
      <w:rPr>
        <w:rFonts w:ascii="Wingdings" w:hAnsi="Wingdings" w:hint="default"/>
      </w:rPr>
    </w:lvl>
    <w:lvl w:ilvl="6" w:tplc="6C92B3E0" w:tentative="1">
      <w:start w:val="1"/>
      <w:numFmt w:val="bullet"/>
      <w:lvlText w:val=""/>
      <w:lvlJc w:val="left"/>
      <w:pPr>
        <w:tabs>
          <w:tab w:val="num" w:pos="5040"/>
        </w:tabs>
        <w:ind w:left="5040" w:hanging="360"/>
      </w:pPr>
      <w:rPr>
        <w:rFonts w:ascii="Wingdings" w:hAnsi="Wingdings" w:hint="default"/>
      </w:rPr>
    </w:lvl>
    <w:lvl w:ilvl="7" w:tplc="167E6032" w:tentative="1">
      <w:start w:val="1"/>
      <w:numFmt w:val="bullet"/>
      <w:lvlText w:val=""/>
      <w:lvlJc w:val="left"/>
      <w:pPr>
        <w:tabs>
          <w:tab w:val="num" w:pos="5760"/>
        </w:tabs>
        <w:ind w:left="5760" w:hanging="360"/>
      </w:pPr>
      <w:rPr>
        <w:rFonts w:ascii="Wingdings" w:hAnsi="Wingdings" w:hint="default"/>
      </w:rPr>
    </w:lvl>
    <w:lvl w:ilvl="8" w:tplc="C19C0FC8" w:tentative="1">
      <w:start w:val="1"/>
      <w:numFmt w:val="bullet"/>
      <w:lvlText w:val=""/>
      <w:lvlJc w:val="left"/>
      <w:pPr>
        <w:tabs>
          <w:tab w:val="num" w:pos="6480"/>
        </w:tabs>
        <w:ind w:left="6480" w:hanging="360"/>
      </w:pPr>
      <w:rPr>
        <w:rFonts w:ascii="Wingdings" w:hAnsi="Wingdings" w:hint="default"/>
      </w:rPr>
    </w:lvl>
  </w:abstractNum>
  <w:abstractNum w:abstractNumId="69">
    <w:nsid w:val="4D4B6B69"/>
    <w:multiLevelType w:val="hybridMultilevel"/>
    <w:tmpl w:val="DBC003FC"/>
    <w:lvl w:ilvl="0" w:tplc="57A847A8">
      <w:start w:val="1"/>
      <w:numFmt w:val="arabicAlpha"/>
      <w:lvlText w:val="%1-"/>
      <w:lvlJc w:val="left"/>
      <w:pPr>
        <w:tabs>
          <w:tab w:val="num" w:pos="720"/>
        </w:tabs>
        <w:ind w:left="720" w:hanging="360"/>
      </w:pPr>
    </w:lvl>
    <w:lvl w:ilvl="1" w:tplc="4BDC8558" w:tentative="1">
      <w:start w:val="1"/>
      <w:numFmt w:val="arabicAlpha"/>
      <w:lvlText w:val="%2-"/>
      <w:lvlJc w:val="left"/>
      <w:pPr>
        <w:tabs>
          <w:tab w:val="num" w:pos="1440"/>
        </w:tabs>
        <w:ind w:left="1440" w:hanging="360"/>
      </w:pPr>
    </w:lvl>
    <w:lvl w:ilvl="2" w:tplc="05FA960A" w:tentative="1">
      <w:start w:val="1"/>
      <w:numFmt w:val="arabicAlpha"/>
      <w:lvlText w:val="%3-"/>
      <w:lvlJc w:val="left"/>
      <w:pPr>
        <w:tabs>
          <w:tab w:val="num" w:pos="2160"/>
        </w:tabs>
        <w:ind w:left="2160" w:hanging="360"/>
      </w:pPr>
    </w:lvl>
    <w:lvl w:ilvl="3" w:tplc="65084886" w:tentative="1">
      <w:start w:val="1"/>
      <w:numFmt w:val="arabicAlpha"/>
      <w:lvlText w:val="%4-"/>
      <w:lvlJc w:val="left"/>
      <w:pPr>
        <w:tabs>
          <w:tab w:val="num" w:pos="2880"/>
        </w:tabs>
        <w:ind w:left="2880" w:hanging="360"/>
      </w:pPr>
    </w:lvl>
    <w:lvl w:ilvl="4" w:tplc="9934D328" w:tentative="1">
      <w:start w:val="1"/>
      <w:numFmt w:val="arabicAlpha"/>
      <w:lvlText w:val="%5-"/>
      <w:lvlJc w:val="left"/>
      <w:pPr>
        <w:tabs>
          <w:tab w:val="num" w:pos="3600"/>
        </w:tabs>
        <w:ind w:left="3600" w:hanging="360"/>
      </w:pPr>
    </w:lvl>
    <w:lvl w:ilvl="5" w:tplc="51EC27EC" w:tentative="1">
      <w:start w:val="1"/>
      <w:numFmt w:val="arabicAlpha"/>
      <w:lvlText w:val="%6-"/>
      <w:lvlJc w:val="left"/>
      <w:pPr>
        <w:tabs>
          <w:tab w:val="num" w:pos="4320"/>
        </w:tabs>
        <w:ind w:left="4320" w:hanging="360"/>
      </w:pPr>
    </w:lvl>
    <w:lvl w:ilvl="6" w:tplc="06D4730C" w:tentative="1">
      <w:start w:val="1"/>
      <w:numFmt w:val="arabicAlpha"/>
      <w:lvlText w:val="%7-"/>
      <w:lvlJc w:val="left"/>
      <w:pPr>
        <w:tabs>
          <w:tab w:val="num" w:pos="5040"/>
        </w:tabs>
        <w:ind w:left="5040" w:hanging="360"/>
      </w:pPr>
    </w:lvl>
    <w:lvl w:ilvl="7" w:tplc="21E8166A" w:tentative="1">
      <w:start w:val="1"/>
      <w:numFmt w:val="arabicAlpha"/>
      <w:lvlText w:val="%8-"/>
      <w:lvlJc w:val="left"/>
      <w:pPr>
        <w:tabs>
          <w:tab w:val="num" w:pos="5760"/>
        </w:tabs>
        <w:ind w:left="5760" w:hanging="360"/>
      </w:pPr>
    </w:lvl>
    <w:lvl w:ilvl="8" w:tplc="5D529520" w:tentative="1">
      <w:start w:val="1"/>
      <w:numFmt w:val="arabicAlpha"/>
      <w:lvlText w:val="%9-"/>
      <w:lvlJc w:val="left"/>
      <w:pPr>
        <w:tabs>
          <w:tab w:val="num" w:pos="6480"/>
        </w:tabs>
        <w:ind w:left="6480" w:hanging="360"/>
      </w:pPr>
    </w:lvl>
  </w:abstractNum>
  <w:abstractNum w:abstractNumId="70">
    <w:nsid w:val="4E8C1008"/>
    <w:multiLevelType w:val="hybridMultilevel"/>
    <w:tmpl w:val="5D7CE6EA"/>
    <w:lvl w:ilvl="0" w:tplc="36DAA354">
      <w:start w:val="1"/>
      <w:numFmt w:val="bullet"/>
      <w:lvlText w:val="-"/>
      <w:lvlJc w:val="left"/>
      <w:pPr>
        <w:tabs>
          <w:tab w:val="num" w:pos="720"/>
        </w:tabs>
        <w:ind w:left="720" w:hanging="360"/>
      </w:pPr>
      <w:rPr>
        <w:rFonts w:ascii="Times New Roman" w:hAnsi="Times New Roman" w:hint="default"/>
      </w:rPr>
    </w:lvl>
    <w:lvl w:ilvl="1" w:tplc="3D241312" w:tentative="1">
      <w:start w:val="1"/>
      <w:numFmt w:val="bullet"/>
      <w:lvlText w:val="-"/>
      <w:lvlJc w:val="left"/>
      <w:pPr>
        <w:tabs>
          <w:tab w:val="num" w:pos="1440"/>
        </w:tabs>
        <w:ind w:left="1440" w:hanging="360"/>
      </w:pPr>
      <w:rPr>
        <w:rFonts w:ascii="Times New Roman" w:hAnsi="Times New Roman" w:hint="default"/>
      </w:rPr>
    </w:lvl>
    <w:lvl w:ilvl="2" w:tplc="19425D92" w:tentative="1">
      <w:start w:val="1"/>
      <w:numFmt w:val="bullet"/>
      <w:lvlText w:val="-"/>
      <w:lvlJc w:val="left"/>
      <w:pPr>
        <w:tabs>
          <w:tab w:val="num" w:pos="2160"/>
        </w:tabs>
        <w:ind w:left="2160" w:hanging="360"/>
      </w:pPr>
      <w:rPr>
        <w:rFonts w:ascii="Times New Roman" w:hAnsi="Times New Roman" w:hint="default"/>
      </w:rPr>
    </w:lvl>
    <w:lvl w:ilvl="3" w:tplc="2446D57E" w:tentative="1">
      <w:start w:val="1"/>
      <w:numFmt w:val="bullet"/>
      <w:lvlText w:val="-"/>
      <w:lvlJc w:val="left"/>
      <w:pPr>
        <w:tabs>
          <w:tab w:val="num" w:pos="2880"/>
        </w:tabs>
        <w:ind w:left="2880" w:hanging="360"/>
      </w:pPr>
      <w:rPr>
        <w:rFonts w:ascii="Times New Roman" w:hAnsi="Times New Roman" w:hint="default"/>
      </w:rPr>
    </w:lvl>
    <w:lvl w:ilvl="4" w:tplc="C7025432" w:tentative="1">
      <w:start w:val="1"/>
      <w:numFmt w:val="bullet"/>
      <w:lvlText w:val="-"/>
      <w:lvlJc w:val="left"/>
      <w:pPr>
        <w:tabs>
          <w:tab w:val="num" w:pos="3600"/>
        </w:tabs>
        <w:ind w:left="3600" w:hanging="360"/>
      </w:pPr>
      <w:rPr>
        <w:rFonts w:ascii="Times New Roman" w:hAnsi="Times New Roman" w:hint="default"/>
      </w:rPr>
    </w:lvl>
    <w:lvl w:ilvl="5" w:tplc="7490309E" w:tentative="1">
      <w:start w:val="1"/>
      <w:numFmt w:val="bullet"/>
      <w:lvlText w:val="-"/>
      <w:lvlJc w:val="left"/>
      <w:pPr>
        <w:tabs>
          <w:tab w:val="num" w:pos="4320"/>
        </w:tabs>
        <w:ind w:left="4320" w:hanging="360"/>
      </w:pPr>
      <w:rPr>
        <w:rFonts w:ascii="Times New Roman" w:hAnsi="Times New Roman" w:hint="default"/>
      </w:rPr>
    </w:lvl>
    <w:lvl w:ilvl="6" w:tplc="7B2267DA" w:tentative="1">
      <w:start w:val="1"/>
      <w:numFmt w:val="bullet"/>
      <w:lvlText w:val="-"/>
      <w:lvlJc w:val="left"/>
      <w:pPr>
        <w:tabs>
          <w:tab w:val="num" w:pos="5040"/>
        </w:tabs>
        <w:ind w:left="5040" w:hanging="360"/>
      </w:pPr>
      <w:rPr>
        <w:rFonts w:ascii="Times New Roman" w:hAnsi="Times New Roman" w:hint="default"/>
      </w:rPr>
    </w:lvl>
    <w:lvl w:ilvl="7" w:tplc="7BDE6068" w:tentative="1">
      <w:start w:val="1"/>
      <w:numFmt w:val="bullet"/>
      <w:lvlText w:val="-"/>
      <w:lvlJc w:val="left"/>
      <w:pPr>
        <w:tabs>
          <w:tab w:val="num" w:pos="5760"/>
        </w:tabs>
        <w:ind w:left="5760" w:hanging="360"/>
      </w:pPr>
      <w:rPr>
        <w:rFonts w:ascii="Times New Roman" w:hAnsi="Times New Roman" w:hint="default"/>
      </w:rPr>
    </w:lvl>
    <w:lvl w:ilvl="8" w:tplc="F2AC4330" w:tentative="1">
      <w:start w:val="1"/>
      <w:numFmt w:val="bullet"/>
      <w:lvlText w:val="-"/>
      <w:lvlJc w:val="left"/>
      <w:pPr>
        <w:tabs>
          <w:tab w:val="num" w:pos="6480"/>
        </w:tabs>
        <w:ind w:left="6480" w:hanging="360"/>
      </w:pPr>
      <w:rPr>
        <w:rFonts w:ascii="Times New Roman" w:hAnsi="Times New Roman" w:hint="default"/>
      </w:rPr>
    </w:lvl>
  </w:abstractNum>
  <w:abstractNum w:abstractNumId="71">
    <w:nsid w:val="4F63592F"/>
    <w:multiLevelType w:val="hybridMultilevel"/>
    <w:tmpl w:val="666CC534"/>
    <w:lvl w:ilvl="0" w:tplc="E2F44748">
      <w:start w:val="1"/>
      <w:numFmt w:val="bullet"/>
      <w:lvlText w:val="•"/>
      <w:lvlJc w:val="left"/>
      <w:pPr>
        <w:tabs>
          <w:tab w:val="num" w:pos="720"/>
        </w:tabs>
        <w:ind w:left="720" w:hanging="360"/>
      </w:pPr>
      <w:rPr>
        <w:rFonts w:ascii="Arial" w:hAnsi="Arial" w:hint="default"/>
      </w:rPr>
    </w:lvl>
    <w:lvl w:ilvl="1" w:tplc="0052B7F6" w:tentative="1">
      <w:start w:val="1"/>
      <w:numFmt w:val="bullet"/>
      <w:lvlText w:val="•"/>
      <w:lvlJc w:val="left"/>
      <w:pPr>
        <w:tabs>
          <w:tab w:val="num" w:pos="1440"/>
        </w:tabs>
        <w:ind w:left="1440" w:hanging="360"/>
      </w:pPr>
      <w:rPr>
        <w:rFonts w:ascii="Arial" w:hAnsi="Arial" w:hint="default"/>
      </w:rPr>
    </w:lvl>
    <w:lvl w:ilvl="2" w:tplc="D2D616AC" w:tentative="1">
      <w:start w:val="1"/>
      <w:numFmt w:val="bullet"/>
      <w:lvlText w:val="•"/>
      <w:lvlJc w:val="left"/>
      <w:pPr>
        <w:tabs>
          <w:tab w:val="num" w:pos="2160"/>
        </w:tabs>
        <w:ind w:left="2160" w:hanging="360"/>
      </w:pPr>
      <w:rPr>
        <w:rFonts w:ascii="Arial" w:hAnsi="Arial" w:hint="default"/>
      </w:rPr>
    </w:lvl>
    <w:lvl w:ilvl="3" w:tplc="33D02832" w:tentative="1">
      <w:start w:val="1"/>
      <w:numFmt w:val="bullet"/>
      <w:lvlText w:val="•"/>
      <w:lvlJc w:val="left"/>
      <w:pPr>
        <w:tabs>
          <w:tab w:val="num" w:pos="2880"/>
        </w:tabs>
        <w:ind w:left="2880" w:hanging="360"/>
      </w:pPr>
      <w:rPr>
        <w:rFonts w:ascii="Arial" w:hAnsi="Arial" w:hint="default"/>
      </w:rPr>
    </w:lvl>
    <w:lvl w:ilvl="4" w:tplc="50D209B0" w:tentative="1">
      <w:start w:val="1"/>
      <w:numFmt w:val="bullet"/>
      <w:lvlText w:val="•"/>
      <w:lvlJc w:val="left"/>
      <w:pPr>
        <w:tabs>
          <w:tab w:val="num" w:pos="3600"/>
        </w:tabs>
        <w:ind w:left="3600" w:hanging="360"/>
      </w:pPr>
      <w:rPr>
        <w:rFonts w:ascii="Arial" w:hAnsi="Arial" w:hint="default"/>
      </w:rPr>
    </w:lvl>
    <w:lvl w:ilvl="5" w:tplc="072C9A74" w:tentative="1">
      <w:start w:val="1"/>
      <w:numFmt w:val="bullet"/>
      <w:lvlText w:val="•"/>
      <w:lvlJc w:val="left"/>
      <w:pPr>
        <w:tabs>
          <w:tab w:val="num" w:pos="4320"/>
        </w:tabs>
        <w:ind w:left="4320" w:hanging="360"/>
      </w:pPr>
      <w:rPr>
        <w:rFonts w:ascii="Arial" w:hAnsi="Arial" w:hint="default"/>
      </w:rPr>
    </w:lvl>
    <w:lvl w:ilvl="6" w:tplc="FCE80D10" w:tentative="1">
      <w:start w:val="1"/>
      <w:numFmt w:val="bullet"/>
      <w:lvlText w:val="•"/>
      <w:lvlJc w:val="left"/>
      <w:pPr>
        <w:tabs>
          <w:tab w:val="num" w:pos="5040"/>
        </w:tabs>
        <w:ind w:left="5040" w:hanging="360"/>
      </w:pPr>
      <w:rPr>
        <w:rFonts w:ascii="Arial" w:hAnsi="Arial" w:hint="default"/>
      </w:rPr>
    </w:lvl>
    <w:lvl w:ilvl="7" w:tplc="7396E046" w:tentative="1">
      <w:start w:val="1"/>
      <w:numFmt w:val="bullet"/>
      <w:lvlText w:val="•"/>
      <w:lvlJc w:val="left"/>
      <w:pPr>
        <w:tabs>
          <w:tab w:val="num" w:pos="5760"/>
        </w:tabs>
        <w:ind w:left="5760" w:hanging="360"/>
      </w:pPr>
      <w:rPr>
        <w:rFonts w:ascii="Arial" w:hAnsi="Arial" w:hint="default"/>
      </w:rPr>
    </w:lvl>
    <w:lvl w:ilvl="8" w:tplc="6046D896" w:tentative="1">
      <w:start w:val="1"/>
      <w:numFmt w:val="bullet"/>
      <w:lvlText w:val="•"/>
      <w:lvlJc w:val="left"/>
      <w:pPr>
        <w:tabs>
          <w:tab w:val="num" w:pos="6480"/>
        </w:tabs>
        <w:ind w:left="6480" w:hanging="360"/>
      </w:pPr>
      <w:rPr>
        <w:rFonts w:ascii="Arial" w:hAnsi="Arial" w:hint="default"/>
      </w:rPr>
    </w:lvl>
  </w:abstractNum>
  <w:abstractNum w:abstractNumId="72">
    <w:nsid w:val="4FF11080"/>
    <w:multiLevelType w:val="hybridMultilevel"/>
    <w:tmpl w:val="4E20B7DC"/>
    <w:lvl w:ilvl="0" w:tplc="EACC3E1C">
      <w:start w:val="1"/>
      <w:numFmt w:val="bullet"/>
      <w:lvlText w:val="•"/>
      <w:lvlJc w:val="left"/>
      <w:pPr>
        <w:tabs>
          <w:tab w:val="num" w:pos="720"/>
        </w:tabs>
        <w:ind w:left="720" w:hanging="360"/>
      </w:pPr>
      <w:rPr>
        <w:rFonts w:ascii="Arial" w:hAnsi="Arial" w:hint="default"/>
      </w:rPr>
    </w:lvl>
    <w:lvl w:ilvl="1" w:tplc="4C54AA58" w:tentative="1">
      <w:start w:val="1"/>
      <w:numFmt w:val="bullet"/>
      <w:lvlText w:val="•"/>
      <w:lvlJc w:val="left"/>
      <w:pPr>
        <w:tabs>
          <w:tab w:val="num" w:pos="1440"/>
        </w:tabs>
        <w:ind w:left="1440" w:hanging="360"/>
      </w:pPr>
      <w:rPr>
        <w:rFonts w:ascii="Arial" w:hAnsi="Arial" w:hint="default"/>
      </w:rPr>
    </w:lvl>
    <w:lvl w:ilvl="2" w:tplc="6B52A5F4" w:tentative="1">
      <w:start w:val="1"/>
      <w:numFmt w:val="bullet"/>
      <w:lvlText w:val="•"/>
      <w:lvlJc w:val="left"/>
      <w:pPr>
        <w:tabs>
          <w:tab w:val="num" w:pos="2160"/>
        </w:tabs>
        <w:ind w:left="2160" w:hanging="360"/>
      </w:pPr>
      <w:rPr>
        <w:rFonts w:ascii="Arial" w:hAnsi="Arial" w:hint="default"/>
      </w:rPr>
    </w:lvl>
    <w:lvl w:ilvl="3" w:tplc="22E06864" w:tentative="1">
      <w:start w:val="1"/>
      <w:numFmt w:val="bullet"/>
      <w:lvlText w:val="•"/>
      <w:lvlJc w:val="left"/>
      <w:pPr>
        <w:tabs>
          <w:tab w:val="num" w:pos="2880"/>
        </w:tabs>
        <w:ind w:left="2880" w:hanging="360"/>
      </w:pPr>
      <w:rPr>
        <w:rFonts w:ascii="Arial" w:hAnsi="Arial" w:hint="default"/>
      </w:rPr>
    </w:lvl>
    <w:lvl w:ilvl="4" w:tplc="42D454FC" w:tentative="1">
      <w:start w:val="1"/>
      <w:numFmt w:val="bullet"/>
      <w:lvlText w:val="•"/>
      <w:lvlJc w:val="left"/>
      <w:pPr>
        <w:tabs>
          <w:tab w:val="num" w:pos="3600"/>
        </w:tabs>
        <w:ind w:left="3600" w:hanging="360"/>
      </w:pPr>
      <w:rPr>
        <w:rFonts w:ascii="Arial" w:hAnsi="Arial" w:hint="default"/>
      </w:rPr>
    </w:lvl>
    <w:lvl w:ilvl="5" w:tplc="C346E91E" w:tentative="1">
      <w:start w:val="1"/>
      <w:numFmt w:val="bullet"/>
      <w:lvlText w:val="•"/>
      <w:lvlJc w:val="left"/>
      <w:pPr>
        <w:tabs>
          <w:tab w:val="num" w:pos="4320"/>
        </w:tabs>
        <w:ind w:left="4320" w:hanging="360"/>
      </w:pPr>
      <w:rPr>
        <w:rFonts w:ascii="Arial" w:hAnsi="Arial" w:hint="default"/>
      </w:rPr>
    </w:lvl>
    <w:lvl w:ilvl="6" w:tplc="C688DF56" w:tentative="1">
      <w:start w:val="1"/>
      <w:numFmt w:val="bullet"/>
      <w:lvlText w:val="•"/>
      <w:lvlJc w:val="left"/>
      <w:pPr>
        <w:tabs>
          <w:tab w:val="num" w:pos="5040"/>
        </w:tabs>
        <w:ind w:left="5040" w:hanging="360"/>
      </w:pPr>
      <w:rPr>
        <w:rFonts w:ascii="Arial" w:hAnsi="Arial" w:hint="default"/>
      </w:rPr>
    </w:lvl>
    <w:lvl w:ilvl="7" w:tplc="A79CA094" w:tentative="1">
      <w:start w:val="1"/>
      <w:numFmt w:val="bullet"/>
      <w:lvlText w:val="•"/>
      <w:lvlJc w:val="left"/>
      <w:pPr>
        <w:tabs>
          <w:tab w:val="num" w:pos="5760"/>
        </w:tabs>
        <w:ind w:left="5760" w:hanging="360"/>
      </w:pPr>
      <w:rPr>
        <w:rFonts w:ascii="Arial" w:hAnsi="Arial" w:hint="default"/>
      </w:rPr>
    </w:lvl>
    <w:lvl w:ilvl="8" w:tplc="BE5EB952" w:tentative="1">
      <w:start w:val="1"/>
      <w:numFmt w:val="bullet"/>
      <w:lvlText w:val="•"/>
      <w:lvlJc w:val="left"/>
      <w:pPr>
        <w:tabs>
          <w:tab w:val="num" w:pos="6480"/>
        </w:tabs>
        <w:ind w:left="6480" w:hanging="360"/>
      </w:pPr>
      <w:rPr>
        <w:rFonts w:ascii="Arial" w:hAnsi="Arial" w:hint="default"/>
      </w:rPr>
    </w:lvl>
  </w:abstractNum>
  <w:abstractNum w:abstractNumId="73">
    <w:nsid w:val="5006304F"/>
    <w:multiLevelType w:val="hybridMultilevel"/>
    <w:tmpl w:val="FB6AAE1E"/>
    <w:lvl w:ilvl="0" w:tplc="3670E06A">
      <w:start w:val="1"/>
      <w:numFmt w:val="bullet"/>
      <w:lvlText w:val=""/>
      <w:lvlJc w:val="left"/>
      <w:pPr>
        <w:tabs>
          <w:tab w:val="num" w:pos="720"/>
        </w:tabs>
        <w:ind w:left="720" w:hanging="360"/>
      </w:pPr>
      <w:rPr>
        <w:rFonts w:ascii="Wingdings" w:hAnsi="Wingdings" w:hint="default"/>
      </w:rPr>
    </w:lvl>
    <w:lvl w:ilvl="1" w:tplc="CF5A4B24" w:tentative="1">
      <w:start w:val="1"/>
      <w:numFmt w:val="bullet"/>
      <w:lvlText w:val=""/>
      <w:lvlJc w:val="left"/>
      <w:pPr>
        <w:tabs>
          <w:tab w:val="num" w:pos="1440"/>
        </w:tabs>
        <w:ind w:left="1440" w:hanging="360"/>
      </w:pPr>
      <w:rPr>
        <w:rFonts w:ascii="Wingdings" w:hAnsi="Wingdings" w:hint="default"/>
      </w:rPr>
    </w:lvl>
    <w:lvl w:ilvl="2" w:tplc="08C6ECD0" w:tentative="1">
      <w:start w:val="1"/>
      <w:numFmt w:val="bullet"/>
      <w:lvlText w:val=""/>
      <w:lvlJc w:val="left"/>
      <w:pPr>
        <w:tabs>
          <w:tab w:val="num" w:pos="2160"/>
        </w:tabs>
        <w:ind w:left="2160" w:hanging="360"/>
      </w:pPr>
      <w:rPr>
        <w:rFonts w:ascii="Wingdings" w:hAnsi="Wingdings" w:hint="default"/>
      </w:rPr>
    </w:lvl>
    <w:lvl w:ilvl="3" w:tplc="73889BE2" w:tentative="1">
      <w:start w:val="1"/>
      <w:numFmt w:val="bullet"/>
      <w:lvlText w:val=""/>
      <w:lvlJc w:val="left"/>
      <w:pPr>
        <w:tabs>
          <w:tab w:val="num" w:pos="2880"/>
        </w:tabs>
        <w:ind w:left="2880" w:hanging="360"/>
      </w:pPr>
      <w:rPr>
        <w:rFonts w:ascii="Wingdings" w:hAnsi="Wingdings" w:hint="default"/>
      </w:rPr>
    </w:lvl>
    <w:lvl w:ilvl="4" w:tplc="98569DEE" w:tentative="1">
      <w:start w:val="1"/>
      <w:numFmt w:val="bullet"/>
      <w:lvlText w:val=""/>
      <w:lvlJc w:val="left"/>
      <w:pPr>
        <w:tabs>
          <w:tab w:val="num" w:pos="3600"/>
        </w:tabs>
        <w:ind w:left="3600" w:hanging="360"/>
      </w:pPr>
      <w:rPr>
        <w:rFonts w:ascii="Wingdings" w:hAnsi="Wingdings" w:hint="default"/>
      </w:rPr>
    </w:lvl>
    <w:lvl w:ilvl="5" w:tplc="37E0F5CC" w:tentative="1">
      <w:start w:val="1"/>
      <w:numFmt w:val="bullet"/>
      <w:lvlText w:val=""/>
      <w:lvlJc w:val="left"/>
      <w:pPr>
        <w:tabs>
          <w:tab w:val="num" w:pos="4320"/>
        </w:tabs>
        <w:ind w:left="4320" w:hanging="360"/>
      </w:pPr>
      <w:rPr>
        <w:rFonts w:ascii="Wingdings" w:hAnsi="Wingdings" w:hint="default"/>
      </w:rPr>
    </w:lvl>
    <w:lvl w:ilvl="6" w:tplc="38EE61B6" w:tentative="1">
      <w:start w:val="1"/>
      <w:numFmt w:val="bullet"/>
      <w:lvlText w:val=""/>
      <w:lvlJc w:val="left"/>
      <w:pPr>
        <w:tabs>
          <w:tab w:val="num" w:pos="5040"/>
        </w:tabs>
        <w:ind w:left="5040" w:hanging="360"/>
      </w:pPr>
      <w:rPr>
        <w:rFonts w:ascii="Wingdings" w:hAnsi="Wingdings" w:hint="default"/>
      </w:rPr>
    </w:lvl>
    <w:lvl w:ilvl="7" w:tplc="0C0CA5F8" w:tentative="1">
      <w:start w:val="1"/>
      <w:numFmt w:val="bullet"/>
      <w:lvlText w:val=""/>
      <w:lvlJc w:val="left"/>
      <w:pPr>
        <w:tabs>
          <w:tab w:val="num" w:pos="5760"/>
        </w:tabs>
        <w:ind w:left="5760" w:hanging="360"/>
      </w:pPr>
      <w:rPr>
        <w:rFonts w:ascii="Wingdings" w:hAnsi="Wingdings" w:hint="default"/>
      </w:rPr>
    </w:lvl>
    <w:lvl w:ilvl="8" w:tplc="CDFE3402" w:tentative="1">
      <w:start w:val="1"/>
      <w:numFmt w:val="bullet"/>
      <w:lvlText w:val=""/>
      <w:lvlJc w:val="left"/>
      <w:pPr>
        <w:tabs>
          <w:tab w:val="num" w:pos="6480"/>
        </w:tabs>
        <w:ind w:left="6480" w:hanging="360"/>
      </w:pPr>
      <w:rPr>
        <w:rFonts w:ascii="Wingdings" w:hAnsi="Wingdings" w:hint="default"/>
      </w:rPr>
    </w:lvl>
  </w:abstractNum>
  <w:abstractNum w:abstractNumId="74">
    <w:nsid w:val="50214259"/>
    <w:multiLevelType w:val="hybridMultilevel"/>
    <w:tmpl w:val="4AFE59A0"/>
    <w:lvl w:ilvl="0" w:tplc="B4FCBCB2">
      <w:start w:val="1"/>
      <w:numFmt w:val="bullet"/>
      <w:lvlText w:val=""/>
      <w:lvlJc w:val="left"/>
      <w:pPr>
        <w:tabs>
          <w:tab w:val="num" w:pos="720"/>
        </w:tabs>
        <w:ind w:left="720" w:hanging="360"/>
      </w:pPr>
      <w:rPr>
        <w:rFonts w:ascii="Wingdings" w:hAnsi="Wingdings" w:hint="default"/>
      </w:rPr>
    </w:lvl>
    <w:lvl w:ilvl="1" w:tplc="78D27568" w:tentative="1">
      <w:start w:val="1"/>
      <w:numFmt w:val="bullet"/>
      <w:lvlText w:val=""/>
      <w:lvlJc w:val="left"/>
      <w:pPr>
        <w:tabs>
          <w:tab w:val="num" w:pos="1440"/>
        </w:tabs>
        <w:ind w:left="1440" w:hanging="360"/>
      </w:pPr>
      <w:rPr>
        <w:rFonts w:ascii="Wingdings" w:hAnsi="Wingdings" w:hint="default"/>
      </w:rPr>
    </w:lvl>
    <w:lvl w:ilvl="2" w:tplc="A0EC2B52" w:tentative="1">
      <w:start w:val="1"/>
      <w:numFmt w:val="bullet"/>
      <w:lvlText w:val=""/>
      <w:lvlJc w:val="left"/>
      <w:pPr>
        <w:tabs>
          <w:tab w:val="num" w:pos="2160"/>
        </w:tabs>
        <w:ind w:left="2160" w:hanging="360"/>
      </w:pPr>
      <w:rPr>
        <w:rFonts w:ascii="Wingdings" w:hAnsi="Wingdings" w:hint="default"/>
      </w:rPr>
    </w:lvl>
    <w:lvl w:ilvl="3" w:tplc="3D101FF4" w:tentative="1">
      <w:start w:val="1"/>
      <w:numFmt w:val="bullet"/>
      <w:lvlText w:val=""/>
      <w:lvlJc w:val="left"/>
      <w:pPr>
        <w:tabs>
          <w:tab w:val="num" w:pos="2880"/>
        </w:tabs>
        <w:ind w:left="2880" w:hanging="360"/>
      </w:pPr>
      <w:rPr>
        <w:rFonts w:ascii="Wingdings" w:hAnsi="Wingdings" w:hint="default"/>
      </w:rPr>
    </w:lvl>
    <w:lvl w:ilvl="4" w:tplc="31B44E3A" w:tentative="1">
      <w:start w:val="1"/>
      <w:numFmt w:val="bullet"/>
      <w:lvlText w:val=""/>
      <w:lvlJc w:val="left"/>
      <w:pPr>
        <w:tabs>
          <w:tab w:val="num" w:pos="3600"/>
        </w:tabs>
        <w:ind w:left="3600" w:hanging="360"/>
      </w:pPr>
      <w:rPr>
        <w:rFonts w:ascii="Wingdings" w:hAnsi="Wingdings" w:hint="default"/>
      </w:rPr>
    </w:lvl>
    <w:lvl w:ilvl="5" w:tplc="7B2A7B8E" w:tentative="1">
      <w:start w:val="1"/>
      <w:numFmt w:val="bullet"/>
      <w:lvlText w:val=""/>
      <w:lvlJc w:val="left"/>
      <w:pPr>
        <w:tabs>
          <w:tab w:val="num" w:pos="4320"/>
        </w:tabs>
        <w:ind w:left="4320" w:hanging="360"/>
      </w:pPr>
      <w:rPr>
        <w:rFonts w:ascii="Wingdings" w:hAnsi="Wingdings" w:hint="default"/>
      </w:rPr>
    </w:lvl>
    <w:lvl w:ilvl="6" w:tplc="97F6578C" w:tentative="1">
      <w:start w:val="1"/>
      <w:numFmt w:val="bullet"/>
      <w:lvlText w:val=""/>
      <w:lvlJc w:val="left"/>
      <w:pPr>
        <w:tabs>
          <w:tab w:val="num" w:pos="5040"/>
        </w:tabs>
        <w:ind w:left="5040" w:hanging="360"/>
      </w:pPr>
      <w:rPr>
        <w:rFonts w:ascii="Wingdings" w:hAnsi="Wingdings" w:hint="default"/>
      </w:rPr>
    </w:lvl>
    <w:lvl w:ilvl="7" w:tplc="FA8C7A16" w:tentative="1">
      <w:start w:val="1"/>
      <w:numFmt w:val="bullet"/>
      <w:lvlText w:val=""/>
      <w:lvlJc w:val="left"/>
      <w:pPr>
        <w:tabs>
          <w:tab w:val="num" w:pos="5760"/>
        </w:tabs>
        <w:ind w:left="5760" w:hanging="360"/>
      </w:pPr>
      <w:rPr>
        <w:rFonts w:ascii="Wingdings" w:hAnsi="Wingdings" w:hint="default"/>
      </w:rPr>
    </w:lvl>
    <w:lvl w:ilvl="8" w:tplc="000E50E6" w:tentative="1">
      <w:start w:val="1"/>
      <w:numFmt w:val="bullet"/>
      <w:lvlText w:val=""/>
      <w:lvlJc w:val="left"/>
      <w:pPr>
        <w:tabs>
          <w:tab w:val="num" w:pos="6480"/>
        </w:tabs>
        <w:ind w:left="6480" w:hanging="360"/>
      </w:pPr>
      <w:rPr>
        <w:rFonts w:ascii="Wingdings" w:hAnsi="Wingdings" w:hint="default"/>
      </w:rPr>
    </w:lvl>
  </w:abstractNum>
  <w:abstractNum w:abstractNumId="75">
    <w:nsid w:val="50690868"/>
    <w:multiLevelType w:val="hybridMultilevel"/>
    <w:tmpl w:val="72023032"/>
    <w:lvl w:ilvl="0" w:tplc="74CEA5C0">
      <w:start w:val="1"/>
      <w:numFmt w:val="bullet"/>
      <w:lvlText w:val=""/>
      <w:lvlJc w:val="left"/>
      <w:pPr>
        <w:tabs>
          <w:tab w:val="num" w:pos="720"/>
        </w:tabs>
        <w:ind w:left="720" w:hanging="360"/>
      </w:pPr>
      <w:rPr>
        <w:rFonts w:ascii="Wingdings" w:hAnsi="Wingdings" w:hint="default"/>
      </w:rPr>
    </w:lvl>
    <w:lvl w:ilvl="1" w:tplc="304EA792" w:tentative="1">
      <w:start w:val="1"/>
      <w:numFmt w:val="bullet"/>
      <w:lvlText w:val=""/>
      <w:lvlJc w:val="left"/>
      <w:pPr>
        <w:tabs>
          <w:tab w:val="num" w:pos="1440"/>
        </w:tabs>
        <w:ind w:left="1440" w:hanging="360"/>
      </w:pPr>
      <w:rPr>
        <w:rFonts w:ascii="Wingdings" w:hAnsi="Wingdings" w:hint="default"/>
      </w:rPr>
    </w:lvl>
    <w:lvl w:ilvl="2" w:tplc="256CECD0" w:tentative="1">
      <w:start w:val="1"/>
      <w:numFmt w:val="bullet"/>
      <w:lvlText w:val=""/>
      <w:lvlJc w:val="left"/>
      <w:pPr>
        <w:tabs>
          <w:tab w:val="num" w:pos="2160"/>
        </w:tabs>
        <w:ind w:left="2160" w:hanging="360"/>
      </w:pPr>
      <w:rPr>
        <w:rFonts w:ascii="Wingdings" w:hAnsi="Wingdings" w:hint="default"/>
      </w:rPr>
    </w:lvl>
    <w:lvl w:ilvl="3" w:tplc="9CE80170" w:tentative="1">
      <w:start w:val="1"/>
      <w:numFmt w:val="bullet"/>
      <w:lvlText w:val=""/>
      <w:lvlJc w:val="left"/>
      <w:pPr>
        <w:tabs>
          <w:tab w:val="num" w:pos="2880"/>
        </w:tabs>
        <w:ind w:left="2880" w:hanging="360"/>
      </w:pPr>
      <w:rPr>
        <w:rFonts w:ascii="Wingdings" w:hAnsi="Wingdings" w:hint="default"/>
      </w:rPr>
    </w:lvl>
    <w:lvl w:ilvl="4" w:tplc="8460D7B8" w:tentative="1">
      <w:start w:val="1"/>
      <w:numFmt w:val="bullet"/>
      <w:lvlText w:val=""/>
      <w:lvlJc w:val="left"/>
      <w:pPr>
        <w:tabs>
          <w:tab w:val="num" w:pos="3600"/>
        </w:tabs>
        <w:ind w:left="3600" w:hanging="360"/>
      </w:pPr>
      <w:rPr>
        <w:rFonts w:ascii="Wingdings" w:hAnsi="Wingdings" w:hint="default"/>
      </w:rPr>
    </w:lvl>
    <w:lvl w:ilvl="5" w:tplc="6B062350" w:tentative="1">
      <w:start w:val="1"/>
      <w:numFmt w:val="bullet"/>
      <w:lvlText w:val=""/>
      <w:lvlJc w:val="left"/>
      <w:pPr>
        <w:tabs>
          <w:tab w:val="num" w:pos="4320"/>
        </w:tabs>
        <w:ind w:left="4320" w:hanging="360"/>
      </w:pPr>
      <w:rPr>
        <w:rFonts w:ascii="Wingdings" w:hAnsi="Wingdings" w:hint="default"/>
      </w:rPr>
    </w:lvl>
    <w:lvl w:ilvl="6" w:tplc="FD9C004C" w:tentative="1">
      <w:start w:val="1"/>
      <w:numFmt w:val="bullet"/>
      <w:lvlText w:val=""/>
      <w:lvlJc w:val="left"/>
      <w:pPr>
        <w:tabs>
          <w:tab w:val="num" w:pos="5040"/>
        </w:tabs>
        <w:ind w:left="5040" w:hanging="360"/>
      </w:pPr>
      <w:rPr>
        <w:rFonts w:ascii="Wingdings" w:hAnsi="Wingdings" w:hint="default"/>
      </w:rPr>
    </w:lvl>
    <w:lvl w:ilvl="7" w:tplc="DA7A0188" w:tentative="1">
      <w:start w:val="1"/>
      <w:numFmt w:val="bullet"/>
      <w:lvlText w:val=""/>
      <w:lvlJc w:val="left"/>
      <w:pPr>
        <w:tabs>
          <w:tab w:val="num" w:pos="5760"/>
        </w:tabs>
        <w:ind w:left="5760" w:hanging="360"/>
      </w:pPr>
      <w:rPr>
        <w:rFonts w:ascii="Wingdings" w:hAnsi="Wingdings" w:hint="default"/>
      </w:rPr>
    </w:lvl>
    <w:lvl w:ilvl="8" w:tplc="F758A33E" w:tentative="1">
      <w:start w:val="1"/>
      <w:numFmt w:val="bullet"/>
      <w:lvlText w:val=""/>
      <w:lvlJc w:val="left"/>
      <w:pPr>
        <w:tabs>
          <w:tab w:val="num" w:pos="6480"/>
        </w:tabs>
        <w:ind w:left="6480" w:hanging="360"/>
      </w:pPr>
      <w:rPr>
        <w:rFonts w:ascii="Wingdings" w:hAnsi="Wingdings" w:hint="default"/>
      </w:rPr>
    </w:lvl>
  </w:abstractNum>
  <w:abstractNum w:abstractNumId="76">
    <w:nsid w:val="536C2206"/>
    <w:multiLevelType w:val="hybridMultilevel"/>
    <w:tmpl w:val="FA24C150"/>
    <w:lvl w:ilvl="0" w:tplc="B3B826A2">
      <w:start w:val="1"/>
      <w:numFmt w:val="bullet"/>
      <w:lvlText w:val=""/>
      <w:lvlJc w:val="left"/>
      <w:pPr>
        <w:tabs>
          <w:tab w:val="num" w:pos="720"/>
        </w:tabs>
        <w:ind w:left="720" w:hanging="360"/>
      </w:pPr>
      <w:rPr>
        <w:rFonts w:ascii="Wingdings" w:hAnsi="Wingdings" w:hint="default"/>
      </w:rPr>
    </w:lvl>
    <w:lvl w:ilvl="1" w:tplc="88AA4DFC" w:tentative="1">
      <w:start w:val="1"/>
      <w:numFmt w:val="bullet"/>
      <w:lvlText w:val=""/>
      <w:lvlJc w:val="left"/>
      <w:pPr>
        <w:tabs>
          <w:tab w:val="num" w:pos="1440"/>
        </w:tabs>
        <w:ind w:left="1440" w:hanging="360"/>
      </w:pPr>
      <w:rPr>
        <w:rFonts w:ascii="Wingdings" w:hAnsi="Wingdings" w:hint="default"/>
      </w:rPr>
    </w:lvl>
    <w:lvl w:ilvl="2" w:tplc="3FFE7A1A" w:tentative="1">
      <w:start w:val="1"/>
      <w:numFmt w:val="bullet"/>
      <w:lvlText w:val=""/>
      <w:lvlJc w:val="left"/>
      <w:pPr>
        <w:tabs>
          <w:tab w:val="num" w:pos="2160"/>
        </w:tabs>
        <w:ind w:left="2160" w:hanging="360"/>
      </w:pPr>
      <w:rPr>
        <w:rFonts w:ascii="Wingdings" w:hAnsi="Wingdings" w:hint="default"/>
      </w:rPr>
    </w:lvl>
    <w:lvl w:ilvl="3" w:tplc="DC4255B0" w:tentative="1">
      <w:start w:val="1"/>
      <w:numFmt w:val="bullet"/>
      <w:lvlText w:val=""/>
      <w:lvlJc w:val="left"/>
      <w:pPr>
        <w:tabs>
          <w:tab w:val="num" w:pos="2880"/>
        </w:tabs>
        <w:ind w:left="2880" w:hanging="360"/>
      </w:pPr>
      <w:rPr>
        <w:rFonts w:ascii="Wingdings" w:hAnsi="Wingdings" w:hint="default"/>
      </w:rPr>
    </w:lvl>
    <w:lvl w:ilvl="4" w:tplc="9CCE2086" w:tentative="1">
      <w:start w:val="1"/>
      <w:numFmt w:val="bullet"/>
      <w:lvlText w:val=""/>
      <w:lvlJc w:val="left"/>
      <w:pPr>
        <w:tabs>
          <w:tab w:val="num" w:pos="3600"/>
        </w:tabs>
        <w:ind w:left="3600" w:hanging="360"/>
      </w:pPr>
      <w:rPr>
        <w:rFonts w:ascii="Wingdings" w:hAnsi="Wingdings" w:hint="default"/>
      </w:rPr>
    </w:lvl>
    <w:lvl w:ilvl="5" w:tplc="113C7974" w:tentative="1">
      <w:start w:val="1"/>
      <w:numFmt w:val="bullet"/>
      <w:lvlText w:val=""/>
      <w:lvlJc w:val="left"/>
      <w:pPr>
        <w:tabs>
          <w:tab w:val="num" w:pos="4320"/>
        </w:tabs>
        <w:ind w:left="4320" w:hanging="360"/>
      </w:pPr>
      <w:rPr>
        <w:rFonts w:ascii="Wingdings" w:hAnsi="Wingdings" w:hint="default"/>
      </w:rPr>
    </w:lvl>
    <w:lvl w:ilvl="6" w:tplc="D7009FC2" w:tentative="1">
      <w:start w:val="1"/>
      <w:numFmt w:val="bullet"/>
      <w:lvlText w:val=""/>
      <w:lvlJc w:val="left"/>
      <w:pPr>
        <w:tabs>
          <w:tab w:val="num" w:pos="5040"/>
        </w:tabs>
        <w:ind w:left="5040" w:hanging="360"/>
      </w:pPr>
      <w:rPr>
        <w:rFonts w:ascii="Wingdings" w:hAnsi="Wingdings" w:hint="default"/>
      </w:rPr>
    </w:lvl>
    <w:lvl w:ilvl="7" w:tplc="42F05ADC" w:tentative="1">
      <w:start w:val="1"/>
      <w:numFmt w:val="bullet"/>
      <w:lvlText w:val=""/>
      <w:lvlJc w:val="left"/>
      <w:pPr>
        <w:tabs>
          <w:tab w:val="num" w:pos="5760"/>
        </w:tabs>
        <w:ind w:left="5760" w:hanging="360"/>
      </w:pPr>
      <w:rPr>
        <w:rFonts w:ascii="Wingdings" w:hAnsi="Wingdings" w:hint="default"/>
      </w:rPr>
    </w:lvl>
    <w:lvl w:ilvl="8" w:tplc="0A361598" w:tentative="1">
      <w:start w:val="1"/>
      <w:numFmt w:val="bullet"/>
      <w:lvlText w:val=""/>
      <w:lvlJc w:val="left"/>
      <w:pPr>
        <w:tabs>
          <w:tab w:val="num" w:pos="6480"/>
        </w:tabs>
        <w:ind w:left="6480" w:hanging="360"/>
      </w:pPr>
      <w:rPr>
        <w:rFonts w:ascii="Wingdings" w:hAnsi="Wingdings" w:hint="default"/>
      </w:rPr>
    </w:lvl>
  </w:abstractNum>
  <w:abstractNum w:abstractNumId="77">
    <w:nsid w:val="543B23F9"/>
    <w:multiLevelType w:val="hybridMultilevel"/>
    <w:tmpl w:val="64A46F12"/>
    <w:lvl w:ilvl="0" w:tplc="5E6234E8">
      <w:start w:val="1"/>
      <w:numFmt w:val="bullet"/>
      <w:lvlText w:val="•"/>
      <w:lvlJc w:val="left"/>
      <w:pPr>
        <w:tabs>
          <w:tab w:val="num" w:pos="720"/>
        </w:tabs>
        <w:ind w:left="720" w:hanging="360"/>
      </w:pPr>
      <w:rPr>
        <w:rFonts w:ascii="Arial" w:hAnsi="Arial" w:hint="default"/>
      </w:rPr>
    </w:lvl>
    <w:lvl w:ilvl="1" w:tplc="FFBA45B4" w:tentative="1">
      <w:start w:val="1"/>
      <w:numFmt w:val="bullet"/>
      <w:lvlText w:val="•"/>
      <w:lvlJc w:val="left"/>
      <w:pPr>
        <w:tabs>
          <w:tab w:val="num" w:pos="1440"/>
        </w:tabs>
        <w:ind w:left="1440" w:hanging="360"/>
      </w:pPr>
      <w:rPr>
        <w:rFonts w:ascii="Arial" w:hAnsi="Arial" w:hint="default"/>
      </w:rPr>
    </w:lvl>
    <w:lvl w:ilvl="2" w:tplc="84F07066" w:tentative="1">
      <w:start w:val="1"/>
      <w:numFmt w:val="bullet"/>
      <w:lvlText w:val="•"/>
      <w:lvlJc w:val="left"/>
      <w:pPr>
        <w:tabs>
          <w:tab w:val="num" w:pos="2160"/>
        </w:tabs>
        <w:ind w:left="2160" w:hanging="360"/>
      </w:pPr>
      <w:rPr>
        <w:rFonts w:ascii="Arial" w:hAnsi="Arial" w:hint="default"/>
      </w:rPr>
    </w:lvl>
    <w:lvl w:ilvl="3" w:tplc="734C9C44" w:tentative="1">
      <w:start w:val="1"/>
      <w:numFmt w:val="bullet"/>
      <w:lvlText w:val="•"/>
      <w:lvlJc w:val="left"/>
      <w:pPr>
        <w:tabs>
          <w:tab w:val="num" w:pos="2880"/>
        </w:tabs>
        <w:ind w:left="2880" w:hanging="360"/>
      </w:pPr>
      <w:rPr>
        <w:rFonts w:ascii="Arial" w:hAnsi="Arial" w:hint="default"/>
      </w:rPr>
    </w:lvl>
    <w:lvl w:ilvl="4" w:tplc="7D9658C2" w:tentative="1">
      <w:start w:val="1"/>
      <w:numFmt w:val="bullet"/>
      <w:lvlText w:val="•"/>
      <w:lvlJc w:val="left"/>
      <w:pPr>
        <w:tabs>
          <w:tab w:val="num" w:pos="3600"/>
        </w:tabs>
        <w:ind w:left="3600" w:hanging="360"/>
      </w:pPr>
      <w:rPr>
        <w:rFonts w:ascii="Arial" w:hAnsi="Arial" w:hint="default"/>
      </w:rPr>
    </w:lvl>
    <w:lvl w:ilvl="5" w:tplc="A3603704" w:tentative="1">
      <w:start w:val="1"/>
      <w:numFmt w:val="bullet"/>
      <w:lvlText w:val="•"/>
      <w:lvlJc w:val="left"/>
      <w:pPr>
        <w:tabs>
          <w:tab w:val="num" w:pos="4320"/>
        </w:tabs>
        <w:ind w:left="4320" w:hanging="360"/>
      </w:pPr>
      <w:rPr>
        <w:rFonts w:ascii="Arial" w:hAnsi="Arial" w:hint="default"/>
      </w:rPr>
    </w:lvl>
    <w:lvl w:ilvl="6" w:tplc="1F90543E" w:tentative="1">
      <w:start w:val="1"/>
      <w:numFmt w:val="bullet"/>
      <w:lvlText w:val="•"/>
      <w:lvlJc w:val="left"/>
      <w:pPr>
        <w:tabs>
          <w:tab w:val="num" w:pos="5040"/>
        </w:tabs>
        <w:ind w:left="5040" w:hanging="360"/>
      </w:pPr>
      <w:rPr>
        <w:rFonts w:ascii="Arial" w:hAnsi="Arial" w:hint="default"/>
      </w:rPr>
    </w:lvl>
    <w:lvl w:ilvl="7" w:tplc="4E9C48D4" w:tentative="1">
      <w:start w:val="1"/>
      <w:numFmt w:val="bullet"/>
      <w:lvlText w:val="•"/>
      <w:lvlJc w:val="left"/>
      <w:pPr>
        <w:tabs>
          <w:tab w:val="num" w:pos="5760"/>
        </w:tabs>
        <w:ind w:left="5760" w:hanging="360"/>
      </w:pPr>
      <w:rPr>
        <w:rFonts w:ascii="Arial" w:hAnsi="Arial" w:hint="default"/>
      </w:rPr>
    </w:lvl>
    <w:lvl w:ilvl="8" w:tplc="52669782" w:tentative="1">
      <w:start w:val="1"/>
      <w:numFmt w:val="bullet"/>
      <w:lvlText w:val="•"/>
      <w:lvlJc w:val="left"/>
      <w:pPr>
        <w:tabs>
          <w:tab w:val="num" w:pos="6480"/>
        </w:tabs>
        <w:ind w:left="6480" w:hanging="360"/>
      </w:pPr>
      <w:rPr>
        <w:rFonts w:ascii="Arial" w:hAnsi="Arial" w:hint="default"/>
      </w:rPr>
    </w:lvl>
  </w:abstractNum>
  <w:abstractNum w:abstractNumId="78">
    <w:nsid w:val="54DE0245"/>
    <w:multiLevelType w:val="hybridMultilevel"/>
    <w:tmpl w:val="69B0DE02"/>
    <w:lvl w:ilvl="0" w:tplc="71E85DF8">
      <w:start w:val="1"/>
      <w:numFmt w:val="bullet"/>
      <w:lvlText w:val=""/>
      <w:lvlJc w:val="left"/>
      <w:pPr>
        <w:tabs>
          <w:tab w:val="num" w:pos="720"/>
        </w:tabs>
        <w:ind w:left="720" w:hanging="360"/>
      </w:pPr>
      <w:rPr>
        <w:rFonts w:ascii="Wingdings" w:hAnsi="Wingdings" w:hint="default"/>
      </w:rPr>
    </w:lvl>
    <w:lvl w:ilvl="1" w:tplc="7C08C50A" w:tentative="1">
      <w:start w:val="1"/>
      <w:numFmt w:val="bullet"/>
      <w:lvlText w:val=""/>
      <w:lvlJc w:val="left"/>
      <w:pPr>
        <w:tabs>
          <w:tab w:val="num" w:pos="1440"/>
        </w:tabs>
        <w:ind w:left="1440" w:hanging="360"/>
      </w:pPr>
      <w:rPr>
        <w:rFonts w:ascii="Wingdings" w:hAnsi="Wingdings" w:hint="default"/>
      </w:rPr>
    </w:lvl>
    <w:lvl w:ilvl="2" w:tplc="A37E830E" w:tentative="1">
      <w:start w:val="1"/>
      <w:numFmt w:val="bullet"/>
      <w:lvlText w:val=""/>
      <w:lvlJc w:val="left"/>
      <w:pPr>
        <w:tabs>
          <w:tab w:val="num" w:pos="2160"/>
        </w:tabs>
        <w:ind w:left="2160" w:hanging="360"/>
      </w:pPr>
      <w:rPr>
        <w:rFonts w:ascii="Wingdings" w:hAnsi="Wingdings" w:hint="default"/>
      </w:rPr>
    </w:lvl>
    <w:lvl w:ilvl="3" w:tplc="120A75B6" w:tentative="1">
      <w:start w:val="1"/>
      <w:numFmt w:val="bullet"/>
      <w:lvlText w:val=""/>
      <w:lvlJc w:val="left"/>
      <w:pPr>
        <w:tabs>
          <w:tab w:val="num" w:pos="2880"/>
        </w:tabs>
        <w:ind w:left="2880" w:hanging="360"/>
      </w:pPr>
      <w:rPr>
        <w:rFonts w:ascii="Wingdings" w:hAnsi="Wingdings" w:hint="default"/>
      </w:rPr>
    </w:lvl>
    <w:lvl w:ilvl="4" w:tplc="4AD8AD6A" w:tentative="1">
      <w:start w:val="1"/>
      <w:numFmt w:val="bullet"/>
      <w:lvlText w:val=""/>
      <w:lvlJc w:val="left"/>
      <w:pPr>
        <w:tabs>
          <w:tab w:val="num" w:pos="3600"/>
        </w:tabs>
        <w:ind w:left="3600" w:hanging="360"/>
      </w:pPr>
      <w:rPr>
        <w:rFonts w:ascii="Wingdings" w:hAnsi="Wingdings" w:hint="default"/>
      </w:rPr>
    </w:lvl>
    <w:lvl w:ilvl="5" w:tplc="52A01C3C" w:tentative="1">
      <w:start w:val="1"/>
      <w:numFmt w:val="bullet"/>
      <w:lvlText w:val=""/>
      <w:lvlJc w:val="left"/>
      <w:pPr>
        <w:tabs>
          <w:tab w:val="num" w:pos="4320"/>
        </w:tabs>
        <w:ind w:left="4320" w:hanging="360"/>
      </w:pPr>
      <w:rPr>
        <w:rFonts w:ascii="Wingdings" w:hAnsi="Wingdings" w:hint="default"/>
      </w:rPr>
    </w:lvl>
    <w:lvl w:ilvl="6" w:tplc="8B1631B4" w:tentative="1">
      <w:start w:val="1"/>
      <w:numFmt w:val="bullet"/>
      <w:lvlText w:val=""/>
      <w:lvlJc w:val="left"/>
      <w:pPr>
        <w:tabs>
          <w:tab w:val="num" w:pos="5040"/>
        </w:tabs>
        <w:ind w:left="5040" w:hanging="360"/>
      </w:pPr>
      <w:rPr>
        <w:rFonts w:ascii="Wingdings" w:hAnsi="Wingdings" w:hint="default"/>
      </w:rPr>
    </w:lvl>
    <w:lvl w:ilvl="7" w:tplc="50483D24" w:tentative="1">
      <w:start w:val="1"/>
      <w:numFmt w:val="bullet"/>
      <w:lvlText w:val=""/>
      <w:lvlJc w:val="left"/>
      <w:pPr>
        <w:tabs>
          <w:tab w:val="num" w:pos="5760"/>
        </w:tabs>
        <w:ind w:left="5760" w:hanging="360"/>
      </w:pPr>
      <w:rPr>
        <w:rFonts w:ascii="Wingdings" w:hAnsi="Wingdings" w:hint="default"/>
      </w:rPr>
    </w:lvl>
    <w:lvl w:ilvl="8" w:tplc="0B66C48C" w:tentative="1">
      <w:start w:val="1"/>
      <w:numFmt w:val="bullet"/>
      <w:lvlText w:val=""/>
      <w:lvlJc w:val="left"/>
      <w:pPr>
        <w:tabs>
          <w:tab w:val="num" w:pos="6480"/>
        </w:tabs>
        <w:ind w:left="6480" w:hanging="360"/>
      </w:pPr>
      <w:rPr>
        <w:rFonts w:ascii="Wingdings" w:hAnsi="Wingdings" w:hint="default"/>
      </w:rPr>
    </w:lvl>
  </w:abstractNum>
  <w:abstractNum w:abstractNumId="79">
    <w:nsid w:val="56AA07F6"/>
    <w:multiLevelType w:val="hybridMultilevel"/>
    <w:tmpl w:val="0BDC371E"/>
    <w:lvl w:ilvl="0" w:tplc="D232400E">
      <w:start w:val="1"/>
      <w:numFmt w:val="bullet"/>
      <w:lvlText w:val=""/>
      <w:lvlJc w:val="left"/>
      <w:pPr>
        <w:tabs>
          <w:tab w:val="num" w:pos="720"/>
        </w:tabs>
        <w:ind w:left="720" w:hanging="360"/>
      </w:pPr>
      <w:rPr>
        <w:rFonts w:ascii="Wingdings" w:hAnsi="Wingdings" w:hint="default"/>
      </w:rPr>
    </w:lvl>
    <w:lvl w:ilvl="1" w:tplc="E1C24A88" w:tentative="1">
      <w:start w:val="1"/>
      <w:numFmt w:val="bullet"/>
      <w:lvlText w:val=""/>
      <w:lvlJc w:val="left"/>
      <w:pPr>
        <w:tabs>
          <w:tab w:val="num" w:pos="1440"/>
        </w:tabs>
        <w:ind w:left="1440" w:hanging="360"/>
      </w:pPr>
      <w:rPr>
        <w:rFonts w:ascii="Wingdings" w:hAnsi="Wingdings" w:hint="default"/>
      </w:rPr>
    </w:lvl>
    <w:lvl w:ilvl="2" w:tplc="979815D2" w:tentative="1">
      <w:start w:val="1"/>
      <w:numFmt w:val="bullet"/>
      <w:lvlText w:val=""/>
      <w:lvlJc w:val="left"/>
      <w:pPr>
        <w:tabs>
          <w:tab w:val="num" w:pos="2160"/>
        </w:tabs>
        <w:ind w:left="2160" w:hanging="360"/>
      </w:pPr>
      <w:rPr>
        <w:rFonts w:ascii="Wingdings" w:hAnsi="Wingdings" w:hint="default"/>
      </w:rPr>
    </w:lvl>
    <w:lvl w:ilvl="3" w:tplc="6FB8406C" w:tentative="1">
      <w:start w:val="1"/>
      <w:numFmt w:val="bullet"/>
      <w:lvlText w:val=""/>
      <w:lvlJc w:val="left"/>
      <w:pPr>
        <w:tabs>
          <w:tab w:val="num" w:pos="2880"/>
        </w:tabs>
        <w:ind w:left="2880" w:hanging="360"/>
      </w:pPr>
      <w:rPr>
        <w:rFonts w:ascii="Wingdings" w:hAnsi="Wingdings" w:hint="default"/>
      </w:rPr>
    </w:lvl>
    <w:lvl w:ilvl="4" w:tplc="C1FEE390" w:tentative="1">
      <w:start w:val="1"/>
      <w:numFmt w:val="bullet"/>
      <w:lvlText w:val=""/>
      <w:lvlJc w:val="left"/>
      <w:pPr>
        <w:tabs>
          <w:tab w:val="num" w:pos="3600"/>
        </w:tabs>
        <w:ind w:left="3600" w:hanging="360"/>
      </w:pPr>
      <w:rPr>
        <w:rFonts w:ascii="Wingdings" w:hAnsi="Wingdings" w:hint="default"/>
      </w:rPr>
    </w:lvl>
    <w:lvl w:ilvl="5" w:tplc="A37A20E0" w:tentative="1">
      <w:start w:val="1"/>
      <w:numFmt w:val="bullet"/>
      <w:lvlText w:val=""/>
      <w:lvlJc w:val="left"/>
      <w:pPr>
        <w:tabs>
          <w:tab w:val="num" w:pos="4320"/>
        </w:tabs>
        <w:ind w:left="4320" w:hanging="360"/>
      </w:pPr>
      <w:rPr>
        <w:rFonts w:ascii="Wingdings" w:hAnsi="Wingdings" w:hint="default"/>
      </w:rPr>
    </w:lvl>
    <w:lvl w:ilvl="6" w:tplc="A1384F02" w:tentative="1">
      <w:start w:val="1"/>
      <w:numFmt w:val="bullet"/>
      <w:lvlText w:val=""/>
      <w:lvlJc w:val="left"/>
      <w:pPr>
        <w:tabs>
          <w:tab w:val="num" w:pos="5040"/>
        </w:tabs>
        <w:ind w:left="5040" w:hanging="360"/>
      </w:pPr>
      <w:rPr>
        <w:rFonts w:ascii="Wingdings" w:hAnsi="Wingdings" w:hint="default"/>
      </w:rPr>
    </w:lvl>
    <w:lvl w:ilvl="7" w:tplc="7B5E5CAA" w:tentative="1">
      <w:start w:val="1"/>
      <w:numFmt w:val="bullet"/>
      <w:lvlText w:val=""/>
      <w:lvlJc w:val="left"/>
      <w:pPr>
        <w:tabs>
          <w:tab w:val="num" w:pos="5760"/>
        </w:tabs>
        <w:ind w:left="5760" w:hanging="360"/>
      </w:pPr>
      <w:rPr>
        <w:rFonts w:ascii="Wingdings" w:hAnsi="Wingdings" w:hint="default"/>
      </w:rPr>
    </w:lvl>
    <w:lvl w:ilvl="8" w:tplc="3F504678" w:tentative="1">
      <w:start w:val="1"/>
      <w:numFmt w:val="bullet"/>
      <w:lvlText w:val=""/>
      <w:lvlJc w:val="left"/>
      <w:pPr>
        <w:tabs>
          <w:tab w:val="num" w:pos="6480"/>
        </w:tabs>
        <w:ind w:left="6480" w:hanging="360"/>
      </w:pPr>
      <w:rPr>
        <w:rFonts w:ascii="Wingdings" w:hAnsi="Wingdings" w:hint="default"/>
      </w:rPr>
    </w:lvl>
  </w:abstractNum>
  <w:abstractNum w:abstractNumId="80">
    <w:nsid w:val="56D90C36"/>
    <w:multiLevelType w:val="hybridMultilevel"/>
    <w:tmpl w:val="264ED960"/>
    <w:lvl w:ilvl="0" w:tplc="FB1268CE">
      <w:start w:val="1"/>
      <w:numFmt w:val="bullet"/>
      <w:lvlText w:val=""/>
      <w:lvlJc w:val="left"/>
      <w:pPr>
        <w:tabs>
          <w:tab w:val="num" w:pos="720"/>
        </w:tabs>
        <w:ind w:left="720" w:hanging="360"/>
      </w:pPr>
      <w:rPr>
        <w:rFonts w:ascii="Wingdings" w:hAnsi="Wingdings" w:hint="default"/>
      </w:rPr>
    </w:lvl>
    <w:lvl w:ilvl="1" w:tplc="080AEC9A" w:tentative="1">
      <w:start w:val="1"/>
      <w:numFmt w:val="bullet"/>
      <w:lvlText w:val=""/>
      <w:lvlJc w:val="left"/>
      <w:pPr>
        <w:tabs>
          <w:tab w:val="num" w:pos="1440"/>
        </w:tabs>
        <w:ind w:left="1440" w:hanging="360"/>
      </w:pPr>
      <w:rPr>
        <w:rFonts w:ascii="Wingdings" w:hAnsi="Wingdings" w:hint="default"/>
      </w:rPr>
    </w:lvl>
    <w:lvl w:ilvl="2" w:tplc="8E04D91C" w:tentative="1">
      <w:start w:val="1"/>
      <w:numFmt w:val="bullet"/>
      <w:lvlText w:val=""/>
      <w:lvlJc w:val="left"/>
      <w:pPr>
        <w:tabs>
          <w:tab w:val="num" w:pos="2160"/>
        </w:tabs>
        <w:ind w:left="2160" w:hanging="360"/>
      </w:pPr>
      <w:rPr>
        <w:rFonts w:ascii="Wingdings" w:hAnsi="Wingdings" w:hint="default"/>
      </w:rPr>
    </w:lvl>
    <w:lvl w:ilvl="3" w:tplc="C6AE769C" w:tentative="1">
      <w:start w:val="1"/>
      <w:numFmt w:val="bullet"/>
      <w:lvlText w:val=""/>
      <w:lvlJc w:val="left"/>
      <w:pPr>
        <w:tabs>
          <w:tab w:val="num" w:pos="2880"/>
        </w:tabs>
        <w:ind w:left="2880" w:hanging="360"/>
      </w:pPr>
      <w:rPr>
        <w:rFonts w:ascii="Wingdings" w:hAnsi="Wingdings" w:hint="default"/>
      </w:rPr>
    </w:lvl>
    <w:lvl w:ilvl="4" w:tplc="9BD0E7F0" w:tentative="1">
      <w:start w:val="1"/>
      <w:numFmt w:val="bullet"/>
      <w:lvlText w:val=""/>
      <w:lvlJc w:val="left"/>
      <w:pPr>
        <w:tabs>
          <w:tab w:val="num" w:pos="3600"/>
        </w:tabs>
        <w:ind w:left="3600" w:hanging="360"/>
      </w:pPr>
      <w:rPr>
        <w:rFonts w:ascii="Wingdings" w:hAnsi="Wingdings" w:hint="default"/>
      </w:rPr>
    </w:lvl>
    <w:lvl w:ilvl="5" w:tplc="740683F8" w:tentative="1">
      <w:start w:val="1"/>
      <w:numFmt w:val="bullet"/>
      <w:lvlText w:val=""/>
      <w:lvlJc w:val="left"/>
      <w:pPr>
        <w:tabs>
          <w:tab w:val="num" w:pos="4320"/>
        </w:tabs>
        <w:ind w:left="4320" w:hanging="360"/>
      </w:pPr>
      <w:rPr>
        <w:rFonts w:ascii="Wingdings" w:hAnsi="Wingdings" w:hint="default"/>
      </w:rPr>
    </w:lvl>
    <w:lvl w:ilvl="6" w:tplc="36BAE650" w:tentative="1">
      <w:start w:val="1"/>
      <w:numFmt w:val="bullet"/>
      <w:lvlText w:val=""/>
      <w:lvlJc w:val="left"/>
      <w:pPr>
        <w:tabs>
          <w:tab w:val="num" w:pos="5040"/>
        </w:tabs>
        <w:ind w:left="5040" w:hanging="360"/>
      </w:pPr>
      <w:rPr>
        <w:rFonts w:ascii="Wingdings" w:hAnsi="Wingdings" w:hint="default"/>
      </w:rPr>
    </w:lvl>
    <w:lvl w:ilvl="7" w:tplc="4B9C16BC" w:tentative="1">
      <w:start w:val="1"/>
      <w:numFmt w:val="bullet"/>
      <w:lvlText w:val=""/>
      <w:lvlJc w:val="left"/>
      <w:pPr>
        <w:tabs>
          <w:tab w:val="num" w:pos="5760"/>
        </w:tabs>
        <w:ind w:left="5760" w:hanging="360"/>
      </w:pPr>
      <w:rPr>
        <w:rFonts w:ascii="Wingdings" w:hAnsi="Wingdings" w:hint="default"/>
      </w:rPr>
    </w:lvl>
    <w:lvl w:ilvl="8" w:tplc="934C3F5E" w:tentative="1">
      <w:start w:val="1"/>
      <w:numFmt w:val="bullet"/>
      <w:lvlText w:val=""/>
      <w:lvlJc w:val="left"/>
      <w:pPr>
        <w:tabs>
          <w:tab w:val="num" w:pos="6480"/>
        </w:tabs>
        <w:ind w:left="6480" w:hanging="360"/>
      </w:pPr>
      <w:rPr>
        <w:rFonts w:ascii="Wingdings" w:hAnsi="Wingdings" w:hint="default"/>
      </w:rPr>
    </w:lvl>
  </w:abstractNum>
  <w:abstractNum w:abstractNumId="81">
    <w:nsid w:val="588230BE"/>
    <w:multiLevelType w:val="hybridMultilevel"/>
    <w:tmpl w:val="6B60B544"/>
    <w:lvl w:ilvl="0" w:tplc="90B63B0A">
      <w:start w:val="1"/>
      <w:numFmt w:val="bullet"/>
      <w:lvlText w:val=""/>
      <w:lvlJc w:val="left"/>
      <w:pPr>
        <w:tabs>
          <w:tab w:val="num" w:pos="720"/>
        </w:tabs>
        <w:ind w:left="720" w:hanging="360"/>
      </w:pPr>
      <w:rPr>
        <w:rFonts w:ascii="Wingdings" w:hAnsi="Wingdings" w:hint="default"/>
      </w:rPr>
    </w:lvl>
    <w:lvl w:ilvl="1" w:tplc="812844AA" w:tentative="1">
      <w:start w:val="1"/>
      <w:numFmt w:val="bullet"/>
      <w:lvlText w:val=""/>
      <w:lvlJc w:val="left"/>
      <w:pPr>
        <w:tabs>
          <w:tab w:val="num" w:pos="1440"/>
        </w:tabs>
        <w:ind w:left="1440" w:hanging="360"/>
      </w:pPr>
      <w:rPr>
        <w:rFonts w:ascii="Wingdings" w:hAnsi="Wingdings" w:hint="default"/>
      </w:rPr>
    </w:lvl>
    <w:lvl w:ilvl="2" w:tplc="85A2098A" w:tentative="1">
      <w:start w:val="1"/>
      <w:numFmt w:val="bullet"/>
      <w:lvlText w:val=""/>
      <w:lvlJc w:val="left"/>
      <w:pPr>
        <w:tabs>
          <w:tab w:val="num" w:pos="2160"/>
        </w:tabs>
        <w:ind w:left="2160" w:hanging="360"/>
      </w:pPr>
      <w:rPr>
        <w:rFonts w:ascii="Wingdings" w:hAnsi="Wingdings" w:hint="default"/>
      </w:rPr>
    </w:lvl>
    <w:lvl w:ilvl="3" w:tplc="2CAABE9A" w:tentative="1">
      <w:start w:val="1"/>
      <w:numFmt w:val="bullet"/>
      <w:lvlText w:val=""/>
      <w:lvlJc w:val="left"/>
      <w:pPr>
        <w:tabs>
          <w:tab w:val="num" w:pos="2880"/>
        </w:tabs>
        <w:ind w:left="2880" w:hanging="360"/>
      </w:pPr>
      <w:rPr>
        <w:rFonts w:ascii="Wingdings" w:hAnsi="Wingdings" w:hint="default"/>
      </w:rPr>
    </w:lvl>
    <w:lvl w:ilvl="4" w:tplc="C186B634" w:tentative="1">
      <w:start w:val="1"/>
      <w:numFmt w:val="bullet"/>
      <w:lvlText w:val=""/>
      <w:lvlJc w:val="left"/>
      <w:pPr>
        <w:tabs>
          <w:tab w:val="num" w:pos="3600"/>
        </w:tabs>
        <w:ind w:left="3600" w:hanging="360"/>
      </w:pPr>
      <w:rPr>
        <w:rFonts w:ascii="Wingdings" w:hAnsi="Wingdings" w:hint="default"/>
      </w:rPr>
    </w:lvl>
    <w:lvl w:ilvl="5" w:tplc="93580CB4" w:tentative="1">
      <w:start w:val="1"/>
      <w:numFmt w:val="bullet"/>
      <w:lvlText w:val=""/>
      <w:lvlJc w:val="left"/>
      <w:pPr>
        <w:tabs>
          <w:tab w:val="num" w:pos="4320"/>
        </w:tabs>
        <w:ind w:left="4320" w:hanging="360"/>
      </w:pPr>
      <w:rPr>
        <w:rFonts w:ascii="Wingdings" w:hAnsi="Wingdings" w:hint="default"/>
      </w:rPr>
    </w:lvl>
    <w:lvl w:ilvl="6" w:tplc="ACB87F22" w:tentative="1">
      <w:start w:val="1"/>
      <w:numFmt w:val="bullet"/>
      <w:lvlText w:val=""/>
      <w:lvlJc w:val="left"/>
      <w:pPr>
        <w:tabs>
          <w:tab w:val="num" w:pos="5040"/>
        </w:tabs>
        <w:ind w:left="5040" w:hanging="360"/>
      </w:pPr>
      <w:rPr>
        <w:rFonts w:ascii="Wingdings" w:hAnsi="Wingdings" w:hint="default"/>
      </w:rPr>
    </w:lvl>
    <w:lvl w:ilvl="7" w:tplc="B62C2400" w:tentative="1">
      <w:start w:val="1"/>
      <w:numFmt w:val="bullet"/>
      <w:lvlText w:val=""/>
      <w:lvlJc w:val="left"/>
      <w:pPr>
        <w:tabs>
          <w:tab w:val="num" w:pos="5760"/>
        </w:tabs>
        <w:ind w:left="5760" w:hanging="360"/>
      </w:pPr>
      <w:rPr>
        <w:rFonts w:ascii="Wingdings" w:hAnsi="Wingdings" w:hint="default"/>
      </w:rPr>
    </w:lvl>
    <w:lvl w:ilvl="8" w:tplc="70784F1C" w:tentative="1">
      <w:start w:val="1"/>
      <w:numFmt w:val="bullet"/>
      <w:lvlText w:val=""/>
      <w:lvlJc w:val="left"/>
      <w:pPr>
        <w:tabs>
          <w:tab w:val="num" w:pos="6480"/>
        </w:tabs>
        <w:ind w:left="6480" w:hanging="360"/>
      </w:pPr>
      <w:rPr>
        <w:rFonts w:ascii="Wingdings" w:hAnsi="Wingdings" w:hint="default"/>
      </w:rPr>
    </w:lvl>
  </w:abstractNum>
  <w:abstractNum w:abstractNumId="82">
    <w:nsid w:val="58D35DA1"/>
    <w:multiLevelType w:val="hybridMultilevel"/>
    <w:tmpl w:val="5DA4C404"/>
    <w:lvl w:ilvl="0" w:tplc="8652A1C8">
      <w:start w:val="1"/>
      <w:numFmt w:val="bullet"/>
      <w:lvlText w:val=""/>
      <w:lvlJc w:val="left"/>
      <w:pPr>
        <w:tabs>
          <w:tab w:val="num" w:pos="720"/>
        </w:tabs>
        <w:ind w:left="720" w:hanging="360"/>
      </w:pPr>
      <w:rPr>
        <w:rFonts w:ascii="Wingdings" w:hAnsi="Wingdings" w:hint="default"/>
      </w:rPr>
    </w:lvl>
    <w:lvl w:ilvl="1" w:tplc="18C83326" w:tentative="1">
      <w:start w:val="1"/>
      <w:numFmt w:val="bullet"/>
      <w:lvlText w:val=""/>
      <w:lvlJc w:val="left"/>
      <w:pPr>
        <w:tabs>
          <w:tab w:val="num" w:pos="1440"/>
        </w:tabs>
        <w:ind w:left="1440" w:hanging="360"/>
      </w:pPr>
      <w:rPr>
        <w:rFonts w:ascii="Wingdings" w:hAnsi="Wingdings" w:hint="default"/>
      </w:rPr>
    </w:lvl>
    <w:lvl w:ilvl="2" w:tplc="95A09AD6" w:tentative="1">
      <w:start w:val="1"/>
      <w:numFmt w:val="bullet"/>
      <w:lvlText w:val=""/>
      <w:lvlJc w:val="left"/>
      <w:pPr>
        <w:tabs>
          <w:tab w:val="num" w:pos="2160"/>
        </w:tabs>
        <w:ind w:left="2160" w:hanging="360"/>
      </w:pPr>
      <w:rPr>
        <w:rFonts w:ascii="Wingdings" w:hAnsi="Wingdings" w:hint="default"/>
      </w:rPr>
    </w:lvl>
    <w:lvl w:ilvl="3" w:tplc="B0AEA1C4" w:tentative="1">
      <w:start w:val="1"/>
      <w:numFmt w:val="bullet"/>
      <w:lvlText w:val=""/>
      <w:lvlJc w:val="left"/>
      <w:pPr>
        <w:tabs>
          <w:tab w:val="num" w:pos="2880"/>
        </w:tabs>
        <w:ind w:left="2880" w:hanging="360"/>
      </w:pPr>
      <w:rPr>
        <w:rFonts w:ascii="Wingdings" w:hAnsi="Wingdings" w:hint="default"/>
      </w:rPr>
    </w:lvl>
    <w:lvl w:ilvl="4" w:tplc="872AD370" w:tentative="1">
      <w:start w:val="1"/>
      <w:numFmt w:val="bullet"/>
      <w:lvlText w:val=""/>
      <w:lvlJc w:val="left"/>
      <w:pPr>
        <w:tabs>
          <w:tab w:val="num" w:pos="3600"/>
        </w:tabs>
        <w:ind w:left="3600" w:hanging="360"/>
      </w:pPr>
      <w:rPr>
        <w:rFonts w:ascii="Wingdings" w:hAnsi="Wingdings" w:hint="default"/>
      </w:rPr>
    </w:lvl>
    <w:lvl w:ilvl="5" w:tplc="28467A9A" w:tentative="1">
      <w:start w:val="1"/>
      <w:numFmt w:val="bullet"/>
      <w:lvlText w:val=""/>
      <w:lvlJc w:val="left"/>
      <w:pPr>
        <w:tabs>
          <w:tab w:val="num" w:pos="4320"/>
        </w:tabs>
        <w:ind w:left="4320" w:hanging="360"/>
      </w:pPr>
      <w:rPr>
        <w:rFonts w:ascii="Wingdings" w:hAnsi="Wingdings" w:hint="default"/>
      </w:rPr>
    </w:lvl>
    <w:lvl w:ilvl="6" w:tplc="C20A6CF2" w:tentative="1">
      <w:start w:val="1"/>
      <w:numFmt w:val="bullet"/>
      <w:lvlText w:val=""/>
      <w:lvlJc w:val="left"/>
      <w:pPr>
        <w:tabs>
          <w:tab w:val="num" w:pos="5040"/>
        </w:tabs>
        <w:ind w:left="5040" w:hanging="360"/>
      </w:pPr>
      <w:rPr>
        <w:rFonts w:ascii="Wingdings" w:hAnsi="Wingdings" w:hint="default"/>
      </w:rPr>
    </w:lvl>
    <w:lvl w:ilvl="7" w:tplc="1D3E4C2A" w:tentative="1">
      <w:start w:val="1"/>
      <w:numFmt w:val="bullet"/>
      <w:lvlText w:val=""/>
      <w:lvlJc w:val="left"/>
      <w:pPr>
        <w:tabs>
          <w:tab w:val="num" w:pos="5760"/>
        </w:tabs>
        <w:ind w:left="5760" w:hanging="360"/>
      </w:pPr>
      <w:rPr>
        <w:rFonts w:ascii="Wingdings" w:hAnsi="Wingdings" w:hint="default"/>
      </w:rPr>
    </w:lvl>
    <w:lvl w:ilvl="8" w:tplc="638A39BE" w:tentative="1">
      <w:start w:val="1"/>
      <w:numFmt w:val="bullet"/>
      <w:lvlText w:val=""/>
      <w:lvlJc w:val="left"/>
      <w:pPr>
        <w:tabs>
          <w:tab w:val="num" w:pos="6480"/>
        </w:tabs>
        <w:ind w:left="6480" w:hanging="360"/>
      </w:pPr>
      <w:rPr>
        <w:rFonts w:ascii="Wingdings" w:hAnsi="Wingdings" w:hint="default"/>
      </w:rPr>
    </w:lvl>
  </w:abstractNum>
  <w:abstractNum w:abstractNumId="83">
    <w:nsid w:val="605C05A6"/>
    <w:multiLevelType w:val="hybridMultilevel"/>
    <w:tmpl w:val="DFE29FBE"/>
    <w:lvl w:ilvl="0" w:tplc="D99AAA4C">
      <w:start w:val="1"/>
      <w:numFmt w:val="bullet"/>
      <w:lvlText w:val=""/>
      <w:lvlJc w:val="left"/>
      <w:pPr>
        <w:tabs>
          <w:tab w:val="num" w:pos="720"/>
        </w:tabs>
        <w:ind w:left="720" w:hanging="360"/>
      </w:pPr>
      <w:rPr>
        <w:rFonts w:ascii="Wingdings" w:hAnsi="Wingdings" w:hint="default"/>
      </w:rPr>
    </w:lvl>
    <w:lvl w:ilvl="1" w:tplc="A27845A8" w:tentative="1">
      <w:start w:val="1"/>
      <w:numFmt w:val="bullet"/>
      <w:lvlText w:val=""/>
      <w:lvlJc w:val="left"/>
      <w:pPr>
        <w:tabs>
          <w:tab w:val="num" w:pos="1440"/>
        </w:tabs>
        <w:ind w:left="1440" w:hanging="360"/>
      </w:pPr>
      <w:rPr>
        <w:rFonts w:ascii="Wingdings" w:hAnsi="Wingdings" w:hint="default"/>
      </w:rPr>
    </w:lvl>
    <w:lvl w:ilvl="2" w:tplc="BE7E89B8" w:tentative="1">
      <w:start w:val="1"/>
      <w:numFmt w:val="bullet"/>
      <w:lvlText w:val=""/>
      <w:lvlJc w:val="left"/>
      <w:pPr>
        <w:tabs>
          <w:tab w:val="num" w:pos="2160"/>
        </w:tabs>
        <w:ind w:left="2160" w:hanging="360"/>
      </w:pPr>
      <w:rPr>
        <w:rFonts w:ascii="Wingdings" w:hAnsi="Wingdings" w:hint="default"/>
      </w:rPr>
    </w:lvl>
    <w:lvl w:ilvl="3" w:tplc="D4020ECC" w:tentative="1">
      <w:start w:val="1"/>
      <w:numFmt w:val="bullet"/>
      <w:lvlText w:val=""/>
      <w:lvlJc w:val="left"/>
      <w:pPr>
        <w:tabs>
          <w:tab w:val="num" w:pos="2880"/>
        </w:tabs>
        <w:ind w:left="2880" w:hanging="360"/>
      </w:pPr>
      <w:rPr>
        <w:rFonts w:ascii="Wingdings" w:hAnsi="Wingdings" w:hint="default"/>
      </w:rPr>
    </w:lvl>
    <w:lvl w:ilvl="4" w:tplc="F760E982" w:tentative="1">
      <w:start w:val="1"/>
      <w:numFmt w:val="bullet"/>
      <w:lvlText w:val=""/>
      <w:lvlJc w:val="left"/>
      <w:pPr>
        <w:tabs>
          <w:tab w:val="num" w:pos="3600"/>
        </w:tabs>
        <w:ind w:left="3600" w:hanging="360"/>
      </w:pPr>
      <w:rPr>
        <w:rFonts w:ascii="Wingdings" w:hAnsi="Wingdings" w:hint="default"/>
      </w:rPr>
    </w:lvl>
    <w:lvl w:ilvl="5" w:tplc="A844C2BE" w:tentative="1">
      <w:start w:val="1"/>
      <w:numFmt w:val="bullet"/>
      <w:lvlText w:val=""/>
      <w:lvlJc w:val="left"/>
      <w:pPr>
        <w:tabs>
          <w:tab w:val="num" w:pos="4320"/>
        </w:tabs>
        <w:ind w:left="4320" w:hanging="360"/>
      </w:pPr>
      <w:rPr>
        <w:rFonts w:ascii="Wingdings" w:hAnsi="Wingdings" w:hint="default"/>
      </w:rPr>
    </w:lvl>
    <w:lvl w:ilvl="6" w:tplc="9B1E739A" w:tentative="1">
      <w:start w:val="1"/>
      <w:numFmt w:val="bullet"/>
      <w:lvlText w:val=""/>
      <w:lvlJc w:val="left"/>
      <w:pPr>
        <w:tabs>
          <w:tab w:val="num" w:pos="5040"/>
        </w:tabs>
        <w:ind w:left="5040" w:hanging="360"/>
      </w:pPr>
      <w:rPr>
        <w:rFonts w:ascii="Wingdings" w:hAnsi="Wingdings" w:hint="default"/>
      </w:rPr>
    </w:lvl>
    <w:lvl w:ilvl="7" w:tplc="6F6030DA" w:tentative="1">
      <w:start w:val="1"/>
      <w:numFmt w:val="bullet"/>
      <w:lvlText w:val=""/>
      <w:lvlJc w:val="left"/>
      <w:pPr>
        <w:tabs>
          <w:tab w:val="num" w:pos="5760"/>
        </w:tabs>
        <w:ind w:left="5760" w:hanging="360"/>
      </w:pPr>
      <w:rPr>
        <w:rFonts w:ascii="Wingdings" w:hAnsi="Wingdings" w:hint="default"/>
      </w:rPr>
    </w:lvl>
    <w:lvl w:ilvl="8" w:tplc="6616CB32" w:tentative="1">
      <w:start w:val="1"/>
      <w:numFmt w:val="bullet"/>
      <w:lvlText w:val=""/>
      <w:lvlJc w:val="left"/>
      <w:pPr>
        <w:tabs>
          <w:tab w:val="num" w:pos="6480"/>
        </w:tabs>
        <w:ind w:left="6480" w:hanging="360"/>
      </w:pPr>
      <w:rPr>
        <w:rFonts w:ascii="Wingdings" w:hAnsi="Wingdings" w:hint="default"/>
      </w:rPr>
    </w:lvl>
  </w:abstractNum>
  <w:abstractNum w:abstractNumId="84">
    <w:nsid w:val="607D5484"/>
    <w:multiLevelType w:val="hybridMultilevel"/>
    <w:tmpl w:val="12B64078"/>
    <w:lvl w:ilvl="0" w:tplc="C04CAC10">
      <w:start w:val="1"/>
      <w:numFmt w:val="bullet"/>
      <w:lvlText w:val=""/>
      <w:lvlJc w:val="left"/>
      <w:pPr>
        <w:tabs>
          <w:tab w:val="num" w:pos="720"/>
        </w:tabs>
        <w:ind w:left="720" w:hanging="360"/>
      </w:pPr>
      <w:rPr>
        <w:rFonts w:ascii="Wingdings" w:hAnsi="Wingdings" w:hint="default"/>
      </w:rPr>
    </w:lvl>
    <w:lvl w:ilvl="1" w:tplc="8308720C" w:tentative="1">
      <w:start w:val="1"/>
      <w:numFmt w:val="bullet"/>
      <w:lvlText w:val=""/>
      <w:lvlJc w:val="left"/>
      <w:pPr>
        <w:tabs>
          <w:tab w:val="num" w:pos="1440"/>
        </w:tabs>
        <w:ind w:left="1440" w:hanging="360"/>
      </w:pPr>
      <w:rPr>
        <w:rFonts w:ascii="Wingdings" w:hAnsi="Wingdings" w:hint="default"/>
      </w:rPr>
    </w:lvl>
    <w:lvl w:ilvl="2" w:tplc="96B4FEB8" w:tentative="1">
      <w:start w:val="1"/>
      <w:numFmt w:val="bullet"/>
      <w:lvlText w:val=""/>
      <w:lvlJc w:val="left"/>
      <w:pPr>
        <w:tabs>
          <w:tab w:val="num" w:pos="2160"/>
        </w:tabs>
        <w:ind w:left="2160" w:hanging="360"/>
      </w:pPr>
      <w:rPr>
        <w:rFonts w:ascii="Wingdings" w:hAnsi="Wingdings" w:hint="default"/>
      </w:rPr>
    </w:lvl>
    <w:lvl w:ilvl="3" w:tplc="91A85CC8" w:tentative="1">
      <w:start w:val="1"/>
      <w:numFmt w:val="bullet"/>
      <w:lvlText w:val=""/>
      <w:lvlJc w:val="left"/>
      <w:pPr>
        <w:tabs>
          <w:tab w:val="num" w:pos="2880"/>
        </w:tabs>
        <w:ind w:left="2880" w:hanging="360"/>
      </w:pPr>
      <w:rPr>
        <w:rFonts w:ascii="Wingdings" w:hAnsi="Wingdings" w:hint="default"/>
      </w:rPr>
    </w:lvl>
    <w:lvl w:ilvl="4" w:tplc="B8680064" w:tentative="1">
      <w:start w:val="1"/>
      <w:numFmt w:val="bullet"/>
      <w:lvlText w:val=""/>
      <w:lvlJc w:val="left"/>
      <w:pPr>
        <w:tabs>
          <w:tab w:val="num" w:pos="3600"/>
        </w:tabs>
        <w:ind w:left="3600" w:hanging="360"/>
      </w:pPr>
      <w:rPr>
        <w:rFonts w:ascii="Wingdings" w:hAnsi="Wingdings" w:hint="default"/>
      </w:rPr>
    </w:lvl>
    <w:lvl w:ilvl="5" w:tplc="32C89988" w:tentative="1">
      <w:start w:val="1"/>
      <w:numFmt w:val="bullet"/>
      <w:lvlText w:val=""/>
      <w:lvlJc w:val="left"/>
      <w:pPr>
        <w:tabs>
          <w:tab w:val="num" w:pos="4320"/>
        </w:tabs>
        <w:ind w:left="4320" w:hanging="360"/>
      </w:pPr>
      <w:rPr>
        <w:rFonts w:ascii="Wingdings" w:hAnsi="Wingdings" w:hint="default"/>
      </w:rPr>
    </w:lvl>
    <w:lvl w:ilvl="6" w:tplc="6E8E96AC" w:tentative="1">
      <w:start w:val="1"/>
      <w:numFmt w:val="bullet"/>
      <w:lvlText w:val=""/>
      <w:lvlJc w:val="left"/>
      <w:pPr>
        <w:tabs>
          <w:tab w:val="num" w:pos="5040"/>
        </w:tabs>
        <w:ind w:left="5040" w:hanging="360"/>
      </w:pPr>
      <w:rPr>
        <w:rFonts w:ascii="Wingdings" w:hAnsi="Wingdings" w:hint="default"/>
      </w:rPr>
    </w:lvl>
    <w:lvl w:ilvl="7" w:tplc="ADCE670A" w:tentative="1">
      <w:start w:val="1"/>
      <w:numFmt w:val="bullet"/>
      <w:lvlText w:val=""/>
      <w:lvlJc w:val="left"/>
      <w:pPr>
        <w:tabs>
          <w:tab w:val="num" w:pos="5760"/>
        </w:tabs>
        <w:ind w:left="5760" w:hanging="360"/>
      </w:pPr>
      <w:rPr>
        <w:rFonts w:ascii="Wingdings" w:hAnsi="Wingdings" w:hint="default"/>
      </w:rPr>
    </w:lvl>
    <w:lvl w:ilvl="8" w:tplc="481CD90C" w:tentative="1">
      <w:start w:val="1"/>
      <w:numFmt w:val="bullet"/>
      <w:lvlText w:val=""/>
      <w:lvlJc w:val="left"/>
      <w:pPr>
        <w:tabs>
          <w:tab w:val="num" w:pos="6480"/>
        </w:tabs>
        <w:ind w:left="6480" w:hanging="360"/>
      </w:pPr>
      <w:rPr>
        <w:rFonts w:ascii="Wingdings" w:hAnsi="Wingdings" w:hint="default"/>
      </w:rPr>
    </w:lvl>
  </w:abstractNum>
  <w:abstractNum w:abstractNumId="85">
    <w:nsid w:val="621D4A35"/>
    <w:multiLevelType w:val="hybridMultilevel"/>
    <w:tmpl w:val="2DA6A49A"/>
    <w:lvl w:ilvl="0" w:tplc="4ABA56DE">
      <w:start w:val="1"/>
      <w:numFmt w:val="bullet"/>
      <w:lvlText w:val=""/>
      <w:lvlJc w:val="left"/>
      <w:pPr>
        <w:tabs>
          <w:tab w:val="num" w:pos="720"/>
        </w:tabs>
        <w:ind w:left="720" w:hanging="360"/>
      </w:pPr>
      <w:rPr>
        <w:rFonts w:ascii="Wingdings" w:hAnsi="Wingdings" w:hint="default"/>
      </w:rPr>
    </w:lvl>
    <w:lvl w:ilvl="1" w:tplc="EAA680EC" w:tentative="1">
      <w:start w:val="1"/>
      <w:numFmt w:val="bullet"/>
      <w:lvlText w:val=""/>
      <w:lvlJc w:val="left"/>
      <w:pPr>
        <w:tabs>
          <w:tab w:val="num" w:pos="1440"/>
        </w:tabs>
        <w:ind w:left="1440" w:hanging="360"/>
      </w:pPr>
      <w:rPr>
        <w:rFonts w:ascii="Wingdings" w:hAnsi="Wingdings" w:hint="default"/>
      </w:rPr>
    </w:lvl>
    <w:lvl w:ilvl="2" w:tplc="404C2FCE" w:tentative="1">
      <w:start w:val="1"/>
      <w:numFmt w:val="bullet"/>
      <w:lvlText w:val=""/>
      <w:lvlJc w:val="left"/>
      <w:pPr>
        <w:tabs>
          <w:tab w:val="num" w:pos="2160"/>
        </w:tabs>
        <w:ind w:left="2160" w:hanging="360"/>
      </w:pPr>
      <w:rPr>
        <w:rFonts w:ascii="Wingdings" w:hAnsi="Wingdings" w:hint="default"/>
      </w:rPr>
    </w:lvl>
    <w:lvl w:ilvl="3" w:tplc="7778B7E6" w:tentative="1">
      <w:start w:val="1"/>
      <w:numFmt w:val="bullet"/>
      <w:lvlText w:val=""/>
      <w:lvlJc w:val="left"/>
      <w:pPr>
        <w:tabs>
          <w:tab w:val="num" w:pos="2880"/>
        </w:tabs>
        <w:ind w:left="2880" w:hanging="360"/>
      </w:pPr>
      <w:rPr>
        <w:rFonts w:ascii="Wingdings" w:hAnsi="Wingdings" w:hint="default"/>
      </w:rPr>
    </w:lvl>
    <w:lvl w:ilvl="4" w:tplc="785838B4" w:tentative="1">
      <w:start w:val="1"/>
      <w:numFmt w:val="bullet"/>
      <w:lvlText w:val=""/>
      <w:lvlJc w:val="left"/>
      <w:pPr>
        <w:tabs>
          <w:tab w:val="num" w:pos="3600"/>
        </w:tabs>
        <w:ind w:left="3600" w:hanging="360"/>
      </w:pPr>
      <w:rPr>
        <w:rFonts w:ascii="Wingdings" w:hAnsi="Wingdings" w:hint="default"/>
      </w:rPr>
    </w:lvl>
    <w:lvl w:ilvl="5" w:tplc="B8B6A3AC" w:tentative="1">
      <w:start w:val="1"/>
      <w:numFmt w:val="bullet"/>
      <w:lvlText w:val=""/>
      <w:lvlJc w:val="left"/>
      <w:pPr>
        <w:tabs>
          <w:tab w:val="num" w:pos="4320"/>
        </w:tabs>
        <w:ind w:left="4320" w:hanging="360"/>
      </w:pPr>
      <w:rPr>
        <w:rFonts w:ascii="Wingdings" w:hAnsi="Wingdings" w:hint="default"/>
      </w:rPr>
    </w:lvl>
    <w:lvl w:ilvl="6" w:tplc="97B20002" w:tentative="1">
      <w:start w:val="1"/>
      <w:numFmt w:val="bullet"/>
      <w:lvlText w:val=""/>
      <w:lvlJc w:val="left"/>
      <w:pPr>
        <w:tabs>
          <w:tab w:val="num" w:pos="5040"/>
        </w:tabs>
        <w:ind w:left="5040" w:hanging="360"/>
      </w:pPr>
      <w:rPr>
        <w:rFonts w:ascii="Wingdings" w:hAnsi="Wingdings" w:hint="default"/>
      </w:rPr>
    </w:lvl>
    <w:lvl w:ilvl="7" w:tplc="939A08FA" w:tentative="1">
      <w:start w:val="1"/>
      <w:numFmt w:val="bullet"/>
      <w:lvlText w:val=""/>
      <w:lvlJc w:val="left"/>
      <w:pPr>
        <w:tabs>
          <w:tab w:val="num" w:pos="5760"/>
        </w:tabs>
        <w:ind w:left="5760" w:hanging="360"/>
      </w:pPr>
      <w:rPr>
        <w:rFonts w:ascii="Wingdings" w:hAnsi="Wingdings" w:hint="default"/>
      </w:rPr>
    </w:lvl>
    <w:lvl w:ilvl="8" w:tplc="C88AC9E0" w:tentative="1">
      <w:start w:val="1"/>
      <w:numFmt w:val="bullet"/>
      <w:lvlText w:val=""/>
      <w:lvlJc w:val="left"/>
      <w:pPr>
        <w:tabs>
          <w:tab w:val="num" w:pos="6480"/>
        </w:tabs>
        <w:ind w:left="6480" w:hanging="360"/>
      </w:pPr>
      <w:rPr>
        <w:rFonts w:ascii="Wingdings" w:hAnsi="Wingdings" w:hint="default"/>
      </w:rPr>
    </w:lvl>
  </w:abstractNum>
  <w:abstractNum w:abstractNumId="86">
    <w:nsid w:val="62273D77"/>
    <w:multiLevelType w:val="hybridMultilevel"/>
    <w:tmpl w:val="75F23102"/>
    <w:lvl w:ilvl="0" w:tplc="AB020818">
      <w:start w:val="1"/>
      <w:numFmt w:val="bullet"/>
      <w:lvlText w:val=""/>
      <w:lvlJc w:val="left"/>
      <w:pPr>
        <w:tabs>
          <w:tab w:val="num" w:pos="720"/>
        </w:tabs>
        <w:ind w:left="720" w:hanging="360"/>
      </w:pPr>
      <w:rPr>
        <w:rFonts w:ascii="Wingdings" w:hAnsi="Wingdings" w:hint="default"/>
      </w:rPr>
    </w:lvl>
    <w:lvl w:ilvl="1" w:tplc="DAF21726" w:tentative="1">
      <w:start w:val="1"/>
      <w:numFmt w:val="bullet"/>
      <w:lvlText w:val=""/>
      <w:lvlJc w:val="left"/>
      <w:pPr>
        <w:tabs>
          <w:tab w:val="num" w:pos="1440"/>
        </w:tabs>
        <w:ind w:left="1440" w:hanging="360"/>
      </w:pPr>
      <w:rPr>
        <w:rFonts w:ascii="Wingdings" w:hAnsi="Wingdings" w:hint="default"/>
      </w:rPr>
    </w:lvl>
    <w:lvl w:ilvl="2" w:tplc="52482F6C" w:tentative="1">
      <w:start w:val="1"/>
      <w:numFmt w:val="bullet"/>
      <w:lvlText w:val=""/>
      <w:lvlJc w:val="left"/>
      <w:pPr>
        <w:tabs>
          <w:tab w:val="num" w:pos="2160"/>
        </w:tabs>
        <w:ind w:left="2160" w:hanging="360"/>
      </w:pPr>
      <w:rPr>
        <w:rFonts w:ascii="Wingdings" w:hAnsi="Wingdings" w:hint="default"/>
      </w:rPr>
    </w:lvl>
    <w:lvl w:ilvl="3" w:tplc="CB0E581E" w:tentative="1">
      <w:start w:val="1"/>
      <w:numFmt w:val="bullet"/>
      <w:lvlText w:val=""/>
      <w:lvlJc w:val="left"/>
      <w:pPr>
        <w:tabs>
          <w:tab w:val="num" w:pos="2880"/>
        </w:tabs>
        <w:ind w:left="2880" w:hanging="360"/>
      </w:pPr>
      <w:rPr>
        <w:rFonts w:ascii="Wingdings" w:hAnsi="Wingdings" w:hint="default"/>
      </w:rPr>
    </w:lvl>
    <w:lvl w:ilvl="4" w:tplc="C8B6AC0E" w:tentative="1">
      <w:start w:val="1"/>
      <w:numFmt w:val="bullet"/>
      <w:lvlText w:val=""/>
      <w:lvlJc w:val="left"/>
      <w:pPr>
        <w:tabs>
          <w:tab w:val="num" w:pos="3600"/>
        </w:tabs>
        <w:ind w:left="3600" w:hanging="360"/>
      </w:pPr>
      <w:rPr>
        <w:rFonts w:ascii="Wingdings" w:hAnsi="Wingdings" w:hint="default"/>
      </w:rPr>
    </w:lvl>
    <w:lvl w:ilvl="5" w:tplc="3A8ED10C" w:tentative="1">
      <w:start w:val="1"/>
      <w:numFmt w:val="bullet"/>
      <w:lvlText w:val=""/>
      <w:lvlJc w:val="left"/>
      <w:pPr>
        <w:tabs>
          <w:tab w:val="num" w:pos="4320"/>
        </w:tabs>
        <w:ind w:left="4320" w:hanging="360"/>
      </w:pPr>
      <w:rPr>
        <w:rFonts w:ascii="Wingdings" w:hAnsi="Wingdings" w:hint="default"/>
      </w:rPr>
    </w:lvl>
    <w:lvl w:ilvl="6" w:tplc="2F148BDE" w:tentative="1">
      <w:start w:val="1"/>
      <w:numFmt w:val="bullet"/>
      <w:lvlText w:val=""/>
      <w:lvlJc w:val="left"/>
      <w:pPr>
        <w:tabs>
          <w:tab w:val="num" w:pos="5040"/>
        </w:tabs>
        <w:ind w:left="5040" w:hanging="360"/>
      </w:pPr>
      <w:rPr>
        <w:rFonts w:ascii="Wingdings" w:hAnsi="Wingdings" w:hint="default"/>
      </w:rPr>
    </w:lvl>
    <w:lvl w:ilvl="7" w:tplc="383CC41A" w:tentative="1">
      <w:start w:val="1"/>
      <w:numFmt w:val="bullet"/>
      <w:lvlText w:val=""/>
      <w:lvlJc w:val="left"/>
      <w:pPr>
        <w:tabs>
          <w:tab w:val="num" w:pos="5760"/>
        </w:tabs>
        <w:ind w:left="5760" w:hanging="360"/>
      </w:pPr>
      <w:rPr>
        <w:rFonts w:ascii="Wingdings" w:hAnsi="Wingdings" w:hint="default"/>
      </w:rPr>
    </w:lvl>
    <w:lvl w:ilvl="8" w:tplc="A302F732" w:tentative="1">
      <w:start w:val="1"/>
      <w:numFmt w:val="bullet"/>
      <w:lvlText w:val=""/>
      <w:lvlJc w:val="left"/>
      <w:pPr>
        <w:tabs>
          <w:tab w:val="num" w:pos="6480"/>
        </w:tabs>
        <w:ind w:left="6480" w:hanging="360"/>
      </w:pPr>
      <w:rPr>
        <w:rFonts w:ascii="Wingdings" w:hAnsi="Wingdings" w:hint="default"/>
      </w:rPr>
    </w:lvl>
  </w:abstractNum>
  <w:abstractNum w:abstractNumId="87">
    <w:nsid w:val="6680062E"/>
    <w:multiLevelType w:val="hybridMultilevel"/>
    <w:tmpl w:val="A314B2AC"/>
    <w:lvl w:ilvl="0" w:tplc="4150E49A">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8">
    <w:nsid w:val="6692470B"/>
    <w:multiLevelType w:val="hybridMultilevel"/>
    <w:tmpl w:val="4F54BE16"/>
    <w:lvl w:ilvl="0" w:tplc="F5126E30">
      <w:start w:val="1"/>
      <w:numFmt w:val="bullet"/>
      <w:lvlText w:val=""/>
      <w:lvlJc w:val="left"/>
      <w:pPr>
        <w:tabs>
          <w:tab w:val="num" w:pos="720"/>
        </w:tabs>
        <w:ind w:left="720" w:hanging="360"/>
      </w:pPr>
      <w:rPr>
        <w:rFonts w:ascii="Wingdings" w:hAnsi="Wingdings" w:hint="default"/>
      </w:rPr>
    </w:lvl>
    <w:lvl w:ilvl="1" w:tplc="81C85390" w:tentative="1">
      <w:start w:val="1"/>
      <w:numFmt w:val="bullet"/>
      <w:lvlText w:val=""/>
      <w:lvlJc w:val="left"/>
      <w:pPr>
        <w:tabs>
          <w:tab w:val="num" w:pos="1440"/>
        </w:tabs>
        <w:ind w:left="1440" w:hanging="360"/>
      </w:pPr>
      <w:rPr>
        <w:rFonts w:ascii="Wingdings" w:hAnsi="Wingdings" w:hint="default"/>
      </w:rPr>
    </w:lvl>
    <w:lvl w:ilvl="2" w:tplc="1FD829B0" w:tentative="1">
      <w:start w:val="1"/>
      <w:numFmt w:val="bullet"/>
      <w:lvlText w:val=""/>
      <w:lvlJc w:val="left"/>
      <w:pPr>
        <w:tabs>
          <w:tab w:val="num" w:pos="2160"/>
        </w:tabs>
        <w:ind w:left="2160" w:hanging="360"/>
      </w:pPr>
      <w:rPr>
        <w:rFonts w:ascii="Wingdings" w:hAnsi="Wingdings" w:hint="default"/>
      </w:rPr>
    </w:lvl>
    <w:lvl w:ilvl="3" w:tplc="9BAC8A42" w:tentative="1">
      <w:start w:val="1"/>
      <w:numFmt w:val="bullet"/>
      <w:lvlText w:val=""/>
      <w:lvlJc w:val="left"/>
      <w:pPr>
        <w:tabs>
          <w:tab w:val="num" w:pos="2880"/>
        </w:tabs>
        <w:ind w:left="2880" w:hanging="360"/>
      </w:pPr>
      <w:rPr>
        <w:rFonts w:ascii="Wingdings" w:hAnsi="Wingdings" w:hint="default"/>
      </w:rPr>
    </w:lvl>
    <w:lvl w:ilvl="4" w:tplc="735ACB1C" w:tentative="1">
      <w:start w:val="1"/>
      <w:numFmt w:val="bullet"/>
      <w:lvlText w:val=""/>
      <w:lvlJc w:val="left"/>
      <w:pPr>
        <w:tabs>
          <w:tab w:val="num" w:pos="3600"/>
        </w:tabs>
        <w:ind w:left="3600" w:hanging="360"/>
      </w:pPr>
      <w:rPr>
        <w:rFonts w:ascii="Wingdings" w:hAnsi="Wingdings" w:hint="default"/>
      </w:rPr>
    </w:lvl>
    <w:lvl w:ilvl="5" w:tplc="7CF2CB28" w:tentative="1">
      <w:start w:val="1"/>
      <w:numFmt w:val="bullet"/>
      <w:lvlText w:val=""/>
      <w:lvlJc w:val="left"/>
      <w:pPr>
        <w:tabs>
          <w:tab w:val="num" w:pos="4320"/>
        </w:tabs>
        <w:ind w:left="4320" w:hanging="360"/>
      </w:pPr>
      <w:rPr>
        <w:rFonts w:ascii="Wingdings" w:hAnsi="Wingdings" w:hint="default"/>
      </w:rPr>
    </w:lvl>
    <w:lvl w:ilvl="6" w:tplc="56D0C20A" w:tentative="1">
      <w:start w:val="1"/>
      <w:numFmt w:val="bullet"/>
      <w:lvlText w:val=""/>
      <w:lvlJc w:val="left"/>
      <w:pPr>
        <w:tabs>
          <w:tab w:val="num" w:pos="5040"/>
        </w:tabs>
        <w:ind w:left="5040" w:hanging="360"/>
      </w:pPr>
      <w:rPr>
        <w:rFonts w:ascii="Wingdings" w:hAnsi="Wingdings" w:hint="default"/>
      </w:rPr>
    </w:lvl>
    <w:lvl w:ilvl="7" w:tplc="A8DCA02A" w:tentative="1">
      <w:start w:val="1"/>
      <w:numFmt w:val="bullet"/>
      <w:lvlText w:val=""/>
      <w:lvlJc w:val="left"/>
      <w:pPr>
        <w:tabs>
          <w:tab w:val="num" w:pos="5760"/>
        </w:tabs>
        <w:ind w:left="5760" w:hanging="360"/>
      </w:pPr>
      <w:rPr>
        <w:rFonts w:ascii="Wingdings" w:hAnsi="Wingdings" w:hint="default"/>
      </w:rPr>
    </w:lvl>
    <w:lvl w:ilvl="8" w:tplc="0C487F90" w:tentative="1">
      <w:start w:val="1"/>
      <w:numFmt w:val="bullet"/>
      <w:lvlText w:val=""/>
      <w:lvlJc w:val="left"/>
      <w:pPr>
        <w:tabs>
          <w:tab w:val="num" w:pos="6480"/>
        </w:tabs>
        <w:ind w:left="6480" w:hanging="360"/>
      </w:pPr>
      <w:rPr>
        <w:rFonts w:ascii="Wingdings" w:hAnsi="Wingdings" w:hint="default"/>
      </w:rPr>
    </w:lvl>
  </w:abstractNum>
  <w:abstractNum w:abstractNumId="89">
    <w:nsid w:val="68763EE5"/>
    <w:multiLevelType w:val="hybridMultilevel"/>
    <w:tmpl w:val="50F401EA"/>
    <w:lvl w:ilvl="0" w:tplc="A7C487AE">
      <w:start w:val="1"/>
      <w:numFmt w:val="bullet"/>
      <w:lvlText w:val=""/>
      <w:lvlJc w:val="left"/>
      <w:pPr>
        <w:tabs>
          <w:tab w:val="num" w:pos="720"/>
        </w:tabs>
        <w:ind w:left="720" w:hanging="360"/>
      </w:pPr>
      <w:rPr>
        <w:rFonts w:ascii="Wingdings" w:hAnsi="Wingdings" w:hint="default"/>
      </w:rPr>
    </w:lvl>
    <w:lvl w:ilvl="1" w:tplc="A9F47B5C" w:tentative="1">
      <w:start w:val="1"/>
      <w:numFmt w:val="bullet"/>
      <w:lvlText w:val=""/>
      <w:lvlJc w:val="left"/>
      <w:pPr>
        <w:tabs>
          <w:tab w:val="num" w:pos="1440"/>
        </w:tabs>
        <w:ind w:left="1440" w:hanging="360"/>
      </w:pPr>
      <w:rPr>
        <w:rFonts w:ascii="Wingdings" w:hAnsi="Wingdings" w:hint="default"/>
      </w:rPr>
    </w:lvl>
    <w:lvl w:ilvl="2" w:tplc="F840556E" w:tentative="1">
      <w:start w:val="1"/>
      <w:numFmt w:val="bullet"/>
      <w:lvlText w:val=""/>
      <w:lvlJc w:val="left"/>
      <w:pPr>
        <w:tabs>
          <w:tab w:val="num" w:pos="2160"/>
        </w:tabs>
        <w:ind w:left="2160" w:hanging="360"/>
      </w:pPr>
      <w:rPr>
        <w:rFonts w:ascii="Wingdings" w:hAnsi="Wingdings" w:hint="default"/>
      </w:rPr>
    </w:lvl>
    <w:lvl w:ilvl="3" w:tplc="E94478BA" w:tentative="1">
      <w:start w:val="1"/>
      <w:numFmt w:val="bullet"/>
      <w:lvlText w:val=""/>
      <w:lvlJc w:val="left"/>
      <w:pPr>
        <w:tabs>
          <w:tab w:val="num" w:pos="2880"/>
        </w:tabs>
        <w:ind w:left="2880" w:hanging="360"/>
      </w:pPr>
      <w:rPr>
        <w:rFonts w:ascii="Wingdings" w:hAnsi="Wingdings" w:hint="default"/>
      </w:rPr>
    </w:lvl>
    <w:lvl w:ilvl="4" w:tplc="D65896E4" w:tentative="1">
      <w:start w:val="1"/>
      <w:numFmt w:val="bullet"/>
      <w:lvlText w:val=""/>
      <w:lvlJc w:val="left"/>
      <w:pPr>
        <w:tabs>
          <w:tab w:val="num" w:pos="3600"/>
        </w:tabs>
        <w:ind w:left="3600" w:hanging="360"/>
      </w:pPr>
      <w:rPr>
        <w:rFonts w:ascii="Wingdings" w:hAnsi="Wingdings" w:hint="default"/>
      </w:rPr>
    </w:lvl>
    <w:lvl w:ilvl="5" w:tplc="2B82A1D6" w:tentative="1">
      <w:start w:val="1"/>
      <w:numFmt w:val="bullet"/>
      <w:lvlText w:val=""/>
      <w:lvlJc w:val="left"/>
      <w:pPr>
        <w:tabs>
          <w:tab w:val="num" w:pos="4320"/>
        </w:tabs>
        <w:ind w:left="4320" w:hanging="360"/>
      </w:pPr>
      <w:rPr>
        <w:rFonts w:ascii="Wingdings" w:hAnsi="Wingdings" w:hint="default"/>
      </w:rPr>
    </w:lvl>
    <w:lvl w:ilvl="6" w:tplc="3D86D0E8" w:tentative="1">
      <w:start w:val="1"/>
      <w:numFmt w:val="bullet"/>
      <w:lvlText w:val=""/>
      <w:lvlJc w:val="left"/>
      <w:pPr>
        <w:tabs>
          <w:tab w:val="num" w:pos="5040"/>
        </w:tabs>
        <w:ind w:left="5040" w:hanging="360"/>
      </w:pPr>
      <w:rPr>
        <w:rFonts w:ascii="Wingdings" w:hAnsi="Wingdings" w:hint="default"/>
      </w:rPr>
    </w:lvl>
    <w:lvl w:ilvl="7" w:tplc="C9267038" w:tentative="1">
      <w:start w:val="1"/>
      <w:numFmt w:val="bullet"/>
      <w:lvlText w:val=""/>
      <w:lvlJc w:val="left"/>
      <w:pPr>
        <w:tabs>
          <w:tab w:val="num" w:pos="5760"/>
        </w:tabs>
        <w:ind w:left="5760" w:hanging="360"/>
      </w:pPr>
      <w:rPr>
        <w:rFonts w:ascii="Wingdings" w:hAnsi="Wingdings" w:hint="default"/>
      </w:rPr>
    </w:lvl>
    <w:lvl w:ilvl="8" w:tplc="71C2BB28" w:tentative="1">
      <w:start w:val="1"/>
      <w:numFmt w:val="bullet"/>
      <w:lvlText w:val=""/>
      <w:lvlJc w:val="left"/>
      <w:pPr>
        <w:tabs>
          <w:tab w:val="num" w:pos="6480"/>
        </w:tabs>
        <w:ind w:left="6480" w:hanging="360"/>
      </w:pPr>
      <w:rPr>
        <w:rFonts w:ascii="Wingdings" w:hAnsi="Wingdings" w:hint="default"/>
      </w:rPr>
    </w:lvl>
  </w:abstractNum>
  <w:abstractNum w:abstractNumId="90">
    <w:nsid w:val="68945451"/>
    <w:multiLevelType w:val="hybridMultilevel"/>
    <w:tmpl w:val="B8D8DFA6"/>
    <w:lvl w:ilvl="0" w:tplc="BEAC80B6">
      <w:start w:val="1"/>
      <w:numFmt w:val="bullet"/>
      <w:lvlText w:val=""/>
      <w:lvlJc w:val="left"/>
      <w:pPr>
        <w:tabs>
          <w:tab w:val="num" w:pos="720"/>
        </w:tabs>
        <w:ind w:left="720" w:hanging="360"/>
      </w:pPr>
      <w:rPr>
        <w:rFonts w:ascii="Wingdings" w:hAnsi="Wingdings" w:hint="default"/>
      </w:rPr>
    </w:lvl>
    <w:lvl w:ilvl="1" w:tplc="2CDAEAC0" w:tentative="1">
      <w:start w:val="1"/>
      <w:numFmt w:val="bullet"/>
      <w:lvlText w:val=""/>
      <w:lvlJc w:val="left"/>
      <w:pPr>
        <w:tabs>
          <w:tab w:val="num" w:pos="1440"/>
        </w:tabs>
        <w:ind w:left="1440" w:hanging="360"/>
      </w:pPr>
      <w:rPr>
        <w:rFonts w:ascii="Wingdings" w:hAnsi="Wingdings" w:hint="default"/>
      </w:rPr>
    </w:lvl>
    <w:lvl w:ilvl="2" w:tplc="5CEC5AC2" w:tentative="1">
      <w:start w:val="1"/>
      <w:numFmt w:val="bullet"/>
      <w:lvlText w:val=""/>
      <w:lvlJc w:val="left"/>
      <w:pPr>
        <w:tabs>
          <w:tab w:val="num" w:pos="2160"/>
        </w:tabs>
        <w:ind w:left="2160" w:hanging="360"/>
      </w:pPr>
      <w:rPr>
        <w:rFonts w:ascii="Wingdings" w:hAnsi="Wingdings" w:hint="default"/>
      </w:rPr>
    </w:lvl>
    <w:lvl w:ilvl="3" w:tplc="41FCB342" w:tentative="1">
      <w:start w:val="1"/>
      <w:numFmt w:val="bullet"/>
      <w:lvlText w:val=""/>
      <w:lvlJc w:val="left"/>
      <w:pPr>
        <w:tabs>
          <w:tab w:val="num" w:pos="2880"/>
        </w:tabs>
        <w:ind w:left="2880" w:hanging="360"/>
      </w:pPr>
      <w:rPr>
        <w:rFonts w:ascii="Wingdings" w:hAnsi="Wingdings" w:hint="default"/>
      </w:rPr>
    </w:lvl>
    <w:lvl w:ilvl="4" w:tplc="93EC2F58" w:tentative="1">
      <w:start w:val="1"/>
      <w:numFmt w:val="bullet"/>
      <w:lvlText w:val=""/>
      <w:lvlJc w:val="left"/>
      <w:pPr>
        <w:tabs>
          <w:tab w:val="num" w:pos="3600"/>
        </w:tabs>
        <w:ind w:left="3600" w:hanging="360"/>
      </w:pPr>
      <w:rPr>
        <w:rFonts w:ascii="Wingdings" w:hAnsi="Wingdings" w:hint="default"/>
      </w:rPr>
    </w:lvl>
    <w:lvl w:ilvl="5" w:tplc="D33E815E" w:tentative="1">
      <w:start w:val="1"/>
      <w:numFmt w:val="bullet"/>
      <w:lvlText w:val=""/>
      <w:lvlJc w:val="left"/>
      <w:pPr>
        <w:tabs>
          <w:tab w:val="num" w:pos="4320"/>
        </w:tabs>
        <w:ind w:left="4320" w:hanging="360"/>
      </w:pPr>
      <w:rPr>
        <w:rFonts w:ascii="Wingdings" w:hAnsi="Wingdings" w:hint="default"/>
      </w:rPr>
    </w:lvl>
    <w:lvl w:ilvl="6" w:tplc="652CA5F4" w:tentative="1">
      <w:start w:val="1"/>
      <w:numFmt w:val="bullet"/>
      <w:lvlText w:val=""/>
      <w:lvlJc w:val="left"/>
      <w:pPr>
        <w:tabs>
          <w:tab w:val="num" w:pos="5040"/>
        </w:tabs>
        <w:ind w:left="5040" w:hanging="360"/>
      </w:pPr>
      <w:rPr>
        <w:rFonts w:ascii="Wingdings" w:hAnsi="Wingdings" w:hint="default"/>
      </w:rPr>
    </w:lvl>
    <w:lvl w:ilvl="7" w:tplc="EFB20496" w:tentative="1">
      <w:start w:val="1"/>
      <w:numFmt w:val="bullet"/>
      <w:lvlText w:val=""/>
      <w:lvlJc w:val="left"/>
      <w:pPr>
        <w:tabs>
          <w:tab w:val="num" w:pos="5760"/>
        </w:tabs>
        <w:ind w:left="5760" w:hanging="360"/>
      </w:pPr>
      <w:rPr>
        <w:rFonts w:ascii="Wingdings" w:hAnsi="Wingdings" w:hint="default"/>
      </w:rPr>
    </w:lvl>
    <w:lvl w:ilvl="8" w:tplc="423A117C" w:tentative="1">
      <w:start w:val="1"/>
      <w:numFmt w:val="bullet"/>
      <w:lvlText w:val=""/>
      <w:lvlJc w:val="left"/>
      <w:pPr>
        <w:tabs>
          <w:tab w:val="num" w:pos="6480"/>
        </w:tabs>
        <w:ind w:left="6480" w:hanging="360"/>
      </w:pPr>
      <w:rPr>
        <w:rFonts w:ascii="Wingdings" w:hAnsi="Wingdings" w:hint="default"/>
      </w:rPr>
    </w:lvl>
  </w:abstractNum>
  <w:abstractNum w:abstractNumId="91">
    <w:nsid w:val="69273F50"/>
    <w:multiLevelType w:val="hybridMultilevel"/>
    <w:tmpl w:val="3140AF5C"/>
    <w:lvl w:ilvl="0" w:tplc="0EDA0018">
      <w:start w:val="1"/>
      <w:numFmt w:val="bullet"/>
      <w:lvlText w:val=""/>
      <w:lvlJc w:val="left"/>
      <w:pPr>
        <w:tabs>
          <w:tab w:val="num" w:pos="720"/>
        </w:tabs>
        <w:ind w:left="720" w:hanging="360"/>
      </w:pPr>
      <w:rPr>
        <w:rFonts w:ascii="Wingdings" w:hAnsi="Wingdings" w:hint="default"/>
      </w:rPr>
    </w:lvl>
    <w:lvl w:ilvl="1" w:tplc="D2B04428" w:tentative="1">
      <w:start w:val="1"/>
      <w:numFmt w:val="bullet"/>
      <w:lvlText w:val=""/>
      <w:lvlJc w:val="left"/>
      <w:pPr>
        <w:tabs>
          <w:tab w:val="num" w:pos="1440"/>
        </w:tabs>
        <w:ind w:left="1440" w:hanging="360"/>
      </w:pPr>
      <w:rPr>
        <w:rFonts w:ascii="Wingdings" w:hAnsi="Wingdings" w:hint="default"/>
      </w:rPr>
    </w:lvl>
    <w:lvl w:ilvl="2" w:tplc="2B3862BC" w:tentative="1">
      <w:start w:val="1"/>
      <w:numFmt w:val="bullet"/>
      <w:lvlText w:val=""/>
      <w:lvlJc w:val="left"/>
      <w:pPr>
        <w:tabs>
          <w:tab w:val="num" w:pos="2160"/>
        </w:tabs>
        <w:ind w:left="2160" w:hanging="360"/>
      </w:pPr>
      <w:rPr>
        <w:rFonts w:ascii="Wingdings" w:hAnsi="Wingdings" w:hint="default"/>
      </w:rPr>
    </w:lvl>
    <w:lvl w:ilvl="3" w:tplc="4182A84E" w:tentative="1">
      <w:start w:val="1"/>
      <w:numFmt w:val="bullet"/>
      <w:lvlText w:val=""/>
      <w:lvlJc w:val="left"/>
      <w:pPr>
        <w:tabs>
          <w:tab w:val="num" w:pos="2880"/>
        </w:tabs>
        <w:ind w:left="2880" w:hanging="360"/>
      </w:pPr>
      <w:rPr>
        <w:rFonts w:ascii="Wingdings" w:hAnsi="Wingdings" w:hint="default"/>
      </w:rPr>
    </w:lvl>
    <w:lvl w:ilvl="4" w:tplc="3FB0D8B2" w:tentative="1">
      <w:start w:val="1"/>
      <w:numFmt w:val="bullet"/>
      <w:lvlText w:val=""/>
      <w:lvlJc w:val="left"/>
      <w:pPr>
        <w:tabs>
          <w:tab w:val="num" w:pos="3600"/>
        </w:tabs>
        <w:ind w:left="3600" w:hanging="360"/>
      </w:pPr>
      <w:rPr>
        <w:rFonts w:ascii="Wingdings" w:hAnsi="Wingdings" w:hint="default"/>
      </w:rPr>
    </w:lvl>
    <w:lvl w:ilvl="5" w:tplc="CCA8EF72" w:tentative="1">
      <w:start w:val="1"/>
      <w:numFmt w:val="bullet"/>
      <w:lvlText w:val=""/>
      <w:lvlJc w:val="left"/>
      <w:pPr>
        <w:tabs>
          <w:tab w:val="num" w:pos="4320"/>
        </w:tabs>
        <w:ind w:left="4320" w:hanging="360"/>
      </w:pPr>
      <w:rPr>
        <w:rFonts w:ascii="Wingdings" w:hAnsi="Wingdings" w:hint="default"/>
      </w:rPr>
    </w:lvl>
    <w:lvl w:ilvl="6" w:tplc="9D426484" w:tentative="1">
      <w:start w:val="1"/>
      <w:numFmt w:val="bullet"/>
      <w:lvlText w:val=""/>
      <w:lvlJc w:val="left"/>
      <w:pPr>
        <w:tabs>
          <w:tab w:val="num" w:pos="5040"/>
        </w:tabs>
        <w:ind w:left="5040" w:hanging="360"/>
      </w:pPr>
      <w:rPr>
        <w:rFonts w:ascii="Wingdings" w:hAnsi="Wingdings" w:hint="default"/>
      </w:rPr>
    </w:lvl>
    <w:lvl w:ilvl="7" w:tplc="9A7E8084" w:tentative="1">
      <w:start w:val="1"/>
      <w:numFmt w:val="bullet"/>
      <w:lvlText w:val=""/>
      <w:lvlJc w:val="left"/>
      <w:pPr>
        <w:tabs>
          <w:tab w:val="num" w:pos="5760"/>
        </w:tabs>
        <w:ind w:left="5760" w:hanging="360"/>
      </w:pPr>
      <w:rPr>
        <w:rFonts w:ascii="Wingdings" w:hAnsi="Wingdings" w:hint="default"/>
      </w:rPr>
    </w:lvl>
    <w:lvl w:ilvl="8" w:tplc="AF2EEAA2" w:tentative="1">
      <w:start w:val="1"/>
      <w:numFmt w:val="bullet"/>
      <w:lvlText w:val=""/>
      <w:lvlJc w:val="left"/>
      <w:pPr>
        <w:tabs>
          <w:tab w:val="num" w:pos="6480"/>
        </w:tabs>
        <w:ind w:left="6480" w:hanging="360"/>
      </w:pPr>
      <w:rPr>
        <w:rFonts w:ascii="Wingdings" w:hAnsi="Wingdings" w:hint="default"/>
      </w:rPr>
    </w:lvl>
  </w:abstractNum>
  <w:abstractNum w:abstractNumId="92">
    <w:nsid w:val="6B6E38DF"/>
    <w:multiLevelType w:val="hybridMultilevel"/>
    <w:tmpl w:val="1E6A4C92"/>
    <w:lvl w:ilvl="0" w:tplc="CEE82910">
      <w:start w:val="1"/>
      <w:numFmt w:val="bullet"/>
      <w:lvlText w:val=""/>
      <w:lvlJc w:val="left"/>
      <w:pPr>
        <w:tabs>
          <w:tab w:val="num" w:pos="720"/>
        </w:tabs>
        <w:ind w:left="720" w:hanging="360"/>
      </w:pPr>
      <w:rPr>
        <w:rFonts w:ascii="Wingdings" w:hAnsi="Wingdings" w:hint="default"/>
      </w:rPr>
    </w:lvl>
    <w:lvl w:ilvl="1" w:tplc="A1F22E66" w:tentative="1">
      <w:start w:val="1"/>
      <w:numFmt w:val="bullet"/>
      <w:lvlText w:val=""/>
      <w:lvlJc w:val="left"/>
      <w:pPr>
        <w:tabs>
          <w:tab w:val="num" w:pos="1440"/>
        </w:tabs>
        <w:ind w:left="1440" w:hanging="360"/>
      </w:pPr>
      <w:rPr>
        <w:rFonts w:ascii="Wingdings" w:hAnsi="Wingdings" w:hint="default"/>
      </w:rPr>
    </w:lvl>
    <w:lvl w:ilvl="2" w:tplc="63DA405E" w:tentative="1">
      <w:start w:val="1"/>
      <w:numFmt w:val="bullet"/>
      <w:lvlText w:val=""/>
      <w:lvlJc w:val="left"/>
      <w:pPr>
        <w:tabs>
          <w:tab w:val="num" w:pos="2160"/>
        </w:tabs>
        <w:ind w:left="2160" w:hanging="360"/>
      </w:pPr>
      <w:rPr>
        <w:rFonts w:ascii="Wingdings" w:hAnsi="Wingdings" w:hint="default"/>
      </w:rPr>
    </w:lvl>
    <w:lvl w:ilvl="3" w:tplc="B26EA0BE" w:tentative="1">
      <w:start w:val="1"/>
      <w:numFmt w:val="bullet"/>
      <w:lvlText w:val=""/>
      <w:lvlJc w:val="left"/>
      <w:pPr>
        <w:tabs>
          <w:tab w:val="num" w:pos="2880"/>
        </w:tabs>
        <w:ind w:left="2880" w:hanging="360"/>
      </w:pPr>
      <w:rPr>
        <w:rFonts w:ascii="Wingdings" w:hAnsi="Wingdings" w:hint="default"/>
      </w:rPr>
    </w:lvl>
    <w:lvl w:ilvl="4" w:tplc="38E4FCB8" w:tentative="1">
      <w:start w:val="1"/>
      <w:numFmt w:val="bullet"/>
      <w:lvlText w:val=""/>
      <w:lvlJc w:val="left"/>
      <w:pPr>
        <w:tabs>
          <w:tab w:val="num" w:pos="3600"/>
        </w:tabs>
        <w:ind w:left="3600" w:hanging="360"/>
      </w:pPr>
      <w:rPr>
        <w:rFonts w:ascii="Wingdings" w:hAnsi="Wingdings" w:hint="default"/>
      </w:rPr>
    </w:lvl>
    <w:lvl w:ilvl="5" w:tplc="CCDEE980" w:tentative="1">
      <w:start w:val="1"/>
      <w:numFmt w:val="bullet"/>
      <w:lvlText w:val=""/>
      <w:lvlJc w:val="left"/>
      <w:pPr>
        <w:tabs>
          <w:tab w:val="num" w:pos="4320"/>
        </w:tabs>
        <w:ind w:left="4320" w:hanging="360"/>
      </w:pPr>
      <w:rPr>
        <w:rFonts w:ascii="Wingdings" w:hAnsi="Wingdings" w:hint="default"/>
      </w:rPr>
    </w:lvl>
    <w:lvl w:ilvl="6" w:tplc="7AA447FC" w:tentative="1">
      <w:start w:val="1"/>
      <w:numFmt w:val="bullet"/>
      <w:lvlText w:val=""/>
      <w:lvlJc w:val="left"/>
      <w:pPr>
        <w:tabs>
          <w:tab w:val="num" w:pos="5040"/>
        </w:tabs>
        <w:ind w:left="5040" w:hanging="360"/>
      </w:pPr>
      <w:rPr>
        <w:rFonts w:ascii="Wingdings" w:hAnsi="Wingdings" w:hint="default"/>
      </w:rPr>
    </w:lvl>
    <w:lvl w:ilvl="7" w:tplc="1658965C" w:tentative="1">
      <w:start w:val="1"/>
      <w:numFmt w:val="bullet"/>
      <w:lvlText w:val=""/>
      <w:lvlJc w:val="left"/>
      <w:pPr>
        <w:tabs>
          <w:tab w:val="num" w:pos="5760"/>
        </w:tabs>
        <w:ind w:left="5760" w:hanging="360"/>
      </w:pPr>
      <w:rPr>
        <w:rFonts w:ascii="Wingdings" w:hAnsi="Wingdings" w:hint="default"/>
      </w:rPr>
    </w:lvl>
    <w:lvl w:ilvl="8" w:tplc="E6E2294A" w:tentative="1">
      <w:start w:val="1"/>
      <w:numFmt w:val="bullet"/>
      <w:lvlText w:val=""/>
      <w:lvlJc w:val="left"/>
      <w:pPr>
        <w:tabs>
          <w:tab w:val="num" w:pos="6480"/>
        </w:tabs>
        <w:ind w:left="6480" w:hanging="360"/>
      </w:pPr>
      <w:rPr>
        <w:rFonts w:ascii="Wingdings" w:hAnsi="Wingdings" w:hint="default"/>
      </w:rPr>
    </w:lvl>
  </w:abstractNum>
  <w:abstractNum w:abstractNumId="93">
    <w:nsid w:val="6B89397F"/>
    <w:multiLevelType w:val="hybridMultilevel"/>
    <w:tmpl w:val="E1DC4260"/>
    <w:lvl w:ilvl="0" w:tplc="DB5A8EFA">
      <w:start w:val="1"/>
      <w:numFmt w:val="bullet"/>
      <w:lvlText w:val=""/>
      <w:lvlJc w:val="left"/>
      <w:pPr>
        <w:tabs>
          <w:tab w:val="num" w:pos="720"/>
        </w:tabs>
        <w:ind w:left="720" w:hanging="360"/>
      </w:pPr>
      <w:rPr>
        <w:rFonts w:ascii="Wingdings" w:hAnsi="Wingdings" w:hint="default"/>
      </w:rPr>
    </w:lvl>
    <w:lvl w:ilvl="1" w:tplc="7CEAB8D6" w:tentative="1">
      <w:start w:val="1"/>
      <w:numFmt w:val="bullet"/>
      <w:lvlText w:val=""/>
      <w:lvlJc w:val="left"/>
      <w:pPr>
        <w:tabs>
          <w:tab w:val="num" w:pos="1440"/>
        </w:tabs>
        <w:ind w:left="1440" w:hanging="360"/>
      </w:pPr>
      <w:rPr>
        <w:rFonts w:ascii="Wingdings" w:hAnsi="Wingdings" w:hint="default"/>
      </w:rPr>
    </w:lvl>
    <w:lvl w:ilvl="2" w:tplc="8098C08C" w:tentative="1">
      <w:start w:val="1"/>
      <w:numFmt w:val="bullet"/>
      <w:lvlText w:val=""/>
      <w:lvlJc w:val="left"/>
      <w:pPr>
        <w:tabs>
          <w:tab w:val="num" w:pos="2160"/>
        </w:tabs>
        <w:ind w:left="2160" w:hanging="360"/>
      </w:pPr>
      <w:rPr>
        <w:rFonts w:ascii="Wingdings" w:hAnsi="Wingdings" w:hint="default"/>
      </w:rPr>
    </w:lvl>
    <w:lvl w:ilvl="3" w:tplc="473AF3F4" w:tentative="1">
      <w:start w:val="1"/>
      <w:numFmt w:val="bullet"/>
      <w:lvlText w:val=""/>
      <w:lvlJc w:val="left"/>
      <w:pPr>
        <w:tabs>
          <w:tab w:val="num" w:pos="2880"/>
        </w:tabs>
        <w:ind w:left="2880" w:hanging="360"/>
      </w:pPr>
      <w:rPr>
        <w:rFonts w:ascii="Wingdings" w:hAnsi="Wingdings" w:hint="default"/>
      </w:rPr>
    </w:lvl>
    <w:lvl w:ilvl="4" w:tplc="693EE2E8" w:tentative="1">
      <w:start w:val="1"/>
      <w:numFmt w:val="bullet"/>
      <w:lvlText w:val=""/>
      <w:lvlJc w:val="left"/>
      <w:pPr>
        <w:tabs>
          <w:tab w:val="num" w:pos="3600"/>
        </w:tabs>
        <w:ind w:left="3600" w:hanging="360"/>
      </w:pPr>
      <w:rPr>
        <w:rFonts w:ascii="Wingdings" w:hAnsi="Wingdings" w:hint="default"/>
      </w:rPr>
    </w:lvl>
    <w:lvl w:ilvl="5" w:tplc="913AD528" w:tentative="1">
      <w:start w:val="1"/>
      <w:numFmt w:val="bullet"/>
      <w:lvlText w:val=""/>
      <w:lvlJc w:val="left"/>
      <w:pPr>
        <w:tabs>
          <w:tab w:val="num" w:pos="4320"/>
        </w:tabs>
        <w:ind w:left="4320" w:hanging="360"/>
      </w:pPr>
      <w:rPr>
        <w:rFonts w:ascii="Wingdings" w:hAnsi="Wingdings" w:hint="default"/>
      </w:rPr>
    </w:lvl>
    <w:lvl w:ilvl="6" w:tplc="EB9C5D50" w:tentative="1">
      <w:start w:val="1"/>
      <w:numFmt w:val="bullet"/>
      <w:lvlText w:val=""/>
      <w:lvlJc w:val="left"/>
      <w:pPr>
        <w:tabs>
          <w:tab w:val="num" w:pos="5040"/>
        </w:tabs>
        <w:ind w:left="5040" w:hanging="360"/>
      </w:pPr>
      <w:rPr>
        <w:rFonts w:ascii="Wingdings" w:hAnsi="Wingdings" w:hint="default"/>
      </w:rPr>
    </w:lvl>
    <w:lvl w:ilvl="7" w:tplc="3BDA8EC8" w:tentative="1">
      <w:start w:val="1"/>
      <w:numFmt w:val="bullet"/>
      <w:lvlText w:val=""/>
      <w:lvlJc w:val="left"/>
      <w:pPr>
        <w:tabs>
          <w:tab w:val="num" w:pos="5760"/>
        </w:tabs>
        <w:ind w:left="5760" w:hanging="360"/>
      </w:pPr>
      <w:rPr>
        <w:rFonts w:ascii="Wingdings" w:hAnsi="Wingdings" w:hint="default"/>
      </w:rPr>
    </w:lvl>
    <w:lvl w:ilvl="8" w:tplc="F61C2F26" w:tentative="1">
      <w:start w:val="1"/>
      <w:numFmt w:val="bullet"/>
      <w:lvlText w:val=""/>
      <w:lvlJc w:val="left"/>
      <w:pPr>
        <w:tabs>
          <w:tab w:val="num" w:pos="6480"/>
        </w:tabs>
        <w:ind w:left="6480" w:hanging="360"/>
      </w:pPr>
      <w:rPr>
        <w:rFonts w:ascii="Wingdings" w:hAnsi="Wingdings" w:hint="default"/>
      </w:rPr>
    </w:lvl>
  </w:abstractNum>
  <w:abstractNum w:abstractNumId="94">
    <w:nsid w:val="6CDC0C21"/>
    <w:multiLevelType w:val="hybridMultilevel"/>
    <w:tmpl w:val="F3B2BD60"/>
    <w:lvl w:ilvl="0" w:tplc="952AFB6A">
      <w:start w:val="1"/>
      <w:numFmt w:val="bullet"/>
      <w:lvlText w:val=""/>
      <w:lvlJc w:val="left"/>
      <w:pPr>
        <w:tabs>
          <w:tab w:val="num" w:pos="720"/>
        </w:tabs>
        <w:ind w:left="720" w:hanging="360"/>
      </w:pPr>
      <w:rPr>
        <w:rFonts w:ascii="Wingdings" w:hAnsi="Wingdings" w:hint="default"/>
      </w:rPr>
    </w:lvl>
    <w:lvl w:ilvl="1" w:tplc="CAE41C3A" w:tentative="1">
      <w:start w:val="1"/>
      <w:numFmt w:val="bullet"/>
      <w:lvlText w:val=""/>
      <w:lvlJc w:val="left"/>
      <w:pPr>
        <w:tabs>
          <w:tab w:val="num" w:pos="1440"/>
        </w:tabs>
        <w:ind w:left="1440" w:hanging="360"/>
      </w:pPr>
      <w:rPr>
        <w:rFonts w:ascii="Wingdings" w:hAnsi="Wingdings" w:hint="default"/>
      </w:rPr>
    </w:lvl>
    <w:lvl w:ilvl="2" w:tplc="24BE03A6" w:tentative="1">
      <w:start w:val="1"/>
      <w:numFmt w:val="bullet"/>
      <w:lvlText w:val=""/>
      <w:lvlJc w:val="left"/>
      <w:pPr>
        <w:tabs>
          <w:tab w:val="num" w:pos="2160"/>
        </w:tabs>
        <w:ind w:left="2160" w:hanging="360"/>
      </w:pPr>
      <w:rPr>
        <w:rFonts w:ascii="Wingdings" w:hAnsi="Wingdings" w:hint="default"/>
      </w:rPr>
    </w:lvl>
    <w:lvl w:ilvl="3" w:tplc="68B2E6E2" w:tentative="1">
      <w:start w:val="1"/>
      <w:numFmt w:val="bullet"/>
      <w:lvlText w:val=""/>
      <w:lvlJc w:val="left"/>
      <w:pPr>
        <w:tabs>
          <w:tab w:val="num" w:pos="2880"/>
        </w:tabs>
        <w:ind w:left="2880" w:hanging="360"/>
      </w:pPr>
      <w:rPr>
        <w:rFonts w:ascii="Wingdings" w:hAnsi="Wingdings" w:hint="default"/>
      </w:rPr>
    </w:lvl>
    <w:lvl w:ilvl="4" w:tplc="2CD40E28" w:tentative="1">
      <w:start w:val="1"/>
      <w:numFmt w:val="bullet"/>
      <w:lvlText w:val=""/>
      <w:lvlJc w:val="left"/>
      <w:pPr>
        <w:tabs>
          <w:tab w:val="num" w:pos="3600"/>
        </w:tabs>
        <w:ind w:left="3600" w:hanging="360"/>
      </w:pPr>
      <w:rPr>
        <w:rFonts w:ascii="Wingdings" w:hAnsi="Wingdings" w:hint="default"/>
      </w:rPr>
    </w:lvl>
    <w:lvl w:ilvl="5" w:tplc="7398FC68" w:tentative="1">
      <w:start w:val="1"/>
      <w:numFmt w:val="bullet"/>
      <w:lvlText w:val=""/>
      <w:lvlJc w:val="left"/>
      <w:pPr>
        <w:tabs>
          <w:tab w:val="num" w:pos="4320"/>
        </w:tabs>
        <w:ind w:left="4320" w:hanging="360"/>
      </w:pPr>
      <w:rPr>
        <w:rFonts w:ascii="Wingdings" w:hAnsi="Wingdings" w:hint="default"/>
      </w:rPr>
    </w:lvl>
    <w:lvl w:ilvl="6" w:tplc="D14ABD44" w:tentative="1">
      <w:start w:val="1"/>
      <w:numFmt w:val="bullet"/>
      <w:lvlText w:val=""/>
      <w:lvlJc w:val="left"/>
      <w:pPr>
        <w:tabs>
          <w:tab w:val="num" w:pos="5040"/>
        </w:tabs>
        <w:ind w:left="5040" w:hanging="360"/>
      </w:pPr>
      <w:rPr>
        <w:rFonts w:ascii="Wingdings" w:hAnsi="Wingdings" w:hint="default"/>
      </w:rPr>
    </w:lvl>
    <w:lvl w:ilvl="7" w:tplc="61B00490" w:tentative="1">
      <w:start w:val="1"/>
      <w:numFmt w:val="bullet"/>
      <w:lvlText w:val=""/>
      <w:lvlJc w:val="left"/>
      <w:pPr>
        <w:tabs>
          <w:tab w:val="num" w:pos="5760"/>
        </w:tabs>
        <w:ind w:left="5760" w:hanging="360"/>
      </w:pPr>
      <w:rPr>
        <w:rFonts w:ascii="Wingdings" w:hAnsi="Wingdings" w:hint="default"/>
      </w:rPr>
    </w:lvl>
    <w:lvl w:ilvl="8" w:tplc="623ACBCE" w:tentative="1">
      <w:start w:val="1"/>
      <w:numFmt w:val="bullet"/>
      <w:lvlText w:val=""/>
      <w:lvlJc w:val="left"/>
      <w:pPr>
        <w:tabs>
          <w:tab w:val="num" w:pos="6480"/>
        </w:tabs>
        <w:ind w:left="6480" w:hanging="360"/>
      </w:pPr>
      <w:rPr>
        <w:rFonts w:ascii="Wingdings" w:hAnsi="Wingdings" w:hint="default"/>
      </w:rPr>
    </w:lvl>
  </w:abstractNum>
  <w:abstractNum w:abstractNumId="95">
    <w:nsid w:val="6E6033C0"/>
    <w:multiLevelType w:val="hybridMultilevel"/>
    <w:tmpl w:val="19ECC7CE"/>
    <w:lvl w:ilvl="0" w:tplc="D4BE3A82">
      <w:start w:val="1"/>
      <w:numFmt w:val="bullet"/>
      <w:lvlText w:val=""/>
      <w:lvlJc w:val="left"/>
      <w:pPr>
        <w:tabs>
          <w:tab w:val="num" w:pos="720"/>
        </w:tabs>
        <w:ind w:left="720" w:hanging="360"/>
      </w:pPr>
      <w:rPr>
        <w:rFonts w:ascii="Wingdings" w:hAnsi="Wingdings" w:hint="default"/>
      </w:rPr>
    </w:lvl>
    <w:lvl w:ilvl="1" w:tplc="0D141904" w:tentative="1">
      <w:start w:val="1"/>
      <w:numFmt w:val="bullet"/>
      <w:lvlText w:val=""/>
      <w:lvlJc w:val="left"/>
      <w:pPr>
        <w:tabs>
          <w:tab w:val="num" w:pos="1440"/>
        </w:tabs>
        <w:ind w:left="1440" w:hanging="360"/>
      </w:pPr>
      <w:rPr>
        <w:rFonts w:ascii="Wingdings" w:hAnsi="Wingdings" w:hint="default"/>
      </w:rPr>
    </w:lvl>
    <w:lvl w:ilvl="2" w:tplc="1EAE4054" w:tentative="1">
      <w:start w:val="1"/>
      <w:numFmt w:val="bullet"/>
      <w:lvlText w:val=""/>
      <w:lvlJc w:val="left"/>
      <w:pPr>
        <w:tabs>
          <w:tab w:val="num" w:pos="2160"/>
        </w:tabs>
        <w:ind w:left="2160" w:hanging="360"/>
      </w:pPr>
      <w:rPr>
        <w:rFonts w:ascii="Wingdings" w:hAnsi="Wingdings" w:hint="default"/>
      </w:rPr>
    </w:lvl>
    <w:lvl w:ilvl="3" w:tplc="5F14D834" w:tentative="1">
      <w:start w:val="1"/>
      <w:numFmt w:val="bullet"/>
      <w:lvlText w:val=""/>
      <w:lvlJc w:val="left"/>
      <w:pPr>
        <w:tabs>
          <w:tab w:val="num" w:pos="2880"/>
        </w:tabs>
        <w:ind w:left="2880" w:hanging="360"/>
      </w:pPr>
      <w:rPr>
        <w:rFonts w:ascii="Wingdings" w:hAnsi="Wingdings" w:hint="default"/>
      </w:rPr>
    </w:lvl>
    <w:lvl w:ilvl="4" w:tplc="C6F06C1A" w:tentative="1">
      <w:start w:val="1"/>
      <w:numFmt w:val="bullet"/>
      <w:lvlText w:val=""/>
      <w:lvlJc w:val="left"/>
      <w:pPr>
        <w:tabs>
          <w:tab w:val="num" w:pos="3600"/>
        </w:tabs>
        <w:ind w:left="3600" w:hanging="360"/>
      </w:pPr>
      <w:rPr>
        <w:rFonts w:ascii="Wingdings" w:hAnsi="Wingdings" w:hint="default"/>
      </w:rPr>
    </w:lvl>
    <w:lvl w:ilvl="5" w:tplc="BA803ED0" w:tentative="1">
      <w:start w:val="1"/>
      <w:numFmt w:val="bullet"/>
      <w:lvlText w:val=""/>
      <w:lvlJc w:val="left"/>
      <w:pPr>
        <w:tabs>
          <w:tab w:val="num" w:pos="4320"/>
        </w:tabs>
        <w:ind w:left="4320" w:hanging="360"/>
      </w:pPr>
      <w:rPr>
        <w:rFonts w:ascii="Wingdings" w:hAnsi="Wingdings" w:hint="default"/>
      </w:rPr>
    </w:lvl>
    <w:lvl w:ilvl="6" w:tplc="06DED1E0" w:tentative="1">
      <w:start w:val="1"/>
      <w:numFmt w:val="bullet"/>
      <w:lvlText w:val=""/>
      <w:lvlJc w:val="left"/>
      <w:pPr>
        <w:tabs>
          <w:tab w:val="num" w:pos="5040"/>
        </w:tabs>
        <w:ind w:left="5040" w:hanging="360"/>
      </w:pPr>
      <w:rPr>
        <w:rFonts w:ascii="Wingdings" w:hAnsi="Wingdings" w:hint="default"/>
      </w:rPr>
    </w:lvl>
    <w:lvl w:ilvl="7" w:tplc="35EC1318" w:tentative="1">
      <w:start w:val="1"/>
      <w:numFmt w:val="bullet"/>
      <w:lvlText w:val=""/>
      <w:lvlJc w:val="left"/>
      <w:pPr>
        <w:tabs>
          <w:tab w:val="num" w:pos="5760"/>
        </w:tabs>
        <w:ind w:left="5760" w:hanging="360"/>
      </w:pPr>
      <w:rPr>
        <w:rFonts w:ascii="Wingdings" w:hAnsi="Wingdings" w:hint="default"/>
      </w:rPr>
    </w:lvl>
    <w:lvl w:ilvl="8" w:tplc="E19CD3F6" w:tentative="1">
      <w:start w:val="1"/>
      <w:numFmt w:val="bullet"/>
      <w:lvlText w:val=""/>
      <w:lvlJc w:val="left"/>
      <w:pPr>
        <w:tabs>
          <w:tab w:val="num" w:pos="6480"/>
        </w:tabs>
        <w:ind w:left="6480" w:hanging="360"/>
      </w:pPr>
      <w:rPr>
        <w:rFonts w:ascii="Wingdings" w:hAnsi="Wingdings" w:hint="default"/>
      </w:rPr>
    </w:lvl>
  </w:abstractNum>
  <w:abstractNum w:abstractNumId="96">
    <w:nsid w:val="6E904C3F"/>
    <w:multiLevelType w:val="hybridMultilevel"/>
    <w:tmpl w:val="ACB8B57E"/>
    <w:lvl w:ilvl="0" w:tplc="40A466E4">
      <w:start w:val="1"/>
      <w:numFmt w:val="bullet"/>
      <w:lvlText w:val=""/>
      <w:lvlJc w:val="left"/>
      <w:pPr>
        <w:tabs>
          <w:tab w:val="num" w:pos="720"/>
        </w:tabs>
        <w:ind w:left="720" w:hanging="360"/>
      </w:pPr>
      <w:rPr>
        <w:rFonts w:ascii="Wingdings" w:hAnsi="Wingdings" w:hint="default"/>
      </w:rPr>
    </w:lvl>
    <w:lvl w:ilvl="1" w:tplc="9CAAB0EC" w:tentative="1">
      <w:start w:val="1"/>
      <w:numFmt w:val="bullet"/>
      <w:lvlText w:val=""/>
      <w:lvlJc w:val="left"/>
      <w:pPr>
        <w:tabs>
          <w:tab w:val="num" w:pos="1440"/>
        </w:tabs>
        <w:ind w:left="1440" w:hanging="360"/>
      </w:pPr>
      <w:rPr>
        <w:rFonts w:ascii="Wingdings" w:hAnsi="Wingdings" w:hint="default"/>
      </w:rPr>
    </w:lvl>
    <w:lvl w:ilvl="2" w:tplc="E1A285F6" w:tentative="1">
      <w:start w:val="1"/>
      <w:numFmt w:val="bullet"/>
      <w:lvlText w:val=""/>
      <w:lvlJc w:val="left"/>
      <w:pPr>
        <w:tabs>
          <w:tab w:val="num" w:pos="2160"/>
        </w:tabs>
        <w:ind w:left="2160" w:hanging="360"/>
      </w:pPr>
      <w:rPr>
        <w:rFonts w:ascii="Wingdings" w:hAnsi="Wingdings" w:hint="default"/>
      </w:rPr>
    </w:lvl>
    <w:lvl w:ilvl="3" w:tplc="A5ECC2BE" w:tentative="1">
      <w:start w:val="1"/>
      <w:numFmt w:val="bullet"/>
      <w:lvlText w:val=""/>
      <w:lvlJc w:val="left"/>
      <w:pPr>
        <w:tabs>
          <w:tab w:val="num" w:pos="2880"/>
        </w:tabs>
        <w:ind w:left="2880" w:hanging="360"/>
      </w:pPr>
      <w:rPr>
        <w:rFonts w:ascii="Wingdings" w:hAnsi="Wingdings" w:hint="default"/>
      </w:rPr>
    </w:lvl>
    <w:lvl w:ilvl="4" w:tplc="68E81056" w:tentative="1">
      <w:start w:val="1"/>
      <w:numFmt w:val="bullet"/>
      <w:lvlText w:val=""/>
      <w:lvlJc w:val="left"/>
      <w:pPr>
        <w:tabs>
          <w:tab w:val="num" w:pos="3600"/>
        </w:tabs>
        <w:ind w:left="3600" w:hanging="360"/>
      </w:pPr>
      <w:rPr>
        <w:rFonts w:ascii="Wingdings" w:hAnsi="Wingdings" w:hint="default"/>
      </w:rPr>
    </w:lvl>
    <w:lvl w:ilvl="5" w:tplc="161A663C" w:tentative="1">
      <w:start w:val="1"/>
      <w:numFmt w:val="bullet"/>
      <w:lvlText w:val=""/>
      <w:lvlJc w:val="left"/>
      <w:pPr>
        <w:tabs>
          <w:tab w:val="num" w:pos="4320"/>
        </w:tabs>
        <w:ind w:left="4320" w:hanging="360"/>
      </w:pPr>
      <w:rPr>
        <w:rFonts w:ascii="Wingdings" w:hAnsi="Wingdings" w:hint="default"/>
      </w:rPr>
    </w:lvl>
    <w:lvl w:ilvl="6" w:tplc="9AECEE8E" w:tentative="1">
      <w:start w:val="1"/>
      <w:numFmt w:val="bullet"/>
      <w:lvlText w:val=""/>
      <w:lvlJc w:val="left"/>
      <w:pPr>
        <w:tabs>
          <w:tab w:val="num" w:pos="5040"/>
        </w:tabs>
        <w:ind w:left="5040" w:hanging="360"/>
      </w:pPr>
      <w:rPr>
        <w:rFonts w:ascii="Wingdings" w:hAnsi="Wingdings" w:hint="default"/>
      </w:rPr>
    </w:lvl>
    <w:lvl w:ilvl="7" w:tplc="7D0A777A" w:tentative="1">
      <w:start w:val="1"/>
      <w:numFmt w:val="bullet"/>
      <w:lvlText w:val=""/>
      <w:lvlJc w:val="left"/>
      <w:pPr>
        <w:tabs>
          <w:tab w:val="num" w:pos="5760"/>
        </w:tabs>
        <w:ind w:left="5760" w:hanging="360"/>
      </w:pPr>
      <w:rPr>
        <w:rFonts w:ascii="Wingdings" w:hAnsi="Wingdings" w:hint="default"/>
      </w:rPr>
    </w:lvl>
    <w:lvl w:ilvl="8" w:tplc="FDEE624A" w:tentative="1">
      <w:start w:val="1"/>
      <w:numFmt w:val="bullet"/>
      <w:lvlText w:val=""/>
      <w:lvlJc w:val="left"/>
      <w:pPr>
        <w:tabs>
          <w:tab w:val="num" w:pos="6480"/>
        </w:tabs>
        <w:ind w:left="6480" w:hanging="360"/>
      </w:pPr>
      <w:rPr>
        <w:rFonts w:ascii="Wingdings" w:hAnsi="Wingdings" w:hint="default"/>
      </w:rPr>
    </w:lvl>
  </w:abstractNum>
  <w:abstractNum w:abstractNumId="97">
    <w:nsid w:val="701473D8"/>
    <w:multiLevelType w:val="hybridMultilevel"/>
    <w:tmpl w:val="E6AE2598"/>
    <w:lvl w:ilvl="0" w:tplc="B3986A7A">
      <w:start w:val="1"/>
      <w:numFmt w:val="bullet"/>
      <w:lvlText w:val=""/>
      <w:lvlJc w:val="left"/>
      <w:pPr>
        <w:tabs>
          <w:tab w:val="num" w:pos="720"/>
        </w:tabs>
        <w:ind w:left="720" w:hanging="360"/>
      </w:pPr>
      <w:rPr>
        <w:rFonts w:ascii="Wingdings" w:hAnsi="Wingdings" w:hint="default"/>
      </w:rPr>
    </w:lvl>
    <w:lvl w:ilvl="1" w:tplc="59BE2008">
      <w:start w:val="1"/>
      <w:numFmt w:val="bullet"/>
      <w:lvlText w:val=""/>
      <w:lvlJc w:val="left"/>
      <w:pPr>
        <w:tabs>
          <w:tab w:val="num" w:pos="1440"/>
        </w:tabs>
        <w:ind w:left="1440" w:hanging="360"/>
      </w:pPr>
      <w:rPr>
        <w:rFonts w:ascii="Wingdings" w:hAnsi="Wingdings" w:hint="default"/>
      </w:rPr>
    </w:lvl>
    <w:lvl w:ilvl="2" w:tplc="3D380170" w:tentative="1">
      <w:start w:val="1"/>
      <w:numFmt w:val="bullet"/>
      <w:lvlText w:val=""/>
      <w:lvlJc w:val="left"/>
      <w:pPr>
        <w:tabs>
          <w:tab w:val="num" w:pos="2160"/>
        </w:tabs>
        <w:ind w:left="2160" w:hanging="360"/>
      </w:pPr>
      <w:rPr>
        <w:rFonts w:ascii="Wingdings" w:hAnsi="Wingdings" w:hint="default"/>
      </w:rPr>
    </w:lvl>
    <w:lvl w:ilvl="3" w:tplc="66A66EDE" w:tentative="1">
      <w:start w:val="1"/>
      <w:numFmt w:val="bullet"/>
      <w:lvlText w:val=""/>
      <w:lvlJc w:val="left"/>
      <w:pPr>
        <w:tabs>
          <w:tab w:val="num" w:pos="2880"/>
        </w:tabs>
        <w:ind w:left="2880" w:hanging="360"/>
      </w:pPr>
      <w:rPr>
        <w:rFonts w:ascii="Wingdings" w:hAnsi="Wingdings" w:hint="default"/>
      </w:rPr>
    </w:lvl>
    <w:lvl w:ilvl="4" w:tplc="D4CE6B12" w:tentative="1">
      <w:start w:val="1"/>
      <w:numFmt w:val="bullet"/>
      <w:lvlText w:val=""/>
      <w:lvlJc w:val="left"/>
      <w:pPr>
        <w:tabs>
          <w:tab w:val="num" w:pos="3600"/>
        </w:tabs>
        <w:ind w:left="3600" w:hanging="360"/>
      </w:pPr>
      <w:rPr>
        <w:rFonts w:ascii="Wingdings" w:hAnsi="Wingdings" w:hint="default"/>
      </w:rPr>
    </w:lvl>
    <w:lvl w:ilvl="5" w:tplc="EE70F936" w:tentative="1">
      <w:start w:val="1"/>
      <w:numFmt w:val="bullet"/>
      <w:lvlText w:val=""/>
      <w:lvlJc w:val="left"/>
      <w:pPr>
        <w:tabs>
          <w:tab w:val="num" w:pos="4320"/>
        </w:tabs>
        <w:ind w:left="4320" w:hanging="360"/>
      </w:pPr>
      <w:rPr>
        <w:rFonts w:ascii="Wingdings" w:hAnsi="Wingdings" w:hint="default"/>
      </w:rPr>
    </w:lvl>
    <w:lvl w:ilvl="6" w:tplc="4FF60E9E" w:tentative="1">
      <w:start w:val="1"/>
      <w:numFmt w:val="bullet"/>
      <w:lvlText w:val=""/>
      <w:lvlJc w:val="left"/>
      <w:pPr>
        <w:tabs>
          <w:tab w:val="num" w:pos="5040"/>
        </w:tabs>
        <w:ind w:left="5040" w:hanging="360"/>
      </w:pPr>
      <w:rPr>
        <w:rFonts w:ascii="Wingdings" w:hAnsi="Wingdings" w:hint="default"/>
      </w:rPr>
    </w:lvl>
    <w:lvl w:ilvl="7" w:tplc="30CC4F64" w:tentative="1">
      <w:start w:val="1"/>
      <w:numFmt w:val="bullet"/>
      <w:lvlText w:val=""/>
      <w:lvlJc w:val="left"/>
      <w:pPr>
        <w:tabs>
          <w:tab w:val="num" w:pos="5760"/>
        </w:tabs>
        <w:ind w:left="5760" w:hanging="360"/>
      </w:pPr>
      <w:rPr>
        <w:rFonts w:ascii="Wingdings" w:hAnsi="Wingdings" w:hint="default"/>
      </w:rPr>
    </w:lvl>
    <w:lvl w:ilvl="8" w:tplc="151C43BE" w:tentative="1">
      <w:start w:val="1"/>
      <w:numFmt w:val="bullet"/>
      <w:lvlText w:val=""/>
      <w:lvlJc w:val="left"/>
      <w:pPr>
        <w:tabs>
          <w:tab w:val="num" w:pos="6480"/>
        </w:tabs>
        <w:ind w:left="6480" w:hanging="360"/>
      </w:pPr>
      <w:rPr>
        <w:rFonts w:ascii="Wingdings" w:hAnsi="Wingdings" w:hint="default"/>
      </w:rPr>
    </w:lvl>
  </w:abstractNum>
  <w:abstractNum w:abstractNumId="98">
    <w:nsid w:val="71284C68"/>
    <w:multiLevelType w:val="hybridMultilevel"/>
    <w:tmpl w:val="FA2AAA04"/>
    <w:lvl w:ilvl="0" w:tplc="EB409DEE">
      <w:start w:val="1"/>
      <w:numFmt w:val="bullet"/>
      <w:lvlText w:val=""/>
      <w:lvlJc w:val="left"/>
      <w:pPr>
        <w:tabs>
          <w:tab w:val="num" w:pos="720"/>
        </w:tabs>
        <w:ind w:left="720" w:hanging="360"/>
      </w:pPr>
      <w:rPr>
        <w:rFonts w:ascii="Wingdings" w:hAnsi="Wingdings" w:hint="default"/>
      </w:rPr>
    </w:lvl>
    <w:lvl w:ilvl="1" w:tplc="55645040" w:tentative="1">
      <w:start w:val="1"/>
      <w:numFmt w:val="bullet"/>
      <w:lvlText w:val=""/>
      <w:lvlJc w:val="left"/>
      <w:pPr>
        <w:tabs>
          <w:tab w:val="num" w:pos="1440"/>
        </w:tabs>
        <w:ind w:left="1440" w:hanging="360"/>
      </w:pPr>
      <w:rPr>
        <w:rFonts w:ascii="Wingdings" w:hAnsi="Wingdings" w:hint="default"/>
      </w:rPr>
    </w:lvl>
    <w:lvl w:ilvl="2" w:tplc="2E76C45E" w:tentative="1">
      <w:start w:val="1"/>
      <w:numFmt w:val="bullet"/>
      <w:lvlText w:val=""/>
      <w:lvlJc w:val="left"/>
      <w:pPr>
        <w:tabs>
          <w:tab w:val="num" w:pos="2160"/>
        </w:tabs>
        <w:ind w:left="2160" w:hanging="360"/>
      </w:pPr>
      <w:rPr>
        <w:rFonts w:ascii="Wingdings" w:hAnsi="Wingdings" w:hint="default"/>
      </w:rPr>
    </w:lvl>
    <w:lvl w:ilvl="3" w:tplc="D8548E0E" w:tentative="1">
      <w:start w:val="1"/>
      <w:numFmt w:val="bullet"/>
      <w:lvlText w:val=""/>
      <w:lvlJc w:val="left"/>
      <w:pPr>
        <w:tabs>
          <w:tab w:val="num" w:pos="2880"/>
        </w:tabs>
        <w:ind w:left="2880" w:hanging="360"/>
      </w:pPr>
      <w:rPr>
        <w:rFonts w:ascii="Wingdings" w:hAnsi="Wingdings" w:hint="default"/>
      </w:rPr>
    </w:lvl>
    <w:lvl w:ilvl="4" w:tplc="126C0B54" w:tentative="1">
      <w:start w:val="1"/>
      <w:numFmt w:val="bullet"/>
      <w:lvlText w:val=""/>
      <w:lvlJc w:val="left"/>
      <w:pPr>
        <w:tabs>
          <w:tab w:val="num" w:pos="3600"/>
        </w:tabs>
        <w:ind w:left="3600" w:hanging="360"/>
      </w:pPr>
      <w:rPr>
        <w:rFonts w:ascii="Wingdings" w:hAnsi="Wingdings" w:hint="default"/>
      </w:rPr>
    </w:lvl>
    <w:lvl w:ilvl="5" w:tplc="EFB0C3F4" w:tentative="1">
      <w:start w:val="1"/>
      <w:numFmt w:val="bullet"/>
      <w:lvlText w:val=""/>
      <w:lvlJc w:val="left"/>
      <w:pPr>
        <w:tabs>
          <w:tab w:val="num" w:pos="4320"/>
        </w:tabs>
        <w:ind w:left="4320" w:hanging="360"/>
      </w:pPr>
      <w:rPr>
        <w:rFonts w:ascii="Wingdings" w:hAnsi="Wingdings" w:hint="default"/>
      </w:rPr>
    </w:lvl>
    <w:lvl w:ilvl="6" w:tplc="08F02240" w:tentative="1">
      <w:start w:val="1"/>
      <w:numFmt w:val="bullet"/>
      <w:lvlText w:val=""/>
      <w:lvlJc w:val="left"/>
      <w:pPr>
        <w:tabs>
          <w:tab w:val="num" w:pos="5040"/>
        </w:tabs>
        <w:ind w:left="5040" w:hanging="360"/>
      </w:pPr>
      <w:rPr>
        <w:rFonts w:ascii="Wingdings" w:hAnsi="Wingdings" w:hint="default"/>
      </w:rPr>
    </w:lvl>
    <w:lvl w:ilvl="7" w:tplc="49129810" w:tentative="1">
      <w:start w:val="1"/>
      <w:numFmt w:val="bullet"/>
      <w:lvlText w:val=""/>
      <w:lvlJc w:val="left"/>
      <w:pPr>
        <w:tabs>
          <w:tab w:val="num" w:pos="5760"/>
        </w:tabs>
        <w:ind w:left="5760" w:hanging="360"/>
      </w:pPr>
      <w:rPr>
        <w:rFonts w:ascii="Wingdings" w:hAnsi="Wingdings" w:hint="default"/>
      </w:rPr>
    </w:lvl>
    <w:lvl w:ilvl="8" w:tplc="47F615EA" w:tentative="1">
      <w:start w:val="1"/>
      <w:numFmt w:val="bullet"/>
      <w:lvlText w:val=""/>
      <w:lvlJc w:val="left"/>
      <w:pPr>
        <w:tabs>
          <w:tab w:val="num" w:pos="6480"/>
        </w:tabs>
        <w:ind w:left="6480" w:hanging="360"/>
      </w:pPr>
      <w:rPr>
        <w:rFonts w:ascii="Wingdings" w:hAnsi="Wingdings" w:hint="default"/>
      </w:rPr>
    </w:lvl>
  </w:abstractNum>
  <w:abstractNum w:abstractNumId="99">
    <w:nsid w:val="72AD321B"/>
    <w:multiLevelType w:val="hybridMultilevel"/>
    <w:tmpl w:val="FA122928"/>
    <w:lvl w:ilvl="0" w:tplc="342828E6">
      <w:start w:val="1"/>
      <w:numFmt w:val="bullet"/>
      <w:lvlText w:val=""/>
      <w:lvlJc w:val="left"/>
      <w:pPr>
        <w:tabs>
          <w:tab w:val="num" w:pos="720"/>
        </w:tabs>
        <w:ind w:left="720" w:hanging="360"/>
      </w:pPr>
      <w:rPr>
        <w:rFonts w:ascii="Wingdings" w:hAnsi="Wingdings" w:hint="default"/>
      </w:rPr>
    </w:lvl>
    <w:lvl w:ilvl="1" w:tplc="5B763656" w:tentative="1">
      <w:start w:val="1"/>
      <w:numFmt w:val="bullet"/>
      <w:lvlText w:val=""/>
      <w:lvlJc w:val="left"/>
      <w:pPr>
        <w:tabs>
          <w:tab w:val="num" w:pos="1440"/>
        </w:tabs>
        <w:ind w:left="1440" w:hanging="360"/>
      </w:pPr>
      <w:rPr>
        <w:rFonts w:ascii="Wingdings" w:hAnsi="Wingdings" w:hint="default"/>
      </w:rPr>
    </w:lvl>
    <w:lvl w:ilvl="2" w:tplc="F31047BC" w:tentative="1">
      <w:start w:val="1"/>
      <w:numFmt w:val="bullet"/>
      <w:lvlText w:val=""/>
      <w:lvlJc w:val="left"/>
      <w:pPr>
        <w:tabs>
          <w:tab w:val="num" w:pos="2160"/>
        </w:tabs>
        <w:ind w:left="2160" w:hanging="360"/>
      </w:pPr>
      <w:rPr>
        <w:rFonts w:ascii="Wingdings" w:hAnsi="Wingdings" w:hint="default"/>
      </w:rPr>
    </w:lvl>
    <w:lvl w:ilvl="3" w:tplc="4738C094" w:tentative="1">
      <w:start w:val="1"/>
      <w:numFmt w:val="bullet"/>
      <w:lvlText w:val=""/>
      <w:lvlJc w:val="left"/>
      <w:pPr>
        <w:tabs>
          <w:tab w:val="num" w:pos="2880"/>
        </w:tabs>
        <w:ind w:left="2880" w:hanging="360"/>
      </w:pPr>
      <w:rPr>
        <w:rFonts w:ascii="Wingdings" w:hAnsi="Wingdings" w:hint="default"/>
      </w:rPr>
    </w:lvl>
    <w:lvl w:ilvl="4" w:tplc="7BF49DB4" w:tentative="1">
      <w:start w:val="1"/>
      <w:numFmt w:val="bullet"/>
      <w:lvlText w:val=""/>
      <w:lvlJc w:val="left"/>
      <w:pPr>
        <w:tabs>
          <w:tab w:val="num" w:pos="3600"/>
        </w:tabs>
        <w:ind w:left="3600" w:hanging="360"/>
      </w:pPr>
      <w:rPr>
        <w:rFonts w:ascii="Wingdings" w:hAnsi="Wingdings" w:hint="default"/>
      </w:rPr>
    </w:lvl>
    <w:lvl w:ilvl="5" w:tplc="7AFA4DA4" w:tentative="1">
      <w:start w:val="1"/>
      <w:numFmt w:val="bullet"/>
      <w:lvlText w:val=""/>
      <w:lvlJc w:val="left"/>
      <w:pPr>
        <w:tabs>
          <w:tab w:val="num" w:pos="4320"/>
        </w:tabs>
        <w:ind w:left="4320" w:hanging="360"/>
      </w:pPr>
      <w:rPr>
        <w:rFonts w:ascii="Wingdings" w:hAnsi="Wingdings" w:hint="default"/>
      </w:rPr>
    </w:lvl>
    <w:lvl w:ilvl="6" w:tplc="18BE9AC0" w:tentative="1">
      <w:start w:val="1"/>
      <w:numFmt w:val="bullet"/>
      <w:lvlText w:val=""/>
      <w:lvlJc w:val="left"/>
      <w:pPr>
        <w:tabs>
          <w:tab w:val="num" w:pos="5040"/>
        </w:tabs>
        <w:ind w:left="5040" w:hanging="360"/>
      </w:pPr>
      <w:rPr>
        <w:rFonts w:ascii="Wingdings" w:hAnsi="Wingdings" w:hint="default"/>
      </w:rPr>
    </w:lvl>
    <w:lvl w:ilvl="7" w:tplc="45149E7A" w:tentative="1">
      <w:start w:val="1"/>
      <w:numFmt w:val="bullet"/>
      <w:lvlText w:val=""/>
      <w:lvlJc w:val="left"/>
      <w:pPr>
        <w:tabs>
          <w:tab w:val="num" w:pos="5760"/>
        </w:tabs>
        <w:ind w:left="5760" w:hanging="360"/>
      </w:pPr>
      <w:rPr>
        <w:rFonts w:ascii="Wingdings" w:hAnsi="Wingdings" w:hint="default"/>
      </w:rPr>
    </w:lvl>
    <w:lvl w:ilvl="8" w:tplc="28EEAF40" w:tentative="1">
      <w:start w:val="1"/>
      <w:numFmt w:val="bullet"/>
      <w:lvlText w:val=""/>
      <w:lvlJc w:val="left"/>
      <w:pPr>
        <w:tabs>
          <w:tab w:val="num" w:pos="6480"/>
        </w:tabs>
        <w:ind w:left="6480" w:hanging="360"/>
      </w:pPr>
      <w:rPr>
        <w:rFonts w:ascii="Wingdings" w:hAnsi="Wingdings" w:hint="default"/>
      </w:rPr>
    </w:lvl>
  </w:abstractNum>
  <w:abstractNum w:abstractNumId="100">
    <w:nsid w:val="745C3BDA"/>
    <w:multiLevelType w:val="hybridMultilevel"/>
    <w:tmpl w:val="CA165CA8"/>
    <w:lvl w:ilvl="0" w:tplc="FED855AE">
      <w:start w:val="1"/>
      <w:numFmt w:val="bullet"/>
      <w:lvlText w:val="•"/>
      <w:lvlJc w:val="left"/>
      <w:pPr>
        <w:tabs>
          <w:tab w:val="num" w:pos="720"/>
        </w:tabs>
        <w:ind w:left="720" w:hanging="360"/>
      </w:pPr>
      <w:rPr>
        <w:rFonts w:ascii="Arial" w:hAnsi="Arial" w:hint="default"/>
      </w:rPr>
    </w:lvl>
    <w:lvl w:ilvl="1" w:tplc="726C2624" w:tentative="1">
      <w:start w:val="1"/>
      <w:numFmt w:val="bullet"/>
      <w:lvlText w:val="•"/>
      <w:lvlJc w:val="left"/>
      <w:pPr>
        <w:tabs>
          <w:tab w:val="num" w:pos="1440"/>
        </w:tabs>
        <w:ind w:left="1440" w:hanging="360"/>
      </w:pPr>
      <w:rPr>
        <w:rFonts w:ascii="Arial" w:hAnsi="Arial" w:hint="default"/>
      </w:rPr>
    </w:lvl>
    <w:lvl w:ilvl="2" w:tplc="7A50C3F2" w:tentative="1">
      <w:start w:val="1"/>
      <w:numFmt w:val="bullet"/>
      <w:lvlText w:val="•"/>
      <w:lvlJc w:val="left"/>
      <w:pPr>
        <w:tabs>
          <w:tab w:val="num" w:pos="2160"/>
        </w:tabs>
        <w:ind w:left="2160" w:hanging="360"/>
      </w:pPr>
      <w:rPr>
        <w:rFonts w:ascii="Arial" w:hAnsi="Arial" w:hint="default"/>
      </w:rPr>
    </w:lvl>
    <w:lvl w:ilvl="3" w:tplc="B806468A" w:tentative="1">
      <w:start w:val="1"/>
      <w:numFmt w:val="bullet"/>
      <w:lvlText w:val="•"/>
      <w:lvlJc w:val="left"/>
      <w:pPr>
        <w:tabs>
          <w:tab w:val="num" w:pos="2880"/>
        </w:tabs>
        <w:ind w:left="2880" w:hanging="360"/>
      </w:pPr>
      <w:rPr>
        <w:rFonts w:ascii="Arial" w:hAnsi="Arial" w:hint="default"/>
      </w:rPr>
    </w:lvl>
    <w:lvl w:ilvl="4" w:tplc="79AC58D6" w:tentative="1">
      <w:start w:val="1"/>
      <w:numFmt w:val="bullet"/>
      <w:lvlText w:val="•"/>
      <w:lvlJc w:val="left"/>
      <w:pPr>
        <w:tabs>
          <w:tab w:val="num" w:pos="3600"/>
        </w:tabs>
        <w:ind w:left="3600" w:hanging="360"/>
      </w:pPr>
      <w:rPr>
        <w:rFonts w:ascii="Arial" w:hAnsi="Arial" w:hint="default"/>
      </w:rPr>
    </w:lvl>
    <w:lvl w:ilvl="5" w:tplc="9D1CC864" w:tentative="1">
      <w:start w:val="1"/>
      <w:numFmt w:val="bullet"/>
      <w:lvlText w:val="•"/>
      <w:lvlJc w:val="left"/>
      <w:pPr>
        <w:tabs>
          <w:tab w:val="num" w:pos="4320"/>
        </w:tabs>
        <w:ind w:left="4320" w:hanging="360"/>
      </w:pPr>
      <w:rPr>
        <w:rFonts w:ascii="Arial" w:hAnsi="Arial" w:hint="default"/>
      </w:rPr>
    </w:lvl>
    <w:lvl w:ilvl="6" w:tplc="381877E8" w:tentative="1">
      <w:start w:val="1"/>
      <w:numFmt w:val="bullet"/>
      <w:lvlText w:val="•"/>
      <w:lvlJc w:val="left"/>
      <w:pPr>
        <w:tabs>
          <w:tab w:val="num" w:pos="5040"/>
        </w:tabs>
        <w:ind w:left="5040" w:hanging="360"/>
      </w:pPr>
      <w:rPr>
        <w:rFonts w:ascii="Arial" w:hAnsi="Arial" w:hint="default"/>
      </w:rPr>
    </w:lvl>
    <w:lvl w:ilvl="7" w:tplc="884C761A" w:tentative="1">
      <w:start w:val="1"/>
      <w:numFmt w:val="bullet"/>
      <w:lvlText w:val="•"/>
      <w:lvlJc w:val="left"/>
      <w:pPr>
        <w:tabs>
          <w:tab w:val="num" w:pos="5760"/>
        </w:tabs>
        <w:ind w:left="5760" w:hanging="360"/>
      </w:pPr>
      <w:rPr>
        <w:rFonts w:ascii="Arial" w:hAnsi="Arial" w:hint="default"/>
      </w:rPr>
    </w:lvl>
    <w:lvl w:ilvl="8" w:tplc="46BE4CEC" w:tentative="1">
      <w:start w:val="1"/>
      <w:numFmt w:val="bullet"/>
      <w:lvlText w:val="•"/>
      <w:lvlJc w:val="left"/>
      <w:pPr>
        <w:tabs>
          <w:tab w:val="num" w:pos="6480"/>
        </w:tabs>
        <w:ind w:left="6480" w:hanging="360"/>
      </w:pPr>
      <w:rPr>
        <w:rFonts w:ascii="Arial" w:hAnsi="Arial" w:hint="default"/>
      </w:rPr>
    </w:lvl>
  </w:abstractNum>
  <w:abstractNum w:abstractNumId="101">
    <w:nsid w:val="751A3E1D"/>
    <w:multiLevelType w:val="hybridMultilevel"/>
    <w:tmpl w:val="2B64E2E8"/>
    <w:lvl w:ilvl="0" w:tplc="5DD4ED16">
      <w:start w:val="1"/>
      <w:numFmt w:val="bullet"/>
      <w:lvlText w:val=""/>
      <w:lvlJc w:val="left"/>
      <w:pPr>
        <w:tabs>
          <w:tab w:val="num" w:pos="720"/>
        </w:tabs>
        <w:ind w:left="720" w:hanging="360"/>
      </w:pPr>
      <w:rPr>
        <w:rFonts w:ascii="Wingdings" w:hAnsi="Wingdings" w:hint="default"/>
      </w:rPr>
    </w:lvl>
    <w:lvl w:ilvl="1" w:tplc="036467E6" w:tentative="1">
      <w:start w:val="1"/>
      <w:numFmt w:val="bullet"/>
      <w:lvlText w:val=""/>
      <w:lvlJc w:val="left"/>
      <w:pPr>
        <w:tabs>
          <w:tab w:val="num" w:pos="1440"/>
        </w:tabs>
        <w:ind w:left="1440" w:hanging="360"/>
      </w:pPr>
      <w:rPr>
        <w:rFonts w:ascii="Wingdings" w:hAnsi="Wingdings" w:hint="default"/>
      </w:rPr>
    </w:lvl>
    <w:lvl w:ilvl="2" w:tplc="5356863C" w:tentative="1">
      <w:start w:val="1"/>
      <w:numFmt w:val="bullet"/>
      <w:lvlText w:val=""/>
      <w:lvlJc w:val="left"/>
      <w:pPr>
        <w:tabs>
          <w:tab w:val="num" w:pos="2160"/>
        </w:tabs>
        <w:ind w:left="2160" w:hanging="360"/>
      </w:pPr>
      <w:rPr>
        <w:rFonts w:ascii="Wingdings" w:hAnsi="Wingdings" w:hint="default"/>
      </w:rPr>
    </w:lvl>
    <w:lvl w:ilvl="3" w:tplc="1FA0B40E" w:tentative="1">
      <w:start w:val="1"/>
      <w:numFmt w:val="bullet"/>
      <w:lvlText w:val=""/>
      <w:lvlJc w:val="left"/>
      <w:pPr>
        <w:tabs>
          <w:tab w:val="num" w:pos="2880"/>
        </w:tabs>
        <w:ind w:left="2880" w:hanging="360"/>
      </w:pPr>
      <w:rPr>
        <w:rFonts w:ascii="Wingdings" w:hAnsi="Wingdings" w:hint="default"/>
      </w:rPr>
    </w:lvl>
    <w:lvl w:ilvl="4" w:tplc="2B48D708" w:tentative="1">
      <w:start w:val="1"/>
      <w:numFmt w:val="bullet"/>
      <w:lvlText w:val=""/>
      <w:lvlJc w:val="left"/>
      <w:pPr>
        <w:tabs>
          <w:tab w:val="num" w:pos="3600"/>
        </w:tabs>
        <w:ind w:left="3600" w:hanging="360"/>
      </w:pPr>
      <w:rPr>
        <w:rFonts w:ascii="Wingdings" w:hAnsi="Wingdings" w:hint="default"/>
      </w:rPr>
    </w:lvl>
    <w:lvl w:ilvl="5" w:tplc="FF5E7BCE" w:tentative="1">
      <w:start w:val="1"/>
      <w:numFmt w:val="bullet"/>
      <w:lvlText w:val=""/>
      <w:lvlJc w:val="left"/>
      <w:pPr>
        <w:tabs>
          <w:tab w:val="num" w:pos="4320"/>
        </w:tabs>
        <w:ind w:left="4320" w:hanging="360"/>
      </w:pPr>
      <w:rPr>
        <w:rFonts w:ascii="Wingdings" w:hAnsi="Wingdings" w:hint="default"/>
      </w:rPr>
    </w:lvl>
    <w:lvl w:ilvl="6" w:tplc="0F84C028" w:tentative="1">
      <w:start w:val="1"/>
      <w:numFmt w:val="bullet"/>
      <w:lvlText w:val=""/>
      <w:lvlJc w:val="left"/>
      <w:pPr>
        <w:tabs>
          <w:tab w:val="num" w:pos="5040"/>
        </w:tabs>
        <w:ind w:left="5040" w:hanging="360"/>
      </w:pPr>
      <w:rPr>
        <w:rFonts w:ascii="Wingdings" w:hAnsi="Wingdings" w:hint="default"/>
      </w:rPr>
    </w:lvl>
    <w:lvl w:ilvl="7" w:tplc="6BE6CE0A" w:tentative="1">
      <w:start w:val="1"/>
      <w:numFmt w:val="bullet"/>
      <w:lvlText w:val=""/>
      <w:lvlJc w:val="left"/>
      <w:pPr>
        <w:tabs>
          <w:tab w:val="num" w:pos="5760"/>
        </w:tabs>
        <w:ind w:left="5760" w:hanging="360"/>
      </w:pPr>
      <w:rPr>
        <w:rFonts w:ascii="Wingdings" w:hAnsi="Wingdings" w:hint="default"/>
      </w:rPr>
    </w:lvl>
    <w:lvl w:ilvl="8" w:tplc="CCBE4B48" w:tentative="1">
      <w:start w:val="1"/>
      <w:numFmt w:val="bullet"/>
      <w:lvlText w:val=""/>
      <w:lvlJc w:val="left"/>
      <w:pPr>
        <w:tabs>
          <w:tab w:val="num" w:pos="6480"/>
        </w:tabs>
        <w:ind w:left="6480" w:hanging="360"/>
      </w:pPr>
      <w:rPr>
        <w:rFonts w:ascii="Wingdings" w:hAnsi="Wingdings" w:hint="default"/>
      </w:rPr>
    </w:lvl>
  </w:abstractNum>
  <w:abstractNum w:abstractNumId="102">
    <w:nsid w:val="76667ECE"/>
    <w:multiLevelType w:val="hybridMultilevel"/>
    <w:tmpl w:val="D95E62F4"/>
    <w:lvl w:ilvl="0" w:tplc="81063412">
      <w:start w:val="1"/>
      <w:numFmt w:val="bullet"/>
      <w:lvlText w:val=""/>
      <w:lvlJc w:val="left"/>
      <w:pPr>
        <w:tabs>
          <w:tab w:val="num" w:pos="720"/>
        </w:tabs>
        <w:ind w:left="720" w:hanging="360"/>
      </w:pPr>
      <w:rPr>
        <w:rFonts w:ascii="Wingdings" w:hAnsi="Wingdings" w:hint="default"/>
      </w:rPr>
    </w:lvl>
    <w:lvl w:ilvl="1" w:tplc="F148F0E4" w:tentative="1">
      <w:start w:val="1"/>
      <w:numFmt w:val="bullet"/>
      <w:lvlText w:val=""/>
      <w:lvlJc w:val="left"/>
      <w:pPr>
        <w:tabs>
          <w:tab w:val="num" w:pos="1440"/>
        </w:tabs>
        <w:ind w:left="1440" w:hanging="360"/>
      </w:pPr>
      <w:rPr>
        <w:rFonts w:ascii="Wingdings" w:hAnsi="Wingdings" w:hint="default"/>
      </w:rPr>
    </w:lvl>
    <w:lvl w:ilvl="2" w:tplc="ED404986" w:tentative="1">
      <w:start w:val="1"/>
      <w:numFmt w:val="bullet"/>
      <w:lvlText w:val=""/>
      <w:lvlJc w:val="left"/>
      <w:pPr>
        <w:tabs>
          <w:tab w:val="num" w:pos="2160"/>
        </w:tabs>
        <w:ind w:left="2160" w:hanging="360"/>
      </w:pPr>
      <w:rPr>
        <w:rFonts w:ascii="Wingdings" w:hAnsi="Wingdings" w:hint="default"/>
      </w:rPr>
    </w:lvl>
    <w:lvl w:ilvl="3" w:tplc="0CD0E09C" w:tentative="1">
      <w:start w:val="1"/>
      <w:numFmt w:val="bullet"/>
      <w:lvlText w:val=""/>
      <w:lvlJc w:val="left"/>
      <w:pPr>
        <w:tabs>
          <w:tab w:val="num" w:pos="2880"/>
        </w:tabs>
        <w:ind w:left="2880" w:hanging="360"/>
      </w:pPr>
      <w:rPr>
        <w:rFonts w:ascii="Wingdings" w:hAnsi="Wingdings" w:hint="default"/>
      </w:rPr>
    </w:lvl>
    <w:lvl w:ilvl="4" w:tplc="84CAC8EE" w:tentative="1">
      <w:start w:val="1"/>
      <w:numFmt w:val="bullet"/>
      <w:lvlText w:val=""/>
      <w:lvlJc w:val="left"/>
      <w:pPr>
        <w:tabs>
          <w:tab w:val="num" w:pos="3600"/>
        </w:tabs>
        <w:ind w:left="3600" w:hanging="360"/>
      </w:pPr>
      <w:rPr>
        <w:rFonts w:ascii="Wingdings" w:hAnsi="Wingdings" w:hint="default"/>
      </w:rPr>
    </w:lvl>
    <w:lvl w:ilvl="5" w:tplc="0B9A6EFE" w:tentative="1">
      <w:start w:val="1"/>
      <w:numFmt w:val="bullet"/>
      <w:lvlText w:val=""/>
      <w:lvlJc w:val="left"/>
      <w:pPr>
        <w:tabs>
          <w:tab w:val="num" w:pos="4320"/>
        </w:tabs>
        <w:ind w:left="4320" w:hanging="360"/>
      </w:pPr>
      <w:rPr>
        <w:rFonts w:ascii="Wingdings" w:hAnsi="Wingdings" w:hint="default"/>
      </w:rPr>
    </w:lvl>
    <w:lvl w:ilvl="6" w:tplc="8A3818B0" w:tentative="1">
      <w:start w:val="1"/>
      <w:numFmt w:val="bullet"/>
      <w:lvlText w:val=""/>
      <w:lvlJc w:val="left"/>
      <w:pPr>
        <w:tabs>
          <w:tab w:val="num" w:pos="5040"/>
        </w:tabs>
        <w:ind w:left="5040" w:hanging="360"/>
      </w:pPr>
      <w:rPr>
        <w:rFonts w:ascii="Wingdings" w:hAnsi="Wingdings" w:hint="default"/>
      </w:rPr>
    </w:lvl>
    <w:lvl w:ilvl="7" w:tplc="8EE66FEC" w:tentative="1">
      <w:start w:val="1"/>
      <w:numFmt w:val="bullet"/>
      <w:lvlText w:val=""/>
      <w:lvlJc w:val="left"/>
      <w:pPr>
        <w:tabs>
          <w:tab w:val="num" w:pos="5760"/>
        </w:tabs>
        <w:ind w:left="5760" w:hanging="360"/>
      </w:pPr>
      <w:rPr>
        <w:rFonts w:ascii="Wingdings" w:hAnsi="Wingdings" w:hint="default"/>
      </w:rPr>
    </w:lvl>
    <w:lvl w:ilvl="8" w:tplc="48F2E84E" w:tentative="1">
      <w:start w:val="1"/>
      <w:numFmt w:val="bullet"/>
      <w:lvlText w:val=""/>
      <w:lvlJc w:val="left"/>
      <w:pPr>
        <w:tabs>
          <w:tab w:val="num" w:pos="6480"/>
        </w:tabs>
        <w:ind w:left="6480" w:hanging="360"/>
      </w:pPr>
      <w:rPr>
        <w:rFonts w:ascii="Wingdings" w:hAnsi="Wingdings" w:hint="default"/>
      </w:rPr>
    </w:lvl>
  </w:abstractNum>
  <w:abstractNum w:abstractNumId="103">
    <w:nsid w:val="77BD53B0"/>
    <w:multiLevelType w:val="hybridMultilevel"/>
    <w:tmpl w:val="8B6C12C8"/>
    <w:lvl w:ilvl="0" w:tplc="F942EE8E">
      <w:start w:val="1"/>
      <w:numFmt w:val="bullet"/>
      <w:lvlText w:val=""/>
      <w:lvlJc w:val="left"/>
      <w:pPr>
        <w:tabs>
          <w:tab w:val="num" w:pos="720"/>
        </w:tabs>
        <w:ind w:left="720" w:hanging="360"/>
      </w:pPr>
      <w:rPr>
        <w:rFonts w:ascii="Wingdings" w:hAnsi="Wingdings" w:hint="default"/>
      </w:rPr>
    </w:lvl>
    <w:lvl w:ilvl="1" w:tplc="8544F708" w:tentative="1">
      <w:start w:val="1"/>
      <w:numFmt w:val="bullet"/>
      <w:lvlText w:val=""/>
      <w:lvlJc w:val="left"/>
      <w:pPr>
        <w:tabs>
          <w:tab w:val="num" w:pos="1440"/>
        </w:tabs>
        <w:ind w:left="1440" w:hanging="360"/>
      </w:pPr>
      <w:rPr>
        <w:rFonts w:ascii="Wingdings" w:hAnsi="Wingdings" w:hint="default"/>
      </w:rPr>
    </w:lvl>
    <w:lvl w:ilvl="2" w:tplc="70445D2C" w:tentative="1">
      <w:start w:val="1"/>
      <w:numFmt w:val="bullet"/>
      <w:lvlText w:val=""/>
      <w:lvlJc w:val="left"/>
      <w:pPr>
        <w:tabs>
          <w:tab w:val="num" w:pos="2160"/>
        </w:tabs>
        <w:ind w:left="2160" w:hanging="360"/>
      </w:pPr>
      <w:rPr>
        <w:rFonts w:ascii="Wingdings" w:hAnsi="Wingdings" w:hint="default"/>
      </w:rPr>
    </w:lvl>
    <w:lvl w:ilvl="3" w:tplc="CDF259BA" w:tentative="1">
      <w:start w:val="1"/>
      <w:numFmt w:val="bullet"/>
      <w:lvlText w:val=""/>
      <w:lvlJc w:val="left"/>
      <w:pPr>
        <w:tabs>
          <w:tab w:val="num" w:pos="2880"/>
        </w:tabs>
        <w:ind w:left="2880" w:hanging="360"/>
      </w:pPr>
      <w:rPr>
        <w:rFonts w:ascii="Wingdings" w:hAnsi="Wingdings" w:hint="default"/>
      </w:rPr>
    </w:lvl>
    <w:lvl w:ilvl="4" w:tplc="B67AE8EA" w:tentative="1">
      <w:start w:val="1"/>
      <w:numFmt w:val="bullet"/>
      <w:lvlText w:val=""/>
      <w:lvlJc w:val="left"/>
      <w:pPr>
        <w:tabs>
          <w:tab w:val="num" w:pos="3600"/>
        </w:tabs>
        <w:ind w:left="3600" w:hanging="360"/>
      </w:pPr>
      <w:rPr>
        <w:rFonts w:ascii="Wingdings" w:hAnsi="Wingdings" w:hint="default"/>
      </w:rPr>
    </w:lvl>
    <w:lvl w:ilvl="5" w:tplc="D6CCE866" w:tentative="1">
      <w:start w:val="1"/>
      <w:numFmt w:val="bullet"/>
      <w:lvlText w:val=""/>
      <w:lvlJc w:val="left"/>
      <w:pPr>
        <w:tabs>
          <w:tab w:val="num" w:pos="4320"/>
        </w:tabs>
        <w:ind w:left="4320" w:hanging="360"/>
      </w:pPr>
      <w:rPr>
        <w:rFonts w:ascii="Wingdings" w:hAnsi="Wingdings" w:hint="default"/>
      </w:rPr>
    </w:lvl>
    <w:lvl w:ilvl="6" w:tplc="50FA1942" w:tentative="1">
      <w:start w:val="1"/>
      <w:numFmt w:val="bullet"/>
      <w:lvlText w:val=""/>
      <w:lvlJc w:val="left"/>
      <w:pPr>
        <w:tabs>
          <w:tab w:val="num" w:pos="5040"/>
        </w:tabs>
        <w:ind w:left="5040" w:hanging="360"/>
      </w:pPr>
      <w:rPr>
        <w:rFonts w:ascii="Wingdings" w:hAnsi="Wingdings" w:hint="default"/>
      </w:rPr>
    </w:lvl>
    <w:lvl w:ilvl="7" w:tplc="68D06526" w:tentative="1">
      <w:start w:val="1"/>
      <w:numFmt w:val="bullet"/>
      <w:lvlText w:val=""/>
      <w:lvlJc w:val="left"/>
      <w:pPr>
        <w:tabs>
          <w:tab w:val="num" w:pos="5760"/>
        </w:tabs>
        <w:ind w:left="5760" w:hanging="360"/>
      </w:pPr>
      <w:rPr>
        <w:rFonts w:ascii="Wingdings" w:hAnsi="Wingdings" w:hint="default"/>
      </w:rPr>
    </w:lvl>
    <w:lvl w:ilvl="8" w:tplc="D5D609CC" w:tentative="1">
      <w:start w:val="1"/>
      <w:numFmt w:val="bullet"/>
      <w:lvlText w:val=""/>
      <w:lvlJc w:val="left"/>
      <w:pPr>
        <w:tabs>
          <w:tab w:val="num" w:pos="6480"/>
        </w:tabs>
        <w:ind w:left="6480" w:hanging="360"/>
      </w:pPr>
      <w:rPr>
        <w:rFonts w:ascii="Wingdings" w:hAnsi="Wingdings" w:hint="default"/>
      </w:rPr>
    </w:lvl>
  </w:abstractNum>
  <w:abstractNum w:abstractNumId="104">
    <w:nsid w:val="78372862"/>
    <w:multiLevelType w:val="hybridMultilevel"/>
    <w:tmpl w:val="02FCE5AC"/>
    <w:lvl w:ilvl="0" w:tplc="8042D9C0">
      <w:start w:val="1"/>
      <w:numFmt w:val="bullet"/>
      <w:lvlText w:val=""/>
      <w:lvlJc w:val="left"/>
      <w:pPr>
        <w:tabs>
          <w:tab w:val="num" w:pos="720"/>
        </w:tabs>
        <w:ind w:left="720" w:hanging="360"/>
      </w:pPr>
      <w:rPr>
        <w:rFonts w:ascii="Wingdings" w:hAnsi="Wingdings" w:hint="default"/>
      </w:rPr>
    </w:lvl>
    <w:lvl w:ilvl="1" w:tplc="436AC9A8" w:tentative="1">
      <w:start w:val="1"/>
      <w:numFmt w:val="bullet"/>
      <w:lvlText w:val=""/>
      <w:lvlJc w:val="left"/>
      <w:pPr>
        <w:tabs>
          <w:tab w:val="num" w:pos="1440"/>
        </w:tabs>
        <w:ind w:left="1440" w:hanging="360"/>
      </w:pPr>
      <w:rPr>
        <w:rFonts w:ascii="Wingdings" w:hAnsi="Wingdings" w:hint="default"/>
      </w:rPr>
    </w:lvl>
    <w:lvl w:ilvl="2" w:tplc="C5863710" w:tentative="1">
      <w:start w:val="1"/>
      <w:numFmt w:val="bullet"/>
      <w:lvlText w:val=""/>
      <w:lvlJc w:val="left"/>
      <w:pPr>
        <w:tabs>
          <w:tab w:val="num" w:pos="2160"/>
        </w:tabs>
        <w:ind w:left="2160" w:hanging="360"/>
      </w:pPr>
      <w:rPr>
        <w:rFonts w:ascii="Wingdings" w:hAnsi="Wingdings" w:hint="default"/>
      </w:rPr>
    </w:lvl>
    <w:lvl w:ilvl="3" w:tplc="EE166164" w:tentative="1">
      <w:start w:val="1"/>
      <w:numFmt w:val="bullet"/>
      <w:lvlText w:val=""/>
      <w:lvlJc w:val="left"/>
      <w:pPr>
        <w:tabs>
          <w:tab w:val="num" w:pos="2880"/>
        </w:tabs>
        <w:ind w:left="2880" w:hanging="360"/>
      </w:pPr>
      <w:rPr>
        <w:rFonts w:ascii="Wingdings" w:hAnsi="Wingdings" w:hint="default"/>
      </w:rPr>
    </w:lvl>
    <w:lvl w:ilvl="4" w:tplc="92FAF804" w:tentative="1">
      <w:start w:val="1"/>
      <w:numFmt w:val="bullet"/>
      <w:lvlText w:val=""/>
      <w:lvlJc w:val="left"/>
      <w:pPr>
        <w:tabs>
          <w:tab w:val="num" w:pos="3600"/>
        </w:tabs>
        <w:ind w:left="3600" w:hanging="360"/>
      </w:pPr>
      <w:rPr>
        <w:rFonts w:ascii="Wingdings" w:hAnsi="Wingdings" w:hint="default"/>
      </w:rPr>
    </w:lvl>
    <w:lvl w:ilvl="5" w:tplc="50A4F6E4" w:tentative="1">
      <w:start w:val="1"/>
      <w:numFmt w:val="bullet"/>
      <w:lvlText w:val=""/>
      <w:lvlJc w:val="left"/>
      <w:pPr>
        <w:tabs>
          <w:tab w:val="num" w:pos="4320"/>
        </w:tabs>
        <w:ind w:left="4320" w:hanging="360"/>
      </w:pPr>
      <w:rPr>
        <w:rFonts w:ascii="Wingdings" w:hAnsi="Wingdings" w:hint="default"/>
      </w:rPr>
    </w:lvl>
    <w:lvl w:ilvl="6" w:tplc="4C5003C8" w:tentative="1">
      <w:start w:val="1"/>
      <w:numFmt w:val="bullet"/>
      <w:lvlText w:val=""/>
      <w:lvlJc w:val="left"/>
      <w:pPr>
        <w:tabs>
          <w:tab w:val="num" w:pos="5040"/>
        </w:tabs>
        <w:ind w:left="5040" w:hanging="360"/>
      </w:pPr>
      <w:rPr>
        <w:rFonts w:ascii="Wingdings" w:hAnsi="Wingdings" w:hint="default"/>
      </w:rPr>
    </w:lvl>
    <w:lvl w:ilvl="7" w:tplc="6994C0C2" w:tentative="1">
      <w:start w:val="1"/>
      <w:numFmt w:val="bullet"/>
      <w:lvlText w:val=""/>
      <w:lvlJc w:val="left"/>
      <w:pPr>
        <w:tabs>
          <w:tab w:val="num" w:pos="5760"/>
        </w:tabs>
        <w:ind w:left="5760" w:hanging="360"/>
      </w:pPr>
      <w:rPr>
        <w:rFonts w:ascii="Wingdings" w:hAnsi="Wingdings" w:hint="default"/>
      </w:rPr>
    </w:lvl>
    <w:lvl w:ilvl="8" w:tplc="455668E6" w:tentative="1">
      <w:start w:val="1"/>
      <w:numFmt w:val="bullet"/>
      <w:lvlText w:val=""/>
      <w:lvlJc w:val="left"/>
      <w:pPr>
        <w:tabs>
          <w:tab w:val="num" w:pos="6480"/>
        </w:tabs>
        <w:ind w:left="6480" w:hanging="360"/>
      </w:pPr>
      <w:rPr>
        <w:rFonts w:ascii="Wingdings" w:hAnsi="Wingdings" w:hint="default"/>
      </w:rPr>
    </w:lvl>
  </w:abstractNum>
  <w:abstractNum w:abstractNumId="105">
    <w:nsid w:val="783C62CB"/>
    <w:multiLevelType w:val="hybridMultilevel"/>
    <w:tmpl w:val="AE78CE52"/>
    <w:lvl w:ilvl="0" w:tplc="A9023036">
      <w:start w:val="1"/>
      <w:numFmt w:val="bullet"/>
      <w:lvlText w:val=""/>
      <w:lvlJc w:val="left"/>
      <w:pPr>
        <w:tabs>
          <w:tab w:val="num" w:pos="720"/>
        </w:tabs>
        <w:ind w:left="720" w:hanging="360"/>
      </w:pPr>
      <w:rPr>
        <w:rFonts w:ascii="Wingdings" w:hAnsi="Wingdings" w:hint="default"/>
      </w:rPr>
    </w:lvl>
    <w:lvl w:ilvl="1" w:tplc="13AAE056" w:tentative="1">
      <w:start w:val="1"/>
      <w:numFmt w:val="bullet"/>
      <w:lvlText w:val=""/>
      <w:lvlJc w:val="left"/>
      <w:pPr>
        <w:tabs>
          <w:tab w:val="num" w:pos="1440"/>
        </w:tabs>
        <w:ind w:left="1440" w:hanging="360"/>
      </w:pPr>
      <w:rPr>
        <w:rFonts w:ascii="Wingdings" w:hAnsi="Wingdings" w:hint="default"/>
      </w:rPr>
    </w:lvl>
    <w:lvl w:ilvl="2" w:tplc="C8C6E73C" w:tentative="1">
      <w:start w:val="1"/>
      <w:numFmt w:val="bullet"/>
      <w:lvlText w:val=""/>
      <w:lvlJc w:val="left"/>
      <w:pPr>
        <w:tabs>
          <w:tab w:val="num" w:pos="2160"/>
        </w:tabs>
        <w:ind w:left="2160" w:hanging="360"/>
      </w:pPr>
      <w:rPr>
        <w:rFonts w:ascii="Wingdings" w:hAnsi="Wingdings" w:hint="default"/>
      </w:rPr>
    </w:lvl>
    <w:lvl w:ilvl="3" w:tplc="AAAC25B8" w:tentative="1">
      <w:start w:val="1"/>
      <w:numFmt w:val="bullet"/>
      <w:lvlText w:val=""/>
      <w:lvlJc w:val="left"/>
      <w:pPr>
        <w:tabs>
          <w:tab w:val="num" w:pos="2880"/>
        </w:tabs>
        <w:ind w:left="2880" w:hanging="360"/>
      </w:pPr>
      <w:rPr>
        <w:rFonts w:ascii="Wingdings" w:hAnsi="Wingdings" w:hint="default"/>
      </w:rPr>
    </w:lvl>
    <w:lvl w:ilvl="4" w:tplc="911A2B5C" w:tentative="1">
      <w:start w:val="1"/>
      <w:numFmt w:val="bullet"/>
      <w:lvlText w:val=""/>
      <w:lvlJc w:val="left"/>
      <w:pPr>
        <w:tabs>
          <w:tab w:val="num" w:pos="3600"/>
        </w:tabs>
        <w:ind w:left="3600" w:hanging="360"/>
      </w:pPr>
      <w:rPr>
        <w:rFonts w:ascii="Wingdings" w:hAnsi="Wingdings" w:hint="default"/>
      </w:rPr>
    </w:lvl>
    <w:lvl w:ilvl="5" w:tplc="B666E508" w:tentative="1">
      <w:start w:val="1"/>
      <w:numFmt w:val="bullet"/>
      <w:lvlText w:val=""/>
      <w:lvlJc w:val="left"/>
      <w:pPr>
        <w:tabs>
          <w:tab w:val="num" w:pos="4320"/>
        </w:tabs>
        <w:ind w:left="4320" w:hanging="360"/>
      </w:pPr>
      <w:rPr>
        <w:rFonts w:ascii="Wingdings" w:hAnsi="Wingdings" w:hint="default"/>
      </w:rPr>
    </w:lvl>
    <w:lvl w:ilvl="6" w:tplc="F84E64D2" w:tentative="1">
      <w:start w:val="1"/>
      <w:numFmt w:val="bullet"/>
      <w:lvlText w:val=""/>
      <w:lvlJc w:val="left"/>
      <w:pPr>
        <w:tabs>
          <w:tab w:val="num" w:pos="5040"/>
        </w:tabs>
        <w:ind w:left="5040" w:hanging="360"/>
      </w:pPr>
      <w:rPr>
        <w:rFonts w:ascii="Wingdings" w:hAnsi="Wingdings" w:hint="default"/>
      </w:rPr>
    </w:lvl>
    <w:lvl w:ilvl="7" w:tplc="5C48B304" w:tentative="1">
      <w:start w:val="1"/>
      <w:numFmt w:val="bullet"/>
      <w:lvlText w:val=""/>
      <w:lvlJc w:val="left"/>
      <w:pPr>
        <w:tabs>
          <w:tab w:val="num" w:pos="5760"/>
        </w:tabs>
        <w:ind w:left="5760" w:hanging="360"/>
      </w:pPr>
      <w:rPr>
        <w:rFonts w:ascii="Wingdings" w:hAnsi="Wingdings" w:hint="default"/>
      </w:rPr>
    </w:lvl>
    <w:lvl w:ilvl="8" w:tplc="0DB667A8" w:tentative="1">
      <w:start w:val="1"/>
      <w:numFmt w:val="bullet"/>
      <w:lvlText w:val=""/>
      <w:lvlJc w:val="left"/>
      <w:pPr>
        <w:tabs>
          <w:tab w:val="num" w:pos="6480"/>
        </w:tabs>
        <w:ind w:left="6480" w:hanging="360"/>
      </w:pPr>
      <w:rPr>
        <w:rFonts w:ascii="Wingdings" w:hAnsi="Wingdings" w:hint="default"/>
      </w:rPr>
    </w:lvl>
  </w:abstractNum>
  <w:abstractNum w:abstractNumId="106">
    <w:nsid w:val="79F162EC"/>
    <w:multiLevelType w:val="hybridMultilevel"/>
    <w:tmpl w:val="675001C0"/>
    <w:lvl w:ilvl="0" w:tplc="88909DFC">
      <w:start w:val="1"/>
      <w:numFmt w:val="bullet"/>
      <w:lvlText w:val="-"/>
      <w:lvlJc w:val="left"/>
      <w:pPr>
        <w:tabs>
          <w:tab w:val="num" w:pos="720"/>
        </w:tabs>
        <w:ind w:left="720" w:hanging="360"/>
      </w:pPr>
      <w:rPr>
        <w:rFonts w:ascii="Times New Roman" w:hAnsi="Times New Roman" w:hint="default"/>
      </w:rPr>
    </w:lvl>
    <w:lvl w:ilvl="1" w:tplc="3F38C598" w:tentative="1">
      <w:start w:val="1"/>
      <w:numFmt w:val="bullet"/>
      <w:lvlText w:val="-"/>
      <w:lvlJc w:val="left"/>
      <w:pPr>
        <w:tabs>
          <w:tab w:val="num" w:pos="1440"/>
        </w:tabs>
        <w:ind w:left="1440" w:hanging="360"/>
      </w:pPr>
      <w:rPr>
        <w:rFonts w:ascii="Times New Roman" w:hAnsi="Times New Roman" w:hint="default"/>
      </w:rPr>
    </w:lvl>
    <w:lvl w:ilvl="2" w:tplc="EC26EBA8" w:tentative="1">
      <w:start w:val="1"/>
      <w:numFmt w:val="bullet"/>
      <w:lvlText w:val="-"/>
      <w:lvlJc w:val="left"/>
      <w:pPr>
        <w:tabs>
          <w:tab w:val="num" w:pos="2160"/>
        </w:tabs>
        <w:ind w:left="2160" w:hanging="360"/>
      </w:pPr>
      <w:rPr>
        <w:rFonts w:ascii="Times New Roman" w:hAnsi="Times New Roman" w:hint="default"/>
      </w:rPr>
    </w:lvl>
    <w:lvl w:ilvl="3" w:tplc="2F121824" w:tentative="1">
      <w:start w:val="1"/>
      <w:numFmt w:val="bullet"/>
      <w:lvlText w:val="-"/>
      <w:lvlJc w:val="left"/>
      <w:pPr>
        <w:tabs>
          <w:tab w:val="num" w:pos="2880"/>
        </w:tabs>
        <w:ind w:left="2880" w:hanging="360"/>
      </w:pPr>
      <w:rPr>
        <w:rFonts w:ascii="Times New Roman" w:hAnsi="Times New Roman" w:hint="default"/>
      </w:rPr>
    </w:lvl>
    <w:lvl w:ilvl="4" w:tplc="9B8A9746" w:tentative="1">
      <w:start w:val="1"/>
      <w:numFmt w:val="bullet"/>
      <w:lvlText w:val="-"/>
      <w:lvlJc w:val="left"/>
      <w:pPr>
        <w:tabs>
          <w:tab w:val="num" w:pos="3600"/>
        </w:tabs>
        <w:ind w:left="3600" w:hanging="360"/>
      </w:pPr>
      <w:rPr>
        <w:rFonts w:ascii="Times New Roman" w:hAnsi="Times New Roman" w:hint="default"/>
      </w:rPr>
    </w:lvl>
    <w:lvl w:ilvl="5" w:tplc="06E244EC" w:tentative="1">
      <w:start w:val="1"/>
      <w:numFmt w:val="bullet"/>
      <w:lvlText w:val="-"/>
      <w:lvlJc w:val="left"/>
      <w:pPr>
        <w:tabs>
          <w:tab w:val="num" w:pos="4320"/>
        </w:tabs>
        <w:ind w:left="4320" w:hanging="360"/>
      </w:pPr>
      <w:rPr>
        <w:rFonts w:ascii="Times New Roman" w:hAnsi="Times New Roman" w:hint="default"/>
      </w:rPr>
    </w:lvl>
    <w:lvl w:ilvl="6" w:tplc="7EFABDCA" w:tentative="1">
      <w:start w:val="1"/>
      <w:numFmt w:val="bullet"/>
      <w:lvlText w:val="-"/>
      <w:lvlJc w:val="left"/>
      <w:pPr>
        <w:tabs>
          <w:tab w:val="num" w:pos="5040"/>
        </w:tabs>
        <w:ind w:left="5040" w:hanging="360"/>
      </w:pPr>
      <w:rPr>
        <w:rFonts w:ascii="Times New Roman" w:hAnsi="Times New Roman" w:hint="default"/>
      </w:rPr>
    </w:lvl>
    <w:lvl w:ilvl="7" w:tplc="A918A07E" w:tentative="1">
      <w:start w:val="1"/>
      <w:numFmt w:val="bullet"/>
      <w:lvlText w:val="-"/>
      <w:lvlJc w:val="left"/>
      <w:pPr>
        <w:tabs>
          <w:tab w:val="num" w:pos="5760"/>
        </w:tabs>
        <w:ind w:left="5760" w:hanging="360"/>
      </w:pPr>
      <w:rPr>
        <w:rFonts w:ascii="Times New Roman" w:hAnsi="Times New Roman" w:hint="default"/>
      </w:rPr>
    </w:lvl>
    <w:lvl w:ilvl="8" w:tplc="715064AC" w:tentative="1">
      <w:start w:val="1"/>
      <w:numFmt w:val="bullet"/>
      <w:lvlText w:val="-"/>
      <w:lvlJc w:val="left"/>
      <w:pPr>
        <w:tabs>
          <w:tab w:val="num" w:pos="6480"/>
        </w:tabs>
        <w:ind w:left="6480" w:hanging="360"/>
      </w:pPr>
      <w:rPr>
        <w:rFonts w:ascii="Times New Roman" w:hAnsi="Times New Roman" w:hint="default"/>
      </w:rPr>
    </w:lvl>
  </w:abstractNum>
  <w:abstractNum w:abstractNumId="107">
    <w:nsid w:val="7ADB7E0B"/>
    <w:multiLevelType w:val="hybridMultilevel"/>
    <w:tmpl w:val="71681778"/>
    <w:lvl w:ilvl="0" w:tplc="A7C01E32">
      <w:start w:val="1"/>
      <w:numFmt w:val="bullet"/>
      <w:lvlText w:val="•"/>
      <w:lvlJc w:val="left"/>
      <w:pPr>
        <w:tabs>
          <w:tab w:val="num" w:pos="720"/>
        </w:tabs>
        <w:ind w:left="720" w:hanging="360"/>
      </w:pPr>
      <w:rPr>
        <w:rFonts w:ascii="Arial" w:hAnsi="Arial" w:hint="default"/>
      </w:rPr>
    </w:lvl>
    <w:lvl w:ilvl="1" w:tplc="E1B68230" w:tentative="1">
      <w:start w:val="1"/>
      <w:numFmt w:val="bullet"/>
      <w:lvlText w:val="•"/>
      <w:lvlJc w:val="left"/>
      <w:pPr>
        <w:tabs>
          <w:tab w:val="num" w:pos="1440"/>
        </w:tabs>
        <w:ind w:left="1440" w:hanging="360"/>
      </w:pPr>
      <w:rPr>
        <w:rFonts w:ascii="Arial" w:hAnsi="Arial" w:hint="default"/>
      </w:rPr>
    </w:lvl>
    <w:lvl w:ilvl="2" w:tplc="D108DC22" w:tentative="1">
      <w:start w:val="1"/>
      <w:numFmt w:val="bullet"/>
      <w:lvlText w:val="•"/>
      <w:lvlJc w:val="left"/>
      <w:pPr>
        <w:tabs>
          <w:tab w:val="num" w:pos="2160"/>
        </w:tabs>
        <w:ind w:left="2160" w:hanging="360"/>
      </w:pPr>
      <w:rPr>
        <w:rFonts w:ascii="Arial" w:hAnsi="Arial" w:hint="default"/>
      </w:rPr>
    </w:lvl>
    <w:lvl w:ilvl="3" w:tplc="C23E37A8" w:tentative="1">
      <w:start w:val="1"/>
      <w:numFmt w:val="bullet"/>
      <w:lvlText w:val="•"/>
      <w:lvlJc w:val="left"/>
      <w:pPr>
        <w:tabs>
          <w:tab w:val="num" w:pos="2880"/>
        </w:tabs>
        <w:ind w:left="2880" w:hanging="360"/>
      </w:pPr>
      <w:rPr>
        <w:rFonts w:ascii="Arial" w:hAnsi="Arial" w:hint="default"/>
      </w:rPr>
    </w:lvl>
    <w:lvl w:ilvl="4" w:tplc="A83466AC" w:tentative="1">
      <w:start w:val="1"/>
      <w:numFmt w:val="bullet"/>
      <w:lvlText w:val="•"/>
      <w:lvlJc w:val="left"/>
      <w:pPr>
        <w:tabs>
          <w:tab w:val="num" w:pos="3600"/>
        </w:tabs>
        <w:ind w:left="3600" w:hanging="360"/>
      </w:pPr>
      <w:rPr>
        <w:rFonts w:ascii="Arial" w:hAnsi="Arial" w:hint="default"/>
      </w:rPr>
    </w:lvl>
    <w:lvl w:ilvl="5" w:tplc="41BC22E0" w:tentative="1">
      <w:start w:val="1"/>
      <w:numFmt w:val="bullet"/>
      <w:lvlText w:val="•"/>
      <w:lvlJc w:val="left"/>
      <w:pPr>
        <w:tabs>
          <w:tab w:val="num" w:pos="4320"/>
        </w:tabs>
        <w:ind w:left="4320" w:hanging="360"/>
      </w:pPr>
      <w:rPr>
        <w:rFonts w:ascii="Arial" w:hAnsi="Arial" w:hint="default"/>
      </w:rPr>
    </w:lvl>
    <w:lvl w:ilvl="6" w:tplc="2C204120" w:tentative="1">
      <w:start w:val="1"/>
      <w:numFmt w:val="bullet"/>
      <w:lvlText w:val="•"/>
      <w:lvlJc w:val="left"/>
      <w:pPr>
        <w:tabs>
          <w:tab w:val="num" w:pos="5040"/>
        </w:tabs>
        <w:ind w:left="5040" w:hanging="360"/>
      </w:pPr>
      <w:rPr>
        <w:rFonts w:ascii="Arial" w:hAnsi="Arial" w:hint="default"/>
      </w:rPr>
    </w:lvl>
    <w:lvl w:ilvl="7" w:tplc="C07AC038" w:tentative="1">
      <w:start w:val="1"/>
      <w:numFmt w:val="bullet"/>
      <w:lvlText w:val="•"/>
      <w:lvlJc w:val="left"/>
      <w:pPr>
        <w:tabs>
          <w:tab w:val="num" w:pos="5760"/>
        </w:tabs>
        <w:ind w:left="5760" w:hanging="360"/>
      </w:pPr>
      <w:rPr>
        <w:rFonts w:ascii="Arial" w:hAnsi="Arial" w:hint="default"/>
      </w:rPr>
    </w:lvl>
    <w:lvl w:ilvl="8" w:tplc="A88ECC3A" w:tentative="1">
      <w:start w:val="1"/>
      <w:numFmt w:val="bullet"/>
      <w:lvlText w:val="•"/>
      <w:lvlJc w:val="left"/>
      <w:pPr>
        <w:tabs>
          <w:tab w:val="num" w:pos="6480"/>
        </w:tabs>
        <w:ind w:left="6480" w:hanging="360"/>
      </w:pPr>
      <w:rPr>
        <w:rFonts w:ascii="Arial" w:hAnsi="Arial" w:hint="default"/>
      </w:rPr>
    </w:lvl>
  </w:abstractNum>
  <w:abstractNum w:abstractNumId="108">
    <w:nsid w:val="7BE26D25"/>
    <w:multiLevelType w:val="hybridMultilevel"/>
    <w:tmpl w:val="F304879A"/>
    <w:lvl w:ilvl="0" w:tplc="A87AFFF0">
      <w:start w:val="1"/>
      <w:numFmt w:val="bullet"/>
      <w:lvlText w:val="•"/>
      <w:lvlJc w:val="left"/>
      <w:pPr>
        <w:tabs>
          <w:tab w:val="num" w:pos="720"/>
        </w:tabs>
        <w:ind w:left="720" w:hanging="360"/>
      </w:pPr>
      <w:rPr>
        <w:rFonts w:ascii="Arial" w:hAnsi="Arial" w:hint="default"/>
      </w:rPr>
    </w:lvl>
    <w:lvl w:ilvl="1" w:tplc="4176D358" w:tentative="1">
      <w:start w:val="1"/>
      <w:numFmt w:val="bullet"/>
      <w:lvlText w:val="•"/>
      <w:lvlJc w:val="left"/>
      <w:pPr>
        <w:tabs>
          <w:tab w:val="num" w:pos="1440"/>
        </w:tabs>
        <w:ind w:left="1440" w:hanging="360"/>
      </w:pPr>
      <w:rPr>
        <w:rFonts w:ascii="Arial" w:hAnsi="Arial" w:hint="default"/>
      </w:rPr>
    </w:lvl>
    <w:lvl w:ilvl="2" w:tplc="6E10EF04" w:tentative="1">
      <w:start w:val="1"/>
      <w:numFmt w:val="bullet"/>
      <w:lvlText w:val="•"/>
      <w:lvlJc w:val="left"/>
      <w:pPr>
        <w:tabs>
          <w:tab w:val="num" w:pos="2160"/>
        </w:tabs>
        <w:ind w:left="2160" w:hanging="360"/>
      </w:pPr>
      <w:rPr>
        <w:rFonts w:ascii="Arial" w:hAnsi="Arial" w:hint="default"/>
      </w:rPr>
    </w:lvl>
    <w:lvl w:ilvl="3" w:tplc="2206A12C" w:tentative="1">
      <w:start w:val="1"/>
      <w:numFmt w:val="bullet"/>
      <w:lvlText w:val="•"/>
      <w:lvlJc w:val="left"/>
      <w:pPr>
        <w:tabs>
          <w:tab w:val="num" w:pos="2880"/>
        </w:tabs>
        <w:ind w:left="2880" w:hanging="360"/>
      </w:pPr>
      <w:rPr>
        <w:rFonts w:ascii="Arial" w:hAnsi="Arial" w:hint="default"/>
      </w:rPr>
    </w:lvl>
    <w:lvl w:ilvl="4" w:tplc="B9162456" w:tentative="1">
      <w:start w:val="1"/>
      <w:numFmt w:val="bullet"/>
      <w:lvlText w:val="•"/>
      <w:lvlJc w:val="left"/>
      <w:pPr>
        <w:tabs>
          <w:tab w:val="num" w:pos="3600"/>
        </w:tabs>
        <w:ind w:left="3600" w:hanging="360"/>
      </w:pPr>
      <w:rPr>
        <w:rFonts w:ascii="Arial" w:hAnsi="Arial" w:hint="default"/>
      </w:rPr>
    </w:lvl>
    <w:lvl w:ilvl="5" w:tplc="682238CE" w:tentative="1">
      <w:start w:val="1"/>
      <w:numFmt w:val="bullet"/>
      <w:lvlText w:val="•"/>
      <w:lvlJc w:val="left"/>
      <w:pPr>
        <w:tabs>
          <w:tab w:val="num" w:pos="4320"/>
        </w:tabs>
        <w:ind w:left="4320" w:hanging="360"/>
      </w:pPr>
      <w:rPr>
        <w:rFonts w:ascii="Arial" w:hAnsi="Arial" w:hint="default"/>
      </w:rPr>
    </w:lvl>
    <w:lvl w:ilvl="6" w:tplc="C158D0C0" w:tentative="1">
      <w:start w:val="1"/>
      <w:numFmt w:val="bullet"/>
      <w:lvlText w:val="•"/>
      <w:lvlJc w:val="left"/>
      <w:pPr>
        <w:tabs>
          <w:tab w:val="num" w:pos="5040"/>
        </w:tabs>
        <w:ind w:left="5040" w:hanging="360"/>
      </w:pPr>
      <w:rPr>
        <w:rFonts w:ascii="Arial" w:hAnsi="Arial" w:hint="default"/>
      </w:rPr>
    </w:lvl>
    <w:lvl w:ilvl="7" w:tplc="F26A4E1C" w:tentative="1">
      <w:start w:val="1"/>
      <w:numFmt w:val="bullet"/>
      <w:lvlText w:val="•"/>
      <w:lvlJc w:val="left"/>
      <w:pPr>
        <w:tabs>
          <w:tab w:val="num" w:pos="5760"/>
        </w:tabs>
        <w:ind w:left="5760" w:hanging="360"/>
      </w:pPr>
      <w:rPr>
        <w:rFonts w:ascii="Arial" w:hAnsi="Arial" w:hint="default"/>
      </w:rPr>
    </w:lvl>
    <w:lvl w:ilvl="8" w:tplc="0512067E" w:tentative="1">
      <w:start w:val="1"/>
      <w:numFmt w:val="bullet"/>
      <w:lvlText w:val="•"/>
      <w:lvlJc w:val="left"/>
      <w:pPr>
        <w:tabs>
          <w:tab w:val="num" w:pos="6480"/>
        </w:tabs>
        <w:ind w:left="6480" w:hanging="360"/>
      </w:pPr>
      <w:rPr>
        <w:rFonts w:ascii="Arial" w:hAnsi="Arial" w:hint="default"/>
      </w:rPr>
    </w:lvl>
  </w:abstractNum>
  <w:num w:numId="1">
    <w:abstractNumId w:val="1"/>
  </w:num>
  <w:num w:numId="2">
    <w:abstractNumId w:val="49"/>
  </w:num>
  <w:num w:numId="3">
    <w:abstractNumId w:val="94"/>
  </w:num>
  <w:num w:numId="4">
    <w:abstractNumId w:val="51"/>
  </w:num>
  <w:num w:numId="5">
    <w:abstractNumId w:val="8"/>
  </w:num>
  <w:num w:numId="6">
    <w:abstractNumId w:val="29"/>
  </w:num>
  <w:num w:numId="7">
    <w:abstractNumId w:val="3"/>
  </w:num>
  <w:num w:numId="8">
    <w:abstractNumId w:val="39"/>
  </w:num>
  <w:num w:numId="9">
    <w:abstractNumId w:val="14"/>
  </w:num>
  <w:num w:numId="10">
    <w:abstractNumId w:val="60"/>
  </w:num>
  <w:num w:numId="11">
    <w:abstractNumId w:val="4"/>
  </w:num>
  <w:num w:numId="12">
    <w:abstractNumId w:val="33"/>
  </w:num>
  <w:num w:numId="13">
    <w:abstractNumId w:val="83"/>
  </w:num>
  <w:num w:numId="14">
    <w:abstractNumId w:val="20"/>
  </w:num>
  <w:num w:numId="15">
    <w:abstractNumId w:val="95"/>
  </w:num>
  <w:num w:numId="16">
    <w:abstractNumId w:val="36"/>
  </w:num>
  <w:num w:numId="17">
    <w:abstractNumId w:val="21"/>
  </w:num>
  <w:num w:numId="18">
    <w:abstractNumId w:val="91"/>
  </w:num>
  <w:num w:numId="19">
    <w:abstractNumId w:val="24"/>
  </w:num>
  <w:num w:numId="20">
    <w:abstractNumId w:val="89"/>
  </w:num>
  <w:num w:numId="21">
    <w:abstractNumId w:val="84"/>
  </w:num>
  <w:num w:numId="22">
    <w:abstractNumId w:val="6"/>
  </w:num>
  <w:num w:numId="23">
    <w:abstractNumId w:val="50"/>
  </w:num>
  <w:num w:numId="24">
    <w:abstractNumId w:val="104"/>
  </w:num>
  <w:num w:numId="25">
    <w:abstractNumId w:val="88"/>
  </w:num>
  <w:num w:numId="26">
    <w:abstractNumId w:val="102"/>
  </w:num>
  <w:num w:numId="27">
    <w:abstractNumId w:val="99"/>
  </w:num>
  <w:num w:numId="28">
    <w:abstractNumId w:val="9"/>
  </w:num>
  <w:num w:numId="29">
    <w:abstractNumId w:val="10"/>
  </w:num>
  <w:num w:numId="30">
    <w:abstractNumId w:val="2"/>
  </w:num>
  <w:num w:numId="31">
    <w:abstractNumId w:val="68"/>
  </w:num>
  <w:num w:numId="32">
    <w:abstractNumId w:val="19"/>
  </w:num>
  <w:num w:numId="33">
    <w:abstractNumId w:val="82"/>
  </w:num>
  <w:num w:numId="34">
    <w:abstractNumId w:val="55"/>
  </w:num>
  <w:num w:numId="35">
    <w:abstractNumId w:val="101"/>
  </w:num>
  <w:num w:numId="36">
    <w:abstractNumId w:val="25"/>
  </w:num>
  <w:num w:numId="37">
    <w:abstractNumId w:val="41"/>
  </w:num>
  <w:num w:numId="38">
    <w:abstractNumId w:val="31"/>
  </w:num>
  <w:num w:numId="39">
    <w:abstractNumId w:val="105"/>
  </w:num>
  <w:num w:numId="40">
    <w:abstractNumId w:val="92"/>
  </w:num>
  <w:num w:numId="41">
    <w:abstractNumId w:val="66"/>
  </w:num>
  <w:num w:numId="42">
    <w:abstractNumId w:val="59"/>
  </w:num>
  <w:num w:numId="43">
    <w:abstractNumId w:val="43"/>
  </w:num>
  <w:num w:numId="44">
    <w:abstractNumId w:val="38"/>
  </w:num>
  <w:num w:numId="45">
    <w:abstractNumId w:val="35"/>
  </w:num>
  <w:num w:numId="46">
    <w:abstractNumId w:val="80"/>
  </w:num>
  <w:num w:numId="47">
    <w:abstractNumId w:val="0"/>
  </w:num>
  <w:num w:numId="48">
    <w:abstractNumId w:val="85"/>
  </w:num>
  <w:num w:numId="49">
    <w:abstractNumId w:val="81"/>
  </w:num>
  <w:num w:numId="50">
    <w:abstractNumId w:val="45"/>
  </w:num>
  <w:num w:numId="51">
    <w:abstractNumId w:val="75"/>
  </w:num>
  <w:num w:numId="52">
    <w:abstractNumId w:val="12"/>
  </w:num>
  <w:num w:numId="53">
    <w:abstractNumId w:val="79"/>
  </w:num>
  <w:num w:numId="54">
    <w:abstractNumId w:val="108"/>
  </w:num>
  <w:num w:numId="55">
    <w:abstractNumId w:val="42"/>
  </w:num>
  <w:num w:numId="56">
    <w:abstractNumId w:val="53"/>
  </w:num>
  <w:num w:numId="57">
    <w:abstractNumId w:val="71"/>
  </w:num>
  <w:num w:numId="58">
    <w:abstractNumId w:val="44"/>
  </w:num>
  <w:num w:numId="59">
    <w:abstractNumId w:val="7"/>
  </w:num>
  <w:num w:numId="60">
    <w:abstractNumId w:val="34"/>
  </w:num>
  <w:num w:numId="61">
    <w:abstractNumId w:val="15"/>
  </w:num>
  <w:num w:numId="62">
    <w:abstractNumId w:val="87"/>
  </w:num>
  <w:num w:numId="63">
    <w:abstractNumId w:val="46"/>
  </w:num>
  <w:num w:numId="64">
    <w:abstractNumId w:val="70"/>
  </w:num>
  <w:num w:numId="65">
    <w:abstractNumId w:val="58"/>
  </w:num>
  <w:num w:numId="66">
    <w:abstractNumId w:val="107"/>
  </w:num>
  <w:num w:numId="67">
    <w:abstractNumId w:val="67"/>
  </w:num>
  <w:num w:numId="68">
    <w:abstractNumId w:val="47"/>
  </w:num>
  <w:num w:numId="69">
    <w:abstractNumId w:val="78"/>
  </w:num>
  <w:num w:numId="70">
    <w:abstractNumId w:val="106"/>
  </w:num>
  <w:num w:numId="71">
    <w:abstractNumId w:val="61"/>
  </w:num>
  <w:num w:numId="72">
    <w:abstractNumId w:val="62"/>
  </w:num>
  <w:num w:numId="73">
    <w:abstractNumId w:val="65"/>
  </w:num>
  <w:num w:numId="74">
    <w:abstractNumId w:val="74"/>
  </w:num>
  <w:num w:numId="75">
    <w:abstractNumId w:val="69"/>
  </w:num>
  <w:num w:numId="76">
    <w:abstractNumId w:val="57"/>
  </w:num>
  <w:num w:numId="77">
    <w:abstractNumId w:val="96"/>
  </w:num>
  <w:num w:numId="78">
    <w:abstractNumId w:val="11"/>
  </w:num>
  <w:num w:numId="79">
    <w:abstractNumId w:val="103"/>
  </w:num>
  <w:num w:numId="80">
    <w:abstractNumId w:val="63"/>
  </w:num>
  <w:num w:numId="81">
    <w:abstractNumId w:val="98"/>
  </w:num>
  <w:num w:numId="82">
    <w:abstractNumId w:val="86"/>
  </w:num>
  <w:num w:numId="83">
    <w:abstractNumId w:val="23"/>
  </w:num>
  <w:num w:numId="84">
    <w:abstractNumId w:val="17"/>
  </w:num>
  <w:num w:numId="85">
    <w:abstractNumId w:val="64"/>
  </w:num>
  <w:num w:numId="86">
    <w:abstractNumId w:val="77"/>
  </w:num>
  <w:num w:numId="87">
    <w:abstractNumId w:val="16"/>
  </w:num>
  <w:num w:numId="88">
    <w:abstractNumId w:val="97"/>
  </w:num>
  <w:num w:numId="89">
    <w:abstractNumId w:val="22"/>
  </w:num>
  <w:num w:numId="90">
    <w:abstractNumId w:val="93"/>
  </w:num>
  <w:num w:numId="91">
    <w:abstractNumId w:val="73"/>
  </w:num>
  <w:num w:numId="92">
    <w:abstractNumId w:val="13"/>
  </w:num>
  <w:num w:numId="93">
    <w:abstractNumId w:val="37"/>
  </w:num>
  <w:num w:numId="94">
    <w:abstractNumId w:val="54"/>
  </w:num>
  <w:num w:numId="95">
    <w:abstractNumId w:val="76"/>
  </w:num>
  <w:num w:numId="96">
    <w:abstractNumId w:val="26"/>
  </w:num>
  <w:num w:numId="97">
    <w:abstractNumId w:val="52"/>
  </w:num>
  <w:num w:numId="98">
    <w:abstractNumId w:val="28"/>
  </w:num>
  <w:num w:numId="99">
    <w:abstractNumId w:val="30"/>
  </w:num>
  <w:num w:numId="100">
    <w:abstractNumId w:val="56"/>
  </w:num>
  <w:num w:numId="101">
    <w:abstractNumId w:val="40"/>
  </w:num>
  <w:num w:numId="102">
    <w:abstractNumId w:val="27"/>
  </w:num>
  <w:num w:numId="103">
    <w:abstractNumId w:val="100"/>
  </w:num>
  <w:num w:numId="104">
    <w:abstractNumId w:val="72"/>
  </w:num>
  <w:num w:numId="105">
    <w:abstractNumId w:val="18"/>
  </w:num>
  <w:num w:numId="106">
    <w:abstractNumId w:val="90"/>
  </w:num>
  <w:num w:numId="107">
    <w:abstractNumId w:val="32"/>
  </w:num>
  <w:num w:numId="108">
    <w:abstractNumId w:val="5"/>
  </w:num>
  <w:num w:numId="109">
    <w:abstractNumId w:val="48"/>
  </w:num>
  <w:numIdMacAtCleanup w:val="10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4"/>
  <w:defaultTabStop w:val="720"/>
  <w:characterSpacingControl w:val="doNotCompress"/>
  <w:footnotePr>
    <w:footnote w:id="0"/>
    <w:footnote w:id="1"/>
  </w:footnotePr>
  <w:endnotePr>
    <w:endnote w:id="0"/>
    <w:endnote w:id="1"/>
  </w:endnotePr>
  <w:compat/>
  <w:rsids>
    <w:rsidRoot w:val="0055347D"/>
    <w:rsid w:val="000324BF"/>
    <w:rsid w:val="000433F8"/>
    <w:rsid w:val="00056ED4"/>
    <w:rsid w:val="000A548C"/>
    <w:rsid w:val="000C5A77"/>
    <w:rsid w:val="00102982"/>
    <w:rsid w:val="00124415"/>
    <w:rsid w:val="00125B3F"/>
    <w:rsid w:val="0012751E"/>
    <w:rsid w:val="00134AE2"/>
    <w:rsid w:val="00192592"/>
    <w:rsid w:val="001E2347"/>
    <w:rsid w:val="002102D5"/>
    <w:rsid w:val="00245C38"/>
    <w:rsid w:val="00252E65"/>
    <w:rsid w:val="00255D46"/>
    <w:rsid w:val="002B6DDE"/>
    <w:rsid w:val="002D0367"/>
    <w:rsid w:val="002D55FB"/>
    <w:rsid w:val="002E2A35"/>
    <w:rsid w:val="002E6618"/>
    <w:rsid w:val="00366314"/>
    <w:rsid w:val="00377317"/>
    <w:rsid w:val="003B5CCF"/>
    <w:rsid w:val="003B62FA"/>
    <w:rsid w:val="003D74B9"/>
    <w:rsid w:val="003F1B3C"/>
    <w:rsid w:val="004016B3"/>
    <w:rsid w:val="00402AE7"/>
    <w:rsid w:val="00440C20"/>
    <w:rsid w:val="00457F68"/>
    <w:rsid w:val="004A210E"/>
    <w:rsid w:val="004B4FD9"/>
    <w:rsid w:val="00501939"/>
    <w:rsid w:val="00530C5B"/>
    <w:rsid w:val="00531C89"/>
    <w:rsid w:val="00542D4D"/>
    <w:rsid w:val="0055322E"/>
    <w:rsid w:val="0055347D"/>
    <w:rsid w:val="00591410"/>
    <w:rsid w:val="005A7E8A"/>
    <w:rsid w:val="005E7666"/>
    <w:rsid w:val="00626B54"/>
    <w:rsid w:val="00686FD8"/>
    <w:rsid w:val="006B42CD"/>
    <w:rsid w:val="006C7B2F"/>
    <w:rsid w:val="006F22A5"/>
    <w:rsid w:val="0074220A"/>
    <w:rsid w:val="007516F3"/>
    <w:rsid w:val="00764F10"/>
    <w:rsid w:val="007E0FFE"/>
    <w:rsid w:val="007E31F6"/>
    <w:rsid w:val="007F2A10"/>
    <w:rsid w:val="00882330"/>
    <w:rsid w:val="008F5C4E"/>
    <w:rsid w:val="009269A1"/>
    <w:rsid w:val="00947AD5"/>
    <w:rsid w:val="00963701"/>
    <w:rsid w:val="00971F72"/>
    <w:rsid w:val="009810B2"/>
    <w:rsid w:val="00983ED0"/>
    <w:rsid w:val="009B7A09"/>
    <w:rsid w:val="009C1EDF"/>
    <w:rsid w:val="009F0BE6"/>
    <w:rsid w:val="009F6A2B"/>
    <w:rsid w:val="009F755C"/>
    <w:rsid w:val="00A05508"/>
    <w:rsid w:val="00A6163A"/>
    <w:rsid w:val="00A632E4"/>
    <w:rsid w:val="00A66744"/>
    <w:rsid w:val="00A85180"/>
    <w:rsid w:val="00AC710C"/>
    <w:rsid w:val="00AD13CB"/>
    <w:rsid w:val="00AD1D01"/>
    <w:rsid w:val="00B40F09"/>
    <w:rsid w:val="00C24ED1"/>
    <w:rsid w:val="00C3711D"/>
    <w:rsid w:val="00C479BE"/>
    <w:rsid w:val="00C53625"/>
    <w:rsid w:val="00C62759"/>
    <w:rsid w:val="00D32FEB"/>
    <w:rsid w:val="00D51478"/>
    <w:rsid w:val="00D62C91"/>
    <w:rsid w:val="00D848EC"/>
    <w:rsid w:val="00D91C1D"/>
    <w:rsid w:val="00DF7FBC"/>
    <w:rsid w:val="00E1777C"/>
    <w:rsid w:val="00E363AF"/>
    <w:rsid w:val="00E82A1B"/>
    <w:rsid w:val="00EB5C06"/>
    <w:rsid w:val="00EE2361"/>
    <w:rsid w:val="00F0132A"/>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3314">
      <o:colormenu v:ext="edit" strokecolor="none"/>
    </o:shapedefaults>
    <o:shapelayout v:ext="edit">
      <o:idmap v:ext="edit" data="1"/>
      <o:rules v:ext="edit">
        <o:r id="V:Rule2" type="connector" idref="#_x0000_s1039"/>
        <o:r id="V:Rule3" type="connector" idref="#_x0000_s1040"/>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52E65"/>
    <w:pPr>
      <w:bidi/>
    </w:p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55347D"/>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55347D"/>
    <w:rPr>
      <w:rFonts w:ascii="Tahoma" w:hAnsi="Tahoma" w:cs="Tahoma"/>
      <w:sz w:val="16"/>
      <w:szCs w:val="16"/>
    </w:rPr>
  </w:style>
  <w:style w:type="paragraph" w:styleId="a4">
    <w:name w:val="Normal (Web)"/>
    <w:basedOn w:val="a"/>
    <w:uiPriority w:val="99"/>
    <w:semiHidden/>
    <w:unhideWhenUsed/>
    <w:rsid w:val="000324BF"/>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5">
    <w:name w:val="List Paragraph"/>
    <w:basedOn w:val="a"/>
    <w:uiPriority w:val="34"/>
    <w:qFormat/>
    <w:rsid w:val="00A632E4"/>
    <w:pPr>
      <w:ind w:left="720"/>
      <w:contextualSpacing/>
    </w:pPr>
  </w:style>
  <w:style w:type="paragraph" w:styleId="a6">
    <w:name w:val="header"/>
    <w:basedOn w:val="a"/>
    <w:link w:val="Char0"/>
    <w:uiPriority w:val="99"/>
    <w:semiHidden/>
    <w:unhideWhenUsed/>
    <w:rsid w:val="00983ED0"/>
    <w:pPr>
      <w:tabs>
        <w:tab w:val="center" w:pos="4680"/>
        <w:tab w:val="right" w:pos="9360"/>
      </w:tabs>
      <w:spacing w:after="0" w:line="240" w:lineRule="auto"/>
    </w:pPr>
  </w:style>
  <w:style w:type="character" w:customStyle="1" w:styleId="Char0">
    <w:name w:val="رأس صفحة Char"/>
    <w:basedOn w:val="a0"/>
    <w:link w:val="a6"/>
    <w:uiPriority w:val="99"/>
    <w:semiHidden/>
    <w:rsid w:val="00983ED0"/>
  </w:style>
  <w:style w:type="paragraph" w:styleId="a7">
    <w:name w:val="footer"/>
    <w:basedOn w:val="a"/>
    <w:link w:val="Char1"/>
    <w:uiPriority w:val="99"/>
    <w:unhideWhenUsed/>
    <w:rsid w:val="00983ED0"/>
    <w:pPr>
      <w:tabs>
        <w:tab w:val="center" w:pos="4680"/>
        <w:tab w:val="right" w:pos="9360"/>
      </w:tabs>
      <w:spacing w:after="0" w:line="240" w:lineRule="auto"/>
    </w:pPr>
  </w:style>
  <w:style w:type="character" w:customStyle="1" w:styleId="Char1">
    <w:name w:val="تذييل صفحة Char"/>
    <w:basedOn w:val="a0"/>
    <w:link w:val="a7"/>
    <w:uiPriority w:val="99"/>
    <w:rsid w:val="00983ED0"/>
  </w:style>
  <w:style w:type="table" w:styleId="a8">
    <w:name w:val="Table Grid"/>
    <w:basedOn w:val="a1"/>
    <w:uiPriority w:val="59"/>
    <w:rsid w:val="008F5C4E"/>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3748991">
      <w:bodyDiv w:val="1"/>
      <w:marLeft w:val="0"/>
      <w:marRight w:val="0"/>
      <w:marTop w:val="0"/>
      <w:marBottom w:val="0"/>
      <w:divBdr>
        <w:top w:val="none" w:sz="0" w:space="0" w:color="auto"/>
        <w:left w:val="none" w:sz="0" w:space="0" w:color="auto"/>
        <w:bottom w:val="none" w:sz="0" w:space="0" w:color="auto"/>
        <w:right w:val="none" w:sz="0" w:space="0" w:color="auto"/>
      </w:divBdr>
      <w:divsChild>
        <w:div w:id="1180118733">
          <w:marLeft w:val="0"/>
          <w:marRight w:val="720"/>
          <w:marTop w:val="134"/>
          <w:marBottom w:val="0"/>
          <w:divBdr>
            <w:top w:val="none" w:sz="0" w:space="0" w:color="auto"/>
            <w:left w:val="none" w:sz="0" w:space="0" w:color="auto"/>
            <w:bottom w:val="none" w:sz="0" w:space="0" w:color="auto"/>
            <w:right w:val="none" w:sz="0" w:space="0" w:color="auto"/>
          </w:divBdr>
        </w:div>
        <w:div w:id="2058578585">
          <w:marLeft w:val="0"/>
          <w:marRight w:val="720"/>
          <w:marTop w:val="134"/>
          <w:marBottom w:val="0"/>
          <w:divBdr>
            <w:top w:val="none" w:sz="0" w:space="0" w:color="auto"/>
            <w:left w:val="none" w:sz="0" w:space="0" w:color="auto"/>
            <w:bottom w:val="none" w:sz="0" w:space="0" w:color="auto"/>
            <w:right w:val="none" w:sz="0" w:space="0" w:color="auto"/>
          </w:divBdr>
        </w:div>
        <w:div w:id="565840490">
          <w:marLeft w:val="0"/>
          <w:marRight w:val="720"/>
          <w:marTop w:val="134"/>
          <w:marBottom w:val="0"/>
          <w:divBdr>
            <w:top w:val="none" w:sz="0" w:space="0" w:color="auto"/>
            <w:left w:val="none" w:sz="0" w:space="0" w:color="auto"/>
            <w:bottom w:val="none" w:sz="0" w:space="0" w:color="auto"/>
            <w:right w:val="none" w:sz="0" w:space="0" w:color="auto"/>
          </w:divBdr>
        </w:div>
      </w:divsChild>
    </w:div>
    <w:div w:id="13120127">
      <w:bodyDiv w:val="1"/>
      <w:marLeft w:val="0"/>
      <w:marRight w:val="0"/>
      <w:marTop w:val="0"/>
      <w:marBottom w:val="0"/>
      <w:divBdr>
        <w:top w:val="none" w:sz="0" w:space="0" w:color="auto"/>
        <w:left w:val="none" w:sz="0" w:space="0" w:color="auto"/>
        <w:bottom w:val="none" w:sz="0" w:space="0" w:color="auto"/>
        <w:right w:val="none" w:sz="0" w:space="0" w:color="auto"/>
      </w:divBdr>
      <w:divsChild>
        <w:div w:id="150026220">
          <w:marLeft w:val="0"/>
          <w:marRight w:val="187"/>
          <w:marTop w:val="0"/>
          <w:marBottom w:val="0"/>
          <w:divBdr>
            <w:top w:val="none" w:sz="0" w:space="0" w:color="auto"/>
            <w:left w:val="none" w:sz="0" w:space="0" w:color="auto"/>
            <w:bottom w:val="none" w:sz="0" w:space="0" w:color="auto"/>
            <w:right w:val="none" w:sz="0" w:space="0" w:color="auto"/>
          </w:divBdr>
        </w:div>
        <w:div w:id="2040545328">
          <w:marLeft w:val="0"/>
          <w:marRight w:val="187"/>
          <w:marTop w:val="0"/>
          <w:marBottom w:val="0"/>
          <w:divBdr>
            <w:top w:val="none" w:sz="0" w:space="0" w:color="auto"/>
            <w:left w:val="none" w:sz="0" w:space="0" w:color="auto"/>
            <w:bottom w:val="none" w:sz="0" w:space="0" w:color="auto"/>
            <w:right w:val="none" w:sz="0" w:space="0" w:color="auto"/>
          </w:divBdr>
        </w:div>
      </w:divsChild>
    </w:div>
    <w:div w:id="50546640">
      <w:bodyDiv w:val="1"/>
      <w:marLeft w:val="0"/>
      <w:marRight w:val="0"/>
      <w:marTop w:val="0"/>
      <w:marBottom w:val="0"/>
      <w:divBdr>
        <w:top w:val="none" w:sz="0" w:space="0" w:color="auto"/>
        <w:left w:val="none" w:sz="0" w:space="0" w:color="auto"/>
        <w:bottom w:val="none" w:sz="0" w:space="0" w:color="auto"/>
        <w:right w:val="none" w:sz="0" w:space="0" w:color="auto"/>
      </w:divBdr>
    </w:div>
    <w:div w:id="56321836">
      <w:bodyDiv w:val="1"/>
      <w:marLeft w:val="0"/>
      <w:marRight w:val="0"/>
      <w:marTop w:val="0"/>
      <w:marBottom w:val="0"/>
      <w:divBdr>
        <w:top w:val="none" w:sz="0" w:space="0" w:color="auto"/>
        <w:left w:val="none" w:sz="0" w:space="0" w:color="auto"/>
        <w:bottom w:val="none" w:sz="0" w:space="0" w:color="auto"/>
        <w:right w:val="none" w:sz="0" w:space="0" w:color="auto"/>
      </w:divBdr>
      <w:divsChild>
        <w:div w:id="1957517122">
          <w:marLeft w:val="0"/>
          <w:marRight w:val="720"/>
          <w:marTop w:val="125"/>
          <w:marBottom w:val="0"/>
          <w:divBdr>
            <w:top w:val="none" w:sz="0" w:space="0" w:color="auto"/>
            <w:left w:val="none" w:sz="0" w:space="0" w:color="auto"/>
            <w:bottom w:val="none" w:sz="0" w:space="0" w:color="auto"/>
            <w:right w:val="none" w:sz="0" w:space="0" w:color="auto"/>
          </w:divBdr>
        </w:div>
        <w:div w:id="244842529">
          <w:marLeft w:val="0"/>
          <w:marRight w:val="720"/>
          <w:marTop w:val="125"/>
          <w:marBottom w:val="0"/>
          <w:divBdr>
            <w:top w:val="none" w:sz="0" w:space="0" w:color="auto"/>
            <w:left w:val="none" w:sz="0" w:space="0" w:color="auto"/>
            <w:bottom w:val="none" w:sz="0" w:space="0" w:color="auto"/>
            <w:right w:val="none" w:sz="0" w:space="0" w:color="auto"/>
          </w:divBdr>
        </w:div>
      </w:divsChild>
    </w:div>
    <w:div w:id="58794080">
      <w:bodyDiv w:val="1"/>
      <w:marLeft w:val="0"/>
      <w:marRight w:val="0"/>
      <w:marTop w:val="0"/>
      <w:marBottom w:val="0"/>
      <w:divBdr>
        <w:top w:val="none" w:sz="0" w:space="0" w:color="auto"/>
        <w:left w:val="none" w:sz="0" w:space="0" w:color="auto"/>
        <w:bottom w:val="none" w:sz="0" w:space="0" w:color="auto"/>
        <w:right w:val="none" w:sz="0" w:space="0" w:color="auto"/>
      </w:divBdr>
      <w:divsChild>
        <w:div w:id="369886929">
          <w:marLeft w:val="0"/>
          <w:marRight w:val="893"/>
          <w:marTop w:val="60"/>
          <w:marBottom w:val="0"/>
          <w:divBdr>
            <w:top w:val="none" w:sz="0" w:space="0" w:color="auto"/>
            <w:left w:val="none" w:sz="0" w:space="0" w:color="auto"/>
            <w:bottom w:val="none" w:sz="0" w:space="0" w:color="auto"/>
            <w:right w:val="none" w:sz="0" w:space="0" w:color="auto"/>
          </w:divBdr>
        </w:div>
        <w:div w:id="2113090712">
          <w:marLeft w:val="0"/>
          <w:marRight w:val="893"/>
          <w:marTop w:val="60"/>
          <w:marBottom w:val="0"/>
          <w:divBdr>
            <w:top w:val="none" w:sz="0" w:space="0" w:color="auto"/>
            <w:left w:val="none" w:sz="0" w:space="0" w:color="auto"/>
            <w:bottom w:val="none" w:sz="0" w:space="0" w:color="auto"/>
            <w:right w:val="none" w:sz="0" w:space="0" w:color="auto"/>
          </w:divBdr>
        </w:div>
        <w:div w:id="1225750723">
          <w:marLeft w:val="0"/>
          <w:marRight w:val="893"/>
          <w:marTop w:val="60"/>
          <w:marBottom w:val="0"/>
          <w:divBdr>
            <w:top w:val="none" w:sz="0" w:space="0" w:color="auto"/>
            <w:left w:val="none" w:sz="0" w:space="0" w:color="auto"/>
            <w:bottom w:val="none" w:sz="0" w:space="0" w:color="auto"/>
            <w:right w:val="none" w:sz="0" w:space="0" w:color="auto"/>
          </w:divBdr>
        </w:div>
      </w:divsChild>
    </w:div>
    <w:div w:id="64302340">
      <w:bodyDiv w:val="1"/>
      <w:marLeft w:val="0"/>
      <w:marRight w:val="0"/>
      <w:marTop w:val="0"/>
      <w:marBottom w:val="0"/>
      <w:divBdr>
        <w:top w:val="none" w:sz="0" w:space="0" w:color="auto"/>
        <w:left w:val="none" w:sz="0" w:space="0" w:color="auto"/>
        <w:bottom w:val="none" w:sz="0" w:space="0" w:color="auto"/>
        <w:right w:val="none" w:sz="0" w:space="0" w:color="auto"/>
      </w:divBdr>
    </w:div>
    <w:div w:id="68575422">
      <w:bodyDiv w:val="1"/>
      <w:marLeft w:val="0"/>
      <w:marRight w:val="0"/>
      <w:marTop w:val="0"/>
      <w:marBottom w:val="0"/>
      <w:divBdr>
        <w:top w:val="none" w:sz="0" w:space="0" w:color="auto"/>
        <w:left w:val="none" w:sz="0" w:space="0" w:color="auto"/>
        <w:bottom w:val="none" w:sz="0" w:space="0" w:color="auto"/>
        <w:right w:val="none" w:sz="0" w:space="0" w:color="auto"/>
      </w:divBdr>
    </w:div>
    <w:div w:id="73013345">
      <w:bodyDiv w:val="1"/>
      <w:marLeft w:val="0"/>
      <w:marRight w:val="0"/>
      <w:marTop w:val="0"/>
      <w:marBottom w:val="0"/>
      <w:divBdr>
        <w:top w:val="none" w:sz="0" w:space="0" w:color="auto"/>
        <w:left w:val="none" w:sz="0" w:space="0" w:color="auto"/>
        <w:bottom w:val="none" w:sz="0" w:space="0" w:color="auto"/>
        <w:right w:val="none" w:sz="0" w:space="0" w:color="auto"/>
      </w:divBdr>
    </w:div>
    <w:div w:id="121651345">
      <w:bodyDiv w:val="1"/>
      <w:marLeft w:val="0"/>
      <w:marRight w:val="0"/>
      <w:marTop w:val="0"/>
      <w:marBottom w:val="0"/>
      <w:divBdr>
        <w:top w:val="none" w:sz="0" w:space="0" w:color="auto"/>
        <w:left w:val="none" w:sz="0" w:space="0" w:color="auto"/>
        <w:bottom w:val="none" w:sz="0" w:space="0" w:color="auto"/>
        <w:right w:val="none" w:sz="0" w:space="0" w:color="auto"/>
      </w:divBdr>
    </w:div>
    <w:div w:id="134567288">
      <w:bodyDiv w:val="1"/>
      <w:marLeft w:val="0"/>
      <w:marRight w:val="0"/>
      <w:marTop w:val="0"/>
      <w:marBottom w:val="0"/>
      <w:divBdr>
        <w:top w:val="none" w:sz="0" w:space="0" w:color="auto"/>
        <w:left w:val="none" w:sz="0" w:space="0" w:color="auto"/>
        <w:bottom w:val="none" w:sz="0" w:space="0" w:color="auto"/>
        <w:right w:val="none" w:sz="0" w:space="0" w:color="auto"/>
      </w:divBdr>
      <w:divsChild>
        <w:div w:id="1880388985">
          <w:marLeft w:val="0"/>
          <w:marRight w:val="1253"/>
          <w:marTop w:val="65"/>
          <w:marBottom w:val="0"/>
          <w:divBdr>
            <w:top w:val="none" w:sz="0" w:space="0" w:color="auto"/>
            <w:left w:val="none" w:sz="0" w:space="0" w:color="auto"/>
            <w:bottom w:val="none" w:sz="0" w:space="0" w:color="auto"/>
            <w:right w:val="none" w:sz="0" w:space="0" w:color="auto"/>
          </w:divBdr>
        </w:div>
        <w:div w:id="1371420643">
          <w:marLeft w:val="0"/>
          <w:marRight w:val="1253"/>
          <w:marTop w:val="65"/>
          <w:marBottom w:val="0"/>
          <w:divBdr>
            <w:top w:val="none" w:sz="0" w:space="0" w:color="auto"/>
            <w:left w:val="none" w:sz="0" w:space="0" w:color="auto"/>
            <w:bottom w:val="none" w:sz="0" w:space="0" w:color="auto"/>
            <w:right w:val="none" w:sz="0" w:space="0" w:color="auto"/>
          </w:divBdr>
        </w:div>
        <w:div w:id="714281832">
          <w:marLeft w:val="0"/>
          <w:marRight w:val="1253"/>
          <w:marTop w:val="65"/>
          <w:marBottom w:val="0"/>
          <w:divBdr>
            <w:top w:val="none" w:sz="0" w:space="0" w:color="auto"/>
            <w:left w:val="none" w:sz="0" w:space="0" w:color="auto"/>
            <w:bottom w:val="none" w:sz="0" w:space="0" w:color="auto"/>
            <w:right w:val="none" w:sz="0" w:space="0" w:color="auto"/>
          </w:divBdr>
        </w:div>
        <w:div w:id="437599772">
          <w:marLeft w:val="0"/>
          <w:marRight w:val="1253"/>
          <w:marTop w:val="65"/>
          <w:marBottom w:val="0"/>
          <w:divBdr>
            <w:top w:val="none" w:sz="0" w:space="0" w:color="auto"/>
            <w:left w:val="none" w:sz="0" w:space="0" w:color="auto"/>
            <w:bottom w:val="none" w:sz="0" w:space="0" w:color="auto"/>
            <w:right w:val="none" w:sz="0" w:space="0" w:color="auto"/>
          </w:divBdr>
        </w:div>
        <w:div w:id="1267730696">
          <w:marLeft w:val="0"/>
          <w:marRight w:val="1253"/>
          <w:marTop w:val="65"/>
          <w:marBottom w:val="0"/>
          <w:divBdr>
            <w:top w:val="none" w:sz="0" w:space="0" w:color="auto"/>
            <w:left w:val="none" w:sz="0" w:space="0" w:color="auto"/>
            <w:bottom w:val="none" w:sz="0" w:space="0" w:color="auto"/>
            <w:right w:val="none" w:sz="0" w:space="0" w:color="auto"/>
          </w:divBdr>
        </w:div>
      </w:divsChild>
    </w:div>
    <w:div w:id="159464275">
      <w:bodyDiv w:val="1"/>
      <w:marLeft w:val="0"/>
      <w:marRight w:val="0"/>
      <w:marTop w:val="0"/>
      <w:marBottom w:val="0"/>
      <w:divBdr>
        <w:top w:val="none" w:sz="0" w:space="0" w:color="auto"/>
        <w:left w:val="none" w:sz="0" w:space="0" w:color="auto"/>
        <w:bottom w:val="none" w:sz="0" w:space="0" w:color="auto"/>
        <w:right w:val="none" w:sz="0" w:space="0" w:color="auto"/>
      </w:divBdr>
      <w:divsChild>
        <w:div w:id="1316371943">
          <w:marLeft w:val="0"/>
          <w:marRight w:val="893"/>
          <w:marTop w:val="80"/>
          <w:marBottom w:val="0"/>
          <w:divBdr>
            <w:top w:val="none" w:sz="0" w:space="0" w:color="auto"/>
            <w:left w:val="none" w:sz="0" w:space="0" w:color="auto"/>
            <w:bottom w:val="none" w:sz="0" w:space="0" w:color="auto"/>
            <w:right w:val="none" w:sz="0" w:space="0" w:color="auto"/>
          </w:divBdr>
        </w:div>
        <w:div w:id="1699425953">
          <w:marLeft w:val="0"/>
          <w:marRight w:val="893"/>
          <w:marTop w:val="80"/>
          <w:marBottom w:val="0"/>
          <w:divBdr>
            <w:top w:val="none" w:sz="0" w:space="0" w:color="auto"/>
            <w:left w:val="none" w:sz="0" w:space="0" w:color="auto"/>
            <w:bottom w:val="none" w:sz="0" w:space="0" w:color="auto"/>
            <w:right w:val="none" w:sz="0" w:space="0" w:color="auto"/>
          </w:divBdr>
        </w:div>
        <w:div w:id="1895966368">
          <w:marLeft w:val="0"/>
          <w:marRight w:val="893"/>
          <w:marTop w:val="80"/>
          <w:marBottom w:val="0"/>
          <w:divBdr>
            <w:top w:val="none" w:sz="0" w:space="0" w:color="auto"/>
            <w:left w:val="none" w:sz="0" w:space="0" w:color="auto"/>
            <w:bottom w:val="none" w:sz="0" w:space="0" w:color="auto"/>
            <w:right w:val="none" w:sz="0" w:space="0" w:color="auto"/>
          </w:divBdr>
        </w:div>
        <w:div w:id="1490442899">
          <w:marLeft w:val="0"/>
          <w:marRight w:val="893"/>
          <w:marTop w:val="80"/>
          <w:marBottom w:val="0"/>
          <w:divBdr>
            <w:top w:val="none" w:sz="0" w:space="0" w:color="auto"/>
            <w:left w:val="none" w:sz="0" w:space="0" w:color="auto"/>
            <w:bottom w:val="none" w:sz="0" w:space="0" w:color="auto"/>
            <w:right w:val="none" w:sz="0" w:space="0" w:color="auto"/>
          </w:divBdr>
        </w:div>
        <w:div w:id="1515218370">
          <w:marLeft w:val="0"/>
          <w:marRight w:val="893"/>
          <w:marTop w:val="80"/>
          <w:marBottom w:val="0"/>
          <w:divBdr>
            <w:top w:val="none" w:sz="0" w:space="0" w:color="auto"/>
            <w:left w:val="none" w:sz="0" w:space="0" w:color="auto"/>
            <w:bottom w:val="none" w:sz="0" w:space="0" w:color="auto"/>
            <w:right w:val="none" w:sz="0" w:space="0" w:color="auto"/>
          </w:divBdr>
        </w:div>
        <w:div w:id="1827865423">
          <w:marLeft w:val="0"/>
          <w:marRight w:val="893"/>
          <w:marTop w:val="80"/>
          <w:marBottom w:val="0"/>
          <w:divBdr>
            <w:top w:val="none" w:sz="0" w:space="0" w:color="auto"/>
            <w:left w:val="none" w:sz="0" w:space="0" w:color="auto"/>
            <w:bottom w:val="none" w:sz="0" w:space="0" w:color="auto"/>
            <w:right w:val="none" w:sz="0" w:space="0" w:color="auto"/>
          </w:divBdr>
        </w:div>
      </w:divsChild>
    </w:div>
    <w:div w:id="168760428">
      <w:bodyDiv w:val="1"/>
      <w:marLeft w:val="0"/>
      <w:marRight w:val="0"/>
      <w:marTop w:val="0"/>
      <w:marBottom w:val="0"/>
      <w:divBdr>
        <w:top w:val="none" w:sz="0" w:space="0" w:color="auto"/>
        <w:left w:val="none" w:sz="0" w:space="0" w:color="auto"/>
        <w:bottom w:val="none" w:sz="0" w:space="0" w:color="auto"/>
        <w:right w:val="none" w:sz="0" w:space="0" w:color="auto"/>
      </w:divBdr>
    </w:div>
    <w:div w:id="170072664">
      <w:bodyDiv w:val="1"/>
      <w:marLeft w:val="0"/>
      <w:marRight w:val="0"/>
      <w:marTop w:val="0"/>
      <w:marBottom w:val="0"/>
      <w:divBdr>
        <w:top w:val="none" w:sz="0" w:space="0" w:color="auto"/>
        <w:left w:val="none" w:sz="0" w:space="0" w:color="auto"/>
        <w:bottom w:val="none" w:sz="0" w:space="0" w:color="auto"/>
        <w:right w:val="none" w:sz="0" w:space="0" w:color="auto"/>
      </w:divBdr>
      <w:divsChild>
        <w:div w:id="1632786537">
          <w:marLeft w:val="0"/>
          <w:marRight w:val="850"/>
          <w:marTop w:val="134"/>
          <w:marBottom w:val="0"/>
          <w:divBdr>
            <w:top w:val="none" w:sz="0" w:space="0" w:color="auto"/>
            <w:left w:val="none" w:sz="0" w:space="0" w:color="auto"/>
            <w:bottom w:val="none" w:sz="0" w:space="0" w:color="auto"/>
            <w:right w:val="none" w:sz="0" w:space="0" w:color="auto"/>
          </w:divBdr>
        </w:div>
        <w:div w:id="1599097450">
          <w:marLeft w:val="0"/>
          <w:marRight w:val="850"/>
          <w:marTop w:val="134"/>
          <w:marBottom w:val="0"/>
          <w:divBdr>
            <w:top w:val="none" w:sz="0" w:space="0" w:color="auto"/>
            <w:left w:val="none" w:sz="0" w:space="0" w:color="auto"/>
            <w:bottom w:val="none" w:sz="0" w:space="0" w:color="auto"/>
            <w:right w:val="none" w:sz="0" w:space="0" w:color="auto"/>
          </w:divBdr>
        </w:div>
        <w:div w:id="1701665795">
          <w:marLeft w:val="0"/>
          <w:marRight w:val="850"/>
          <w:marTop w:val="134"/>
          <w:marBottom w:val="0"/>
          <w:divBdr>
            <w:top w:val="none" w:sz="0" w:space="0" w:color="auto"/>
            <w:left w:val="none" w:sz="0" w:space="0" w:color="auto"/>
            <w:bottom w:val="none" w:sz="0" w:space="0" w:color="auto"/>
            <w:right w:val="none" w:sz="0" w:space="0" w:color="auto"/>
          </w:divBdr>
        </w:div>
      </w:divsChild>
    </w:div>
    <w:div w:id="182014944">
      <w:bodyDiv w:val="1"/>
      <w:marLeft w:val="0"/>
      <w:marRight w:val="0"/>
      <w:marTop w:val="0"/>
      <w:marBottom w:val="0"/>
      <w:divBdr>
        <w:top w:val="none" w:sz="0" w:space="0" w:color="auto"/>
        <w:left w:val="none" w:sz="0" w:space="0" w:color="auto"/>
        <w:bottom w:val="none" w:sz="0" w:space="0" w:color="auto"/>
        <w:right w:val="none" w:sz="0" w:space="0" w:color="auto"/>
      </w:divBdr>
    </w:div>
    <w:div w:id="183324247">
      <w:bodyDiv w:val="1"/>
      <w:marLeft w:val="0"/>
      <w:marRight w:val="0"/>
      <w:marTop w:val="0"/>
      <w:marBottom w:val="0"/>
      <w:divBdr>
        <w:top w:val="none" w:sz="0" w:space="0" w:color="auto"/>
        <w:left w:val="none" w:sz="0" w:space="0" w:color="auto"/>
        <w:bottom w:val="none" w:sz="0" w:space="0" w:color="auto"/>
        <w:right w:val="none" w:sz="0" w:space="0" w:color="auto"/>
      </w:divBdr>
    </w:div>
    <w:div w:id="192158208">
      <w:bodyDiv w:val="1"/>
      <w:marLeft w:val="0"/>
      <w:marRight w:val="0"/>
      <w:marTop w:val="0"/>
      <w:marBottom w:val="0"/>
      <w:divBdr>
        <w:top w:val="none" w:sz="0" w:space="0" w:color="auto"/>
        <w:left w:val="none" w:sz="0" w:space="0" w:color="auto"/>
        <w:bottom w:val="none" w:sz="0" w:space="0" w:color="auto"/>
        <w:right w:val="none" w:sz="0" w:space="0" w:color="auto"/>
      </w:divBdr>
      <w:divsChild>
        <w:div w:id="1711801204">
          <w:marLeft w:val="0"/>
          <w:marRight w:val="720"/>
          <w:marTop w:val="134"/>
          <w:marBottom w:val="0"/>
          <w:divBdr>
            <w:top w:val="none" w:sz="0" w:space="0" w:color="auto"/>
            <w:left w:val="none" w:sz="0" w:space="0" w:color="auto"/>
            <w:bottom w:val="none" w:sz="0" w:space="0" w:color="auto"/>
            <w:right w:val="none" w:sz="0" w:space="0" w:color="auto"/>
          </w:divBdr>
        </w:div>
        <w:div w:id="95639076">
          <w:marLeft w:val="0"/>
          <w:marRight w:val="720"/>
          <w:marTop w:val="134"/>
          <w:marBottom w:val="0"/>
          <w:divBdr>
            <w:top w:val="none" w:sz="0" w:space="0" w:color="auto"/>
            <w:left w:val="none" w:sz="0" w:space="0" w:color="auto"/>
            <w:bottom w:val="none" w:sz="0" w:space="0" w:color="auto"/>
            <w:right w:val="none" w:sz="0" w:space="0" w:color="auto"/>
          </w:divBdr>
        </w:div>
        <w:div w:id="1053847632">
          <w:marLeft w:val="0"/>
          <w:marRight w:val="720"/>
          <w:marTop w:val="134"/>
          <w:marBottom w:val="0"/>
          <w:divBdr>
            <w:top w:val="none" w:sz="0" w:space="0" w:color="auto"/>
            <w:left w:val="none" w:sz="0" w:space="0" w:color="auto"/>
            <w:bottom w:val="none" w:sz="0" w:space="0" w:color="auto"/>
            <w:right w:val="none" w:sz="0" w:space="0" w:color="auto"/>
          </w:divBdr>
        </w:div>
        <w:div w:id="1665158057">
          <w:marLeft w:val="0"/>
          <w:marRight w:val="720"/>
          <w:marTop w:val="134"/>
          <w:marBottom w:val="0"/>
          <w:divBdr>
            <w:top w:val="none" w:sz="0" w:space="0" w:color="auto"/>
            <w:left w:val="none" w:sz="0" w:space="0" w:color="auto"/>
            <w:bottom w:val="none" w:sz="0" w:space="0" w:color="auto"/>
            <w:right w:val="none" w:sz="0" w:space="0" w:color="auto"/>
          </w:divBdr>
        </w:div>
        <w:div w:id="812523249">
          <w:marLeft w:val="0"/>
          <w:marRight w:val="720"/>
          <w:marTop w:val="134"/>
          <w:marBottom w:val="0"/>
          <w:divBdr>
            <w:top w:val="none" w:sz="0" w:space="0" w:color="auto"/>
            <w:left w:val="none" w:sz="0" w:space="0" w:color="auto"/>
            <w:bottom w:val="none" w:sz="0" w:space="0" w:color="auto"/>
            <w:right w:val="none" w:sz="0" w:space="0" w:color="auto"/>
          </w:divBdr>
        </w:div>
      </w:divsChild>
    </w:div>
    <w:div w:id="196165250">
      <w:bodyDiv w:val="1"/>
      <w:marLeft w:val="0"/>
      <w:marRight w:val="0"/>
      <w:marTop w:val="0"/>
      <w:marBottom w:val="0"/>
      <w:divBdr>
        <w:top w:val="none" w:sz="0" w:space="0" w:color="auto"/>
        <w:left w:val="none" w:sz="0" w:space="0" w:color="auto"/>
        <w:bottom w:val="none" w:sz="0" w:space="0" w:color="auto"/>
        <w:right w:val="none" w:sz="0" w:space="0" w:color="auto"/>
      </w:divBdr>
    </w:div>
    <w:div w:id="205988524">
      <w:bodyDiv w:val="1"/>
      <w:marLeft w:val="0"/>
      <w:marRight w:val="0"/>
      <w:marTop w:val="0"/>
      <w:marBottom w:val="0"/>
      <w:divBdr>
        <w:top w:val="none" w:sz="0" w:space="0" w:color="auto"/>
        <w:left w:val="none" w:sz="0" w:space="0" w:color="auto"/>
        <w:bottom w:val="none" w:sz="0" w:space="0" w:color="auto"/>
        <w:right w:val="none" w:sz="0" w:space="0" w:color="auto"/>
      </w:divBdr>
      <w:divsChild>
        <w:div w:id="1876577484">
          <w:marLeft w:val="0"/>
          <w:marRight w:val="1670"/>
          <w:marTop w:val="80"/>
          <w:marBottom w:val="0"/>
          <w:divBdr>
            <w:top w:val="none" w:sz="0" w:space="0" w:color="auto"/>
            <w:left w:val="none" w:sz="0" w:space="0" w:color="auto"/>
            <w:bottom w:val="none" w:sz="0" w:space="0" w:color="auto"/>
            <w:right w:val="none" w:sz="0" w:space="0" w:color="auto"/>
          </w:divBdr>
        </w:div>
        <w:div w:id="1123765339">
          <w:marLeft w:val="0"/>
          <w:marRight w:val="1670"/>
          <w:marTop w:val="80"/>
          <w:marBottom w:val="0"/>
          <w:divBdr>
            <w:top w:val="none" w:sz="0" w:space="0" w:color="auto"/>
            <w:left w:val="none" w:sz="0" w:space="0" w:color="auto"/>
            <w:bottom w:val="none" w:sz="0" w:space="0" w:color="auto"/>
            <w:right w:val="none" w:sz="0" w:space="0" w:color="auto"/>
          </w:divBdr>
        </w:div>
        <w:div w:id="1648319308">
          <w:marLeft w:val="0"/>
          <w:marRight w:val="1670"/>
          <w:marTop w:val="80"/>
          <w:marBottom w:val="0"/>
          <w:divBdr>
            <w:top w:val="none" w:sz="0" w:space="0" w:color="auto"/>
            <w:left w:val="none" w:sz="0" w:space="0" w:color="auto"/>
            <w:bottom w:val="none" w:sz="0" w:space="0" w:color="auto"/>
            <w:right w:val="none" w:sz="0" w:space="0" w:color="auto"/>
          </w:divBdr>
        </w:div>
      </w:divsChild>
    </w:div>
    <w:div w:id="216168226">
      <w:bodyDiv w:val="1"/>
      <w:marLeft w:val="0"/>
      <w:marRight w:val="0"/>
      <w:marTop w:val="0"/>
      <w:marBottom w:val="0"/>
      <w:divBdr>
        <w:top w:val="none" w:sz="0" w:space="0" w:color="auto"/>
        <w:left w:val="none" w:sz="0" w:space="0" w:color="auto"/>
        <w:bottom w:val="none" w:sz="0" w:space="0" w:color="auto"/>
        <w:right w:val="none" w:sz="0" w:space="0" w:color="auto"/>
      </w:divBdr>
      <w:divsChild>
        <w:div w:id="289675158">
          <w:marLeft w:val="0"/>
          <w:marRight w:val="547"/>
          <w:marTop w:val="0"/>
          <w:marBottom w:val="0"/>
          <w:divBdr>
            <w:top w:val="none" w:sz="0" w:space="0" w:color="auto"/>
            <w:left w:val="none" w:sz="0" w:space="0" w:color="auto"/>
            <w:bottom w:val="none" w:sz="0" w:space="0" w:color="auto"/>
            <w:right w:val="none" w:sz="0" w:space="0" w:color="auto"/>
          </w:divBdr>
        </w:div>
        <w:div w:id="1859273777">
          <w:marLeft w:val="0"/>
          <w:marRight w:val="547"/>
          <w:marTop w:val="0"/>
          <w:marBottom w:val="0"/>
          <w:divBdr>
            <w:top w:val="none" w:sz="0" w:space="0" w:color="auto"/>
            <w:left w:val="none" w:sz="0" w:space="0" w:color="auto"/>
            <w:bottom w:val="none" w:sz="0" w:space="0" w:color="auto"/>
            <w:right w:val="none" w:sz="0" w:space="0" w:color="auto"/>
          </w:divBdr>
        </w:div>
        <w:div w:id="895703022">
          <w:marLeft w:val="0"/>
          <w:marRight w:val="547"/>
          <w:marTop w:val="0"/>
          <w:marBottom w:val="0"/>
          <w:divBdr>
            <w:top w:val="none" w:sz="0" w:space="0" w:color="auto"/>
            <w:left w:val="none" w:sz="0" w:space="0" w:color="auto"/>
            <w:bottom w:val="none" w:sz="0" w:space="0" w:color="auto"/>
            <w:right w:val="none" w:sz="0" w:space="0" w:color="auto"/>
          </w:divBdr>
        </w:div>
        <w:div w:id="1927103980">
          <w:marLeft w:val="0"/>
          <w:marRight w:val="547"/>
          <w:marTop w:val="0"/>
          <w:marBottom w:val="0"/>
          <w:divBdr>
            <w:top w:val="none" w:sz="0" w:space="0" w:color="auto"/>
            <w:left w:val="none" w:sz="0" w:space="0" w:color="auto"/>
            <w:bottom w:val="none" w:sz="0" w:space="0" w:color="auto"/>
            <w:right w:val="none" w:sz="0" w:space="0" w:color="auto"/>
          </w:divBdr>
        </w:div>
      </w:divsChild>
    </w:div>
    <w:div w:id="217976892">
      <w:bodyDiv w:val="1"/>
      <w:marLeft w:val="0"/>
      <w:marRight w:val="0"/>
      <w:marTop w:val="0"/>
      <w:marBottom w:val="0"/>
      <w:divBdr>
        <w:top w:val="none" w:sz="0" w:space="0" w:color="auto"/>
        <w:left w:val="none" w:sz="0" w:space="0" w:color="auto"/>
        <w:bottom w:val="none" w:sz="0" w:space="0" w:color="auto"/>
        <w:right w:val="none" w:sz="0" w:space="0" w:color="auto"/>
      </w:divBdr>
    </w:div>
    <w:div w:id="218172663">
      <w:bodyDiv w:val="1"/>
      <w:marLeft w:val="0"/>
      <w:marRight w:val="0"/>
      <w:marTop w:val="0"/>
      <w:marBottom w:val="0"/>
      <w:divBdr>
        <w:top w:val="none" w:sz="0" w:space="0" w:color="auto"/>
        <w:left w:val="none" w:sz="0" w:space="0" w:color="auto"/>
        <w:bottom w:val="none" w:sz="0" w:space="0" w:color="auto"/>
        <w:right w:val="none" w:sz="0" w:space="0" w:color="auto"/>
      </w:divBdr>
    </w:div>
    <w:div w:id="225184916">
      <w:bodyDiv w:val="1"/>
      <w:marLeft w:val="0"/>
      <w:marRight w:val="0"/>
      <w:marTop w:val="0"/>
      <w:marBottom w:val="0"/>
      <w:divBdr>
        <w:top w:val="none" w:sz="0" w:space="0" w:color="auto"/>
        <w:left w:val="none" w:sz="0" w:space="0" w:color="auto"/>
        <w:bottom w:val="none" w:sz="0" w:space="0" w:color="auto"/>
        <w:right w:val="none" w:sz="0" w:space="0" w:color="auto"/>
      </w:divBdr>
    </w:div>
    <w:div w:id="231043391">
      <w:bodyDiv w:val="1"/>
      <w:marLeft w:val="0"/>
      <w:marRight w:val="0"/>
      <w:marTop w:val="0"/>
      <w:marBottom w:val="0"/>
      <w:divBdr>
        <w:top w:val="none" w:sz="0" w:space="0" w:color="auto"/>
        <w:left w:val="none" w:sz="0" w:space="0" w:color="auto"/>
        <w:bottom w:val="none" w:sz="0" w:space="0" w:color="auto"/>
        <w:right w:val="none" w:sz="0" w:space="0" w:color="auto"/>
      </w:divBdr>
      <w:divsChild>
        <w:div w:id="2052067539">
          <w:marLeft w:val="0"/>
          <w:marRight w:val="720"/>
          <w:marTop w:val="134"/>
          <w:marBottom w:val="0"/>
          <w:divBdr>
            <w:top w:val="none" w:sz="0" w:space="0" w:color="auto"/>
            <w:left w:val="none" w:sz="0" w:space="0" w:color="auto"/>
            <w:bottom w:val="none" w:sz="0" w:space="0" w:color="auto"/>
            <w:right w:val="none" w:sz="0" w:space="0" w:color="auto"/>
          </w:divBdr>
        </w:div>
        <w:div w:id="18896709">
          <w:marLeft w:val="0"/>
          <w:marRight w:val="720"/>
          <w:marTop w:val="134"/>
          <w:marBottom w:val="0"/>
          <w:divBdr>
            <w:top w:val="none" w:sz="0" w:space="0" w:color="auto"/>
            <w:left w:val="none" w:sz="0" w:space="0" w:color="auto"/>
            <w:bottom w:val="none" w:sz="0" w:space="0" w:color="auto"/>
            <w:right w:val="none" w:sz="0" w:space="0" w:color="auto"/>
          </w:divBdr>
        </w:div>
      </w:divsChild>
    </w:div>
    <w:div w:id="235941429">
      <w:bodyDiv w:val="1"/>
      <w:marLeft w:val="0"/>
      <w:marRight w:val="0"/>
      <w:marTop w:val="0"/>
      <w:marBottom w:val="0"/>
      <w:divBdr>
        <w:top w:val="none" w:sz="0" w:space="0" w:color="auto"/>
        <w:left w:val="none" w:sz="0" w:space="0" w:color="auto"/>
        <w:bottom w:val="none" w:sz="0" w:space="0" w:color="auto"/>
        <w:right w:val="none" w:sz="0" w:space="0" w:color="auto"/>
      </w:divBdr>
      <w:divsChild>
        <w:div w:id="1059979338">
          <w:marLeft w:val="0"/>
          <w:marRight w:val="547"/>
          <w:marTop w:val="134"/>
          <w:marBottom w:val="0"/>
          <w:divBdr>
            <w:top w:val="none" w:sz="0" w:space="0" w:color="auto"/>
            <w:left w:val="none" w:sz="0" w:space="0" w:color="auto"/>
            <w:bottom w:val="none" w:sz="0" w:space="0" w:color="auto"/>
            <w:right w:val="none" w:sz="0" w:space="0" w:color="auto"/>
          </w:divBdr>
        </w:div>
        <w:div w:id="415639570">
          <w:marLeft w:val="0"/>
          <w:marRight w:val="547"/>
          <w:marTop w:val="134"/>
          <w:marBottom w:val="0"/>
          <w:divBdr>
            <w:top w:val="none" w:sz="0" w:space="0" w:color="auto"/>
            <w:left w:val="none" w:sz="0" w:space="0" w:color="auto"/>
            <w:bottom w:val="none" w:sz="0" w:space="0" w:color="auto"/>
            <w:right w:val="none" w:sz="0" w:space="0" w:color="auto"/>
          </w:divBdr>
        </w:div>
        <w:div w:id="1532456639">
          <w:marLeft w:val="0"/>
          <w:marRight w:val="547"/>
          <w:marTop w:val="134"/>
          <w:marBottom w:val="0"/>
          <w:divBdr>
            <w:top w:val="none" w:sz="0" w:space="0" w:color="auto"/>
            <w:left w:val="none" w:sz="0" w:space="0" w:color="auto"/>
            <w:bottom w:val="none" w:sz="0" w:space="0" w:color="auto"/>
            <w:right w:val="none" w:sz="0" w:space="0" w:color="auto"/>
          </w:divBdr>
        </w:div>
        <w:div w:id="1179810071">
          <w:marLeft w:val="0"/>
          <w:marRight w:val="547"/>
          <w:marTop w:val="134"/>
          <w:marBottom w:val="0"/>
          <w:divBdr>
            <w:top w:val="none" w:sz="0" w:space="0" w:color="auto"/>
            <w:left w:val="none" w:sz="0" w:space="0" w:color="auto"/>
            <w:bottom w:val="none" w:sz="0" w:space="0" w:color="auto"/>
            <w:right w:val="none" w:sz="0" w:space="0" w:color="auto"/>
          </w:divBdr>
        </w:div>
        <w:div w:id="35086727">
          <w:marLeft w:val="0"/>
          <w:marRight w:val="547"/>
          <w:marTop w:val="134"/>
          <w:marBottom w:val="0"/>
          <w:divBdr>
            <w:top w:val="none" w:sz="0" w:space="0" w:color="auto"/>
            <w:left w:val="none" w:sz="0" w:space="0" w:color="auto"/>
            <w:bottom w:val="none" w:sz="0" w:space="0" w:color="auto"/>
            <w:right w:val="none" w:sz="0" w:space="0" w:color="auto"/>
          </w:divBdr>
        </w:div>
      </w:divsChild>
    </w:div>
    <w:div w:id="237324344">
      <w:bodyDiv w:val="1"/>
      <w:marLeft w:val="0"/>
      <w:marRight w:val="0"/>
      <w:marTop w:val="0"/>
      <w:marBottom w:val="0"/>
      <w:divBdr>
        <w:top w:val="none" w:sz="0" w:space="0" w:color="auto"/>
        <w:left w:val="none" w:sz="0" w:space="0" w:color="auto"/>
        <w:bottom w:val="none" w:sz="0" w:space="0" w:color="auto"/>
        <w:right w:val="none" w:sz="0" w:space="0" w:color="auto"/>
      </w:divBdr>
      <w:divsChild>
        <w:div w:id="390151900">
          <w:marLeft w:val="0"/>
          <w:marRight w:val="893"/>
          <w:marTop w:val="60"/>
          <w:marBottom w:val="0"/>
          <w:divBdr>
            <w:top w:val="none" w:sz="0" w:space="0" w:color="auto"/>
            <w:left w:val="none" w:sz="0" w:space="0" w:color="auto"/>
            <w:bottom w:val="none" w:sz="0" w:space="0" w:color="auto"/>
            <w:right w:val="none" w:sz="0" w:space="0" w:color="auto"/>
          </w:divBdr>
        </w:div>
        <w:div w:id="452098577">
          <w:marLeft w:val="0"/>
          <w:marRight w:val="893"/>
          <w:marTop w:val="60"/>
          <w:marBottom w:val="0"/>
          <w:divBdr>
            <w:top w:val="none" w:sz="0" w:space="0" w:color="auto"/>
            <w:left w:val="none" w:sz="0" w:space="0" w:color="auto"/>
            <w:bottom w:val="none" w:sz="0" w:space="0" w:color="auto"/>
            <w:right w:val="none" w:sz="0" w:space="0" w:color="auto"/>
          </w:divBdr>
        </w:div>
        <w:div w:id="2040859162">
          <w:marLeft w:val="0"/>
          <w:marRight w:val="893"/>
          <w:marTop w:val="60"/>
          <w:marBottom w:val="0"/>
          <w:divBdr>
            <w:top w:val="none" w:sz="0" w:space="0" w:color="auto"/>
            <w:left w:val="none" w:sz="0" w:space="0" w:color="auto"/>
            <w:bottom w:val="none" w:sz="0" w:space="0" w:color="auto"/>
            <w:right w:val="none" w:sz="0" w:space="0" w:color="auto"/>
          </w:divBdr>
        </w:div>
        <w:div w:id="368069607">
          <w:marLeft w:val="0"/>
          <w:marRight w:val="893"/>
          <w:marTop w:val="60"/>
          <w:marBottom w:val="0"/>
          <w:divBdr>
            <w:top w:val="none" w:sz="0" w:space="0" w:color="auto"/>
            <w:left w:val="none" w:sz="0" w:space="0" w:color="auto"/>
            <w:bottom w:val="none" w:sz="0" w:space="0" w:color="auto"/>
            <w:right w:val="none" w:sz="0" w:space="0" w:color="auto"/>
          </w:divBdr>
        </w:div>
      </w:divsChild>
    </w:div>
    <w:div w:id="261883652">
      <w:bodyDiv w:val="1"/>
      <w:marLeft w:val="0"/>
      <w:marRight w:val="0"/>
      <w:marTop w:val="0"/>
      <w:marBottom w:val="0"/>
      <w:divBdr>
        <w:top w:val="none" w:sz="0" w:space="0" w:color="auto"/>
        <w:left w:val="none" w:sz="0" w:space="0" w:color="auto"/>
        <w:bottom w:val="none" w:sz="0" w:space="0" w:color="auto"/>
        <w:right w:val="none" w:sz="0" w:space="0" w:color="auto"/>
      </w:divBdr>
    </w:div>
    <w:div w:id="272177807">
      <w:bodyDiv w:val="1"/>
      <w:marLeft w:val="0"/>
      <w:marRight w:val="0"/>
      <w:marTop w:val="0"/>
      <w:marBottom w:val="0"/>
      <w:divBdr>
        <w:top w:val="none" w:sz="0" w:space="0" w:color="auto"/>
        <w:left w:val="none" w:sz="0" w:space="0" w:color="auto"/>
        <w:bottom w:val="none" w:sz="0" w:space="0" w:color="auto"/>
        <w:right w:val="none" w:sz="0" w:space="0" w:color="auto"/>
      </w:divBdr>
    </w:div>
    <w:div w:id="272906047">
      <w:bodyDiv w:val="1"/>
      <w:marLeft w:val="0"/>
      <w:marRight w:val="0"/>
      <w:marTop w:val="0"/>
      <w:marBottom w:val="0"/>
      <w:divBdr>
        <w:top w:val="none" w:sz="0" w:space="0" w:color="auto"/>
        <w:left w:val="none" w:sz="0" w:space="0" w:color="auto"/>
        <w:bottom w:val="none" w:sz="0" w:space="0" w:color="auto"/>
        <w:right w:val="none" w:sz="0" w:space="0" w:color="auto"/>
      </w:divBdr>
      <w:divsChild>
        <w:div w:id="198127127">
          <w:marLeft w:val="0"/>
          <w:marRight w:val="720"/>
          <w:marTop w:val="125"/>
          <w:marBottom w:val="0"/>
          <w:divBdr>
            <w:top w:val="none" w:sz="0" w:space="0" w:color="auto"/>
            <w:left w:val="none" w:sz="0" w:space="0" w:color="auto"/>
            <w:bottom w:val="none" w:sz="0" w:space="0" w:color="auto"/>
            <w:right w:val="none" w:sz="0" w:space="0" w:color="auto"/>
          </w:divBdr>
        </w:div>
        <w:div w:id="903418478">
          <w:marLeft w:val="0"/>
          <w:marRight w:val="720"/>
          <w:marTop w:val="125"/>
          <w:marBottom w:val="0"/>
          <w:divBdr>
            <w:top w:val="none" w:sz="0" w:space="0" w:color="auto"/>
            <w:left w:val="none" w:sz="0" w:space="0" w:color="auto"/>
            <w:bottom w:val="none" w:sz="0" w:space="0" w:color="auto"/>
            <w:right w:val="none" w:sz="0" w:space="0" w:color="auto"/>
          </w:divBdr>
        </w:div>
      </w:divsChild>
    </w:div>
    <w:div w:id="284121229">
      <w:bodyDiv w:val="1"/>
      <w:marLeft w:val="0"/>
      <w:marRight w:val="0"/>
      <w:marTop w:val="0"/>
      <w:marBottom w:val="0"/>
      <w:divBdr>
        <w:top w:val="none" w:sz="0" w:space="0" w:color="auto"/>
        <w:left w:val="none" w:sz="0" w:space="0" w:color="auto"/>
        <w:bottom w:val="none" w:sz="0" w:space="0" w:color="auto"/>
        <w:right w:val="none" w:sz="0" w:space="0" w:color="auto"/>
      </w:divBdr>
      <w:divsChild>
        <w:div w:id="2003240984">
          <w:marLeft w:val="0"/>
          <w:marRight w:val="893"/>
          <w:marTop w:val="60"/>
          <w:marBottom w:val="0"/>
          <w:divBdr>
            <w:top w:val="none" w:sz="0" w:space="0" w:color="auto"/>
            <w:left w:val="none" w:sz="0" w:space="0" w:color="auto"/>
            <w:bottom w:val="none" w:sz="0" w:space="0" w:color="auto"/>
            <w:right w:val="none" w:sz="0" w:space="0" w:color="auto"/>
          </w:divBdr>
        </w:div>
        <w:div w:id="279799720">
          <w:marLeft w:val="0"/>
          <w:marRight w:val="893"/>
          <w:marTop w:val="60"/>
          <w:marBottom w:val="0"/>
          <w:divBdr>
            <w:top w:val="none" w:sz="0" w:space="0" w:color="auto"/>
            <w:left w:val="none" w:sz="0" w:space="0" w:color="auto"/>
            <w:bottom w:val="none" w:sz="0" w:space="0" w:color="auto"/>
            <w:right w:val="none" w:sz="0" w:space="0" w:color="auto"/>
          </w:divBdr>
        </w:div>
        <w:div w:id="1327130067">
          <w:marLeft w:val="0"/>
          <w:marRight w:val="893"/>
          <w:marTop w:val="60"/>
          <w:marBottom w:val="0"/>
          <w:divBdr>
            <w:top w:val="none" w:sz="0" w:space="0" w:color="auto"/>
            <w:left w:val="none" w:sz="0" w:space="0" w:color="auto"/>
            <w:bottom w:val="none" w:sz="0" w:space="0" w:color="auto"/>
            <w:right w:val="none" w:sz="0" w:space="0" w:color="auto"/>
          </w:divBdr>
        </w:div>
        <w:div w:id="2133861117">
          <w:marLeft w:val="0"/>
          <w:marRight w:val="893"/>
          <w:marTop w:val="60"/>
          <w:marBottom w:val="0"/>
          <w:divBdr>
            <w:top w:val="none" w:sz="0" w:space="0" w:color="auto"/>
            <w:left w:val="none" w:sz="0" w:space="0" w:color="auto"/>
            <w:bottom w:val="none" w:sz="0" w:space="0" w:color="auto"/>
            <w:right w:val="none" w:sz="0" w:space="0" w:color="auto"/>
          </w:divBdr>
        </w:div>
        <w:div w:id="1384938912">
          <w:marLeft w:val="0"/>
          <w:marRight w:val="893"/>
          <w:marTop w:val="60"/>
          <w:marBottom w:val="0"/>
          <w:divBdr>
            <w:top w:val="none" w:sz="0" w:space="0" w:color="auto"/>
            <w:left w:val="none" w:sz="0" w:space="0" w:color="auto"/>
            <w:bottom w:val="none" w:sz="0" w:space="0" w:color="auto"/>
            <w:right w:val="none" w:sz="0" w:space="0" w:color="auto"/>
          </w:divBdr>
        </w:div>
      </w:divsChild>
    </w:div>
    <w:div w:id="288366362">
      <w:bodyDiv w:val="1"/>
      <w:marLeft w:val="0"/>
      <w:marRight w:val="0"/>
      <w:marTop w:val="0"/>
      <w:marBottom w:val="0"/>
      <w:divBdr>
        <w:top w:val="none" w:sz="0" w:space="0" w:color="auto"/>
        <w:left w:val="none" w:sz="0" w:space="0" w:color="auto"/>
        <w:bottom w:val="none" w:sz="0" w:space="0" w:color="auto"/>
        <w:right w:val="none" w:sz="0" w:space="0" w:color="auto"/>
      </w:divBdr>
      <w:divsChild>
        <w:div w:id="77093452">
          <w:marLeft w:val="0"/>
          <w:marRight w:val="893"/>
          <w:marTop w:val="60"/>
          <w:marBottom w:val="0"/>
          <w:divBdr>
            <w:top w:val="none" w:sz="0" w:space="0" w:color="auto"/>
            <w:left w:val="none" w:sz="0" w:space="0" w:color="auto"/>
            <w:bottom w:val="none" w:sz="0" w:space="0" w:color="auto"/>
            <w:right w:val="none" w:sz="0" w:space="0" w:color="auto"/>
          </w:divBdr>
        </w:div>
        <w:div w:id="1020665039">
          <w:marLeft w:val="0"/>
          <w:marRight w:val="893"/>
          <w:marTop w:val="60"/>
          <w:marBottom w:val="0"/>
          <w:divBdr>
            <w:top w:val="none" w:sz="0" w:space="0" w:color="auto"/>
            <w:left w:val="none" w:sz="0" w:space="0" w:color="auto"/>
            <w:bottom w:val="none" w:sz="0" w:space="0" w:color="auto"/>
            <w:right w:val="none" w:sz="0" w:space="0" w:color="auto"/>
          </w:divBdr>
        </w:div>
        <w:div w:id="999384028">
          <w:marLeft w:val="0"/>
          <w:marRight w:val="893"/>
          <w:marTop w:val="60"/>
          <w:marBottom w:val="0"/>
          <w:divBdr>
            <w:top w:val="none" w:sz="0" w:space="0" w:color="auto"/>
            <w:left w:val="none" w:sz="0" w:space="0" w:color="auto"/>
            <w:bottom w:val="none" w:sz="0" w:space="0" w:color="auto"/>
            <w:right w:val="none" w:sz="0" w:space="0" w:color="auto"/>
          </w:divBdr>
        </w:div>
      </w:divsChild>
    </w:div>
    <w:div w:id="290551474">
      <w:bodyDiv w:val="1"/>
      <w:marLeft w:val="0"/>
      <w:marRight w:val="0"/>
      <w:marTop w:val="0"/>
      <w:marBottom w:val="0"/>
      <w:divBdr>
        <w:top w:val="none" w:sz="0" w:space="0" w:color="auto"/>
        <w:left w:val="none" w:sz="0" w:space="0" w:color="auto"/>
        <w:bottom w:val="none" w:sz="0" w:space="0" w:color="auto"/>
        <w:right w:val="none" w:sz="0" w:space="0" w:color="auto"/>
      </w:divBdr>
      <w:divsChild>
        <w:div w:id="44565943">
          <w:marLeft w:val="0"/>
          <w:marRight w:val="893"/>
          <w:marTop w:val="80"/>
          <w:marBottom w:val="0"/>
          <w:divBdr>
            <w:top w:val="none" w:sz="0" w:space="0" w:color="auto"/>
            <w:left w:val="none" w:sz="0" w:space="0" w:color="auto"/>
            <w:bottom w:val="none" w:sz="0" w:space="0" w:color="auto"/>
            <w:right w:val="none" w:sz="0" w:space="0" w:color="auto"/>
          </w:divBdr>
        </w:div>
        <w:div w:id="687876778">
          <w:marLeft w:val="0"/>
          <w:marRight w:val="893"/>
          <w:marTop w:val="80"/>
          <w:marBottom w:val="0"/>
          <w:divBdr>
            <w:top w:val="none" w:sz="0" w:space="0" w:color="auto"/>
            <w:left w:val="none" w:sz="0" w:space="0" w:color="auto"/>
            <w:bottom w:val="none" w:sz="0" w:space="0" w:color="auto"/>
            <w:right w:val="none" w:sz="0" w:space="0" w:color="auto"/>
          </w:divBdr>
        </w:div>
        <w:div w:id="1093819071">
          <w:marLeft w:val="0"/>
          <w:marRight w:val="893"/>
          <w:marTop w:val="80"/>
          <w:marBottom w:val="0"/>
          <w:divBdr>
            <w:top w:val="none" w:sz="0" w:space="0" w:color="auto"/>
            <w:left w:val="none" w:sz="0" w:space="0" w:color="auto"/>
            <w:bottom w:val="none" w:sz="0" w:space="0" w:color="auto"/>
            <w:right w:val="none" w:sz="0" w:space="0" w:color="auto"/>
          </w:divBdr>
        </w:div>
        <w:div w:id="1675304139">
          <w:marLeft w:val="0"/>
          <w:marRight w:val="893"/>
          <w:marTop w:val="80"/>
          <w:marBottom w:val="0"/>
          <w:divBdr>
            <w:top w:val="none" w:sz="0" w:space="0" w:color="auto"/>
            <w:left w:val="none" w:sz="0" w:space="0" w:color="auto"/>
            <w:bottom w:val="none" w:sz="0" w:space="0" w:color="auto"/>
            <w:right w:val="none" w:sz="0" w:space="0" w:color="auto"/>
          </w:divBdr>
        </w:div>
        <w:div w:id="644242265">
          <w:marLeft w:val="0"/>
          <w:marRight w:val="893"/>
          <w:marTop w:val="80"/>
          <w:marBottom w:val="0"/>
          <w:divBdr>
            <w:top w:val="none" w:sz="0" w:space="0" w:color="auto"/>
            <w:left w:val="none" w:sz="0" w:space="0" w:color="auto"/>
            <w:bottom w:val="none" w:sz="0" w:space="0" w:color="auto"/>
            <w:right w:val="none" w:sz="0" w:space="0" w:color="auto"/>
          </w:divBdr>
        </w:div>
      </w:divsChild>
    </w:div>
    <w:div w:id="316424475">
      <w:bodyDiv w:val="1"/>
      <w:marLeft w:val="0"/>
      <w:marRight w:val="0"/>
      <w:marTop w:val="0"/>
      <w:marBottom w:val="0"/>
      <w:divBdr>
        <w:top w:val="none" w:sz="0" w:space="0" w:color="auto"/>
        <w:left w:val="none" w:sz="0" w:space="0" w:color="auto"/>
        <w:bottom w:val="none" w:sz="0" w:space="0" w:color="auto"/>
        <w:right w:val="none" w:sz="0" w:space="0" w:color="auto"/>
      </w:divBdr>
      <w:divsChild>
        <w:div w:id="672227165">
          <w:marLeft w:val="0"/>
          <w:marRight w:val="547"/>
          <w:marTop w:val="134"/>
          <w:marBottom w:val="0"/>
          <w:divBdr>
            <w:top w:val="none" w:sz="0" w:space="0" w:color="auto"/>
            <w:left w:val="none" w:sz="0" w:space="0" w:color="auto"/>
            <w:bottom w:val="none" w:sz="0" w:space="0" w:color="auto"/>
            <w:right w:val="none" w:sz="0" w:space="0" w:color="auto"/>
          </w:divBdr>
        </w:div>
        <w:div w:id="248778280">
          <w:marLeft w:val="0"/>
          <w:marRight w:val="547"/>
          <w:marTop w:val="134"/>
          <w:marBottom w:val="0"/>
          <w:divBdr>
            <w:top w:val="none" w:sz="0" w:space="0" w:color="auto"/>
            <w:left w:val="none" w:sz="0" w:space="0" w:color="auto"/>
            <w:bottom w:val="none" w:sz="0" w:space="0" w:color="auto"/>
            <w:right w:val="none" w:sz="0" w:space="0" w:color="auto"/>
          </w:divBdr>
        </w:div>
      </w:divsChild>
    </w:div>
    <w:div w:id="319771229">
      <w:bodyDiv w:val="1"/>
      <w:marLeft w:val="0"/>
      <w:marRight w:val="0"/>
      <w:marTop w:val="0"/>
      <w:marBottom w:val="0"/>
      <w:divBdr>
        <w:top w:val="none" w:sz="0" w:space="0" w:color="auto"/>
        <w:left w:val="none" w:sz="0" w:space="0" w:color="auto"/>
        <w:bottom w:val="none" w:sz="0" w:space="0" w:color="auto"/>
        <w:right w:val="none" w:sz="0" w:space="0" w:color="auto"/>
      </w:divBdr>
      <w:divsChild>
        <w:div w:id="291791055">
          <w:marLeft w:val="0"/>
          <w:marRight w:val="547"/>
          <w:marTop w:val="134"/>
          <w:marBottom w:val="0"/>
          <w:divBdr>
            <w:top w:val="none" w:sz="0" w:space="0" w:color="auto"/>
            <w:left w:val="none" w:sz="0" w:space="0" w:color="auto"/>
            <w:bottom w:val="none" w:sz="0" w:space="0" w:color="auto"/>
            <w:right w:val="none" w:sz="0" w:space="0" w:color="auto"/>
          </w:divBdr>
        </w:div>
        <w:div w:id="461777053">
          <w:marLeft w:val="0"/>
          <w:marRight w:val="547"/>
          <w:marTop w:val="134"/>
          <w:marBottom w:val="0"/>
          <w:divBdr>
            <w:top w:val="none" w:sz="0" w:space="0" w:color="auto"/>
            <w:left w:val="none" w:sz="0" w:space="0" w:color="auto"/>
            <w:bottom w:val="none" w:sz="0" w:space="0" w:color="auto"/>
            <w:right w:val="none" w:sz="0" w:space="0" w:color="auto"/>
          </w:divBdr>
        </w:div>
        <w:div w:id="676616455">
          <w:marLeft w:val="0"/>
          <w:marRight w:val="547"/>
          <w:marTop w:val="134"/>
          <w:marBottom w:val="0"/>
          <w:divBdr>
            <w:top w:val="none" w:sz="0" w:space="0" w:color="auto"/>
            <w:left w:val="none" w:sz="0" w:space="0" w:color="auto"/>
            <w:bottom w:val="none" w:sz="0" w:space="0" w:color="auto"/>
            <w:right w:val="none" w:sz="0" w:space="0" w:color="auto"/>
          </w:divBdr>
        </w:div>
        <w:div w:id="1942453003">
          <w:marLeft w:val="0"/>
          <w:marRight w:val="547"/>
          <w:marTop w:val="134"/>
          <w:marBottom w:val="0"/>
          <w:divBdr>
            <w:top w:val="none" w:sz="0" w:space="0" w:color="auto"/>
            <w:left w:val="none" w:sz="0" w:space="0" w:color="auto"/>
            <w:bottom w:val="none" w:sz="0" w:space="0" w:color="auto"/>
            <w:right w:val="none" w:sz="0" w:space="0" w:color="auto"/>
          </w:divBdr>
        </w:div>
        <w:div w:id="136801790">
          <w:marLeft w:val="0"/>
          <w:marRight w:val="547"/>
          <w:marTop w:val="134"/>
          <w:marBottom w:val="0"/>
          <w:divBdr>
            <w:top w:val="none" w:sz="0" w:space="0" w:color="auto"/>
            <w:left w:val="none" w:sz="0" w:space="0" w:color="auto"/>
            <w:bottom w:val="none" w:sz="0" w:space="0" w:color="auto"/>
            <w:right w:val="none" w:sz="0" w:space="0" w:color="auto"/>
          </w:divBdr>
        </w:div>
        <w:div w:id="1082801887">
          <w:marLeft w:val="0"/>
          <w:marRight w:val="547"/>
          <w:marTop w:val="134"/>
          <w:marBottom w:val="0"/>
          <w:divBdr>
            <w:top w:val="none" w:sz="0" w:space="0" w:color="auto"/>
            <w:left w:val="none" w:sz="0" w:space="0" w:color="auto"/>
            <w:bottom w:val="none" w:sz="0" w:space="0" w:color="auto"/>
            <w:right w:val="none" w:sz="0" w:space="0" w:color="auto"/>
          </w:divBdr>
        </w:div>
        <w:div w:id="242185962">
          <w:marLeft w:val="0"/>
          <w:marRight w:val="547"/>
          <w:marTop w:val="134"/>
          <w:marBottom w:val="0"/>
          <w:divBdr>
            <w:top w:val="none" w:sz="0" w:space="0" w:color="auto"/>
            <w:left w:val="none" w:sz="0" w:space="0" w:color="auto"/>
            <w:bottom w:val="none" w:sz="0" w:space="0" w:color="auto"/>
            <w:right w:val="none" w:sz="0" w:space="0" w:color="auto"/>
          </w:divBdr>
        </w:div>
        <w:div w:id="464590166">
          <w:marLeft w:val="0"/>
          <w:marRight w:val="547"/>
          <w:marTop w:val="134"/>
          <w:marBottom w:val="0"/>
          <w:divBdr>
            <w:top w:val="none" w:sz="0" w:space="0" w:color="auto"/>
            <w:left w:val="none" w:sz="0" w:space="0" w:color="auto"/>
            <w:bottom w:val="none" w:sz="0" w:space="0" w:color="auto"/>
            <w:right w:val="none" w:sz="0" w:space="0" w:color="auto"/>
          </w:divBdr>
        </w:div>
      </w:divsChild>
    </w:div>
    <w:div w:id="322977339">
      <w:bodyDiv w:val="1"/>
      <w:marLeft w:val="0"/>
      <w:marRight w:val="0"/>
      <w:marTop w:val="0"/>
      <w:marBottom w:val="0"/>
      <w:divBdr>
        <w:top w:val="none" w:sz="0" w:space="0" w:color="auto"/>
        <w:left w:val="none" w:sz="0" w:space="0" w:color="auto"/>
        <w:bottom w:val="none" w:sz="0" w:space="0" w:color="auto"/>
        <w:right w:val="none" w:sz="0" w:space="0" w:color="auto"/>
      </w:divBdr>
      <w:divsChild>
        <w:div w:id="1012099492">
          <w:marLeft w:val="0"/>
          <w:marRight w:val="547"/>
          <w:marTop w:val="134"/>
          <w:marBottom w:val="0"/>
          <w:divBdr>
            <w:top w:val="none" w:sz="0" w:space="0" w:color="auto"/>
            <w:left w:val="none" w:sz="0" w:space="0" w:color="auto"/>
            <w:bottom w:val="none" w:sz="0" w:space="0" w:color="auto"/>
            <w:right w:val="none" w:sz="0" w:space="0" w:color="auto"/>
          </w:divBdr>
        </w:div>
        <w:div w:id="1821383928">
          <w:marLeft w:val="0"/>
          <w:marRight w:val="547"/>
          <w:marTop w:val="134"/>
          <w:marBottom w:val="0"/>
          <w:divBdr>
            <w:top w:val="none" w:sz="0" w:space="0" w:color="auto"/>
            <w:left w:val="none" w:sz="0" w:space="0" w:color="auto"/>
            <w:bottom w:val="none" w:sz="0" w:space="0" w:color="auto"/>
            <w:right w:val="none" w:sz="0" w:space="0" w:color="auto"/>
          </w:divBdr>
        </w:div>
        <w:div w:id="1562252985">
          <w:marLeft w:val="0"/>
          <w:marRight w:val="547"/>
          <w:marTop w:val="134"/>
          <w:marBottom w:val="0"/>
          <w:divBdr>
            <w:top w:val="none" w:sz="0" w:space="0" w:color="auto"/>
            <w:left w:val="none" w:sz="0" w:space="0" w:color="auto"/>
            <w:bottom w:val="none" w:sz="0" w:space="0" w:color="auto"/>
            <w:right w:val="none" w:sz="0" w:space="0" w:color="auto"/>
          </w:divBdr>
        </w:div>
        <w:div w:id="872618178">
          <w:marLeft w:val="0"/>
          <w:marRight w:val="547"/>
          <w:marTop w:val="134"/>
          <w:marBottom w:val="0"/>
          <w:divBdr>
            <w:top w:val="none" w:sz="0" w:space="0" w:color="auto"/>
            <w:left w:val="none" w:sz="0" w:space="0" w:color="auto"/>
            <w:bottom w:val="none" w:sz="0" w:space="0" w:color="auto"/>
            <w:right w:val="none" w:sz="0" w:space="0" w:color="auto"/>
          </w:divBdr>
        </w:div>
        <w:div w:id="1547060166">
          <w:marLeft w:val="0"/>
          <w:marRight w:val="547"/>
          <w:marTop w:val="134"/>
          <w:marBottom w:val="0"/>
          <w:divBdr>
            <w:top w:val="none" w:sz="0" w:space="0" w:color="auto"/>
            <w:left w:val="none" w:sz="0" w:space="0" w:color="auto"/>
            <w:bottom w:val="none" w:sz="0" w:space="0" w:color="auto"/>
            <w:right w:val="none" w:sz="0" w:space="0" w:color="auto"/>
          </w:divBdr>
        </w:div>
        <w:div w:id="304939439">
          <w:marLeft w:val="0"/>
          <w:marRight w:val="547"/>
          <w:marTop w:val="134"/>
          <w:marBottom w:val="0"/>
          <w:divBdr>
            <w:top w:val="none" w:sz="0" w:space="0" w:color="auto"/>
            <w:left w:val="none" w:sz="0" w:space="0" w:color="auto"/>
            <w:bottom w:val="none" w:sz="0" w:space="0" w:color="auto"/>
            <w:right w:val="none" w:sz="0" w:space="0" w:color="auto"/>
          </w:divBdr>
        </w:div>
      </w:divsChild>
    </w:div>
    <w:div w:id="330987021">
      <w:bodyDiv w:val="1"/>
      <w:marLeft w:val="0"/>
      <w:marRight w:val="0"/>
      <w:marTop w:val="0"/>
      <w:marBottom w:val="0"/>
      <w:divBdr>
        <w:top w:val="none" w:sz="0" w:space="0" w:color="auto"/>
        <w:left w:val="none" w:sz="0" w:space="0" w:color="auto"/>
        <w:bottom w:val="none" w:sz="0" w:space="0" w:color="auto"/>
        <w:right w:val="none" w:sz="0" w:space="0" w:color="auto"/>
      </w:divBdr>
    </w:div>
    <w:div w:id="344526927">
      <w:bodyDiv w:val="1"/>
      <w:marLeft w:val="0"/>
      <w:marRight w:val="0"/>
      <w:marTop w:val="0"/>
      <w:marBottom w:val="0"/>
      <w:divBdr>
        <w:top w:val="none" w:sz="0" w:space="0" w:color="auto"/>
        <w:left w:val="none" w:sz="0" w:space="0" w:color="auto"/>
        <w:bottom w:val="none" w:sz="0" w:space="0" w:color="auto"/>
        <w:right w:val="none" w:sz="0" w:space="0" w:color="auto"/>
      </w:divBdr>
      <w:divsChild>
        <w:div w:id="1943107733">
          <w:marLeft w:val="0"/>
          <w:marRight w:val="187"/>
          <w:marTop w:val="0"/>
          <w:marBottom w:val="0"/>
          <w:divBdr>
            <w:top w:val="none" w:sz="0" w:space="0" w:color="auto"/>
            <w:left w:val="none" w:sz="0" w:space="0" w:color="auto"/>
            <w:bottom w:val="none" w:sz="0" w:space="0" w:color="auto"/>
            <w:right w:val="none" w:sz="0" w:space="0" w:color="auto"/>
          </w:divBdr>
        </w:div>
        <w:div w:id="539325661">
          <w:marLeft w:val="0"/>
          <w:marRight w:val="187"/>
          <w:marTop w:val="0"/>
          <w:marBottom w:val="0"/>
          <w:divBdr>
            <w:top w:val="none" w:sz="0" w:space="0" w:color="auto"/>
            <w:left w:val="none" w:sz="0" w:space="0" w:color="auto"/>
            <w:bottom w:val="none" w:sz="0" w:space="0" w:color="auto"/>
            <w:right w:val="none" w:sz="0" w:space="0" w:color="auto"/>
          </w:divBdr>
        </w:div>
        <w:div w:id="1688673234">
          <w:marLeft w:val="0"/>
          <w:marRight w:val="187"/>
          <w:marTop w:val="0"/>
          <w:marBottom w:val="0"/>
          <w:divBdr>
            <w:top w:val="none" w:sz="0" w:space="0" w:color="auto"/>
            <w:left w:val="none" w:sz="0" w:space="0" w:color="auto"/>
            <w:bottom w:val="none" w:sz="0" w:space="0" w:color="auto"/>
            <w:right w:val="none" w:sz="0" w:space="0" w:color="auto"/>
          </w:divBdr>
        </w:div>
        <w:div w:id="1479301510">
          <w:marLeft w:val="0"/>
          <w:marRight w:val="187"/>
          <w:marTop w:val="0"/>
          <w:marBottom w:val="0"/>
          <w:divBdr>
            <w:top w:val="none" w:sz="0" w:space="0" w:color="auto"/>
            <w:left w:val="none" w:sz="0" w:space="0" w:color="auto"/>
            <w:bottom w:val="none" w:sz="0" w:space="0" w:color="auto"/>
            <w:right w:val="none" w:sz="0" w:space="0" w:color="auto"/>
          </w:divBdr>
        </w:div>
      </w:divsChild>
    </w:div>
    <w:div w:id="352002281">
      <w:bodyDiv w:val="1"/>
      <w:marLeft w:val="0"/>
      <w:marRight w:val="0"/>
      <w:marTop w:val="0"/>
      <w:marBottom w:val="0"/>
      <w:divBdr>
        <w:top w:val="none" w:sz="0" w:space="0" w:color="auto"/>
        <w:left w:val="none" w:sz="0" w:space="0" w:color="auto"/>
        <w:bottom w:val="none" w:sz="0" w:space="0" w:color="auto"/>
        <w:right w:val="none" w:sz="0" w:space="0" w:color="auto"/>
      </w:divBdr>
      <w:divsChild>
        <w:div w:id="1480801093">
          <w:marLeft w:val="0"/>
          <w:marRight w:val="893"/>
          <w:marTop w:val="60"/>
          <w:marBottom w:val="0"/>
          <w:divBdr>
            <w:top w:val="none" w:sz="0" w:space="0" w:color="auto"/>
            <w:left w:val="none" w:sz="0" w:space="0" w:color="auto"/>
            <w:bottom w:val="none" w:sz="0" w:space="0" w:color="auto"/>
            <w:right w:val="none" w:sz="0" w:space="0" w:color="auto"/>
          </w:divBdr>
        </w:div>
        <w:div w:id="1394695779">
          <w:marLeft w:val="0"/>
          <w:marRight w:val="893"/>
          <w:marTop w:val="60"/>
          <w:marBottom w:val="0"/>
          <w:divBdr>
            <w:top w:val="none" w:sz="0" w:space="0" w:color="auto"/>
            <w:left w:val="none" w:sz="0" w:space="0" w:color="auto"/>
            <w:bottom w:val="none" w:sz="0" w:space="0" w:color="auto"/>
            <w:right w:val="none" w:sz="0" w:space="0" w:color="auto"/>
          </w:divBdr>
        </w:div>
        <w:div w:id="464544368">
          <w:marLeft w:val="0"/>
          <w:marRight w:val="893"/>
          <w:marTop w:val="60"/>
          <w:marBottom w:val="0"/>
          <w:divBdr>
            <w:top w:val="none" w:sz="0" w:space="0" w:color="auto"/>
            <w:left w:val="none" w:sz="0" w:space="0" w:color="auto"/>
            <w:bottom w:val="none" w:sz="0" w:space="0" w:color="auto"/>
            <w:right w:val="none" w:sz="0" w:space="0" w:color="auto"/>
          </w:divBdr>
        </w:div>
        <w:div w:id="346492683">
          <w:marLeft w:val="0"/>
          <w:marRight w:val="893"/>
          <w:marTop w:val="60"/>
          <w:marBottom w:val="0"/>
          <w:divBdr>
            <w:top w:val="none" w:sz="0" w:space="0" w:color="auto"/>
            <w:left w:val="none" w:sz="0" w:space="0" w:color="auto"/>
            <w:bottom w:val="none" w:sz="0" w:space="0" w:color="auto"/>
            <w:right w:val="none" w:sz="0" w:space="0" w:color="auto"/>
          </w:divBdr>
        </w:div>
      </w:divsChild>
    </w:div>
    <w:div w:id="354498801">
      <w:bodyDiv w:val="1"/>
      <w:marLeft w:val="0"/>
      <w:marRight w:val="0"/>
      <w:marTop w:val="0"/>
      <w:marBottom w:val="0"/>
      <w:divBdr>
        <w:top w:val="none" w:sz="0" w:space="0" w:color="auto"/>
        <w:left w:val="none" w:sz="0" w:space="0" w:color="auto"/>
        <w:bottom w:val="none" w:sz="0" w:space="0" w:color="auto"/>
        <w:right w:val="none" w:sz="0" w:space="0" w:color="auto"/>
      </w:divBdr>
      <w:divsChild>
        <w:div w:id="1030958186">
          <w:marLeft w:val="0"/>
          <w:marRight w:val="720"/>
          <w:marTop w:val="154"/>
          <w:marBottom w:val="0"/>
          <w:divBdr>
            <w:top w:val="none" w:sz="0" w:space="0" w:color="auto"/>
            <w:left w:val="none" w:sz="0" w:space="0" w:color="auto"/>
            <w:bottom w:val="none" w:sz="0" w:space="0" w:color="auto"/>
            <w:right w:val="none" w:sz="0" w:space="0" w:color="auto"/>
          </w:divBdr>
        </w:div>
        <w:div w:id="105009095">
          <w:marLeft w:val="0"/>
          <w:marRight w:val="720"/>
          <w:marTop w:val="154"/>
          <w:marBottom w:val="0"/>
          <w:divBdr>
            <w:top w:val="none" w:sz="0" w:space="0" w:color="auto"/>
            <w:left w:val="none" w:sz="0" w:space="0" w:color="auto"/>
            <w:bottom w:val="none" w:sz="0" w:space="0" w:color="auto"/>
            <w:right w:val="none" w:sz="0" w:space="0" w:color="auto"/>
          </w:divBdr>
        </w:div>
        <w:div w:id="760564672">
          <w:marLeft w:val="0"/>
          <w:marRight w:val="720"/>
          <w:marTop w:val="154"/>
          <w:marBottom w:val="0"/>
          <w:divBdr>
            <w:top w:val="none" w:sz="0" w:space="0" w:color="auto"/>
            <w:left w:val="none" w:sz="0" w:space="0" w:color="auto"/>
            <w:bottom w:val="none" w:sz="0" w:space="0" w:color="auto"/>
            <w:right w:val="none" w:sz="0" w:space="0" w:color="auto"/>
          </w:divBdr>
        </w:div>
      </w:divsChild>
    </w:div>
    <w:div w:id="381681777">
      <w:bodyDiv w:val="1"/>
      <w:marLeft w:val="0"/>
      <w:marRight w:val="0"/>
      <w:marTop w:val="0"/>
      <w:marBottom w:val="0"/>
      <w:divBdr>
        <w:top w:val="none" w:sz="0" w:space="0" w:color="auto"/>
        <w:left w:val="none" w:sz="0" w:space="0" w:color="auto"/>
        <w:bottom w:val="none" w:sz="0" w:space="0" w:color="auto"/>
        <w:right w:val="none" w:sz="0" w:space="0" w:color="auto"/>
      </w:divBdr>
      <w:divsChild>
        <w:div w:id="2113738898">
          <w:marLeft w:val="0"/>
          <w:marRight w:val="720"/>
          <w:marTop w:val="154"/>
          <w:marBottom w:val="0"/>
          <w:divBdr>
            <w:top w:val="none" w:sz="0" w:space="0" w:color="auto"/>
            <w:left w:val="none" w:sz="0" w:space="0" w:color="auto"/>
            <w:bottom w:val="none" w:sz="0" w:space="0" w:color="auto"/>
            <w:right w:val="none" w:sz="0" w:space="0" w:color="auto"/>
          </w:divBdr>
        </w:div>
        <w:div w:id="732236411">
          <w:marLeft w:val="0"/>
          <w:marRight w:val="720"/>
          <w:marTop w:val="154"/>
          <w:marBottom w:val="0"/>
          <w:divBdr>
            <w:top w:val="none" w:sz="0" w:space="0" w:color="auto"/>
            <w:left w:val="none" w:sz="0" w:space="0" w:color="auto"/>
            <w:bottom w:val="none" w:sz="0" w:space="0" w:color="auto"/>
            <w:right w:val="none" w:sz="0" w:space="0" w:color="auto"/>
          </w:divBdr>
        </w:div>
      </w:divsChild>
    </w:div>
    <w:div w:id="394817025">
      <w:bodyDiv w:val="1"/>
      <w:marLeft w:val="0"/>
      <w:marRight w:val="0"/>
      <w:marTop w:val="0"/>
      <w:marBottom w:val="0"/>
      <w:divBdr>
        <w:top w:val="none" w:sz="0" w:space="0" w:color="auto"/>
        <w:left w:val="none" w:sz="0" w:space="0" w:color="auto"/>
        <w:bottom w:val="none" w:sz="0" w:space="0" w:color="auto"/>
        <w:right w:val="none" w:sz="0" w:space="0" w:color="auto"/>
      </w:divBdr>
    </w:div>
    <w:div w:id="398216381">
      <w:bodyDiv w:val="1"/>
      <w:marLeft w:val="0"/>
      <w:marRight w:val="0"/>
      <w:marTop w:val="0"/>
      <w:marBottom w:val="0"/>
      <w:divBdr>
        <w:top w:val="none" w:sz="0" w:space="0" w:color="auto"/>
        <w:left w:val="none" w:sz="0" w:space="0" w:color="auto"/>
        <w:bottom w:val="none" w:sz="0" w:space="0" w:color="auto"/>
        <w:right w:val="none" w:sz="0" w:space="0" w:color="auto"/>
      </w:divBdr>
      <w:divsChild>
        <w:div w:id="859011328">
          <w:marLeft w:val="0"/>
          <w:marRight w:val="1670"/>
          <w:marTop w:val="80"/>
          <w:marBottom w:val="0"/>
          <w:divBdr>
            <w:top w:val="none" w:sz="0" w:space="0" w:color="auto"/>
            <w:left w:val="none" w:sz="0" w:space="0" w:color="auto"/>
            <w:bottom w:val="none" w:sz="0" w:space="0" w:color="auto"/>
            <w:right w:val="none" w:sz="0" w:space="0" w:color="auto"/>
          </w:divBdr>
        </w:div>
        <w:div w:id="744450375">
          <w:marLeft w:val="0"/>
          <w:marRight w:val="1670"/>
          <w:marTop w:val="80"/>
          <w:marBottom w:val="0"/>
          <w:divBdr>
            <w:top w:val="none" w:sz="0" w:space="0" w:color="auto"/>
            <w:left w:val="none" w:sz="0" w:space="0" w:color="auto"/>
            <w:bottom w:val="none" w:sz="0" w:space="0" w:color="auto"/>
            <w:right w:val="none" w:sz="0" w:space="0" w:color="auto"/>
          </w:divBdr>
        </w:div>
        <w:div w:id="2106267593">
          <w:marLeft w:val="0"/>
          <w:marRight w:val="1670"/>
          <w:marTop w:val="80"/>
          <w:marBottom w:val="0"/>
          <w:divBdr>
            <w:top w:val="none" w:sz="0" w:space="0" w:color="auto"/>
            <w:left w:val="none" w:sz="0" w:space="0" w:color="auto"/>
            <w:bottom w:val="none" w:sz="0" w:space="0" w:color="auto"/>
            <w:right w:val="none" w:sz="0" w:space="0" w:color="auto"/>
          </w:divBdr>
        </w:div>
      </w:divsChild>
    </w:div>
    <w:div w:id="400297629">
      <w:bodyDiv w:val="1"/>
      <w:marLeft w:val="0"/>
      <w:marRight w:val="0"/>
      <w:marTop w:val="0"/>
      <w:marBottom w:val="0"/>
      <w:divBdr>
        <w:top w:val="none" w:sz="0" w:space="0" w:color="auto"/>
        <w:left w:val="none" w:sz="0" w:space="0" w:color="auto"/>
        <w:bottom w:val="none" w:sz="0" w:space="0" w:color="auto"/>
        <w:right w:val="none" w:sz="0" w:space="0" w:color="auto"/>
      </w:divBdr>
      <w:divsChild>
        <w:div w:id="605694343">
          <w:marLeft w:val="0"/>
          <w:marRight w:val="547"/>
          <w:marTop w:val="134"/>
          <w:marBottom w:val="0"/>
          <w:divBdr>
            <w:top w:val="none" w:sz="0" w:space="0" w:color="auto"/>
            <w:left w:val="none" w:sz="0" w:space="0" w:color="auto"/>
            <w:bottom w:val="none" w:sz="0" w:space="0" w:color="auto"/>
            <w:right w:val="none" w:sz="0" w:space="0" w:color="auto"/>
          </w:divBdr>
        </w:div>
        <w:div w:id="925117517">
          <w:marLeft w:val="0"/>
          <w:marRight w:val="547"/>
          <w:marTop w:val="134"/>
          <w:marBottom w:val="0"/>
          <w:divBdr>
            <w:top w:val="none" w:sz="0" w:space="0" w:color="auto"/>
            <w:left w:val="none" w:sz="0" w:space="0" w:color="auto"/>
            <w:bottom w:val="none" w:sz="0" w:space="0" w:color="auto"/>
            <w:right w:val="none" w:sz="0" w:space="0" w:color="auto"/>
          </w:divBdr>
        </w:div>
        <w:div w:id="542984714">
          <w:marLeft w:val="0"/>
          <w:marRight w:val="547"/>
          <w:marTop w:val="134"/>
          <w:marBottom w:val="0"/>
          <w:divBdr>
            <w:top w:val="none" w:sz="0" w:space="0" w:color="auto"/>
            <w:left w:val="none" w:sz="0" w:space="0" w:color="auto"/>
            <w:bottom w:val="none" w:sz="0" w:space="0" w:color="auto"/>
            <w:right w:val="none" w:sz="0" w:space="0" w:color="auto"/>
          </w:divBdr>
        </w:div>
        <w:div w:id="283653913">
          <w:marLeft w:val="0"/>
          <w:marRight w:val="547"/>
          <w:marTop w:val="134"/>
          <w:marBottom w:val="0"/>
          <w:divBdr>
            <w:top w:val="none" w:sz="0" w:space="0" w:color="auto"/>
            <w:left w:val="none" w:sz="0" w:space="0" w:color="auto"/>
            <w:bottom w:val="none" w:sz="0" w:space="0" w:color="auto"/>
            <w:right w:val="none" w:sz="0" w:space="0" w:color="auto"/>
          </w:divBdr>
        </w:div>
        <w:div w:id="1531650821">
          <w:marLeft w:val="0"/>
          <w:marRight w:val="547"/>
          <w:marTop w:val="134"/>
          <w:marBottom w:val="0"/>
          <w:divBdr>
            <w:top w:val="none" w:sz="0" w:space="0" w:color="auto"/>
            <w:left w:val="none" w:sz="0" w:space="0" w:color="auto"/>
            <w:bottom w:val="none" w:sz="0" w:space="0" w:color="auto"/>
            <w:right w:val="none" w:sz="0" w:space="0" w:color="auto"/>
          </w:divBdr>
        </w:div>
      </w:divsChild>
    </w:div>
    <w:div w:id="425468702">
      <w:bodyDiv w:val="1"/>
      <w:marLeft w:val="0"/>
      <w:marRight w:val="0"/>
      <w:marTop w:val="0"/>
      <w:marBottom w:val="0"/>
      <w:divBdr>
        <w:top w:val="none" w:sz="0" w:space="0" w:color="auto"/>
        <w:left w:val="none" w:sz="0" w:space="0" w:color="auto"/>
        <w:bottom w:val="none" w:sz="0" w:space="0" w:color="auto"/>
        <w:right w:val="none" w:sz="0" w:space="0" w:color="auto"/>
      </w:divBdr>
      <w:divsChild>
        <w:div w:id="45229167">
          <w:marLeft w:val="0"/>
          <w:marRight w:val="720"/>
          <w:marTop w:val="134"/>
          <w:marBottom w:val="0"/>
          <w:divBdr>
            <w:top w:val="none" w:sz="0" w:space="0" w:color="auto"/>
            <w:left w:val="none" w:sz="0" w:space="0" w:color="auto"/>
            <w:bottom w:val="none" w:sz="0" w:space="0" w:color="auto"/>
            <w:right w:val="none" w:sz="0" w:space="0" w:color="auto"/>
          </w:divBdr>
        </w:div>
        <w:div w:id="1056010318">
          <w:marLeft w:val="0"/>
          <w:marRight w:val="720"/>
          <w:marTop w:val="134"/>
          <w:marBottom w:val="0"/>
          <w:divBdr>
            <w:top w:val="none" w:sz="0" w:space="0" w:color="auto"/>
            <w:left w:val="none" w:sz="0" w:space="0" w:color="auto"/>
            <w:bottom w:val="none" w:sz="0" w:space="0" w:color="auto"/>
            <w:right w:val="none" w:sz="0" w:space="0" w:color="auto"/>
          </w:divBdr>
        </w:div>
        <w:div w:id="285165101">
          <w:marLeft w:val="0"/>
          <w:marRight w:val="720"/>
          <w:marTop w:val="134"/>
          <w:marBottom w:val="0"/>
          <w:divBdr>
            <w:top w:val="none" w:sz="0" w:space="0" w:color="auto"/>
            <w:left w:val="none" w:sz="0" w:space="0" w:color="auto"/>
            <w:bottom w:val="none" w:sz="0" w:space="0" w:color="auto"/>
            <w:right w:val="none" w:sz="0" w:space="0" w:color="auto"/>
          </w:divBdr>
        </w:div>
        <w:div w:id="1046876235">
          <w:marLeft w:val="0"/>
          <w:marRight w:val="720"/>
          <w:marTop w:val="134"/>
          <w:marBottom w:val="0"/>
          <w:divBdr>
            <w:top w:val="none" w:sz="0" w:space="0" w:color="auto"/>
            <w:left w:val="none" w:sz="0" w:space="0" w:color="auto"/>
            <w:bottom w:val="none" w:sz="0" w:space="0" w:color="auto"/>
            <w:right w:val="none" w:sz="0" w:space="0" w:color="auto"/>
          </w:divBdr>
        </w:div>
        <w:div w:id="491338753">
          <w:marLeft w:val="0"/>
          <w:marRight w:val="720"/>
          <w:marTop w:val="134"/>
          <w:marBottom w:val="0"/>
          <w:divBdr>
            <w:top w:val="none" w:sz="0" w:space="0" w:color="auto"/>
            <w:left w:val="none" w:sz="0" w:space="0" w:color="auto"/>
            <w:bottom w:val="none" w:sz="0" w:space="0" w:color="auto"/>
            <w:right w:val="none" w:sz="0" w:space="0" w:color="auto"/>
          </w:divBdr>
        </w:div>
        <w:div w:id="414523430">
          <w:marLeft w:val="0"/>
          <w:marRight w:val="720"/>
          <w:marTop w:val="134"/>
          <w:marBottom w:val="0"/>
          <w:divBdr>
            <w:top w:val="none" w:sz="0" w:space="0" w:color="auto"/>
            <w:left w:val="none" w:sz="0" w:space="0" w:color="auto"/>
            <w:bottom w:val="none" w:sz="0" w:space="0" w:color="auto"/>
            <w:right w:val="none" w:sz="0" w:space="0" w:color="auto"/>
          </w:divBdr>
        </w:div>
        <w:div w:id="1404987076">
          <w:marLeft w:val="0"/>
          <w:marRight w:val="720"/>
          <w:marTop w:val="134"/>
          <w:marBottom w:val="0"/>
          <w:divBdr>
            <w:top w:val="none" w:sz="0" w:space="0" w:color="auto"/>
            <w:left w:val="none" w:sz="0" w:space="0" w:color="auto"/>
            <w:bottom w:val="none" w:sz="0" w:space="0" w:color="auto"/>
            <w:right w:val="none" w:sz="0" w:space="0" w:color="auto"/>
          </w:divBdr>
        </w:div>
      </w:divsChild>
    </w:div>
    <w:div w:id="487673863">
      <w:bodyDiv w:val="1"/>
      <w:marLeft w:val="0"/>
      <w:marRight w:val="0"/>
      <w:marTop w:val="0"/>
      <w:marBottom w:val="0"/>
      <w:divBdr>
        <w:top w:val="none" w:sz="0" w:space="0" w:color="auto"/>
        <w:left w:val="none" w:sz="0" w:space="0" w:color="auto"/>
        <w:bottom w:val="none" w:sz="0" w:space="0" w:color="auto"/>
        <w:right w:val="none" w:sz="0" w:space="0" w:color="auto"/>
      </w:divBdr>
    </w:div>
    <w:div w:id="498666610">
      <w:bodyDiv w:val="1"/>
      <w:marLeft w:val="0"/>
      <w:marRight w:val="0"/>
      <w:marTop w:val="0"/>
      <w:marBottom w:val="0"/>
      <w:divBdr>
        <w:top w:val="none" w:sz="0" w:space="0" w:color="auto"/>
        <w:left w:val="none" w:sz="0" w:space="0" w:color="auto"/>
        <w:bottom w:val="none" w:sz="0" w:space="0" w:color="auto"/>
        <w:right w:val="none" w:sz="0" w:space="0" w:color="auto"/>
      </w:divBdr>
      <w:divsChild>
        <w:div w:id="1426417161">
          <w:marLeft w:val="0"/>
          <w:marRight w:val="720"/>
          <w:marTop w:val="0"/>
          <w:marBottom w:val="0"/>
          <w:divBdr>
            <w:top w:val="none" w:sz="0" w:space="0" w:color="auto"/>
            <w:left w:val="none" w:sz="0" w:space="0" w:color="auto"/>
            <w:bottom w:val="none" w:sz="0" w:space="0" w:color="auto"/>
            <w:right w:val="none" w:sz="0" w:space="0" w:color="auto"/>
          </w:divBdr>
        </w:div>
        <w:div w:id="131405325">
          <w:marLeft w:val="0"/>
          <w:marRight w:val="720"/>
          <w:marTop w:val="0"/>
          <w:marBottom w:val="0"/>
          <w:divBdr>
            <w:top w:val="none" w:sz="0" w:space="0" w:color="auto"/>
            <w:left w:val="none" w:sz="0" w:space="0" w:color="auto"/>
            <w:bottom w:val="none" w:sz="0" w:space="0" w:color="auto"/>
            <w:right w:val="none" w:sz="0" w:space="0" w:color="auto"/>
          </w:divBdr>
        </w:div>
        <w:div w:id="214003777">
          <w:marLeft w:val="0"/>
          <w:marRight w:val="720"/>
          <w:marTop w:val="0"/>
          <w:marBottom w:val="0"/>
          <w:divBdr>
            <w:top w:val="none" w:sz="0" w:space="0" w:color="auto"/>
            <w:left w:val="none" w:sz="0" w:space="0" w:color="auto"/>
            <w:bottom w:val="none" w:sz="0" w:space="0" w:color="auto"/>
            <w:right w:val="none" w:sz="0" w:space="0" w:color="auto"/>
          </w:divBdr>
        </w:div>
      </w:divsChild>
    </w:div>
    <w:div w:id="503201963">
      <w:bodyDiv w:val="1"/>
      <w:marLeft w:val="0"/>
      <w:marRight w:val="0"/>
      <w:marTop w:val="0"/>
      <w:marBottom w:val="0"/>
      <w:divBdr>
        <w:top w:val="none" w:sz="0" w:space="0" w:color="auto"/>
        <w:left w:val="none" w:sz="0" w:space="0" w:color="auto"/>
        <w:bottom w:val="none" w:sz="0" w:space="0" w:color="auto"/>
        <w:right w:val="none" w:sz="0" w:space="0" w:color="auto"/>
      </w:divBdr>
    </w:div>
    <w:div w:id="528222939">
      <w:bodyDiv w:val="1"/>
      <w:marLeft w:val="0"/>
      <w:marRight w:val="0"/>
      <w:marTop w:val="0"/>
      <w:marBottom w:val="0"/>
      <w:divBdr>
        <w:top w:val="none" w:sz="0" w:space="0" w:color="auto"/>
        <w:left w:val="none" w:sz="0" w:space="0" w:color="auto"/>
        <w:bottom w:val="none" w:sz="0" w:space="0" w:color="auto"/>
        <w:right w:val="none" w:sz="0" w:space="0" w:color="auto"/>
      </w:divBdr>
    </w:div>
    <w:div w:id="543297479">
      <w:bodyDiv w:val="1"/>
      <w:marLeft w:val="0"/>
      <w:marRight w:val="0"/>
      <w:marTop w:val="0"/>
      <w:marBottom w:val="0"/>
      <w:divBdr>
        <w:top w:val="none" w:sz="0" w:space="0" w:color="auto"/>
        <w:left w:val="none" w:sz="0" w:space="0" w:color="auto"/>
        <w:bottom w:val="none" w:sz="0" w:space="0" w:color="auto"/>
        <w:right w:val="none" w:sz="0" w:space="0" w:color="auto"/>
      </w:divBdr>
      <w:divsChild>
        <w:div w:id="620453363">
          <w:marLeft w:val="0"/>
          <w:marRight w:val="893"/>
          <w:marTop w:val="60"/>
          <w:marBottom w:val="0"/>
          <w:divBdr>
            <w:top w:val="none" w:sz="0" w:space="0" w:color="auto"/>
            <w:left w:val="none" w:sz="0" w:space="0" w:color="auto"/>
            <w:bottom w:val="none" w:sz="0" w:space="0" w:color="auto"/>
            <w:right w:val="none" w:sz="0" w:space="0" w:color="auto"/>
          </w:divBdr>
        </w:div>
        <w:div w:id="1634168186">
          <w:marLeft w:val="0"/>
          <w:marRight w:val="893"/>
          <w:marTop w:val="60"/>
          <w:marBottom w:val="0"/>
          <w:divBdr>
            <w:top w:val="none" w:sz="0" w:space="0" w:color="auto"/>
            <w:left w:val="none" w:sz="0" w:space="0" w:color="auto"/>
            <w:bottom w:val="none" w:sz="0" w:space="0" w:color="auto"/>
            <w:right w:val="none" w:sz="0" w:space="0" w:color="auto"/>
          </w:divBdr>
        </w:div>
        <w:div w:id="336620222">
          <w:marLeft w:val="0"/>
          <w:marRight w:val="893"/>
          <w:marTop w:val="60"/>
          <w:marBottom w:val="0"/>
          <w:divBdr>
            <w:top w:val="none" w:sz="0" w:space="0" w:color="auto"/>
            <w:left w:val="none" w:sz="0" w:space="0" w:color="auto"/>
            <w:bottom w:val="none" w:sz="0" w:space="0" w:color="auto"/>
            <w:right w:val="none" w:sz="0" w:space="0" w:color="auto"/>
          </w:divBdr>
        </w:div>
        <w:div w:id="529496677">
          <w:marLeft w:val="0"/>
          <w:marRight w:val="893"/>
          <w:marTop w:val="60"/>
          <w:marBottom w:val="0"/>
          <w:divBdr>
            <w:top w:val="none" w:sz="0" w:space="0" w:color="auto"/>
            <w:left w:val="none" w:sz="0" w:space="0" w:color="auto"/>
            <w:bottom w:val="none" w:sz="0" w:space="0" w:color="auto"/>
            <w:right w:val="none" w:sz="0" w:space="0" w:color="auto"/>
          </w:divBdr>
        </w:div>
      </w:divsChild>
    </w:div>
    <w:div w:id="547301513">
      <w:bodyDiv w:val="1"/>
      <w:marLeft w:val="0"/>
      <w:marRight w:val="0"/>
      <w:marTop w:val="0"/>
      <w:marBottom w:val="0"/>
      <w:divBdr>
        <w:top w:val="none" w:sz="0" w:space="0" w:color="auto"/>
        <w:left w:val="none" w:sz="0" w:space="0" w:color="auto"/>
        <w:bottom w:val="none" w:sz="0" w:space="0" w:color="auto"/>
        <w:right w:val="none" w:sz="0" w:space="0" w:color="auto"/>
      </w:divBdr>
    </w:div>
    <w:div w:id="556554029">
      <w:bodyDiv w:val="1"/>
      <w:marLeft w:val="0"/>
      <w:marRight w:val="0"/>
      <w:marTop w:val="0"/>
      <w:marBottom w:val="0"/>
      <w:divBdr>
        <w:top w:val="none" w:sz="0" w:space="0" w:color="auto"/>
        <w:left w:val="none" w:sz="0" w:space="0" w:color="auto"/>
        <w:bottom w:val="none" w:sz="0" w:space="0" w:color="auto"/>
        <w:right w:val="none" w:sz="0" w:space="0" w:color="auto"/>
      </w:divBdr>
      <w:divsChild>
        <w:div w:id="277301759">
          <w:marLeft w:val="0"/>
          <w:marRight w:val="187"/>
          <w:marTop w:val="0"/>
          <w:marBottom w:val="0"/>
          <w:divBdr>
            <w:top w:val="none" w:sz="0" w:space="0" w:color="auto"/>
            <w:left w:val="none" w:sz="0" w:space="0" w:color="auto"/>
            <w:bottom w:val="none" w:sz="0" w:space="0" w:color="auto"/>
            <w:right w:val="none" w:sz="0" w:space="0" w:color="auto"/>
          </w:divBdr>
        </w:div>
        <w:div w:id="1371958277">
          <w:marLeft w:val="0"/>
          <w:marRight w:val="187"/>
          <w:marTop w:val="0"/>
          <w:marBottom w:val="0"/>
          <w:divBdr>
            <w:top w:val="none" w:sz="0" w:space="0" w:color="auto"/>
            <w:left w:val="none" w:sz="0" w:space="0" w:color="auto"/>
            <w:bottom w:val="none" w:sz="0" w:space="0" w:color="auto"/>
            <w:right w:val="none" w:sz="0" w:space="0" w:color="auto"/>
          </w:divBdr>
        </w:div>
      </w:divsChild>
    </w:div>
    <w:div w:id="560756318">
      <w:bodyDiv w:val="1"/>
      <w:marLeft w:val="0"/>
      <w:marRight w:val="0"/>
      <w:marTop w:val="0"/>
      <w:marBottom w:val="0"/>
      <w:divBdr>
        <w:top w:val="none" w:sz="0" w:space="0" w:color="auto"/>
        <w:left w:val="none" w:sz="0" w:space="0" w:color="auto"/>
        <w:bottom w:val="none" w:sz="0" w:space="0" w:color="auto"/>
        <w:right w:val="none" w:sz="0" w:space="0" w:color="auto"/>
      </w:divBdr>
    </w:div>
    <w:div w:id="569311425">
      <w:bodyDiv w:val="1"/>
      <w:marLeft w:val="0"/>
      <w:marRight w:val="0"/>
      <w:marTop w:val="0"/>
      <w:marBottom w:val="0"/>
      <w:divBdr>
        <w:top w:val="none" w:sz="0" w:space="0" w:color="auto"/>
        <w:left w:val="none" w:sz="0" w:space="0" w:color="auto"/>
        <w:bottom w:val="none" w:sz="0" w:space="0" w:color="auto"/>
        <w:right w:val="none" w:sz="0" w:space="0" w:color="auto"/>
      </w:divBdr>
      <w:divsChild>
        <w:div w:id="2029985441">
          <w:marLeft w:val="0"/>
          <w:marRight w:val="720"/>
          <w:marTop w:val="125"/>
          <w:marBottom w:val="0"/>
          <w:divBdr>
            <w:top w:val="none" w:sz="0" w:space="0" w:color="auto"/>
            <w:left w:val="none" w:sz="0" w:space="0" w:color="auto"/>
            <w:bottom w:val="none" w:sz="0" w:space="0" w:color="auto"/>
            <w:right w:val="none" w:sz="0" w:space="0" w:color="auto"/>
          </w:divBdr>
        </w:div>
        <w:div w:id="451443194">
          <w:marLeft w:val="0"/>
          <w:marRight w:val="720"/>
          <w:marTop w:val="125"/>
          <w:marBottom w:val="0"/>
          <w:divBdr>
            <w:top w:val="none" w:sz="0" w:space="0" w:color="auto"/>
            <w:left w:val="none" w:sz="0" w:space="0" w:color="auto"/>
            <w:bottom w:val="none" w:sz="0" w:space="0" w:color="auto"/>
            <w:right w:val="none" w:sz="0" w:space="0" w:color="auto"/>
          </w:divBdr>
        </w:div>
        <w:div w:id="613488289">
          <w:marLeft w:val="0"/>
          <w:marRight w:val="720"/>
          <w:marTop w:val="125"/>
          <w:marBottom w:val="0"/>
          <w:divBdr>
            <w:top w:val="none" w:sz="0" w:space="0" w:color="auto"/>
            <w:left w:val="none" w:sz="0" w:space="0" w:color="auto"/>
            <w:bottom w:val="none" w:sz="0" w:space="0" w:color="auto"/>
            <w:right w:val="none" w:sz="0" w:space="0" w:color="auto"/>
          </w:divBdr>
        </w:div>
        <w:div w:id="1773889534">
          <w:marLeft w:val="0"/>
          <w:marRight w:val="720"/>
          <w:marTop w:val="125"/>
          <w:marBottom w:val="0"/>
          <w:divBdr>
            <w:top w:val="none" w:sz="0" w:space="0" w:color="auto"/>
            <w:left w:val="none" w:sz="0" w:space="0" w:color="auto"/>
            <w:bottom w:val="none" w:sz="0" w:space="0" w:color="auto"/>
            <w:right w:val="none" w:sz="0" w:space="0" w:color="auto"/>
          </w:divBdr>
        </w:div>
        <w:div w:id="685667380">
          <w:marLeft w:val="0"/>
          <w:marRight w:val="720"/>
          <w:marTop w:val="125"/>
          <w:marBottom w:val="0"/>
          <w:divBdr>
            <w:top w:val="none" w:sz="0" w:space="0" w:color="auto"/>
            <w:left w:val="none" w:sz="0" w:space="0" w:color="auto"/>
            <w:bottom w:val="none" w:sz="0" w:space="0" w:color="auto"/>
            <w:right w:val="none" w:sz="0" w:space="0" w:color="auto"/>
          </w:divBdr>
        </w:div>
      </w:divsChild>
    </w:div>
    <w:div w:id="578373481">
      <w:bodyDiv w:val="1"/>
      <w:marLeft w:val="0"/>
      <w:marRight w:val="0"/>
      <w:marTop w:val="0"/>
      <w:marBottom w:val="0"/>
      <w:divBdr>
        <w:top w:val="none" w:sz="0" w:space="0" w:color="auto"/>
        <w:left w:val="none" w:sz="0" w:space="0" w:color="auto"/>
        <w:bottom w:val="none" w:sz="0" w:space="0" w:color="auto"/>
        <w:right w:val="none" w:sz="0" w:space="0" w:color="auto"/>
      </w:divBdr>
    </w:div>
    <w:div w:id="601646782">
      <w:bodyDiv w:val="1"/>
      <w:marLeft w:val="0"/>
      <w:marRight w:val="0"/>
      <w:marTop w:val="0"/>
      <w:marBottom w:val="0"/>
      <w:divBdr>
        <w:top w:val="none" w:sz="0" w:space="0" w:color="auto"/>
        <w:left w:val="none" w:sz="0" w:space="0" w:color="auto"/>
        <w:bottom w:val="none" w:sz="0" w:space="0" w:color="auto"/>
        <w:right w:val="none" w:sz="0" w:space="0" w:color="auto"/>
      </w:divBdr>
      <w:divsChild>
        <w:div w:id="1317537838">
          <w:marLeft w:val="0"/>
          <w:marRight w:val="720"/>
          <w:marTop w:val="134"/>
          <w:marBottom w:val="0"/>
          <w:divBdr>
            <w:top w:val="none" w:sz="0" w:space="0" w:color="auto"/>
            <w:left w:val="none" w:sz="0" w:space="0" w:color="auto"/>
            <w:bottom w:val="none" w:sz="0" w:space="0" w:color="auto"/>
            <w:right w:val="none" w:sz="0" w:space="0" w:color="auto"/>
          </w:divBdr>
        </w:div>
        <w:div w:id="1367634322">
          <w:marLeft w:val="0"/>
          <w:marRight w:val="720"/>
          <w:marTop w:val="134"/>
          <w:marBottom w:val="0"/>
          <w:divBdr>
            <w:top w:val="none" w:sz="0" w:space="0" w:color="auto"/>
            <w:left w:val="none" w:sz="0" w:space="0" w:color="auto"/>
            <w:bottom w:val="none" w:sz="0" w:space="0" w:color="auto"/>
            <w:right w:val="none" w:sz="0" w:space="0" w:color="auto"/>
          </w:divBdr>
        </w:div>
        <w:div w:id="568227188">
          <w:marLeft w:val="0"/>
          <w:marRight w:val="720"/>
          <w:marTop w:val="134"/>
          <w:marBottom w:val="0"/>
          <w:divBdr>
            <w:top w:val="none" w:sz="0" w:space="0" w:color="auto"/>
            <w:left w:val="none" w:sz="0" w:space="0" w:color="auto"/>
            <w:bottom w:val="none" w:sz="0" w:space="0" w:color="auto"/>
            <w:right w:val="none" w:sz="0" w:space="0" w:color="auto"/>
          </w:divBdr>
        </w:div>
        <w:div w:id="137695801">
          <w:marLeft w:val="0"/>
          <w:marRight w:val="720"/>
          <w:marTop w:val="134"/>
          <w:marBottom w:val="0"/>
          <w:divBdr>
            <w:top w:val="none" w:sz="0" w:space="0" w:color="auto"/>
            <w:left w:val="none" w:sz="0" w:space="0" w:color="auto"/>
            <w:bottom w:val="none" w:sz="0" w:space="0" w:color="auto"/>
            <w:right w:val="none" w:sz="0" w:space="0" w:color="auto"/>
          </w:divBdr>
        </w:div>
      </w:divsChild>
    </w:div>
    <w:div w:id="604773599">
      <w:bodyDiv w:val="1"/>
      <w:marLeft w:val="0"/>
      <w:marRight w:val="0"/>
      <w:marTop w:val="0"/>
      <w:marBottom w:val="0"/>
      <w:divBdr>
        <w:top w:val="none" w:sz="0" w:space="0" w:color="auto"/>
        <w:left w:val="none" w:sz="0" w:space="0" w:color="auto"/>
        <w:bottom w:val="none" w:sz="0" w:space="0" w:color="auto"/>
        <w:right w:val="none" w:sz="0" w:space="0" w:color="auto"/>
      </w:divBdr>
      <w:divsChild>
        <w:div w:id="2142720622">
          <w:marLeft w:val="0"/>
          <w:marRight w:val="720"/>
          <w:marTop w:val="134"/>
          <w:marBottom w:val="0"/>
          <w:divBdr>
            <w:top w:val="none" w:sz="0" w:space="0" w:color="auto"/>
            <w:left w:val="none" w:sz="0" w:space="0" w:color="auto"/>
            <w:bottom w:val="none" w:sz="0" w:space="0" w:color="auto"/>
            <w:right w:val="none" w:sz="0" w:space="0" w:color="auto"/>
          </w:divBdr>
        </w:div>
        <w:div w:id="1619146565">
          <w:marLeft w:val="0"/>
          <w:marRight w:val="720"/>
          <w:marTop w:val="134"/>
          <w:marBottom w:val="0"/>
          <w:divBdr>
            <w:top w:val="none" w:sz="0" w:space="0" w:color="auto"/>
            <w:left w:val="none" w:sz="0" w:space="0" w:color="auto"/>
            <w:bottom w:val="none" w:sz="0" w:space="0" w:color="auto"/>
            <w:right w:val="none" w:sz="0" w:space="0" w:color="auto"/>
          </w:divBdr>
        </w:div>
        <w:div w:id="1729105509">
          <w:marLeft w:val="0"/>
          <w:marRight w:val="720"/>
          <w:marTop w:val="134"/>
          <w:marBottom w:val="0"/>
          <w:divBdr>
            <w:top w:val="none" w:sz="0" w:space="0" w:color="auto"/>
            <w:left w:val="none" w:sz="0" w:space="0" w:color="auto"/>
            <w:bottom w:val="none" w:sz="0" w:space="0" w:color="auto"/>
            <w:right w:val="none" w:sz="0" w:space="0" w:color="auto"/>
          </w:divBdr>
        </w:div>
        <w:div w:id="1148790220">
          <w:marLeft w:val="0"/>
          <w:marRight w:val="720"/>
          <w:marTop w:val="134"/>
          <w:marBottom w:val="0"/>
          <w:divBdr>
            <w:top w:val="none" w:sz="0" w:space="0" w:color="auto"/>
            <w:left w:val="none" w:sz="0" w:space="0" w:color="auto"/>
            <w:bottom w:val="none" w:sz="0" w:space="0" w:color="auto"/>
            <w:right w:val="none" w:sz="0" w:space="0" w:color="auto"/>
          </w:divBdr>
        </w:div>
      </w:divsChild>
    </w:div>
    <w:div w:id="616446819">
      <w:bodyDiv w:val="1"/>
      <w:marLeft w:val="0"/>
      <w:marRight w:val="0"/>
      <w:marTop w:val="0"/>
      <w:marBottom w:val="0"/>
      <w:divBdr>
        <w:top w:val="none" w:sz="0" w:space="0" w:color="auto"/>
        <w:left w:val="none" w:sz="0" w:space="0" w:color="auto"/>
        <w:bottom w:val="none" w:sz="0" w:space="0" w:color="auto"/>
        <w:right w:val="none" w:sz="0" w:space="0" w:color="auto"/>
      </w:divBdr>
      <w:divsChild>
        <w:div w:id="1849977711">
          <w:marLeft w:val="0"/>
          <w:marRight w:val="720"/>
          <w:marTop w:val="60"/>
          <w:marBottom w:val="0"/>
          <w:divBdr>
            <w:top w:val="none" w:sz="0" w:space="0" w:color="auto"/>
            <w:left w:val="none" w:sz="0" w:space="0" w:color="auto"/>
            <w:bottom w:val="none" w:sz="0" w:space="0" w:color="auto"/>
            <w:right w:val="none" w:sz="0" w:space="0" w:color="auto"/>
          </w:divBdr>
        </w:div>
        <w:div w:id="937718022">
          <w:marLeft w:val="0"/>
          <w:marRight w:val="720"/>
          <w:marTop w:val="60"/>
          <w:marBottom w:val="0"/>
          <w:divBdr>
            <w:top w:val="none" w:sz="0" w:space="0" w:color="auto"/>
            <w:left w:val="none" w:sz="0" w:space="0" w:color="auto"/>
            <w:bottom w:val="none" w:sz="0" w:space="0" w:color="auto"/>
            <w:right w:val="none" w:sz="0" w:space="0" w:color="auto"/>
          </w:divBdr>
        </w:div>
        <w:div w:id="422841661">
          <w:marLeft w:val="0"/>
          <w:marRight w:val="720"/>
          <w:marTop w:val="60"/>
          <w:marBottom w:val="0"/>
          <w:divBdr>
            <w:top w:val="none" w:sz="0" w:space="0" w:color="auto"/>
            <w:left w:val="none" w:sz="0" w:space="0" w:color="auto"/>
            <w:bottom w:val="none" w:sz="0" w:space="0" w:color="auto"/>
            <w:right w:val="none" w:sz="0" w:space="0" w:color="auto"/>
          </w:divBdr>
        </w:div>
        <w:div w:id="1594510098">
          <w:marLeft w:val="0"/>
          <w:marRight w:val="720"/>
          <w:marTop w:val="60"/>
          <w:marBottom w:val="0"/>
          <w:divBdr>
            <w:top w:val="none" w:sz="0" w:space="0" w:color="auto"/>
            <w:left w:val="none" w:sz="0" w:space="0" w:color="auto"/>
            <w:bottom w:val="none" w:sz="0" w:space="0" w:color="auto"/>
            <w:right w:val="none" w:sz="0" w:space="0" w:color="auto"/>
          </w:divBdr>
        </w:div>
        <w:div w:id="539174308">
          <w:marLeft w:val="0"/>
          <w:marRight w:val="720"/>
          <w:marTop w:val="60"/>
          <w:marBottom w:val="0"/>
          <w:divBdr>
            <w:top w:val="none" w:sz="0" w:space="0" w:color="auto"/>
            <w:left w:val="none" w:sz="0" w:space="0" w:color="auto"/>
            <w:bottom w:val="none" w:sz="0" w:space="0" w:color="auto"/>
            <w:right w:val="none" w:sz="0" w:space="0" w:color="auto"/>
          </w:divBdr>
        </w:div>
      </w:divsChild>
    </w:div>
    <w:div w:id="629557737">
      <w:bodyDiv w:val="1"/>
      <w:marLeft w:val="0"/>
      <w:marRight w:val="0"/>
      <w:marTop w:val="0"/>
      <w:marBottom w:val="0"/>
      <w:divBdr>
        <w:top w:val="none" w:sz="0" w:space="0" w:color="auto"/>
        <w:left w:val="none" w:sz="0" w:space="0" w:color="auto"/>
        <w:bottom w:val="none" w:sz="0" w:space="0" w:color="auto"/>
        <w:right w:val="none" w:sz="0" w:space="0" w:color="auto"/>
      </w:divBdr>
      <w:divsChild>
        <w:div w:id="1992561671">
          <w:marLeft w:val="0"/>
          <w:marRight w:val="720"/>
          <w:marTop w:val="134"/>
          <w:marBottom w:val="0"/>
          <w:divBdr>
            <w:top w:val="none" w:sz="0" w:space="0" w:color="auto"/>
            <w:left w:val="none" w:sz="0" w:space="0" w:color="auto"/>
            <w:bottom w:val="none" w:sz="0" w:space="0" w:color="auto"/>
            <w:right w:val="none" w:sz="0" w:space="0" w:color="auto"/>
          </w:divBdr>
        </w:div>
        <w:div w:id="1346590820">
          <w:marLeft w:val="0"/>
          <w:marRight w:val="720"/>
          <w:marTop w:val="134"/>
          <w:marBottom w:val="0"/>
          <w:divBdr>
            <w:top w:val="none" w:sz="0" w:space="0" w:color="auto"/>
            <w:left w:val="none" w:sz="0" w:space="0" w:color="auto"/>
            <w:bottom w:val="none" w:sz="0" w:space="0" w:color="auto"/>
            <w:right w:val="none" w:sz="0" w:space="0" w:color="auto"/>
          </w:divBdr>
        </w:div>
      </w:divsChild>
    </w:div>
    <w:div w:id="644744890">
      <w:bodyDiv w:val="1"/>
      <w:marLeft w:val="0"/>
      <w:marRight w:val="0"/>
      <w:marTop w:val="0"/>
      <w:marBottom w:val="0"/>
      <w:divBdr>
        <w:top w:val="none" w:sz="0" w:space="0" w:color="auto"/>
        <w:left w:val="none" w:sz="0" w:space="0" w:color="auto"/>
        <w:bottom w:val="none" w:sz="0" w:space="0" w:color="auto"/>
        <w:right w:val="none" w:sz="0" w:space="0" w:color="auto"/>
      </w:divBdr>
    </w:div>
    <w:div w:id="650209941">
      <w:bodyDiv w:val="1"/>
      <w:marLeft w:val="0"/>
      <w:marRight w:val="0"/>
      <w:marTop w:val="0"/>
      <w:marBottom w:val="0"/>
      <w:divBdr>
        <w:top w:val="none" w:sz="0" w:space="0" w:color="auto"/>
        <w:left w:val="none" w:sz="0" w:space="0" w:color="auto"/>
        <w:bottom w:val="none" w:sz="0" w:space="0" w:color="auto"/>
        <w:right w:val="none" w:sz="0" w:space="0" w:color="auto"/>
      </w:divBdr>
    </w:div>
    <w:div w:id="665523317">
      <w:bodyDiv w:val="1"/>
      <w:marLeft w:val="0"/>
      <w:marRight w:val="0"/>
      <w:marTop w:val="0"/>
      <w:marBottom w:val="0"/>
      <w:divBdr>
        <w:top w:val="none" w:sz="0" w:space="0" w:color="auto"/>
        <w:left w:val="none" w:sz="0" w:space="0" w:color="auto"/>
        <w:bottom w:val="none" w:sz="0" w:space="0" w:color="auto"/>
        <w:right w:val="none" w:sz="0" w:space="0" w:color="auto"/>
      </w:divBdr>
    </w:div>
    <w:div w:id="678124229">
      <w:bodyDiv w:val="1"/>
      <w:marLeft w:val="0"/>
      <w:marRight w:val="0"/>
      <w:marTop w:val="0"/>
      <w:marBottom w:val="0"/>
      <w:divBdr>
        <w:top w:val="none" w:sz="0" w:space="0" w:color="auto"/>
        <w:left w:val="none" w:sz="0" w:space="0" w:color="auto"/>
        <w:bottom w:val="none" w:sz="0" w:space="0" w:color="auto"/>
        <w:right w:val="none" w:sz="0" w:space="0" w:color="auto"/>
      </w:divBdr>
      <w:divsChild>
        <w:div w:id="1747797052">
          <w:marLeft w:val="0"/>
          <w:marRight w:val="720"/>
          <w:marTop w:val="134"/>
          <w:marBottom w:val="0"/>
          <w:divBdr>
            <w:top w:val="none" w:sz="0" w:space="0" w:color="auto"/>
            <w:left w:val="none" w:sz="0" w:space="0" w:color="auto"/>
            <w:bottom w:val="none" w:sz="0" w:space="0" w:color="auto"/>
            <w:right w:val="none" w:sz="0" w:space="0" w:color="auto"/>
          </w:divBdr>
        </w:div>
        <w:div w:id="1627731392">
          <w:marLeft w:val="0"/>
          <w:marRight w:val="720"/>
          <w:marTop w:val="134"/>
          <w:marBottom w:val="0"/>
          <w:divBdr>
            <w:top w:val="none" w:sz="0" w:space="0" w:color="auto"/>
            <w:left w:val="none" w:sz="0" w:space="0" w:color="auto"/>
            <w:bottom w:val="none" w:sz="0" w:space="0" w:color="auto"/>
            <w:right w:val="none" w:sz="0" w:space="0" w:color="auto"/>
          </w:divBdr>
        </w:div>
        <w:div w:id="794635453">
          <w:marLeft w:val="0"/>
          <w:marRight w:val="720"/>
          <w:marTop w:val="134"/>
          <w:marBottom w:val="0"/>
          <w:divBdr>
            <w:top w:val="none" w:sz="0" w:space="0" w:color="auto"/>
            <w:left w:val="none" w:sz="0" w:space="0" w:color="auto"/>
            <w:bottom w:val="none" w:sz="0" w:space="0" w:color="auto"/>
            <w:right w:val="none" w:sz="0" w:space="0" w:color="auto"/>
          </w:divBdr>
        </w:div>
        <w:div w:id="1877504533">
          <w:marLeft w:val="0"/>
          <w:marRight w:val="720"/>
          <w:marTop w:val="134"/>
          <w:marBottom w:val="0"/>
          <w:divBdr>
            <w:top w:val="none" w:sz="0" w:space="0" w:color="auto"/>
            <w:left w:val="none" w:sz="0" w:space="0" w:color="auto"/>
            <w:bottom w:val="none" w:sz="0" w:space="0" w:color="auto"/>
            <w:right w:val="none" w:sz="0" w:space="0" w:color="auto"/>
          </w:divBdr>
        </w:div>
      </w:divsChild>
    </w:div>
    <w:div w:id="695890693">
      <w:bodyDiv w:val="1"/>
      <w:marLeft w:val="0"/>
      <w:marRight w:val="0"/>
      <w:marTop w:val="0"/>
      <w:marBottom w:val="0"/>
      <w:divBdr>
        <w:top w:val="none" w:sz="0" w:space="0" w:color="auto"/>
        <w:left w:val="none" w:sz="0" w:space="0" w:color="auto"/>
        <w:bottom w:val="none" w:sz="0" w:space="0" w:color="auto"/>
        <w:right w:val="none" w:sz="0" w:space="0" w:color="auto"/>
      </w:divBdr>
      <w:divsChild>
        <w:div w:id="724571934">
          <w:marLeft w:val="0"/>
          <w:marRight w:val="720"/>
          <w:marTop w:val="134"/>
          <w:marBottom w:val="0"/>
          <w:divBdr>
            <w:top w:val="none" w:sz="0" w:space="0" w:color="auto"/>
            <w:left w:val="none" w:sz="0" w:space="0" w:color="auto"/>
            <w:bottom w:val="none" w:sz="0" w:space="0" w:color="auto"/>
            <w:right w:val="none" w:sz="0" w:space="0" w:color="auto"/>
          </w:divBdr>
        </w:div>
        <w:div w:id="1665744055">
          <w:marLeft w:val="0"/>
          <w:marRight w:val="720"/>
          <w:marTop w:val="134"/>
          <w:marBottom w:val="0"/>
          <w:divBdr>
            <w:top w:val="none" w:sz="0" w:space="0" w:color="auto"/>
            <w:left w:val="none" w:sz="0" w:space="0" w:color="auto"/>
            <w:bottom w:val="none" w:sz="0" w:space="0" w:color="auto"/>
            <w:right w:val="none" w:sz="0" w:space="0" w:color="auto"/>
          </w:divBdr>
        </w:div>
        <w:div w:id="1609043234">
          <w:marLeft w:val="0"/>
          <w:marRight w:val="720"/>
          <w:marTop w:val="134"/>
          <w:marBottom w:val="0"/>
          <w:divBdr>
            <w:top w:val="none" w:sz="0" w:space="0" w:color="auto"/>
            <w:left w:val="none" w:sz="0" w:space="0" w:color="auto"/>
            <w:bottom w:val="none" w:sz="0" w:space="0" w:color="auto"/>
            <w:right w:val="none" w:sz="0" w:space="0" w:color="auto"/>
          </w:divBdr>
        </w:div>
        <w:div w:id="1727950358">
          <w:marLeft w:val="0"/>
          <w:marRight w:val="720"/>
          <w:marTop w:val="134"/>
          <w:marBottom w:val="0"/>
          <w:divBdr>
            <w:top w:val="none" w:sz="0" w:space="0" w:color="auto"/>
            <w:left w:val="none" w:sz="0" w:space="0" w:color="auto"/>
            <w:bottom w:val="none" w:sz="0" w:space="0" w:color="auto"/>
            <w:right w:val="none" w:sz="0" w:space="0" w:color="auto"/>
          </w:divBdr>
        </w:div>
        <w:div w:id="1958369601">
          <w:marLeft w:val="0"/>
          <w:marRight w:val="720"/>
          <w:marTop w:val="134"/>
          <w:marBottom w:val="0"/>
          <w:divBdr>
            <w:top w:val="none" w:sz="0" w:space="0" w:color="auto"/>
            <w:left w:val="none" w:sz="0" w:space="0" w:color="auto"/>
            <w:bottom w:val="none" w:sz="0" w:space="0" w:color="auto"/>
            <w:right w:val="none" w:sz="0" w:space="0" w:color="auto"/>
          </w:divBdr>
        </w:div>
      </w:divsChild>
    </w:div>
    <w:div w:id="695892684">
      <w:bodyDiv w:val="1"/>
      <w:marLeft w:val="0"/>
      <w:marRight w:val="0"/>
      <w:marTop w:val="0"/>
      <w:marBottom w:val="0"/>
      <w:divBdr>
        <w:top w:val="none" w:sz="0" w:space="0" w:color="auto"/>
        <w:left w:val="none" w:sz="0" w:space="0" w:color="auto"/>
        <w:bottom w:val="none" w:sz="0" w:space="0" w:color="auto"/>
        <w:right w:val="none" w:sz="0" w:space="0" w:color="auto"/>
      </w:divBdr>
    </w:div>
    <w:div w:id="709305212">
      <w:bodyDiv w:val="1"/>
      <w:marLeft w:val="0"/>
      <w:marRight w:val="0"/>
      <w:marTop w:val="0"/>
      <w:marBottom w:val="0"/>
      <w:divBdr>
        <w:top w:val="none" w:sz="0" w:space="0" w:color="auto"/>
        <w:left w:val="none" w:sz="0" w:space="0" w:color="auto"/>
        <w:bottom w:val="none" w:sz="0" w:space="0" w:color="auto"/>
        <w:right w:val="none" w:sz="0" w:space="0" w:color="auto"/>
      </w:divBdr>
    </w:div>
    <w:div w:id="717240292">
      <w:bodyDiv w:val="1"/>
      <w:marLeft w:val="0"/>
      <w:marRight w:val="0"/>
      <w:marTop w:val="0"/>
      <w:marBottom w:val="0"/>
      <w:divBdr>
        <w:top w:val="none" w:sz="0" w:space="0" w:color="auto"/>
        <w:left w:val="none" w:sz="0" w:space="0" w:color="auto"/>
        <w:bottom w:val="none" w:sz="0" w:space="0" w:color="auto"/>
        <w:right w:val="none" w:sz="0" w:space="0" w:color="auto"/>
      </w:divBdr>
      <w:divsChild>
        <w:div w:id="1371153482">
          <w:marLeft w:val="0"/>
          <w:marRight w:val="720"/>
          <w:marTop w:val="134"/>
          <w:marBottom w:val="0"/>
          <w:divBdr>
            <w:top w:val="none" w:sz="0" w:space="0" w:color="auto"/>
            <w:left w:val="none" w:sz="0" w:space="0" w:color="auto"/>
            <w:bottom w:val="none" w:sz="0" w:space="0" w:color="auto"/>
            <w:right w:val="none" w:sz="0" w:space="0" w:color="auto"/>
          </w:divBdr>
        </w:div>
        <w:div w:id="1263414878">
          <w:marLeft w:val="0"/>
          <w:marRight w:val="720"/>
          <w:marTop w:val="134"/>
          <w:marBottom w:val="0"/>
          <w:divBdr>
            <w:top w:val="none" w:sz="0" w:space="0" w:color="auto"/>
            <w:left w:val="none" w:sz="0" w:space="0" w:color="auto"/>
            <w:bottom w:val="none" w:sz="0" w:space="0" w:color="auto"/>
            <w:right w:val="none" w:sz="0" w:space="0" w:color="auto"/>
          </w:divBdr>
        </w:div>
        <w:div w:id="1329482331">
          <w:marLeft w:val="0"/>
          <w:marRight w:val="720"/>
          <w:marTop w:val="134"/>
          <w:marBottom w:val="0"/>
          <w:divBdr>
            <w:top w:val="none" w:sz="0" w:space="0" w:color="auto"/>
            <w:left w:val="none" w:sz="0" w:space="0" w:color="auto"/>
            <w:bottom w:val="none" w:sz="0" w:space="0" w:color="auto"/>
            <w:right w:val="none" w:sz="0" w:space="0" w:color="auto"/>
          </w:divBdr>
        </w:div>
      </w:divsChild>
    </w:div>
    <w:div w:id="736516586">
      <w:bodyDiv w:val="1"/>
      <w:marLeft w:val="0"/>
      <w:marRight w:val="0"/>
      <w:marTop w:val="0"/>
      <w:marBottom w:val="0"/>
      <w:divBdr>
        <w:top w:val="none" w:sz="0" w:space="0" w:color="auto"/>
        <w:left w:val="none" w:sz="0" w:space="0" w:color="auto"/>
        <w:bottom w:val="none" w:sz="0" w:space="0" w:color="auto"/>
        <w:right w:val="none" w:sz="0" w:space="0" w:color="auto"/>
      </w:divBdr>
      <w:divsChild>
        <w:div w:id="1584561014">
          <w:marLeft w:val="0"/>
          <w:marRight w:val="720"/>
          <w:marTop w:val="134"/>
          <w:marBottom w:val="0"/>
          <w:divBdr>
            <w:top w:val="none" w:sz="0" w:space="0" w:color="auto"/>
            <w:left w:val="none" w:sz="0" w:space="0" w:color="auto"/>
            <w:bottom w:val="none" w:sz="0" w:space="0" w:color="auto"/>
            <w:right w:val="none" w:sz="0" w:space="0" w:color="auto"/>
          </w:divBdr>
        </w:div>
        <w:div w:id="2139106411">
          <w:marLeft w:val="0"/>
          <w:marRight w:val="720"/>
          <w:marTop w:val="134"/>
          <w:marBottom w:val="0"/>
          <w:divBdr>
            <w:top w:val="none" w:sz="0" w:space="0" w:color="auto"/>
            <w:left w:val="none" w:sz="0" w:space="0" w:color="auto"/>
            <w:bottom w:val="none" w:sz="0" w:space="0" w:color="auto"/>
            <w:right w:val="none" w:sz="0" w:space="0" w:color="auto"/>
          </w:divBdr>
        </w:div>
      </w:divsChild>
    </w:div>
    <w:div w:id="752898728">
      <w:bodyDiv w:val="1"/>
      <w:marLeft w:val="0"/>
      <w:marRight w:val="0"/>
      <w:marTop w:val="0"/>
      <w:marBottom w:val="0"/>
      <w:divBdr>
        <w:top w:val="none" w:sz="0" w:space="0" w:color="auto"/>
        <w:left w:val="none" w:sz="0" w:space="0" w:color="auto"/>
        <w:bottom w:val="none" w:sz="0" w:space="0" w:color="auto"/>
        <w:right w:val="none" w:sz="0" w:space="0" w:color="auto"/>
      </w:divBdr>
    </w:div>
    <w:div w:id="763234320">
      <w:bodyDiv w:val="1"/>
      <w:marLeft w:val="0"/>
      <w:marRight w:val="0"/>
      <w:marTop w:val="0"/>
      <w:marBottom w:val="0"/>
      <w:divBdr>
        <w:top w:val="none" w:sz="0" w:space="0" w:color="auto"/>
        <w:left w:val="none" w:sz="0" w:space="0" w:color="auto"/>
        <w:bottom w:val="none" w:sz="0" w:space="0" w:color="auto"/>
        <w:right w:val="none" w:sz="0" w:space="0" w:color="auto"/>
      </w:divBdr>
      <w:divsChild>
        <w:div w:id="464543194">
          <w:marLeft w:val="0"/>
          <w:marRight w:val="720"/>
          <w:marTop w:val="0"/>
          <w:marBottom w:val="0"/>
          <w:divBdr>
            <w:top w:val="none" w:sz="0" w:space="0" w:color="auto"/>
            <w:left w:val="none" w:sz="0" w:space="0" w:color="auto"/>
            <w:bottom w:val="none" w:sz="0" w:space="0" w:color="auto"/>
            <w:right w:val="none" w:sz="0" w:space="0" w:color="auto"/>
          </w:divBdr>
        </w:div>
        <w:div w:id="441846347">
          <w:marLeft w:val="0"/>
          <w:marRight w:val="720"/>
          <w:marTop w:val="0"/>
          <w:marBottom w:val="0"/>
          <w:divBdr>
            <w:top w:val="none" w:sz="0" w:space="0" w:color="auto"/>
            <w:left w:val="none" w:sz="0" w:space="0" w:color="auto"/>
            <w:bottom w:val="none" w:sz="0" w:space="0" w:color="auto"/>
            <w:right w:val="none" w:sz="0" w:space="0" w:color="auto"/>
          </w:divBdr>
        </w:div>
        <w:div w:id="1548175149">
          <w:marLeft w:val="0"/>
          <w:marRight w:val="720"/>
          <w:marTop w:val="0"/>
          <w:marBottom w:val="0"/>
          <w:divBdr>
            <w:top w:val="none" w:sz="0" w:space="0" w:color="auto"/>
            <w:left w:val="none" w:sz="0" w:space="0" w:color="auto"/>
            <w:bottom w:val="none" w:sz="0" w:space="0" w:color="auto"/>
            <w:right w:val="none" w:sz="0" w:space="0" w:color="auto"/>
          </w:divBdr>
        </w:div>
      </w:divsChild>
    </w:div>
    <w:div w:id="764350353">
      <w:bodyDiv w:val="1"/>
      <w:marLeft w:val="0"/>
      <w:marRight w:val="0"/>
      <w:marTop w:val="0"/>
      <w:marBottom w:val="0"/>
      <w:divBdr>
        <w:top w:val="none" w:sz="0" w:space="0" w:color="auto"/>
        <w:left w:val="none" w:sz="0" w:space="0" w:color="auto"/>
        <w:bottom w:val="none" w:sz="0" w:space="0" w:color="auto"/>
        <w:right w:val="none" w:sz="0" w:space="0" w:color="auto"/>
      </w:divBdr>
      <w:divsChild>
        <w:div w:id="530581099">
          <w:marLeft w:val="0"/>
          <w:marRight w:val="720"/>
          <w:marTop w:val="134"/>
          <w:marBottom w:val="0"/>
          <w:divBdr>
            <w:top w:val="none" w:sz="0" w:space="0" w:color="auto"/>
            <w:left w:val="none" w:sz="0" w:space="0" w:color="auto"/>
            <w:bottom w:val="none" w:sz="0" w:space="0" w:color="auto"/>
            <w:right w:val="none" w:sz="0" w:space="0" w:color="auto"/>
          </w:divBdr>
        </w:div>
        <w:div w:id="1361318196">
          <w:marLeft w:val="0"/>
          <w:marRight w:val="720"/>
          <w:marTop w:val="134"/>
          <w:marBottom w:val="0"/>
          <w:divBdr>
            <w:top w:val="none" w:sz="0" w:space="0" w:color="auto"/>
            <w:left w:val="none" w:sz="0" w:space="0" w:color="auto"/>
            <w:bottom w:val="none" w:sz="0" w:space="0" w:color="auto"/>
            <w:right w:val="none" w:sz="0" w:space="0" w:color="auto"/>
          </w:divBdr>
        </w:div>
        <w:div w:id="278490324">
          <w:marLeft w:val="0"/>
          <w:marRight w:val="720"/>
          <w:marTop w:val="134"/>
          <w:marBottom w:val="0"/>
          <w:divBdr>
            <w:top w:val="none" w:sz="0" w:space="0" w:color="auto"/>
            <w:left w:val="none" w:sz="0" w:space="0" w:color="auto"/>
            <w:bottom w:val="none" w:sz="0" w:space="0" w:color="auto"/>
            <w:right w:val="none" w:sz="0" w:space="0" w:color="auto"/>
          </w:divBdr>
        </w:div>
        <w:div w:id="986591405">
          <w:marLeft w:val="0"/>
          <w:marRight w:val="720"/>
          <w:marTop w:val="134"/>
          <w:marBottom w:val="0"/>
          <w:divBdr>
            <w:top w:val="none" w:sz="0" w:space="0" w:color="auto"/>
            <w:left w:val="none" w:sz="0" w:space="0" w:color="auto"/>
            <w:bottom w:val="none" w:sz="0" w:space="0" w:color="auto"/>
            <w:right w:val="none" w:sz="0" w:space="0" w:color="auto"/>
          </w:divBdr>
        </w:div>
        <w:div w:id="89857000">
          <w:marLeft w:val="0"/>
          <w:marRight w:val="720"/>
          <w:marTop w:val="134"/>
          <w:marBottom w:val="0"/>
          <w:divBdr>
            <w:top w:val="none" w:sz="0" w:space="0" w:color="auto"/>
            <w:left w:val="none" w:sz="0" w:space="0" w:color="auto"/>
            <w:bottom w:val="none" w:sz="0" w:space="0" w:color="auto"/>
            <w:right w:val="none" w:sz="0" w:space="0" w:color="auto"/>
          </w:divBdr>
        </w:div>
        <w:div w:id="364333442">
          <w:marLeft w:val="0"/>
          <w:marRight w:val="720"/>
          <w:marTop w:val="134"/>
          <w:marBottom w:val="0"/>
          <w:divBdr>
            <w:top w:val="none" w:sz="0" w:space="0" w:color="auto"/>
            <w:left w:val="none" w:sz="0" w:space="0" w:color="auto"/>
            <w:bottom w:val="none" w:sz="0" w:space="0" w:color="auto"/>
            <w:right w:val="none" w:sz="0" w:space="0" w:color="auto"/>
          </w:divBdr>
        </w:div>
      </w:divsChild>
    </w:div>
    <w:div w:id="773549881">
      <w:bodyDiv w:val="1"/>
      <w:marLeft w:val="0"/>
      <w:marRight w:val="0"/>
      <w:marTop w:val="0"/>
      <w:marBottom w:val="0"/>
      <w:divBdr>
        <w:top w:val="none" w:sz="0" w:space="0" w:color="auto"/>
        <w:left w:val="none" w:sz="0" w:space="0" w:color="auto"/>
        <w:bottom w:val="none" w:sz="0" w:space="0" w:color="auto"/>
        <w:right w:val="none" w:sz="0" w:space="0" w:color="auto"/>
      </w:divBdr>
      <w:divsChild>
        <w:div w:id="373307535">
          <w:marLeft w:val="0"/>
          <w:marRight w:val="893"/>
          <w:marTop w:val="60"/>
          <w:marBottom w:val="0"/>
          <w:divBdr>
            <w:top w:val="none" w:sz="0" w:space="0" w:color="auto"/>
            <w:left w:val="none" w:sz="0" w:space="0" w:color="auto"/>
            <w:bottom w:val="none" w:sz="0" w:space="0" w:color="auto"/>
            <w:right w:val="none" w:sz="0" w:space="0" w:color="auto"/>
          </w:divBdr>
        </w:div>
        <w:div w:id="1576551091">
          <w:marLeft w:val="0"/>
          <w:marRight w:val="893"/>
          <w:marTop w:val="60"/>
          <w:marBottom w:val="0"/>
          <w:divBdr>
            <w:top w:val="none" w:sz="0" w:space="0" w:color="auto"/>
            <w:left w:val="none" w:sz="0" w:space="0" w:color="auto"/>
            <w:bottom w:val="none" w:sz="0" w:space="0" w:color="auto"/>
            <w:right w:val="none" w:sz="0" w:space="0" w:color="auto"/>
          </w:divBdr>
        </w:div>
        <w:div w:id="1823808698">
          <w:marLeft w:val="0"/>
          <w:marRight w:val="893"/>
          <w:marTop w:val="60"/>
          <w:marBottom w:val="0"/>
          <w:divBdr>
            <w:top w:val="none" w:sz="0" w:space="0" w:color="auto"/>
            <w:left w:val="none" w:sz="0" w:space="0" w:color="auto"/>
            <w:bottom w:val="none" w:sz="0" w:space="0" w:color="auto"/>
            <w:right w:val="none" w:sz="0" w:space="0" w:color="auto"/>
          </w:divBdr>
        </w:div>
        <w:div w:id="552888735">
          <w:marLeft w:val="0"/>
          <w:marRight w:val="893"/>
          <w:marTop w:val="60"/>
          <w:marBottom w:val="0"/>
          <w:divBdr>
            <w:top w:val="none" w:sz="0" w:space="0" w:color="auto"/>
            <w:left w:val="none" w:sz="0" w:space="0" w:color="auto"/>
            <w:bottom w:val="none" w:sz="0" w:space="0" w:color="auto"/>
            <w:right w:val="none" w:sz="0" w:space="0" w:color="auto"/>
          </w:divBdr>
        </w:div>
      </w:divsChild>
    </w:div>
    <w:div w:id="779833080">
      <w:bodyDiv w:val="1"/>
      <w:marLeft w:val="0"/>
      <w:marRight w:val="0"/>
      <w:marTop w:val="0"/>
      <w:marBottom w:val="0"/>
      <w:divBdr>
        <w:top w:val="none" w:sz="0" w:space="0" w:color="auto"/>
        <w:left w:val="none" w:sz="0" w:space="0" w:color="auto"/>
        <w:bottom w:val="none" w:sz="0" w:space="0" w:color="auto"/>
        <w:right w:val="none" w:sz="0" w:space="0" w:color="auto"/>
      </w:divBdr>
    </w:div>
    <w:div w:id="782531925">
      <w:bodyDiv w:val="1"/>
      <w:marLeft w:val="0"/>
      <w:marRight w:val="0"/>
      <w:marTop w:val="0"/>
      <w:marBottom w:val="0"/>
      <w:divBdr>
        <w:top w:val="none" w:sz="0" w:space="0" w:color="auto"/>
        <w:left w:val="none" w:sz="0" w:space="0" w:color="auto"/>
        <w:bottom w:val="none" w:sz="0" w:space="0" w:color="auto"/>
        <w:right w:val="none" w:sz="0" w:space="0" w:color="auto"/>
      </w:divBdr>
      <w:divsChild>
        <w:div w:id="1639139492">
          <w:marLeft w:val="0"/>
          <w:marRight w:val="893"/>
          <w:marTop w:val="80"/>
          <w:marBottom w:val="0"/>
          <w:divBdr>
            <w:top w:val="none" w:sz="0" w:space="0" w:color="auto"/>
            <w:left w:val="none" w:sz="0" w:space="0" w:color="auto"/>
            <w:bottom w:val="none" w:sz="0" w:space="0" w:color="auto"/>
            <w:right w:val="none" w:sz="0" w:space="0" w:color="auto"/>
          </w:divBdr>
        </w:div>
        <w:div w:id="1180779180">
          <w:marLeft w:val="0"/>
          <w:marRight w:val="893"/>
          <w:marTop w:val="80"/>
          <w:marBottom w:val="0"/>
          <w:divBdr>
            <w:top w:val="none" w:sz="0" w:space="0" w:color="auto"/>
            <w:left w:val="none" w:sz="0" w:space="0" w:color="auto"/>
            <w:bottom w:val="none" w:sz="0" w:space="0" w:color="auto"/>
            <w:right w:val="none" w:sz="0" w:space="0" w:color="auto"/>
          </w:divBdr>
        </w:div>
        <w:div w:id="1826243010">
          <w:marLeft w:val="0"/>
          <w:marRight w:val="893"/>
          <w:marTop w:val="80"/>
          <w:marBottom w:val="0"/>
          <w:divBdr>
            <w:top w:val="none" w:sz="0" w:space="0" w:color="auto"/>
            <w:left w:val="none" w:sz="0" w:space="0" w:color="auto"/>
            <w:bottom w:val="none" w:sz="0" w:space="0" w:color="auto"/>
            <w:right w:val="none" w:sz="0" w:space="0" w:color="auto"/>
          </w:divBdr>
        </w:div>
        <w:div w:id="1278103248">
          <w:marLeft w:val="0"/>
          <w:marRight w:val="893"/>
          <w:marTop w:val="80"/>
          <w:marBottom w:val="0"/>
          <w:divBdr>
            <w:top w:val="none" w:sz="0" w:space="0" w:color="auto"/>
            <w:left w:val="none" w:sz="0" w:space="0" w:color="auto"/>
            <w:bottom w:val="none" w:sz="0" w:space="0" w:color="auto"/>
            <w:right w:val="none" w:sz="0" w:space="0" w:color="auto"/>
          </w:divBdr>
        </w:div>
      </w:divsChild>
    </w:div>
    <w:div w:id="822701631">
      <w:bodyDiv w:val="1"/>
      <w:marLeft w:val="0"/>
      <w:marRight w:val="0"/>
      <w:marTop w:val="0"/>
      <w:marBottom w:val="0"/>
      <w:divBdr>
        <w:top w:val="none" w:sz="0" w:space="0" w:color="auto"/>
        <w:left w:val="none" w:sz="0" w:space="0" w:color="auto"/>
        <w:bottom w:val="none" w:sz="0" w:space="0" w:color="auto"/>
        <w:right w:val="none" w:sz="0" w:space="0" w:color="auto"/>
      </w:divBdr>
    </w:div>
    <w:div w:id="828137592">
      <w:bodyDiv w:val="1"/>
      <w:marLeft w:val="0"/>
      <w:marRight w:val="0"/>
      <w:marTop w:val="0"/>
      <w:marBottom w:val="0"/>
      <w:divBdr>
        <w:top w:val="none" w:sz="0" w:space="0" w:color="auto"/>
        <w:left w:val="none" w:sz="0" w:space="0" w:color="auto"/>
        <w:bottom w:val="none" w:sz="0" w:space="0" w:color="auto"/>
        <w:right w:val="none" w:sz="0" w:space="0" w:color="auto"/>
      </w:divBdr>
    </w:div>
    <w:div w:id="829518016">
      <w:bodyDiv w:val="1"/>
      <w:marLeft w:val="0"/>
      <w:marRight w:val="0"/>
      <w:marTop w:val="0"/>
      <w:marBottom w:val="0"/>
      <w:divBdr>
        <w:top w:val="none" w:sz="0" w:space="0" w:color="auto"/>
        <w:left w:val="none" w:sz="0" w:space="0" w:color="auto"/>
        <w:bottom w:val="none" w:sz="0" w:space="0" w:color="auto"/>
        <w:right w:val="none" w:sz="0" w:space="0" w:color="auto"/>
      </w:divBdr>
    </w:div>
    <w:div w:id="831331331">
      <w:bodyDiv w:val="1"/>
      <w:marLeft w:val="0"/>
      <w:marRight w:val="0"/>
      <w:marTop w:val="0"/>
      <w:marBottom w:val="0"/>
      <w:divBdr>
        <w:top w:val="none" w:sz="0" w:space="0" w:color="auto"/>
        <w:left w:val="none" w:sz="0" w:space="0" w:color="auto"/>
        <w:bottom w:val="none" w:sz="0" w:space="0" w:color="auto"/>
        <w:right w:val="none" w:sz="0" w:space="0" w:color="auto"/>
      </w:divBdr>
      <w:divsChild>
        <w:div w:id="1423986549">
          <w:marLeft w:val="0"/>
          <w:marRight w:val="720"/>
          <w:marTop w:val="134"/>
          <w:marBottom w:val="0"/>
          <w:divBdr>
            <w:top w:val="none" w:sz="0" w:space="0" w:color="auto"/>
            <w:left w:val="none" w:sz="0" w:space="0" w:color="auto"/>
            <w:bottom w:val="none" w:sz="0" w:space="0" w:color="auto"/>
            <w:right w:val="none" w:sz="0" w:space="0" w:color="auto"/>
          </w:divBdr>
        </w:div>
        <w:div w:id="1762095613">
          <w:marLeft w:val="0"/>
          <w:marRight w:val="720"/>
          <w:marTop w:val="134"/>
          <w:marBottom w:val="0"/>
          <w:divBdr>
            <w:top w:val="none" w:sz="0" w:space="0" w:color="auto"/>
            <w:left w:val="none" w:sz="0" w:space="0" w:color="auto"/>
            <w:bottom w:val="none" w:sz="0" w:space="0" w:color="auto"/>
            <w:right w:val="none" w:sz="0" w:space="0" w:color="auto"/>
          </w:divBdr>
        </w:div>
      </w:divsChild>
    </w:div>
    <w:div w:id="843665978">
      <w:bodyDiv w:val="1"/>
      <w:marLeft w:val="0"/>
      <w:marRight w:val="0"/>
      <w:marTop w:val="0"/>
      <w:marBottom w:val="0"/>
      <w:divBdr>
        <w:top w:val="none" w:sz="0" w:space="0" w:color="auto"/>
        <w:left w:val="none" w:sz="0" w:space="0" w:color="auto"/>
        <w:bottom w:val="none" w:sz="0" w:space="0" w:color="auto"/>
        <w:right w:val="none" w:sz="0" w:space="0" w:color="auto"/>
      </w:divBdr>
      <w:divsChild>
        <w:div w:id="21825911">
          <w:marLeft w:val="0"/>
          <w:marRight w:val="720"/>
          <w:marTop w:val="134"/>
          <w:marBottom w:val="0"/>
          <w:divBdr>
            <w:top w:val="none" w:sz="0" w:space="0" w:color="auto"/>
            <w:left w:val="none" w:sz="0" w:space="0" w:color="auto"/>
            <w:bottom w:val="none" w:sz="0" w:space="0" w:color="auto"/>
            <w:right w:val="none" w:sz="0" w:space="0" w:color="auto"/>
          </w:divBdr>
        </w:div>
        <w:div w:id="683216237">
          <w:marLeft w:val="0"/>
          <w:marRight w:val="720"/>
          <w:marTop w:val="134"/>
          <w:marBottom w:val="0"/>
          <w:divBdr>
            <w:top w:val="none" w:sz="0" w:space="0" w:color="auto"/>
            <w:left w:val="none" w:sz="0" w:space="0" w:color="auto"/>
            <w:bottom w:val="none" w:sz="0" w:space="0" w:color="auto"/>
            <w:right w:val="none" w:sz="0" w:space="0" w:color="auto"/>
          </w:divBdr>
        </w:div>
        <w:div w:id="551119313">
          <w:marLeft w:val="0"/>
          <w:marRight w:val="720"/>
          <w:marTop w:val="134"/>
          <w:marBottom w:val="0"/>
          <w:divBdr>
            <w:top w:val="none" w:sz="0" w:space="0" w:color="auto"/>
            <w:left w:val="none" w:sz="0" w:space="0" w:color="auto"/>
            <w:bottom w:val="none" w:sz="0" w:space="0" w:color="auto"/>
            <w:right w:val="none" w:sz="0" w:space="0" w:color="auto"/>
          </w:divBdr>
        </w:div>
        <w:div w:id="595136254">
          <w:marLeft w:val="0"/>
          <w:marRight w:val="720"/>
          <w:marTop w:val="134"/>
          <w:marBottom w:val="0"/>
          <w:divBdr>
            <w:top w:val="none" w:sz="0" w:space="0" w:color="auto"/>
            <w:left w:val="none" w:sz="0" w:space="0" w:color="auto"/>
            <w:bottom w:val="none" w:sz="0" w:space="0" w:color="auto"/>
            <w:right w:val="none" w:sz="0" w:space="0" w:color="auto"/>
          </w:divBdr>
        </w:div>
        <w:div w:id="1082096174">
          <w:marLeft w:val="0"/>
          <w:marRight w:val="720"/>
          <w:marTop w:val="134"/>
          <w:marBottom w:val="0"/>
          <w:divBdr>
            <w:top w:val="none" w:sz="0" w:space="0" w:color="auto"/>
            <w:left w:val="none" w:sz="0" w:space="0" w:color="auto"/>
            <w:bottom w:val="none" w:sz="0" w:space="0" w:color="auto"/>
            <w:right w:val="none" w:sz="0" w:space="0" w:color="auto"/>
          </w:divBdr>
        </w:div>
        <w:div w:id="1847549134">
          <w:marLeft w:val="0"/>
          <w:marRight w:val="720"/>
          <w:marTop w:val="134"/>
          <w:marBottom w:val="0"/>
          <w:divBdr>
            <w:top w:val="none" w:sz="0" w:space="0" w:color="auto"/>
            <w:left w:val="none" w:sz="0" w:space="0" w:color="auto"/>
            <w:bottom w:val="none" w:sz="0" w:space="0" w:color="auto"/>
            <w:right w:val="none" w:sz="0" w:space="0" w:color="auto"/>
          </w:divBdr>
        </w:div>
        <w:div w:id="1809349261">
          <w:marLeft w:val="0"/>
          <w:marRight w:val="720"/>
          <w:marTop w:val="134"/>
          <w:marBottom w:val="0"/>
          <w:divBdr>
            <w:top w:val="none" w:sz="0" w:space="0" w:color="auto"/>
            <w:left w:val="none" w:sz="0" w:space="0" w:color="auto"/>
            <w:bottom w:val="none" w:sz="0" w:space="0" w:color="auto"/>
            <w:right w:val="none" w:sz="0" w:space="0" w:color="auto"/>
          </w:divBdr>
        </w:div>
      </w:divsChild>
    </w:div>
    <w:div w:id="852649032">
      <w:bodyDiv w:val="1"/>
      <w:marLeft w:val="0"/>
      <w:marRight w:val="0"/>
      <w:marTop w:val="0"/>
      <w:marBottom w:val="0"/>
      <w:divBdr>
        <w:top w:val="none" w:sz="0" w:space="0" w:color="auto"/>
        <w:left w:val="none" w:sz="0" w:space="0" w:color="auto"/>
        <w:bottom w:val="none" w:sz="0" w:space="0" w:color="auto"/>
        <w:right w:val="none" w:sz="0" w:space="0" w:color="auto"/>
      </w:divBdr>
    </w:div>
    <w:div w:id="861746847">
      <w:bodyDiv w:val="1"/>
      <w:marLeft w:val="0"/>
      <w:marRight w:val="0"/>
      <w:marTop w:val="0"/>
      <w:marBottom w:val="0"/>
      <w:divBdr>
        <w:top w:val="none" w:sz="0" w:space="0" w:color="auto"/>
        <w:left w:val="none" w:sz="0" w:space="0" w:color="auto"/>
        <w:bottom w:val="none" w:sz="0" w:space="0" w:color="auto"/>
        <w:right w:val="none" w:sz="0" w:space="0" w:color="auto"/>
      </w:divBdr>
    </w:div>
    <w:div w:id="862207244">
      <w:bodyDiv w:val="1"/>
      <w:marLeft w:val="0"/>
      <w:marRight w:val="0"/>
      <w:marTop w:val="0"/>
      <w:marBottom w:val="0"/>
      <w:divBdr>
        <w:top w:val="none" w:sz="0" w:space="0" w:color="auto"/>
        <w:left w:val="none" w:sz="0" w:space="0" w:color="auto"/>
        <w:bottom w:val="none" w:sz="0" w:space="0" w:color="auto"/>
        <w:right w:val="none" w:sz="0" w:space="0" w:color="auto"/>
      </w:divBdr>
      <w:divsChild>
        <w:div w:id="484513915">
          <w:marLeft w:val="0"/>
          <w:marRight w:val="720"/>
          <w:marTop w:val="134"/>
          <w:marBottom w:val="0"/>
          <w:divBdr>
            <w:top w:val="none" w:sz="0" w:space="0" w:color="auto"/>
            <w:left w:val="none" w:sz="0" w:space="0" w:color="auto"/>
            <w:bottom w:val="none" w:sz="0" w:space="0" w:color="auto"/>
            <w:right w:val="none" w:sz="0" w:space="0" w:color="auto"/>
          </w:divBdr>
        </w:div>
        <w:div w:id="739252315">
          <w:marLeft w:val="0"/>
          <w:marRight w:val="720"/>
          <w:marTop w:val="134"/>
          <w:marBottom w:val="0"/>
          <w:divBdr>
            <w:top w:val="none" w:sz="0" w:space="0" w:color="auto"/>
            <w:left w:val="none" w:sz="0" w:space="0" w:color="auto"/>
            <w:bottom w:val="none" w:sz="0" w:space="0" w:color="auto"/>
            <w:right w:val="none" w:sz="0" w:space="0" w:color="auto"/>
          </w:divBdr>
        </w:div>
        <w:div w:id="1867594800">
          <w:marLeft w:val="0"/>
          <w:marRight w:val="720"/>
          <w:marTop w:val="134"/>
          <w:marBottom w:val="0"/>
          <w:divBdr>
            <w:top w:val="none" w:sz="0" w:space="0" w:color="auto"/>
            <w:left w:val="none" w:sz="0" w:space="0" w:color="auto"/>
            <w:bottom w:val="none" w:sz="0" w:space="0" w:color="auto"/>
            <w:right w:val="none" w:sz="0" w:space="0" w:color="auto"/>
          </w:divBdr>
        </w:div>
        <w:div w:id="135494492">
          <w:marLeft w:val="0"/>
          <w:marRight w:val="720"/>
          <w:marTop w:val="134"/>
          <w:marBottom w:val="0"/>
          <w:divBdr>
            <w:top w:val="none" w:sz="0" w:space="0" w:color="auto"/>
            <w:left w:val="none" w:sz="0" w:space="0" w:color="auto"/>
            <w:bottom w:val="none" w:sz="0" w:space="0" w:color="auto"/>
            <w:right w:val="none" w:sz="0" w:space="0" w:color="auto"/>
          </w:divBdr>
        </w:div>
      </w:divsChild>
    </w:div>
    <w:div w:id="866285838">
      <w:bodyDiv w:val="1"/>
      <w:marLeft w:val="0"/>
      <w:marRight w:val="0"/>
      <w:marTop w:val="0"/>
      <w:marBottom w:val="0"/>
      <w:divBdr>
        <w:top w:val="none" w:sz="0" w:space="0" w:color="auto"/>
        <w:left w:val="none" w:sz="0" w:space="0" w:color="auto"/>
        <w:bottom w:val="none" w:sz="0" w:space="0" w:color="auto"/>
        <w:right w:val="none" w:sz="0" w:space="0" w:color="auto"/>
      </w:divBdr>
      <w:divsChild>
        <w:div w:id="1675376250">
          <w:marLeft w:val="0"/>
          <w:marRight w:val="720"/>
          <w:marTop w:val="115"/>
          <w:marBottom w:val="0"/>
          <w:divBdr>
            <w:top w:val="none" w:sz="0" w:space="0" w:color="auto"/>
            <w:left w:val="none" w:sz="0" w:space="0" w:color="auto"/>
            <w:bottom w:val="none" w:sz="0" w:space="0" w:color="auto"/>
            <w:right w:val="none" w:sz="0" w:space="0" w:color="auto"/>
          </w:divBdr>
        </w:div>
        <w:div w:id="257522134">
          <w:marLeft w:val="0"/>
          <w:marRight w:val="720"/>
          <w:marTop w:val="115"/>
          <w:marBottom w:val="0"/>
          <w:divBdr>
            <w:top w:val="none" w:sz="0" w:space="0" w:color="auto"/>
            <w:left w:val="none" w:sz="0" w:space="0" w:color="auto"/>
            <w:bottom w:val="none" w:sz="0" w:space="0" w:color="auto"/>
            <w:right w:val="none" w:sz="0" w:space="0" w:color="auto"/>
          </w:divBdr>
        </w:div>
        <w:div w:id="590359088">
          <w:marLeft w:val="0"/>
          <w:marRight w:val="720"/>
          <w:marTop w:val="115"/>
          <w:marBottom w:val="0"/>
          <w:divBdr>
            <w:top w:val="none" w:sz="0" w:space="0" w:color="auto"/>
            <w:left w:val="none" w:sz="0" w:space="0" w:color="auto"/>
            <w:bottom w:val="none" w:sz="0" w:space="0" w:color="auto"/>
            <w:right w:val="none" w:sz="0" w:space="0" w:color="auto"/>
          </w:divBdr>
        </w:div>
        <w:div w:id="2031253488">
          <w:marLeft w:val="0"/>
          <w:marRight w:val="720"/>
          <w:marTop w:val="115"/>
          <w:marBottom w:val="0"/>
          <w:divBdr>
            <w:top w:val="none" w:sz="0" w:space="0" w:color="auto"/>
            <w:left w:val="none" w:sz="0" w:space="0" w:color="auto"/>
            <w:bottom w:val="none" w:sz="0" w:space="0" w:color="auto"/>
            <w:right w:val="none" w:sz="0" w:space="0" w:color="auto"/>
          </w:divBdr>
        </w:div>
        <w:div w:id="1759135224">
          <w:marLeft w:val="0"/>
          <w:marRight w:val="720"/>
          <w:marTop w:val="115"/>
          <w:marBottom w:val="0"/>
          <w:divBdr>
            <w:top w:val="none" w:sz="0" w:space="0" w:color="auto"/>
            <w:left w:val="none" w:sz="0" w:space="0" w:color="auto"/>
            <w:bottom w:val="none" w:sz="0" w:space="0" w:color="auto"/>
            <w:right w:val="none" w:sz="0" w:space="0" w:color="auto"/>
          </w:divBdr>
        </w:div>
        <w:div w:id="1796097761">
          <w:marLeft w:val="0"/>
          <w:marRight w:val="720"/>
          <w:marTop w:val="115"/>
          <w:marBottom w:val="0"/>
          <w:divBdr>
            <w:top w:val="none" w:sz="0" w:space="0" w:color="auto"/>
            <w:left w:val="none" w:sz="0" w:space="0" w:color="auto"/>
            <w:bottom w:val="none" w:sz="0" w:space="0" w:color="auto"/>
            <w:right w:val="none" w:sz="0" w:space="0" w:color="auto"/>
          </w:divBdr>
        </w:div>
      </w:divsChild>
    </w:div>
    <w:div w:id="875003900">
      <w:bodyDiv w:val="1"/>
      <w:marLeft w:val="0"/>
      <w:marRight w:val="0"/>
      <w:marTop w:val="0"/>
      <w:marBottom w:val="0"/>
      <w:divBdr>
        <w:top w:val="none" w:sz="0" w:space="0" w:color="auto"/>
        <w:left w:val="none" w:sz="0" w:space="0" w:color="auto"/>
        <w:bottom w:val="none" w:sz="0" w:space="0" w:color="auto"/>
        <w:right w:val="none" w:sz="0" w:space="0" w:color="auto"/>
      </w:divBdr>
      <w:divsChild>
        <w:div w:id="1428962415">
          <w:marLeft w:val="0"/>
          <w:marRight w:val="893"/>
          <w:marTop w:val="60"/>
          <w:marBottom w:val="0"/>
          <w:divBdr>
            <w:top w:val="none" w:sz="0" w:space="0" w:color="auto"/>
            <w:left w:val="none" w:sz="0" w:space="0" w:color="auto"/>
            <w:bottom w:val="none" w:sz="0" w:space="0" w:color="auto"/>
            <w:right w:val="none" w:sz="0" w:space="0" w:color="auto"/>
          </w:divBdr>
        </w:div>
        <w:div w:id="391390264">
          <w:marLeft w:val="0"/>
          <w:marRight w:val="893"/>
          <w:marTop w:val="60"/>
          <w:marBottom w:val="0"/>
          <w:divBdr>
            <w:top w:val="none" w:sz="0" w:space="0" w:color="auto"/>
            <w:left w:val="none" w:sz="0" w:space="0" w:color="auto"/>
            <w:bottom w:val="none" w:sz="0" w:space="0" w:color="auto"/>
            <w:right w:val="none" w:sz="0" w:space="0" w:color="auto"/>
          </w:divBdr>
        </w:div>
        <w:div w:id="2018117020">
          <w:marLeft w:val="0"/>
          <w:marRight w:val="893"/>
          <w:marTop w:val="60"/>
          <w:marBottom w:val="0"/>
          <w:divBdr>
            <w:top w:val="none" w:sz="0" w:space="0" w:color="auto"/>
            <w:left w:val="none" w:sz="0" w:space="0" w:color="auto"/>
            <w:bottom w:val="none" w:sz="0" w:space="0" w:color="auto"/>
            <w:right w:val="none" w:sz="0" w:space="0" w:color="auto"/>
          </w:divBdr>
        </w:div>
      </w:divsChild>
    </w:div>
    <w:div w:id="879829985">
      <w:bodyDiv w:val="1"/>
      <w:marLeft w:val="0"/>
      <w:marRight w:val="0"/>
      <w:marTop w:val="0"/>
      <w:marBottom w:val="0"/>
      <w:divBdr>
        <w:top w:val="none" w:sz="0" w:space="0" w:color="auto"/>
        <w:left w:val="none" w:sz="0" w:space="0" w:color="auto"/>
        <w:bottom w:val="none" w:sz="0" w:space="0" w:color="auto"/>
        <w:right w:val="none" w:sz="0" w:space="0" w:color="auto"/>
      </w:divBdr>
    </w:div>
    <w:div w:id="884755758">
      <w:bodyDiv w:val="1"/>
      <w:marLeft w:val="0"/>
      <w:marRight w:val="0"/>
      <w:marTop w:val="0"/>
      <w:marBottom w:val="0"/>
      <w:divBdr>
        <w:top w:val="none" w:sz="0" w:space="0" w:color="auto"/>
        <w:left w:val="none" w:sz="0" w:space="0" w:color="auto"/>
        <w:bottom w:val="none" w:sz="0" w:space="0" w:color="auto"/>
        <w:right w:val="none" w:sz="0" w:space="0" w:color="auto"/>
      </w:divBdr>
    </w:div>
    <w:div w:id="894657238">
      <w:bodyDiv w:val="1"/>
      <w:marLeft w:val="0"/>
      <w:marRight w:val="0"/>
      <w:marTop w:val="0"/>
      <w:marBottom w:val="0"/>
      <w:divBdr>
        <w:top w:val="none" w:sz="0" w:space="0" w:color="auto"/>
        <w:left w:val="none" w:sz="0" w:space="0" w:color="auto"/>
        <w:bottom w:val="none" w:sz="0" w:space="0" w:color="auto"/>
        <w:right w:val="none" w:sz="0" w:space="0" w:color="auto"/>
      </w:divBdr>
      <w:divsChild>
        <w:div w:id="825361458">
          <w:marLeft w:val="0"/>
          <w:marRight w:val="720"/>
          <w:marTop w:val="134"/>
          <w:marBottom w:val="0"/>
          <w:divBdr>
            <w:top w:val="none" w:sz="0" w:space="0" w:color="auto"/>
            <w:left w:val="none" w:sz="0" w:space="0" w:color="auto"/>
            <w:bottom w:val="none" w:sz="0" w:space="0" w:color="auto"/>
            <w:right w:val="none" w:sz="0" w:space="0" w:color="auto"/>
          </w:divBdr>
        </w:div>
        <w:div w:id="181747383">
          <w:marLeft w:val="0"/>
          <w:marRight w:val="720"/>
          <w:marTop w:val="134"/>
          <w:marBottom w:val="0"/>
          <w:divBdr>
            <w:top w:val="none" w:sz="0" w:space="0" w:color="auto"/>
            <w:left w:val="none" w:sz="0" w:space="0" w:color="auto"/>
            <w:bottom w:val="none" w:sz="0" w:space="0" w:color="auto"/>
            <w:right w:val="none" w:sz="0" w:space="0" w:color="auto"/>
          </w:divBdr>
        </w:div>
        <w:div w:id="527793829">
          <w:marLeft w:val="0"/>
          <w:marRight w:val="720"/>
          <w:marTop w:val="134"/>
          <w:marBottom w:val="0"/>
          <w:divBdr>
            <w:top w:val="none" w:sz="0" w:space="0" w:color="auto"/>
            <w:left w:val="none" w:sz="0" w:space="0" w:color="auto"/>
            <w:bottom w:val="none" w:sz="0" w:space="0" w:color="auto"/>
            <w:right w:val="none" w:sz="0" w:space="0" w:color="auto"/>
          </w:divBdr>
        </w:div>
      </w:divsChild>
    </w:div>
    <w:div w:id="902908321">
      <w:bodyDiv w:val="1"/>
      <w:marLeft w:val="0"/>
      <w:marRight w:val="0"/>
      <w:marTop w:val="0"/>
      <w:marBottom w:val="0"/>
      <w:divBdr>
        <w:top w:val="none" w:sz="0" w:space="0" w:color="auto"/>
        <w:left w:val="none" w:sz="0" w:space="0" w:color="auto"/>
        <w:bottom w:val="none" w:sz="0" w:space="0" w:color="auto"/>
        <w:right w:val="none" w:sz="0" w:space="0" w:color="auto"/>
      </w:divBdr>
    </w:div>
    <w:div w:id="916591682">
      <w:bodyDiv w:val="1"/>
      <w:marLeft w:val="0"/>
      <w:marRight w:val="0"/>
      <w:marTop w:val="0"/>
      <w:marBottom w:val="0"/>
      <w:divBdr>
        <w:top w:val="none" w:sz="0" w:space="0" w:color="auto"/>
        <w:left w:val="none" w:sz="0" w:space="0" w:color="auto"/>
        <w:bottom w:val="none" w:sz="0" w:space="0" w:color="auto"/>
        <w:right w:val="none" w:sz="0" w:space="0" w:color="auto"/>
      </w:divBdr>
    </w:div>
    <w:div w:id="922375610">
      <w:bodyDiv w:val="1"/>
      <w:marLeft w:val="0"/>
      <w:marRight w:val="0"/>
      <w:marTop w:val="0"/>
      <w:marBottom w:val="0"/>
      <w:divBdr>
        <w:top w:val="none" w:sz="0" w:space="0" w:color="auto"/>
        <w:left w:val="none" w:sz="0" w:space="0" w:color="auto"/>
        <w:bottom w:val="none" w:sz="0" w:space="0" w:color="auto"/>
        <w:right w:val="none" w:sz="0" w:space="0" w:color="auto"/>
      </w:divBdr>
    </w:div>
    <w:div w:id="927036194">
      <w:bodyDiv w:val="1"/>
      <w:marLeft w:val="0"/>
      <w:marRight w:val="0"/>
      <w:marTop w:val="0"/>
      <w:marBottom w:val="0"/>
      <w:divBdr>
        <w:top w:val="none" w:sz="0" w:space="0" w:color="auto"/>
        <w:left w:val="none" w:sz="0" w:space="0" w:color="auto"/>
        <w:bottom w:val="none" w:sz="0" w:space="0" w:color="auto"/>
        <w:right w:val="none" w:sz="0" w:space="0" w:color="auto"/>
      </w:divBdr>
    </w:div>
    <w:div w:id="929243807">
      <w:bodyDiv w:val="1"/>
      <w:marLeft w:val="0"/>
      <w:marRight w:val="0"/>
      <w:marTop w:val="0"/>
      <w:marBottom w:val="0"/>
      <w:divBdr>
        <w:top w:val="none" w:sz="0" w:space="0" w:color="auto"/>
        <w:left w:val="none" w:sz="0" w:space="0" w:color="auto"/>
        <w:bottom w:val="none" w:sz="0" w:space="0" w:color="auto"/>
        <w:right w:val="none" w:sz="0" w:space="0" w:color="auto"/>
      </w:divBdr>
    </w:div>
    <w:div w:id="931547313">
      <w:bodyDiv w:val="1"/>
      <w:marLeft w:val="0"/>
      <w:marRight w:val="0"/>
      <w:marTop w:val="0"/>
      <w:marBottom w:val="0"/>
      <w:divBdr>
        <w:top w:val="none" w:sz="0" w:space="0" w:color="auto"/>
        <w:left w:val="none" w:sz="0" w:space="0" w:color="auto"/>
        <w:bottom w:val="none" w:sz="0" w:space="0" w:color="auto"/>
        <w:right w:val="none" w:sz="0" w:space="0" w:color="auto"/>
      </w:divBdr>
    </w:div>
    <w:div w:id="963465714">
      <w:bodyDiv w:val="1"/>
      <w:marLeft w:val="0"/>
      <w:marRight w:val="0"/>
      <w:marTop w:val="0"/>
      <w:marBottom w:val="0"/>
      <w:divBdr>
        <w:top w:val="none" w:sz="0" w:space="0" w:color="auto"/>
        <w:left w:val="none" w:sz="0" w:space="0" w:color="auto"/>
        <w:bottom w:val="none" w:sz="0" w:space="0" w:color="auto"/>
        <w:right w:val="none" w:sz="0" w:space="0" w:color="auto"/>
      </w:divBdr>
      <w:divsChild>
        <w:div w:id="2025859845">
          <w:marLeft w:val="0"/>
          <w:marRight w:val="893"/>
          <w:marTop w:val="80"/>
          <w:marBottom w:val="0"/>
          <w:divBdr>
            <w:top w:val="none" w:sz="0" w:space="0" w:color="auto"/>
            <w:left w:val="none" w:sz="0" w:space="0" w:color="auto"/>
            <w:bottom w:val="none" w:sz="0" w:space="0" w:color="auto"/>
            <w:right w:val="none" w:sz="0" w:space="0" w:color="auto"/>
          </w:divBdr>
        </w:div>
        <w:div w:id="1801611201">
          <w:marLeft w:val="0"/>
          <w:marRight w:val="893"/>
          <w:marTop w:val="80"/>
          <w:marBottom w:val="0"/>
          <w:divBdr>
            <w:top w:val="none" w:sz="0" w:space="0" w:color="auto"/>
            <w:left w:val="none" w:sz="0" w:space="0" w:color="auto"/>
            <w:bottom w:val="none" w:sz="0" w:space="0" w:color="auto"/>
            <w:right w:val="none" w:sz="0" w:space="0" w:color="auto"/>
          </w:divBdr>
        </w:div>
        <w:div w:id="1953589271">
          <w:marLeft w:val="0"/>
          <w:marRight w:val="893"/>
          <w:marTop w:val="80"/>
          <w:marBottom w:val="0"/>
          <w:divBdr>
            <w:top w:val="none" w:sz="0" w:space="0" w:color="auto"/>
            <w:left w:val="none" w:sz="0" w:space="0" w:color="auto"/>
            <w:bottom w:val="none" w:sz="0" w:space="0" w:color="auto"/>
            <w:right w:val="none" w:sz="0" w:space="0" w:color="auto"/>
          </w:divBdr>
        </w:div>
        <w:div w:id="1914584898">
          <w:marLeft w:val="0"/>
          <w:marRight w:val="893"/>
          <w:marTop w:val="80"/>
          <w:marBottom w:val="0"/>
          <w:divBdr>
            <w:top w:val="none" w:sz="0" w:space="0" w:color="auto"/>
            <w:left w:val="none" w:sz="0" w:space="0" w:color="auto"/>
            <w:bottom w:val="none" w:sz="0" w:space="0" w:color="auto"/>
            <w:right w:val="none" w:sz="0" w:space="0" w:color="auto"/>
          </w:divBdr>
        </w:div>
        <w:div w:id="1888447175">
          <w:marLeft w:val="0"/>
          <w:marRight w:val="893"/>
          <w:marTop w:val="80"/>
          <w:marBottom w:val="0"/>
          <w:divBdr>
            <w:top w:val="none" w:sz="0" w:space="0" w:color="auto"/>
            <w:left w:val="none" w:sz="0" w:space="0" w:color="auto"/>
            <w:bottom w:val="none" w:sz="0" w:space="0" w:color="auto"/>
            <w:right w:val="none" w:sz="0" w:space="0" w:color="auto"/>
          </w:divBdr>
        </w:div>
        <w:div w:id="152186448">
          <w:marLeft w:val="0"/>
          <w:marRight w:val="893"/>
          <w:marTop w:val="80"/>
          <w:marBottom w:val="0"/>
          <w:divBdr>
            <w:top w:val="none" w:sz="0" w:space="0" w:color="auto"/>
            <w:left w:val="none" w:sz="0" w:space="0" w:color="auto"/>
            <w:bottom w:val="none" w:sz="0" w:space="0" w:color="auto"/>
            <w:right w:val="none" w:sz="0" w:space="0" w:color="auto"/>
          </w:divBdr>
        </w:div>
      </w:divsChild>
    </w:div>
    <w:div w:id="963731673">
      <w:bodyDiv w:val="1"/>
      <w:marLeft w:val="0"/>
      <w:marRight w:val="0"/>
      <w:marTop w:val="0"/>
      <w:marBottom w:val="0"/>
      <w:divBdr>
        <w:top w:val="none" w:sz="0" w:space="0" w:color="auto"/>
        <w:left w:val="none" w:sz="0" w:space="0" w:color="auto"/>
        <w:bottom w:val="none" w:sz="0" w:space="0" w:color="auto"/>
        <w:right w:val="none" w:sz="0" w:space="0" w:color="auto"/>
      </w:divBdr>
      <w:divsChild>
        <w:div w:id="1346126430">
          <w:marLeft w:val="0"/>
          <w:marRight w:val="720"/>
          <w:marTop w:val="134"/>
          <w:marBottom w:val="0"/>
          <w:divBdr>
            <w:top w:val="none" w:sz="0" w:space="0" w:color="auto"/>
            <w:left w:val="none" w:sz="0" w:space="0" w:color="auto"/>
            <w:bottom w:val="none" w:sz="0" w:space="0" w:color="auto"/>
            <w:right w:val="none" w:sz="0" w:space="0" w:color="auto"/>
          </w:divBdr>
        </w:div>
        <w:div w:id="478232879">
          <w:marLeft w:val="0"/>
          <w:marRight w:val="720"/>
          <w:marTop w:val="134"/>
          <w:marBottom w:val="0"/>
          <w:divBdr>
            <w:top w:val="none" w:sz="0" w:space="0" w:color="auto"/>
            <w:left w:val="none" w:sz="0" w:space="0" w:color="auto"/>
            <w:bottom w:val="none" w:sz="0" w:space="0" w:color="auto"/>
            <w:right w:val="none" w:sz="0" w:space="0" w:color="auto"/>
          </w:divBdr>
        </w:div>
        <w:div w:id="1049190738">
          <w:marLeft w:val="0"/>
          <w:marRight w:val="720"/>
          <w:marTop w:val="134"/>
          <w:marBottom w:val="0"/>
          <w:divBdr>
            <w:top w:val="none" w:sz="0" w:space="0" w:color="auto"/>
            <w:left w:val="none" w:sz="0" w:space="0" w:color="auto"/>
            <w:bottom w:val="none" w:sz="0" w:space="0" w:color="auto"/>
            <w:right w:val="none" w:sz="0" w:space="0" w:color="auto"/>
          </w:divBdr>
        </w:div>
      </w:divsChild>
    </w:div>
    <w:div w:id="984314707">
      <w:bodyDiv w:val="1"/>
      <w:marLeft w:val="0"/>
      <w:marRight w:val="0"/>
      <w:marTop w:val="0"/>
      <w:marBottom w:val="0"/>
      <w:divBdr>
        <w:top w:val="none" w:sz="0" w:space="0" w:color="auto"/>
        <w:left w:val="none" w:sz="0" w:space="0" w:color="auto"/>
        <w:bottom w:val="none" w:sz="0" w:space="0" w:color="auto"/>
        <w:right w:val="none" w:sz="0" w:space="0" w:color="auto"/>
      </w:divBdr>
    </w:div>
    <w:div w:id="1009479545">
      <w:bodyDiv w:val="1"/>
      <w:marLeft w:val="0"/>
      <w:marRight w:val="0"/>
      <w:marTop w:val="0"/>
      <w:marBottom w:val="0"/>
      <w:divBdr>
        <w:top w:val="none" w:sz="0" w:space="0" w:color="auto"/>
        <w:left w:val="none" w:sz="0" w:space="0" w:color="auto"/>
        <w:bottom w:val="none" w:sz="0" w:space="0" w:color="auto"/>
        <w:right w:val="none" w:sz="0" w:space="0" w:color="auto"/>
      </w:divBdr>
      <w:divsChild>
        <w:div w:id="228149436">
          <w:marLeft w:val="0"/>
          <w:marRight w:val="547"/>
          <w:marTop w:val="134"/>
          <w:marBottom w:val="0"/>
          <w:divBdr>
            <w:top w:val="none" w:sz="0" w:space="0" w:color="auto"/>
            <w:left w:val="none" w:sz="0" w:space="0" w:color="auto"/>
            <w:bottom w:val="none" w:sz="0" w:space="0" w:color="auto"/>
            <w:right w:val="none" w:sz="0" w:space="0" w:color="auto"/>
          </w:divBdr>
        </w:div>
        <w:div w:id="17195371">
          <w:marLeft w:val="0"/>
          <w:marRight w:val="547"/>
          <w:marTop w:val="134"/>
          <w:marBottom w:val="0"/>
          <w:divBdr>
            <w:top w:val="none" w:sz="0" w:space="0" w:color="auto"/>
            <w:left w:val="none" w:sz="0" w:space="0" w:color="auto"/>
            <w:bottom w:val="none" w:sz="0" w:space="0" w:color="auto"/>
            <w:right w:val="none" w:sz="0" w:space="0" w:color="auto"/>
          </w:divBdr>
        </w:div>
        <w:div w:id="2006124027">
          <w:marLeft w:val="0"/>
          <w:marRight w:val="547"/>
          <w:marTop w:val="134"/>
          <w:marBottom w:val="0"/>
          <w:divBdr>
            <w:top w:val="none" w:sz="0" w:space="0" w:color="auto"/>
            <w:left w:val="none" w:sz="0" w:space="0" w:color="auto"/>
            <w:bottom w:val="none" w:sz="0" w:space="0" w:color="auto"/>
            <w:right w:val="none" w:sz="0" w:space="0" w:color="auto"/>
          </w:divBdr>
        </w:div>
        <w:div w:id="18163805">
          <w:marLeft w:val="0"/>
          <w:marRight w:val="547"/>
          <w:marTop w:val="134"/>
          <w:marBottom w:val="0"/>
          <w:divBdr>
            <w:top w:val="none" w:sz="0" w:space="0" w:color="auto"/>
            <w:left w:val="none" w:sz="0" w:space="0" w:color="auto"/>
            <w:bottom w:val="none" w:sz="0" w:space="0" w:color="auto"/>
            <w:right w:val="none" w:sz="0" w:space="0" w:color="auto"/>
          </w:divBdr>
        </w:div>
        <w:div w:id="499009839">
          <w:marLeft w:val="0"/>
          <w:marRight w:val="547"/>
          <w:marTop w:val="134"/>
          <w:marBottom w:val="0"/>
          <w:divBdr>
            <w:top w:val="none" w:sz="0" w:space="0" w:color="auto"/>
            <w:left w:val="none" w:sz="0" w:space="0" w:color="auto"/>
            <w:bottom w:val="none" w:sz="0" w:space="0" w:color="auto"/>
            <w:right w:val="none" w:sz="0" w:space="0" w:color="auto"/>
          </w:divBdr>
        </w:div>
      </w:divsChild>
    </w:div>
    <w:div w:id="1023627328">
      <w:bodyDiv w:val="1"/>
      <w:marLeft w:val="0"/>
      <w:marRight w:val="0"/>
      <w:marTop w:val="0"/>
      <w:marBottom w:val="0"/>
      <w:divBdr>
        <w:top w:val="none" w:sz="0" w:space="0" w:color="auto"/>
        <w:left w:val="none" w:sz="0" w:space="0" w:color="auto"/>
        <w:bottom w:val="none" w:sz="0" w:space="0" w:color="auto"/>
        <w:right w:val="none" w:sz="0" w:space="0" w:color="auto"/>
      </w:divBdr>
      <w:divsChild>
        <w:div w:id="1214199573">
          <w:marLeft w:val="0"/>
          <w:marRight w:val="893"/>
          <w:marTop w:val="80"/>
          <w:marBottom w:val="0"/>
          <w:divBdr>
            <w:top w:val="none" w:sz="0" w:space="0" w:color="auto"/>
            <w:left w:val="none" w:sz="0" w:space="0" w:color="auto"/>
            <w:bottom w:val="none" w:sz="0" w:space="0" w:color="auto"/>
            <w:right w:val="none" w:sz="0" w:space="0" w:color="auto"/>
          </w:divBdr>
        </w:div>
        <w:div w:id="838077202">
          <w:marLeft w:val="0"/>
          <w:marRight w:val="893"/>
          <w:marTop w:val="80"/>
          <w:marBottom w:val="0"/>
          <w:divBdr>
            <w:top w:val="none" w:sz="0" w:space="0" w:color="auto"/>
            <w:left w:val="none" w:sz="0" w:space="0" w:color="auto"/>
            <w:bottom w:val="none" w:sz="0" w:space="0" w:color="auto"/>
            <w:right w:val="none" w:sz="0" w:space="0" w:color="auto"/>
          </w:divBdr>
        </w:div>
        <w:div w:id="731081051">
          <w:marLeft w:val="0"/>
          <w:marRight w:val="893"/>
          <w:marTop w:val="80"/>
          <w:marBottom w:val="0"/>
          <w:divBdr>
            <w:top w:val="none" w:sz="0" w:space="0" w:color="auto"/>
            <w:left w:val="none" w:sz="0" w:space="0" w:color="auto"/>
            <w:bottom w:val="none" w:sz="0" w:space="0" w:color="auto"/>
            <w:right w:val="none" w:sz="0" w:space="0" w:color="auto"/>
          </w:divBdr>
        </w:div>
        <w:div w:id="1859005218">
          <w:marLeft w:val="0"/>
          <w:marRight w:val="893"/>
          <w:marTop w:val="80"/>
          <w:marBottom w:val="0"/>
          <w:divBdr>
            <w:top w:val="none" w:sz="0" w:space="0" w:color="auto"/>
            <w:left w:val="none" w:sz="0" w:space="0" w:color="auto"/>
            <w:bottom w:val="none" w:sz="0" w:space="0" w:color="auto"/>
            <w:right w:val="none" w:sz="0" w:space="0" w:color="auto"/>
          </w:divBdr>
        </w:div>
      </w:divsChild>
    </w:div>
    <w:div w:id="1025980113">
      <w:bodyDiv w:val="1"/>
      <w:marLeft w:val="0"/>
      <w:marRight w:val="0"/>
      <w:marTop w:val="0"/>
      <w:marBottom w:val="0"/>
      <w:divBdr>
        <w:top w:val="none" w:sz="0" w:space="0" w:color="auto"/>
        <w:left w:val="none" w:sz="0" w:space="0" w:color="auto"/>
        <w:bottom w:val="none" w:sz="0" w:space="0" w:color="auto"/>
        <w:right w:val="none" w:sz="0" w:space="0" w:color="auto"/>
      </w:divBdr>
    </w:div>
    <w:div w:id="1029598773">
      <w:bodyDiv w:val="1"/>
      <w:marLeft w:val="0"/>
      <w:marRight w:val="0"/>
      <w:marTop w:val="0"/>
      <w:marBottom w:val="0"/>
      <w:divBdr>
        <w:top w:val="none" w:sz="0" w:space="0" w:color="auto"/>
        <w:left w:val="none" w:sz="0" w:space="0" w:color="auto"/>
        <w:bottom w:val="none" w:sz="0" w:space="0" w:color="auto"/>
        <w:right w:val="none" w:sz="0" w:space="0" w:color="auto"/>
      </w:divBdr>
    </w:div>
    <w:div w:id="1038049679">
      <w:bodyDiv w:val="1"/>
      <w:marLeft w:val="0"/>
      <w:marRight w:val="0"/>
      <w:marTop w:val="0"/>
      <w:marBottom w:val="0"/>
      <w:divBdr>
        <w:top w:val="none" w:sz="0" w:space="0" w:color="auto"/>
        <w:left w:val="none" w:sz="0" w:space="0" w:color="auto"/>
        <w:bottom w:val="none" w:sz="0" w:space="0" w:color="auto"/>
        <w:right w:val="none" w:sz="0" w:space="0" w:color="auto"/>
      </w:divBdr>
      <w:divsChild>
        <w:div w:id="1757364499">
          <w:marLeft w:val="0"/>
          <w:marRight w:val="1426"/>
          <w:marTop w:val="134"/>
          <w:marBottom w:val="0"/>
          <w:divBdr>
            <w:top w:val="none" w:sz="0" w:space="0" w:color="auto"/>
            <w:left w:val="none" w:sz="0" w:space="0" w:color="auto"/>
            <w:bottom w:val="none" w:sz="0" w:space="0" w:color="auto"/>
            <w:right w:val="none" w:sz="0" w:space="0" w:color="auto"/>
          </w:divBdr>
        </w:div>
        <w:div w:id="175733158">
          <w:marLeft w:val="0"/>
          <w:marRight w:val="1426"/>
          <w:marTop w:val="134"/>
          <w:marBottom w:val="0"/>
          <w:divBdr>
            <w:top w:val="none" w:sz="0" w:space="0" w:color="auto"/>
            <w:left w:val="none" w:sz="0" w:space="0" w:color="auto"/>
            <w:bottom w:val="none" w:sz="0" w:space="0" w:color="auto"/>
            <w:right w:val="none" w:sz="0" w:space="0" w:color="auto"/>
          </w:divBdr>
        </w:div>
        <w:div w:id="1943218365">
          <w:marLeft w:val="0"/>
          <w:marRight w:val="1426"/>
          <w:marTop w:val="134"/>
          <w:marBottom w:val="0"/>
          <w:divBdr>
            <w:top w:val="none" w:sz="0" w:space="0" w:color="auto"/>
            <w:left w:val="none" w:sz="0" w:space="0" w:color="auto"/>
            <w:bottom w:val="none" w:sz="0" w:space="0" w:color="auto"/>
            <w:right w:val="none" w:sz="0" w:space="0" w:color="auto"/>
          </w:divBdr>
        </w:div>
        <w:div w:id="2057268620">
          <w:marLeft w:val="0"/>
          <w:marRight w:val="1426"/>
          <w:marTop w:val="134"/>
          <w:marBottom w:val="0"/>
          <w:divBdr>
            <w:top w:val="none" w:sz="0" w:space="0" w:color="auto"/>
            <w:left w:val="none" w:sz="0" w:space="0" w:color="auto"/>
            <w:bottom w:val="none" w:sz="0" w:space="0" w:color="auto"/>
            <w:right w:val="none" w:sz="0" w:space="0" w:color="auto"/>
          </w:divBdr>
        </w:div>
        <w:div w:id="802505618">
          <w:marLeft w:val="0"/>
          <w:marRight w:val="1426"/>
          <w:marTop w:val="134"/>
          <w:marBottom w:val="0"/>
          <w:divBdr>
            <w:top w:val="none" w:sz="0" w:space="0" w:color="auto"/>
            <w:left w:val="none" w:sz="0" w:space="0" w:color="auto"/>
            <w:bottom w:val="none" w:sz="0" w:space="0" w:color="auto"/>
            <w:right w:val="none" w:sz="0" w:space="0" w:color="auto"/>
          </w:divBdr>
        </w:div>
        <w:div w:id="1318262353">
          <w:marLeft w:val="0"/>
          <w:marRight w:val="1426"/>
          <w:marTop w:val="134"/>
          <w:marBottom w:val="0"/>
          <w:divBdr>
            <w:top w:val="none" w:sz="0" w:space="0" w:color="auto"/>
            <w:left w:val="none" w:sz="0" w:space="0" w:color="auto"/>
            <w:bottom w:val="none" w:sz="0" w:space="0" w:color="auto"/>
            <w:right w:val="none" w:sz="0" w:space="0" w:color="auto"/>
          </w:divBdr>
        </w:div>
        <w:div w:id="1107847594">
          <w:marLeft w:val="0"/>
          <w:marRight w:val="1426"/>
          <w:marTop w:val="134"/>
          <w:marBottom w:val="0"/>
          <w:divBdr>
            <w:top w:val="none" w:sz="0" w:space="0" w:color="auto"/>
            <w:left w:val="none" w:sz="0" w:space="0" w:color="auto"/>
            <w:bottom w:val="none" w:sz="0" w:space="0" w:color="auto"/>
            <w:right w:val="none" w:sz="0" w:space="0" w:color="auto"/>
          </w:divBdr>
        </w:div>
      </w:divsChild>
    </w:div>
    <w:div w:id="1040208542">
      <w:bodyDiv w:val="1"/>
      <w:marLeft w:val="0"/>
      <w:marRight w:val="0"/>
      <w:marTop w:val="0"/>
      <w:marBottom w:val="0"/>
      <w:divBdr>
        <w:top w:val="none" w:sz="0" w:space="0" w:color="auto"/>
        <w:left w:val="none" w:sz="0" w:space="0" w:color="auto"/>
        <w:bottom w:val="none" w:sz="0" w:space="0" w:color="auto"/>
        <w:right w:val="none" w:sz="0" w:space="0" w:color="auto"/>
      </w:divBdr>
    </w:div>
    <w:div w:id="1042288556">
      <w:bodyDiv w:val="1"/>
      <w:marLeft w:val="0"/>
      <w:marRight w:val="0"/>
      <w:marTop w:val="0"/>
      <w:marBottom w:val="0"/>
      <w:divBdr>
        <w:top w:val="none" w:sz="0" w:space="0" w:color="auto"/>
        <w:left w:val="none" w:sz="0" w:space="0" w:color="auto"/>
        <w:bottom w:val="none" w:sz="0" w:space="0" w:color="auto"/>
        <w:right w:val="none" w:sz="0" w:space="0" w:color="auto"/>
      </w:divBdr>
      <w:divsChild>
        <w:div w:id="1977368517">
          <w:marLeft w:val="0"/>
          <w:marRight w:val="720"/>
          <w:marTop w:val="134"/>
          <w:marBottom w:val="0"/>
          <w:divBdr>
            <w:top w:val="none" w:sz="0" w:space="0" w:color="auto"/>
            <w:left w:val="none" w:sz="0" w:space="0" w:color="auto"/>
            <w:bottom w:val="none" w:sz="0" w:space="0" w:color="auto"/>
            <w:right w:val="none" w:sz="0" w:space="0" w:color="auto"/>
          </w:divBdr>
        </w:div>
        <w:div w:id="160464236">
          <w:marLeft w:val="0"/>
          <w:marRight w:val="720"/>
          <w:marTop w:val="134"/>
          <w:marBottom w:val="0"/>
          <w:divBdr>
            <w:top w:val="none" w:sz="0" w:space="0" w:color="auto"/>
            <w:left w:val="none" w:sz="0" w:space="0" w:color="auto"/>
            <w:bottom w:val="none" w:sz="0" w:space="0" w:color="auto"/>
            <w:right w:val="none" w:sz="0" w:space="0" w:color="auto"/>
          </w:divBdr>
        </w:div>
        <w:div w:id="1175997023">
          <w:marLeft w:val="0"/>
          <w:marRight w:val="720"/>
          <w:marTop w:val="134"/>
          <w:marBottom w:val="0"/>
          <w:divBdr>
            <w:top w:val="none" w:sz="0" w:space="0" w:color="auto"/>
            <w:left w:val="none" w:sz="0" w:space="0" w:color="auto"/>
            <w:bottom w:val="none" w:sz="0" w:space="0" w:color="auto"/>
            <w:right w:val="none" w:sz="0" w:space="0" w:color="auto"/>
          </w:divBdr>
        </w:div>
      </w:divsChild>
    </w:div>
    <w:div w:id="1045638693">
      <w:bodyDiv w:val="1"/>
      <w:marLeft w:val="0"/>
      <w:marRight w:val="0"/>
      <w:marTop w:val="0"/>
      <w:marBottom w:val="0"/>
      <w:divBdr>
        <w:top w:val="none" w:sz="0" w:space="0" w:color="auto"/>
        <w:left w:val="none" w:sz="0" w:space="0" w:color="auto"/>
        <w:bottom w:val="none" w:sz="0" w:space="0" w:color="auto"/>
        <w:right w:val="none" w:sz="0" w:space="0" w:color="auto"/>
      </w:divBdr>
      <w:divsChild>
        <w:div w:id="478811927">
          <w:marLeft w:val="0"/>
          <w:marRight w:val="720"/>
          <w:marTop w:val="134"/>
          <w:marBottom w:val="0"/>
          <w:divBdr>
            <w:top w:val="none" w:sz="0" w:space="0" w:color="auto"/>
            <w:left w:val="none" w:sz="0" w:space="0" w:color="auto"/>
            <w:bottom w:val="none" w:sz="0" w:space="0" w:color="auto"/>
            <w:right w:val="none" w:sz="0" w:space="0" w:color="auto"/>
          </w:divBdr>
        </w:div>
        <w:div w:id="1338002360">
          <w:marLeft w:val="0"/>
          <w:marRight w:val="720"/>
          <w:marTop w:val="134"/>
          <w:marBottom w:val="0"/>
          <w:divBdr>
            <w:top w:val="none" w:sz="0" w:space="0" w:color="auto"/>
            <w:left w:val="none" w:sz="0" w:space="0" w:color="auto"/>
            <w:bottom w:val="none" w:sz="0" w:space="0" w:color="auto"/>
            <w:right w:val="none" w:sz="0" w:space="0" w:color="auto"/>
          </w:divBdr>
        </w:div>
        <w:div w:id="1878077724">
          <w:marLeft w:val="0"/>
          <w:marRight w:val="720"/>
          <w:marTop w:val="134"/>
          <w:marBottom w:val="0"/>
          <w:divBdr>
            <w:top w:val="none" w:sz="0" w:space="0" w:color="auto"/>
            <w:left w:val="none" w:sz="0" w:space="0" w:color="auto"/>
            <w:bottom w:val="none" w:sz="0" w:space="0" w:color="auto"/>
            <w:right w:val="none" w:sz="0" w:space="0" w:color="auto"/>
          </w:divBdr>
        </w:div>
        <w:div w:id="374933636">
          <w:marLeft w:val="0"/>
          <w:marRight w:val="720"/>
          <w:marTop w:val="134"/>
          <w:marBottom w:val="0"/>
          <w:divBdr>
            <w:top w:val="none" w:sz="0" w:space="0" w:color="auto"/>
            <w:left w:val="none" w:sz="0" w:space="0" w:color="auto"/>
            <w:bottom w:val="none" w:sz="0" w:space="0" w:color="auto"/>
            <w:right w:val="none" w:sz="0" w:space="0" w:color="auto"/>
          </w:divBdr>
        </w:div>
      </w:divsChild>
    </w:div>
    <w:div w:id="1058018523">
      <w:bodyDiv w:val="1"/>
      <w:marLeft w:val="0"/>
      <w:marRight w:val="0"/>
      <w:marTop w:val="0"/>
      <w:marBottom w:val="0"/>
      <w:divBdr>
        <w:top w:val="none" w:sz="0" w:space="0" w:color="auto"/>
        <w:left w:val="none" w:sz="0" w:space="0" w:color="auto"/>
        <w:bottom w:val="none" w:sz="0" w:space="0" w:color="auto"/>
        <w:right w:val="none" w:sz="0" w:space="0" w:color="auto"/>
      </w:divBdr>
      <w:divsChild>
        <w:div w:id="1786195484">
          <w:marLeft w:val="0"/>
          <w:marRight w:val="720"/>
          <w:marTop w:val="134"/>
          <w:marBottom w:val="0"/>
          <w:divBdr>
            <w:top w:val="none" w:sz="0" w:space="0" w:color="auto"/>
            <w:left w:val="none" w:sz="0" w:space="0" w:color="auto"/>
            <w:bottom w:val="none" w:sz="0" w:space="0" w:color="auto"/>
            <w:right w:val="none" w:sz="0" w:space="0" w:color="auto"/>
          </w:divBdr>
        </w:div>
        <w:div w:id="130708134">
          <w:marLeft w:val="0"/>
          <w:marRight w:val="720"/>
          <w:marTop w:val="134"/>
          <w:marBottom w:val="0"/>
          <w:divBdr>
            <w:top w:val="none" w:sz="0" w:space="0" w:color="auto"/>
            <w:left w:val="none" w:sz="0" w:space="0" w:color="auto"/>
            <w:bottom w:val="none" w:sz="0" w:space="0" w:color="auto"/>
            <w:right w:val="none" w:sz="0" w:space="0" w:color="auto"/>
          </w:divBdr>
        </w:div>
        <w:div w:id="99834490">
          <w:marLeft w:val="0"/>
          <w:marRight w:val="720"/>
          <w:marTop w:val="134"/>
          <w:marBottom w:val="0"/>
          <w:divBdr>
            <w:top w:val="none" w:sz="0" w:space="0" w:color="auto"/>
            <w:left w:val="none" w:sz="0" w:space="0" w:color="auto"/>
            <w:bottom w:val="none" w:sz="0" w:space="0" w:color="auto"/>
            <w:right w:val="none" w:sz="0" w:space="0" w:color="auto"/>
          </w:divBdr>
        </w:div>
        <w:div w:id="179395031">
          <w:marLeft w:val="0"/>
          <w:marRight w:val="720"/>
          <w:marTop w:val="134"/>
          <w:marBottom w:val="0"/>
          <w:divBdr>
            <w:top w:val="none" w:sz="0" w:space="0" w:color="auto"/>
            <w:left w:val="none" w:sz="0" w:space="0" w:color="auto"/>
            <w:bottom w:val="none" w:sz="0" w:space="0" w:color="auto"/>
            <w:right w:val="none" w:sz="0" w:space="0" w:color="auto"/>
          </w:divBdr>
        </w:div>
      </w:divsChild>
    </w:div>
    <w:div w:id="1059012677">
      <w:bodyDiv w:val="1"/>
      <w:marLeft w:val="0"/>
      <w:marRight w:val="0"/>
      <w:marTop w:val="0"/>
      <w:marBottom w:val="0"/>
      <w:divBdr>
        <w:top w:val="none" w:sz="0" w:space="0" w:color="auto"/>
        <w:left w:val="none" w:sz="0" w:space="0" w:color="auto"/>
        <w:bottom w:val="none" w:sz="0" w:space="0" w:color="auto"/>
        <w:right w:val="none" w:sz="0" w:space="0" w:color="auto"/>
      </w:divBdr>
    </w:div>
    <w:div w:id="1067849360">
      <w:bodyDiv w:val="1"/>
      <w:marLeft w:val="0"/>
      <w:marRight w:val="0"/>
      <w:marTop w:val="0"/>
      <w:marBottom w:val="0"/>
      <w:divBdr>
        <w:top w:val="none" w:sz="0" w:space="0" w:color="auto"/>
        <w:left w:val="none" w:sz="0" w:space="0" w:color="auto"/>
        <w:bottom w:val="none" w:sz="0" w:space="0" w:color="auto"/>
        <w:right w:val="none" w:sz="0" w:space="0" w:color="auto"/>
      </w:divBdr>
    </w:div>
    <w:div w:id="1077627739">
      <w:bodyDiv w:val="1"/>
      <w:marLeft w:val="0"/>
      <w:marRight w:val="0"/>
      <w:marTop w:val="0"/>
      <w:marBottom w:val="0"/>
      <w:divBdr>
        <w:top w:val="none" w:sz="0" w:space="0" w:color="auto"/>
        <w:left w:val="none" w:sz="0" w:space="0" w:color="auto"/>
        <w:bottom w:val="none" w:sz="0" w:space="0" w:color="auto"/>
        <w:right w:val="none" w:sz="0" w:space="0" w:color="auto"/>
      </w:divBdr>
      <w:divsChild>
        <w:div w:id="1821343407">
          <w:marLeft w:val="0"/>
          <w:marRight w:val="936"/>
          <w:marTop w:val="134"/>
          <w:marBottom w:val="0"/>
          <w:divBdr>
            <w:top w:val="none" w:sz="0" w:space="0" w:color="auto"/>
            <w:left w:val="none" w:sz="0" w:space="0" w:color="auto"/>
            <w:bottom w:val="none" w:sz="0" w:space="0" w:color="auto"/>
            <w:right w:val="none" w:sz="0" w:space="0" w:color="auto"/>
          </w:divBdr>
        </w:div>
      </w:divsChild>
    </w:div>
    <w:div w:id="1081760970">
      <w:bodyDiv w:val="1"/>
      <w:marLeft w:val="0"/>
      <w:marRight w:val="0"/>
      <w:marTop w:val="0"/>
      <w:marBottom w:val="0"/>
      <w:divBdr>
        <w:top w:val="none" w:sz="0" w:space="0" w:color="auto"/>
        <w:left w:val="none" w:sz="0" w:space="0" w:color="auto"/>
        <w:bottom w:val="none" w:sz="0" w:space="0" w:color="auto"/>
        <w:right w:val="none" w:sz="0" w:space="0" w:color="auto"/>
      </w:divBdr>
    </w:div>
    <w:div w:id="1081869562">
      <w:bodyDiv w:val="1"/>
      <w:marLeft w:val="0"/>
      <w:marRight w:val="0"/>
      <w:marTop w:val="0"/>
      <w:marBottom w:val="0"/>
      <w:divBdr>
        <w:top w:val="none" w:sz="0" w:space="0" w:color="auto"/>
        <w:left w:val="none" w:sz="0" w:space="0" w:color="auto"/>
        <w:bottom w:val="none" w:sz="0" w:space="0" w:color="auto"/>
        <w:right w:val="none" w:sz="0" w:space="0" w:color="auto"/>
      </w:divBdr>
      <w:divsChild>
        <w:div w:id="2146046980">
          <w:marLeft w:val="0"/>
          <w:marRight w:val="720"/>
          <w:marTop w:val="80"/>
          <w:marBottom w:val="0"/>
          <w:divBdr>
            <w:top w:val="none" w:sz="0" w:space="0" w:color="auto"/>
            <w:left w:val="none" w:sz="0" w:space="0" w:color="auto"/>
            <w:bottom w:val="none" w:sz="0" w:space="0" w:color="auto"/>
            <w:right w:val="none" w:sz="0" w:space="0" w:color="auto"/>
          </w:divBdr>
        </w:div>
        <w:div w:id="1935286499">
          <w:marLeft w:val="0"/>
          <w:marRight w:val="720"/>
          <w:marTop w:val="80"/>
          <w:marBottom w:val="0"/>
          <w:divBdr>
            <w:top w:val="none" w:sz="0" w:space="0" w:color="auto"/>
            <w:left w:val="none" w:sz="0" w:space="0" w:color="auto"/>
            <w:bottom w:val="none" w:sz="0" w:space="0" w:color="auto"/>
            <w:right w:val="none" w:sz="0" w:space="0" w:color="auto"/>
          </w:divBdr>
        </w:div>
        <w:div w:id="1210341864">
          <w:marLeft w:val="0"/>
          <w:marRight w:val="720"/>
          <w:marTop w:val="80"/>
          <w:marBottom w:val="0"/>
          <w:divBdr>
            <w:top w:val="none" w:sz="0" w:space="0" w:color="auto"/>
            <w:left w:val="none" w:sz="0" w:space="0" w:color="auto"/>
            <w:bottom w:val="none" w:sz="0" w:space="0" w:color="auto"/>
            <w:right w:val="none" w:sz="0" w:space="0" w:color="auto"/>
          </w:divBdr>
        </w:div>
        <w:div w:id="797989159">
          <w:marLeft w:val="0"/>
          <w:marRight w:val="720"/>
          <w:marTop w:val="80"/>
          <w:marBottom w:val="0"/>
          <w:divBdr>
            <w:top w:val="none" w:sz="0" w:space="0" w:color="auto"/>
            <w:left w:val="none" w:sz="0" w:space="0" w:color="auto"/>
            <w:bottom w:val="none" w:sz="0" w:space="0" w:color="auto"/>
            <w:right w:val="none" w:sz="0" w:space="0" w:color="auto"/>
          </w:divBdr>
        </w:div>
        <w:div w:id="1390349208">
          <w:marLeft w:val="0"/>
          <w:marRight w:val="720"/>
          <w:marTop w:val="80"/>
          <w:marBottom w:val="0"/>
          <w:divBdr>
            <w:top w:val="none" w:sz="0" w:space="0" w:color="auto"/>
            <w:left w:val="none" w:sz="0" w:space="0" w:color="auto"/>
            <w:bottom w:val="none" w:sz="0" w:space="0" w:color="auto"/>
            <w:right w:val="none" w:sz="0" w:space="0" w:color="auto"/>
          </w:divBdr>
        </w:div>
      </w:divsChild>
    </w:div>
    <w:div w:id="1096829428">
      <w:bodyDiv w:val="1"/>
      <w:marLeft w:val="0"/>
      <w:marRight w:val="0"/>
      <w:marTop w:val="0"/>
      <w:marBottom w:val="0"/>
      <w:divBdr>
        <w:top w:val="none" w:sz="0" w:space="0" w:color="auto"/>
        <w:left w:val="none" w:sz="0" w:space="0" w:color="auto"/>
        <w:bottom w:val="none" w:sz="0" w:space="0" w:color="auto"/>
        <w:right w:val="none" w:sz="0" w:space="0" w:color="auto"/>
      </w:divBdr>
    </w:div>
    <w:div w:id="1121848794">
      <w:bodyDiv w:val="1"/>
      <w:marLeft w:val="0"/>
      <w:marRight w:val="0"/>
      <w:marTop w:val="0"/>
      <w:marBottom w:val="0"/>
      <w:divBdr>
        <w:top w:val="none" w:sz="0" w:space="0" w:color="auto"/>
        <w:left w:val="none" w:sz="0" w:space="0" w:color="auto"/>
        <w:bottom w:val="none" w:sz="0" w:space="0" w:color="auto"/>
        <w:right w:val="none" w:sz="0" w:space="0" w:color="auto"/>
      </w:divBdr>
    </w:div>
    <w:div w:id="1123379838">
      <w:bodyDiv w:val="1"/>
      <w:marLeft w:val="0"/>
      <w:marRight w:val="0"/>
      <w:marTop w:val="0"/>
      <w:marBottom w:val="0"/>
      <w:divBdr>
        <w:top w:val="none" w:sz="0" w:space="0" w:color="auto"/>
        <w:left w:val="none" w:sz="0" w:space="0" w:color="auto"/>
        <w:bottom w:val="none" w:sz="0" w:space="0" w:color="auto"/>
        <w:right w:val="none" w:sz="0" w:space="0" w:color="auto"/>
      </w:divBdr>
    </w:div>
    <w:div w:id="1137842450">
      <w:bodyDiv w:val="1"/>
      <w:marLeft w:val="0"/>
      <w:marRight w:val="0"/>
      <w:marTop w:val="0"/>
      <w:marBottom w:val="0"/>
      <w:divBdr>
        <w:top w:val="none" w:sz="0" w:space="0" w:color="auto"/>
        <w:left w:val="none" w:sz="0" w:space="0" w:color="auto"/>
        <w:bottom w:val="none" w:sz="0" w:space="0" w:color="auto"/>
        <w:right w:val="none" w:sz="0" w:space="0" w:color="auto"/>
      </w:divBdr>
    </w:div>
    <w:div w:id="1143617136">
      <w:bodyDiv w:val="1"/>
      <w:marLeft w:val="0"/>
      <w:marRight w:val="0"/>
      <w:marTop w:val="0"/>
      <w:marBottom w:val="0"/>
      <w:divBdr>
        <w:top w:val="none" w:sz="0" w:space="0" w:color="auto"/>
        <w:left w:val="none" w:sz="0" w:space="0" w:color="auto"/>
        <w:bottom w:val="none" w:sz="0" w:space="0" w:color="auto"/>
        <w:right w:val="none" w:sz="0" w:space="0" w:color="auto"/>
      </w:divBdr>
    </w:div>
    <w:div w:id="1144271805">
      <w:bodyDiv w:val="1"/>
      <w:marLeft w:val="0"/>
      <w:marRight w:val="0"/>
      <w:marTop w:val="0"/>
      <w:marBottom w:val="0"/>
      <w:divBdr>
        <w:top w:val="none" w:sz="0" w:space="0" w:color="auto"/>
        <w:left w:val="none" w:sz="0" w:space="0" w:color="auto"/>
        <w:bottom w:val="none" w:sz="0" w:space="0" w:color="auto"/>
        <w:right w:val="none" w:sz="0" w:space="0" w:color="auto"/>
      </w:divBdr>
    </w:div>
    <w:div w:id="1156802176">
      <w:bodyDiv w:val="1"/>
      <w:marLeft w:val="0"/>
      <w:marRight w:val="0"/>
      <w:marTop w:val="0"/>
      <w:marBottom w:val="0"/>
      <w:divBdr>
        <w:top w:val="none" w:sz="0" w:space="0" w:color="auto"/>
        <w:left w:val="none" w:sz="0" w:space="0" w:color="auto"/>
        <w:bottom w:val="none" w:sz="0" w:space="0" w:color="auto"/>
        <w:right w:val="none" w:sz="0" w:space="0" w:color="auto"/>
      </w:divBdr>
      <w:divsChild>
        <w:div w:id="487669864">
          <w:marLeft w:val="0"/>
          <w:marRight w:val="720"/>
          <w:marTop w:val="80"/>
          <w:marBottom w:val="0"/>
          <w:divBdr>
            <w:top w:val="none" w:sz="0" w:space="0" w:color="auto"/>
            <w:left w:val="none" w:sz="0" w:space="0" w:color="auto"/>
            <w:bottom w:val="none" w:sz="0" w:space="0" w:color="auto"/>
            <w:right w:val="none" w:sz="0" w:space="0" w:color="auto"/>
          </w:divBdr>
        </w:div>
        <w:div w:id="1800100448">
          <w:marLeft w:val="0"/>
          <w:marRight w:val="720"/>
          <w:marTop w:val="80"/>
          <w:marBottom w:val="0"/>
          <w:divBdr>
            <w:top w:val="none" w:sz="0" w:space="0" w:color="auto"/>
            <w:left w:val="none" w:sz="0" w:space="0" w:color="auto"/>
            <w:bottom w:val="none" w:sz="0" w:space="0" w:color="auto"/>
            <w:right w:val="none" w:sz="0" w:space="0" w:color="auto"/>
          </w:divBdr>
        </w:div>
        <w:div w:id="640616155">
          <w:marLeft w:val="0"/>
          <w:marRight w:val="720"/>
          <w:marTop w:val="80"/>
          <w:marBottom w:val="0"/>
          <w:divBdr>
            <w:top w:val="none" w:sz="0" w:space="0" w:color="auto"/>
            <w:left w:val="none" w:sz="0" w:space="0" w:color="auto"/>
            <w:bottom w:val="none" w:sz="0" w:space="0" w:color="auto"/>
            <w:right w:val="none" w:sz="0" w:space="0" w:color="auto"/>
          </w:divBdr>
        </w:div>
        <w:div w:id="61947139">
          <w:marLeft w:val="0"/>
          <w:marRight w:val="720"/>
          <w:marTop w:val="80"/>
          <w:marBottom w:val="0"/>
          <w:divBdr>
            <w:top w:val="none" w:sz="0" w:space="0" w:color="auto"/>
            <w:left w:val="none" w:sz="0" w:space="0" w:color="auto"/>
            <w:bottom w:val="none" w:sz="0" w:space="0" w:color="auto"/>
            <w:right w:val="none" w:sz="0" w:space="0" w:color="auto"/>
          </w:divBdr>
        </w:div>
        <w:div w:id="646934231">
          <w:marLeft w:val="0"/>
          <w:marRight w:val="720"/>
          <w:marTop w:val="80"/>
          <w:marBottom w:val="0"/>
          <w:divBdr>
            <w:top w:val="none" w:sz="0" w:space="0" w:color="auto"/>
            <w:left w:val="none" w:sz="0" w:space="0" w:color="auto"/>
            <w:bottom w:val="none" w:sz="0" w:space="0" w:color="auto"/>
            <w:right w:val="none" w:sz="0" w:space="0" w:color="auto"/>
          </w:divBdr>
        </w:div>
      </w:divsChild>
    </w:div>
    <w:div w:id="1168398605">
      <w:bodyDiv w:val="1"/>
      <w:marLeft w:val="0"/>
      <w:marRight w:val="0"/>
      <w:marTop w:val="0"/>
      <w:marBottom w:val="0"/>
      <w:divBdr>
        <w:top w:val="none" w:sz="0" w:space="0" w:color="auto"/>
        <w:left w:val="none" w:sz="0" w:space="0" w:color="auto"/>
        <w:bottom w:val="none" w:sz="0" w:space="0" w:color="auto"/>
        <w:right w:val="none" w:sz="0" w:space="0" w:color="auto"/>
      </w:divBdr>
    </w:div>
    <w:div w:id="1170828672">
      <w:bodyDiv w:val="1"/>
      <w:marLeft w:val="0"/>
      <w:marRight w:val="0"/>
      <w:marTop w:val="0"/>
      <w:marBottom w:val="0"/>
      <w:divBdr>
        <w:top w:val="none" w:sz="0" w:space="0" w:color="auto"/>
        <w:left w:val="none" w:sz="0" w:space="0" w:color="auto"/>
        <w:bottom w:val="none" w:sz="0" w:space="0" w:color="auto"/>
        <w:right w:val="none" w:sz="0" w:space="0" w:color="auto"/>
      </w:divBdr>
      <w:divsChild>
        <w:div w:id="1893808456">
          <w:marLeft w:val="0"/>
          <w:marRight w:val="720"/>
          <w:marTop w:val="125"/>
          <w:marBottom w:val="0"/>
          <w:divBdr>
            <w:top w:val="none" w:sz="0" w:space="0" w:color="auto"/>
            <w:left w:val="none" w:sz="0" w:space="0" w:color="auto"/>
            <w:bottom w:val="none" w:sz="0" w:space="0" w:color="auto"/>
            <w:right w:val="none" w:sz="0" w:space="0" w:color="auto"/>
          </w:divBdr>
        </w:div>
        <w:div w:id="701827374">
          <w:marLeft w:val="0"/>
          <w:marRight w:val="720"/>
          <w:marTop w:val="125"/>
          <w:marBottom w:val="0"/>
          <w:divBdr>
            <w:top w:val="none" w:sz="0" w:space="0" w:color="auto"/>
            <w:left w:val="none" w:sz="0" w:space="0" w:color="auto"/>
            <w:bottom w:val="none" w:sz="0" w:space="0" w:color="auto"/>
            <w:right w:val="none" w:sz="0" w:space="0" w:color="auto"/>
          </w:divBdr>
        </w:div>
        <w:div w:id="698706687">
          <w:marLeft w:val="0"/>
          <w:marRight w:val="720"/>
          <w:marTop w:val="125"/>
          <w:marBottom w:val="0"/>
          <w:divBdr>
            <w:top w:val="none" w:sz="0" w:space="0" w:color="auto"/>
            <w:left w:val="none" w:sz="0" w:space="0" w:color="auto"/>
            <w:bottom w:val="none" w:sz="0" w:space="0" w:color="auto"/>
            <w:right w:val="none" w:sz="0" w:space="0" w:color="auto"/>
          </w:divBdr>
        </w:div>
        <w:div w:id="1415322654">
          <w:marLeft w:val="0"/>
          <w:marRight w:val="720"/>
          <w:marTop w:val="125"/>
          <w:marBottom w:val="0"/>
          <w:divBdr>
            <w:top w:val="none" w:sz="0" w:space="0" w:color="auto"/>
            <w:left w:val="none" w:sz="0" w:space="0" w:color="auto"/>
            <w:bottom w:val="none" w:sz="0" w:space="0" w:color="auto"/>
            <w:right w:val="none" w:sz="0" w:space="0" w:color="auto"/>
          </w:divBdr>
        </w:div>
        <w:div w:id="1121000324">
          <w:marLeft w:val="0"/>
          <w:marRight w:val="720"/>
          <w:marTop w:val="125"/>
          <w:marBottom w:val="0"/>
          <w:divBdr>
            <w:top w:val="none" w:sz="0" w:space="0" w:color="auto"/>
            <w:left w:val="none" w:sz="0" w:space="0" w:color="auto"/>
            <w:bottom w:val="none" w:sz="0" w:space="0" w:color="auto"/>
            <w:right w:val="none" w:sz="0" w:space="0" w:color="auto"/>
          </w:divBdr>
        </w:div>
        <w:div w:id="917666166">
          <w:marLeft w:val="0"/>
          <w:marRight w:val="720"/>
          <w:marTop w:val="125"/>
          <w:marBottom w:val="0"/>
          <w:divBdr>
            <w:top w:val="none" w:sz="0" w:space="0" w:color="auto"/>
            <w:left w:val="none" w:sz="0" w:space="0" w:color="auto"/>
            <w:bottom w:val="none" w:sz="0" w:space="0" w:color="auto"/>
            <w:right w:val="none" w:sz="0" w:space="0" w:color="auto"/>
          </w:divBdr>
        </w:div>
      </w:divsChild>
    </w:div>
    <w:div w:id="1178350077">
      <w:bodyDiv w:val="1"/>
      <w:marLeft w:val="0"/>
      <w:marRight w:val="0"/>
      <w:marTop w:val="0"/>
      <w:marBottom w:val="0"/>
      <w:divBdr>
        <w:top w:val="none" w:sz="0" w:space="0" w:color="auto"/>
        <w:left w:val="none" w:sz="0" w:space="0" w:color="auto"/>
        <w:bottom w:val="none" w:sz="0" w:space="0" w:color="auto"/>
        <w:right w:val="none" w:sz="0" w:space="0" w:color="auto"/>
      </w:divBdr>
    </w:div>
    <w:div w:id="1185367877">
      <w:bodyDiv w:val="1"/>
      <w:marLeft w:val="0"/>
      <w:marRight w:val="0"/>
      <w:marTop w:val="0"/>
      <w:marBottom w:val="0"/>
      <w:divBdr>
        <w:top w:val="none" w:sz="0" w:space="0" w:color="auto"/>
        <w:left w:val="none" w:sz="0" w:space="0" w:color="auto"/>
        <w:bottom w:val="none" w:sz="0" w:space="0" w:color="auto"/>
        <w:right w:val="none" w:sz="0" w:space="0" w:color="auto"/>
      </w:divBdr>
      <w:divsChild>
        <w:div w:id="718819772">
          <w:marLeft w:val="0"/>
          <w:marRight w:val="806"/>
          <w:marTop w:val="134"/>
          <w:marBottom w:val="0"/>
          <w:divBdr>
            <w:top w:val="none" w:sz="0" w:space="0" w:color="auto"/>
            <w:left w:val="none" w:sz="0" w:space="0" w:color="auto"/>
            <w:bottom w:val="none" w:sz="0" w:space="0" w:color="auto"/>
            <w:right w:val="none" w:sz="0" w:space="0" w:color="auto"/>
          </w:divBdr>
        </w:div>
        <w:div w:id="588121303">
          <w:marLeft w:val="0"/>
          <w:marRight w:val="720"/>
          <w:marTop w:val="134"/>
          <w:marBottom w:val="0"/>
          <w:divBdr>
            <w:top w:val="none" w:sz="0" w:space="0" w:color="auto"/>
            <w:left w:val="none" w:sz="0" w:space="0" w:color="auto"/>
            <w:bottom w:val="none" w:sz="0" w:space="0" w:color="auto"/>
            <w:right w:val="none" w:sz="0" w:space="0" w:color="auto"/>
          </w:divBdr>
        </w:div>
        <w:div w:id="907304199">
          <w:marLeft w:val="0"/>
          <w:marRight w:val="720"/>
          <w:marTop w:val="134"/>
          <w:marBottom w:val="0"/>
          <w:divBdr>
            <w:top w:val="none" w:sz="0" w:space="0" w:color="auto"/>
            <w:left w:val="none" w:sz="0" w:space="0" w:color="auto"/>
            <w:bottom w:val="none" w:sz="0" w:space="0" w:color="auto"/>
            <w:right w:val="none" w:sz="0" w:space="0" w:color="auto"/>
          </w:divBdr>
        </w:div>
        <w:div w:id="1736276671">
          <w:marLeft w:val="0"/>
          <w:marRight w:val="720"/>
          <w:marTop w:val="134"/>
          <w:marBottom w:val="0"/>
          <w:divBdr>
            <w:top w:val="none" w:sz="0" w:space="0" w:color="auto"/>
            <w:left w:val="none" w:sz="0" w:space="0" w:color="auto"/>
            <w:bottom w:val="none" w:sz="0" w:space="0" w:color="auto"/>
            <w:right w:val="none" w:sz="0" w:space="0" w:color="auto"/>
          </w:divBdr>
        </w:div>
        <w:div w:id="743182600">
          <w:marLeft w:val="0"/>
          <w:marRight w:val="720"/>
          <w:marTop w:val="134"/>
          <w:marBottom w:val="0"/>
          <w:divBdr>
            <w:top w:val="none" w:sz="0" w:space="0" w:color="auto"/>
            <w:left w:val="none" w:sz="0" w:space="0" w:color="auto"/>
            <w:bottom w:val="none" w:sz="0" w:space="0" w:color="auto"/>
            <w:right w:val="none" w:sz="0" w:space="0" w:color="auto"/>
          </w:divBdr>
        </w:div>
        <w:div w:id="1830438899">
          <w:marLeft w:val="0"/>
          <w:marRight w:val="720"/>
          <w:marTop w:val="134"/>
          <w:marBottom w:val="0"/>
          <w:divBdr>
            <w:top w:val="none" w:sz="0" w:space="0" w:color="auto"/>
            <w:left w:val="none" w:sz="0" w:space="0" w:color="auto"/>
            <w:bottom w:val="none" w:sz="0" w:space="0" w:color="auto"/>
            <w:right w:val="none" w:sz="0" w:space="0" w:color="auto"/>
          </w:divBdr>
        </w:div>
        <w:div w:id="1349722907">
          <w:marLeft w:val="0"/>
          <w:marRight w:val="720"/>
          <w:marTop w:val="134"/>
          <w:marBottom w:val="0"/>
          <w:divBdr>
            <w:top w:val="none" w:sz="0" w:space="0" w:color="auto"/>
            <w:left w:val="none" w:sz="0" w:space="0" w:color="auto"/>
            <w:bottom w:val="none" w:sz="0" w:space="0" w:color="auto"/>
            <w:right w:val="none" w:sz="0" w:space="0" w:color="auto"/>
          </w:divBdr>
        </w:div>
      </w:divsChild>
    </w:div>
    <w:div w:id="1190411558">
      <w:bodyDiv w:val="1"/>
      <w:marLeft w:val="0"/>
      <w:marRight w:val="0"/>
      <w:marTop w:val="0"/>
      <w:marBottom w:val="0"/>
      <w:divBdr>
        <w:top w:val="none" w:sz="0" w:space="0" w:color="auto"/>
        <w:left w:val="none" w:sz="0" w:space="0" w:color="auto"/>
        <w:bottom w:val="none" w:sz="0" w:space="0" w:color="auto"/>
        <w:right w:val="none" w:sz="0" w:space="0" w:color="auto"/>
      </w:divBdr>
      <w:divsChild>
        <w:div w:id="323703749">
          <w:marLeft w:val="0"/>
          <w:marRight w:val="1440"/>
          <w:marTop w:val="125"/>
          <w:marBottom w:val="0"/>
          <w:divBdr>
            <w:top w:val="none" w:sz="0" w:space="0" w:color="auto"/>
            <w:left w:val="none" w:sz="0" w:space="0" w:color="auto"/>
            <w:bottom w:val="none" w:sz="0" w:space="0" w:color="auto"/>
            <w:right w:val="none" w:sz="0" w:space="0" w:color="auto"/>
          </w:divBdr>
        </w:div>
        <w:div w:id="1076822815">
          <w:marLeft w:val="0"/>
          <w:marRight w:val="1440"/>
          <w:marTop w:val="125"/>
          <w:marBottom w:val="0"/>
          <w:divBdr>
            <w:top w:val="none" w:sz="0" w:space="0" w:color="auto"/>
            <w:left w:val="none" w:sz="0" w:space="0" w:color="auto"/>
            <w:bottom w:val="none" w:sz="0" w:space="0" w:color="auto"/>
            <w:right w:val="none" w:sz="0" w:space="0" w:color="auto"/>
          </w:divBdr>
        </w:div>
        <w:div w:id="983705421">
          <w:marLeft w:val="0"/>
          <w:marRight w:val="1440"/>
          <w:marTop w:val="125"/>
          <w:marBottom w:val="0"/>
          <w:divBdr>
            <w:top w:val="none" w:sz="0" w:space="0" w:color="auto"/>
            <w:left w:val="none" w:sz="0" w:space="0" w:color="auto"/>
            <w:bottom w:val="none" w:sz="0" w:space="0" w:color="auto"/>
            <w:right w:val="none" w:sz="0" w:space="0" w:color="auto"/>
          </w:divBdr>
        </w:div>
        <w:div w:id="1138569491">
          <w:marLeft w:val="0"/>
          <w:marRight w:val="1440"/>
          <w:marTop w:val="125"/>
          <w:marBottom w:val="0"/>
          <w:divBdr>
            <w:top w:val="none" w:sz="0" w:space="0" w:color="auto"/>
            <w:left w:val="none" w:sz="0" w:space="0" w:color="auto"/>
            <w:bottom w:val="none" w:sz="0" w:space="0" w:color="auto"/>
            <w:right w:val="none" w:sz="0" w:space="0" w:color="auto"/>
          </w:divBdr>
        </w:div>
        <w:div w:id="873077641">
          <w:marLeft w:val="0"/>
          <w:marRight w:val="1440"/>
          <w:marTop w:val="125"/>
          <w:marBottom w:val="0"/>
          <w:divBdr>
            <w:top w:val="none" w:sz="0" w:space="0" w:color="auto"/>
            <w:left w:val="none" w:sz="0" w:space="0" w:color="auto"/>
            <w:bottom w:val="none" w:sz="0" w:space="0" w:color="auto"/>
            <w:right w:val="none" w:sz="0" w:space="0" w:color="auto"/>
          </w:divBdr>
        </w:div>
        <w:div w:id="1719865217">
          <w:marLeft w:val="0"/>
          <w:marRight w:val="1440"/>
          <w:marTop w:val="125"/>
          <w:marBottom w:val="0"/>
          <w:divBdr>
            <w:top w:val="none" w:sz="0" w:space="0" w:color="auto"/>
            <w:left w:val="none" w:sz="0" w:space="0" w:color="auto"/>
            <w:bottom w:val="none" w:sz="0" w:space="0" w:color="auto"/>
            <w:right w:val="none" w:sz="0" w:space="0" w:color="auto"/>
          </w:divBdr>
        </w:div>
      </w:divsChild>
    </w:div>
    <w:div w:id="1199929106">
      <w:bodyDiv w:val="1"/>
      <w:marLeft w:val="0"/>
      <w:marRight w:val="0"/>
      <w:marTop w:val="0"/>
      <w:marBottom w:val="0"/>
      <w:divBdr>
        <w:top w:val="none" w:sz="0" w:space="0" w:color="auto"/>
        <w:left w:val="none" w:sz="0" w:space="0" w:color="auto"/>
        <w:bottom w:val="none" w:sz="0" w:space="0" w:color="auto"/>
        <w:right w:val="none" w:sz="0" w:space="0" w:color="auto"/>
      </w:divBdr>
      <w:divsChild>
        <w:div w:id="1819149863">
          <w:marLeft w:val="0"/>
          <w:marRight w:val="720"/>
          <w:marTop w:val="154"/>
          <w:marBottom w:val="0"/>
          <w:divBdr>
            <w:top w:val="none" w:sz="0" w:space="0" w:color="auto"/>
            <w:left w:val="none" w:sz="0" w:space="0" w:color="auto"/>
            <w:bottom w:val="none" w:sz="0" w:space="0" w:color="auto"/>
            <w:right w:val="none" w:sz="0" w:space="0" w:color="auto"/>
          </w:divBdr>
        </w:div>
        <w:div w:id="80682809">
          <w:marLeft w:val="0"/>
          <w:marRight w:val="720"/>
          <w:marTop w:val="154"/>
          <w:marBottom w:val="0"/>
          <w:divBdr>
            <w:top w:val="none" w:sz="0" w:space="0" w:color="auto"/>
            <w:left w:val="none" w:sz="0" w:space="0" w:color="auto"/>
            <w:bottom w:val="none" w:sz="0" w:space="0" w:color="auto"/>
            <w:right w:val="none" w:sz="0" w:space="0" w:color="auto"/>
          </w:divBdr>
        </w:div>
        <w:div w:id="1296180302">
          <w:marLeft w:val="0"/>
          <w:marRight w:val="720"/>
          <w:marTop w:val="154"/>
          <w:marBottom w:val="0"/>
          <w:divBdr>
            <w:top w:val="none" w:sz="0" w:space="0" w:color="auto"/>
            <w:left w:val="none" w:sz="0" w:space="0" w:color="auto"/>
            <w:bottom w:val="none" w:sz="0" w:space="0" w:color="auto"/>
            <w:right w:val="none" w:sz="0" w:space="0" w:color="auto"/>
          </w:divBdr>
        </w:div>
      </w:divsChild>
    </w:div>
    <w:div w:id="1222715645">
      <w:bodyDiv w:val="1"/>
      <w:marLeft w:val="0"/>
      <w:marRight w:val="0"/>
      <w:marTop w:val="0"/>
      <w:marBottom w:val="0"/>
      <w:divBdr>
        <w:top w:val="none" w:sz="0" w:space="0" w:color="auto"/>
        <w:left w:val="none" w:sz="0" w:space="0" w:color="auto"/>
        <w:bottom w:val="none" w:sz="0" w:space="0" w:color="auto"/>
        <w:right w:val="none" w:sz="0" w:space="0" w:color="auto"/>
      </w:divBdr>
    </w:div>
    <w:div w:id="1223254040">
      <w:bodyDiv w:val="1"/>
      <w:marLeft w:val="0"/>
      <w:marRight w:val="0"/>
      <w:marTop w:val="0"/>
      <w:marBottom w:val="0"/>
      <w:divBdr>
        <w:top w:val="none" w:sz="0" w:space="0" w:color="auto"/>
        <w:left w:val="none" w:sz="0" w:space="0" w:color="auto"/>
        <w:bottom w:val="none" w:sz="0" w:space="0" w:color="auto"/>
        <w:right w:val="none" w:sz="0" w:space="0" w:color="auto"/>
      </w:divBdr>
      <w:divsChild>
        <w:div w:id="1257441921">
          <w:marLeft w:val="0"/>
          <w:marRight w:val="893"/>
          <w:marTop w:val="60"/>
          <w:marBottom w:val="0"/>
          <w:divBdr>
            <w:top w:val="none" w:sz="0" w:space="0" w:color="auto"/>
            <w:left w:val="none" w:sz="0" w:space="0" w:color="auto"/>
            <w:bottom w:val="none" w:sz="0" w:space="0" w:color="auto"/>
            <w:right w:val="none" w:sz="0" w:space="0" w:color="auto"/>
          </w:divBdr>
        </w:div>
        <w:div w:id="2142654385">
          <w:marLeft w:val="0"/>
          <w:marRight w:val="893"/>
          <w:marTop w:val="60"/>
          <w:marBottom w:val="0"/>
          <w:divBdr>
            <w:top w:val="none" w:sz="0" w:space="0" w:color="auto"/>
            <w:left w:val="none" w:sz="0" w:space="0" w:color="auto"/>
            <w:bottom w:val="none" w:sz="0" w:space="0" w:color="auto"/>
            <w:right w:val="none" w:sz="0" w:space="0" w:color="auto"/>
          </w:divBdr>
        </w:div>
        <w:div w:id="1803302788">
          <w:marLeft w:val="0"/>
          <w:marRight w:val="893"/>
          <w:marTop w:val="60"/>
          <w:marBottom w:val="0"/>
          <w:divBdr>
            <w:top w:val="none" w:sz="0" w:space="0" w:color="auto"/>
            <w:left w:val="none" w:sz="0" w:space="0" w:color="auto"/>
            <w:bottom w:val="none" w:sz="0" w:space="0" w:color="auto"/>
            <w:right w:val="none" w:sz="0" w:space="0" w:color="auto"/>
          </w:divBdr>
        </w:div>
      </w:divsChild>
    </w:div>
    <w:div w:id="1233929709">
      <w:bodyDiv w:val="1"/>
      <w:marLeft w:val="0"/>
      <w:marRight w:val="0"/>
      <w:marTop w:val="0"/>
      <w:marBottom w:val="0"/>
      <w:divBdr>
        <w:top w:val="none" w:sz="0" w:space="0" w:color="auto"/>
        <w:left w:val="none" w:sz="0" w:space="0" w:color="auto"/>
        <w:bottom w:val="none" w:sz="0" w:space="0" w:color="auto"/>
        <w:right w:val="none" w:sz="0" w:space="0" w:color="auto"/>
      </w:divBdr>
      <w:divsChild>
        <w:div w:id="1019819118">
          <w:marLeft w:val="0"/>
          <w:marRight w:val="720"/>
          <w:marTop w:val="125"/>
          <w:marBottom w:val="0"/>
          <w:divBdr>
            <w:top w:val="none" w:sz="0" w:space="0" w:color="auto"/>
            <w:left w:val="none" w:sz="0" w:space="0" w:color="auto"/>
            <w:bottom w:val="none" w:sz="0" w:space="0" w:color="auto"/>
            <w:right w:val="none" w:sz="0" w:space="0" w:color="auto"/>
          </w:divBdr>
        </w:div>
        <w:div w:id="1747603162">
          <w:marLeft w:val="0"/>
          <w:marRight w:val="720"/>
          <w:marTop w:val="125"/>
          <w:marBottom w:val="0"/>
          <w:divBdr>
            <w:top w:val="none" w:sz="0" w:space="0" w:color="auto"/>
            <w:left w:val="none" w:sz="0" w:space="0" w:color="auto"/>
            <w:bottom w:val="none" w:sz="0" w:space="0" w:color="auto"/>
            <w:right w:val="none" w:sz="0" w:space="0" w:color="auto"/>
          </w:divBdr>
        </w:div>
        <w:div w:id="603273462">
          <w:marLeft w:val="0"/>
          <w:marRight w:val="720"/>
          <w:marTop w:val="125"/>
          <w:marBottom w:val="0"/>
          <w:divBdr>
            <w:top w:val="none" w:sz="0" w:space="0" w:color="auto"/>
            <w:left w:val="none" w:sz="0" w:space="0" w:color="auto"/>
            <w:bottom w:val="none" w:sz="0" w:space="0" w:color="auto"/>
            <w:right w:val="none" w:sz="0" w:space="0" w:color="auto"/>
          </w:divBdr>
        </w:div>
        <w:div w:id="1489252558">
          <w:marLeft w:val="0"/>
          <w:marRight w:val="720"/>
          <w:marTop w:val="125"/>
          <w:marBottom w:val="0"/>
          <w:divBdr>
            <w:top w:val="none" w:sz="0" w:space="0" w:color="auto"/>
            <w:left w:val="none" w:sz="0" w:space="0" w:color="auto"/>
            <w:bottom w:val="none" w:sz="0" w:space="0" w:color="auto"/>
            <w:right w:val="none" w:sz="0" w:space="0" w:color="auto"/>
          </w:divBdr>
        </w:div>
        <w:div w:id="1758207333">
          <w:marLeft w:val="0"/>
          <w:marRight w:val="720"/>
          <w:marTop w:val="125"/>
          <w:marBottom w:val="0"/>
          <w:divBdr>
            <w:top w:val="none" w:sz="0" w:space="0" w:color="auto"/>
            <w:left w:val="none" w:sz="0" w:space="0" w:color="auto"/>
            <w:bottom w:val="none" w:sz="0" w:space="0" w:color="auto"/>
            <w:right w:val="none" w:sz="0" w:space="0" w:color="auto"/>
          </w:divBdr>
        </w:div>
        <w:div w:id="1013338063">
          <w:marLeft w:val="0"/>
          <w:marRight w:val="720"/>
          <w:marTop w:val="125"/>
          <w:marBottom w:val="0"/>
          <w:divBdr>
            <w:top w:val="none" w:sz="0" w:space="0" w:color="auto"/>
            <w:left w:val="none" w:sz="0" w:space="0" w:color="auto"/>
            <w:bottom w:val="none" w:sz="0" w:space="0" w:color="auto"/>
            <w:right w:val="none" w:sz="0" w:space="0" w:color="auto"/>
          </w:divBdr>
        </w:div>
      </w:divsChild>
    </w:div>
    <w:div w:id="1234269412">
      <w:bodyDiv w:val="1"/>
      <w:marLeft w:val="0"/>
      <w:marRight w:val="0"/>
      <w:marTop w:val="0"/>
      <w:marBottom w:val="0"/>
      <w:divBdr>
        <w:top w:val="none" w:sz="0" w:space="0" w:color="auto"/>
        <w:left w:val="none" w:sz="0" w:space="0" w:color="auto"/>
        <w:bottom w:val="none" w:sz="0" w:space="0" w:color="auto"/>
        <w:right w:val="none" w:sz="0" w:space="0" w:color="auto"/>
      </w:divBdr>
      <w:divsChild>
        <w:div w:id="1093630329">
          <w:marLeft w:val="0"/>
          <w:marRight w:val="547"/>
          <w:marTop w:val="125"/>
          <w:marBottom w:val="0"/>
          <w:divBdr>
            <w:top w:val="none" w:sz="0" w:space="0" w:color="auto"/>
            <w:left w:val="none" w:sz="0" w:space="0" w:color="auto"/>
            <w:bottom w:val="none" w:sz="0" w:space="0" w:color="auto"/>
            <w:right w:val="none" w:sz="0" w:space="0" w:color="auto"/>
          </w:divBdr>
        </w:div>
        <w:div w:id="1000231085">
          <w:marLeft w:val="0"/>
          <w:marRight w:val="547"/>
          <w:marTop w:val="125"/>
          <w:marBottom w:val="0"/>
          <w:divBdr>
            <w:top w:val="none" w:sz="0" w:space="0" w:color="auto"/>
            <w:left w:val="none" w:sz="0" w:space="0" w:color="auto"/>
            <w:bottom w:val="none" w:sz="0" w:space="0" w:color="auto"/>
            <w:right w:val="none" w:sz="0" w:space="0" w:color="auto"/>
          </w:divBdr>
        </w:div>
        <w:div w:id="661197560">
          <w:marLeft w:val="0"/>
          <w:marRight w:val="547"/>
          <w:marTop w:val="125"/>
          <w:marBottom w:val="0"/>
          <w:divBdr>
            <w:top w:val="none" w:sz="0" w:space="0" w:color="auto"/>
            <w:left w:val="none" w:sz="0" w:space="0" w:color="auto"/>
            <w:bottom w:val="none" w:sz="0" w:space="0" w:color="auto"/>
            <w:right w:val="none" w:sz="0" w:space="0" w:color="auto"/>
          </w:divBdr>
        </w:div>
        <w:div w:id="1041975276">
          <w:marLeft w:val="0"/>
          <w:marRight w:val="547"/>
          <w:marTop w:val="125"/>
          <w:marBottom w:val="0"/>
          <w:divBdr>
            <w:top w:val="none" w:sz="0" w:space="0" w:color="auto"/>
            <w:left w:val="none" w:sz="0" w:space="0" w:color="auto"/>
            <w:bottom w:val="none" w:sz="0" w:space="0" w:color="auto"/>
            <w:right w:val="none" w:sz="0" w:space="0" w:color="auto"/>
          </w:divBdr>
        </w:div>
        <w:div w:id="1498768503">
          <w:marLeft w:val="0"/>
          <w:marRight w:val="547"/>
          <w:marTop w:val="125"/>
          <w:marBottom w:val="0"/>
          <w:divBdr>
            <w:top w:val="none" w:sz="0" w:space="0" w:color="auto"/>
            <w:left w:val="none" w:sz="0" w:space="0" w:color="auto"/>
            <w:bottom w:val="none" w:sz="0" w:space="0" w:color="auto"/>
            <w:right w:val="none" w:sz="0" w:space="0" w:color="auto"/>
          </w:divBdr>
        </w:div>
        <w:div w:id="1563251459">
          <w:marLeft w:val="0"/>
          <w:marRight w:val="547"/>
          <w:marTop w:val="125"/>
          <w:marBottom w:val="0"/>
          <w:divBdr>
            <w:top w:val="none" w:sz="0" w:space="0" w:color="auto"/>
            <w:left w:val="none" w:sz="0" w:space="0" w:color="auto"/>
            <w:bottom w:val="none" w:sz="0" w:space="0" w:color="auto"/>
            <w:right w:val="none" w:sz="0" w:space="0" w:color="auto"/>
          </w:divBdr>
        </w:div>
      </w:divsChild>
    </w:div>
    <w:div w:id="1234658249">
      <w:bodyDiv w:val="1"/>
      <w:marLeft w:val="0"/>
      <w:marRight w:val="0"/>
      <w:marTop w:val="0"/>
      <w:marBottom w:val="0"/>
      <w:divBdr>
        <w:top w:val="none" w:sz="0" w:space="0" w:color="auto"/>
        <w:left w:val="none" w:sz="0" w:space="0" w:color="auto"/>
        <w:bottom w:val="none" w:sz="0" w:space="0" w:color="auto"/>
        <w:right w:val="none" w:sz="0" w:space="0" w:color="auto"/>
      </w:divBdr>
      <w:divsChild>
        <w:div w:id="1315060708">
          <w:marLeft w:val="0"/>
          <w:marRight w:val="720"/>
          <w:marTop w:val="134"/>
          <w:marBottom w:val="0"/>
          <w:divBdr>
            <w:top w:val="none" w:sz="0" w:space="0" w:color="auto"/>
            <w:left w:val="none" w:sz="0" w:space="0" w:color="auto"/>
            <w:bottom w:val="none" w:sz="0" w:space="0" w:color="auto"/>
            <w:right w:val="none" w:sz="0" w:space="0" w:color="auto"/>
          </w:divBdr>
        </w:div>
        <w:div w:id="980619026">
          <w:marLeft w:val="0"/>
          <w:marRight w:val="720"/>
          <w:marTop w:val="134"/>
          <w:marBottom w:val="0"/>
          <w:divBdr>
            <w:top w:val="none" w:sz="0" w:space="0" w:color="auto"/>
            <w:left w:val="none" w:sz="0" w:space="0" w:color="auto"/>
            <w:bottom w:val="none" w:sz="0" w:space="0" w:color="auto"/>
            <w:right w:val="none" w:sz="0" w:space="0" w:color="auto"/>
          </w:divBdr>
        </w:div>
        <w:div w:id="599685074">
          <w:marLeft w:val="0"/>
          <w:marRight w:val="720"/>
          <w:marTop w:val="134"/>
          <w:marBottom w:val="0"/>
          <w:divBdr>
            <w:top w:val="none" w:sz="0" w:space="0" w:color="auto"/>
            <w:left w:val="none" w:sz="0" w:space="0" w:color="auto"/>
            <w:bottom w:val="none" w:sz="0" w:space="0" w:color="auto"/>
            <w:right w:val="none" w:sz="0" w:space="0" w:color="auto"/>
          </w:divBdr>
        </w:div>
        <w:div w:id="1603951271">
          <w:marLeft w:val="0"/>
          <w:marRight w:val="720"/>
          <w:marTop w:val="134"/>
          <w:marBottom w:val="0"/>
          <w:divBdr>
            <w:top w:val="none" w:sz="0" w:space="0" w:color="auto"/>
            <w:left w:val="none" w:sz="0" w:space="0" w:color="auto"/>
            <w:bottom w:val="none" w:sz="0" w:space="0" w:color="auto"/>
            <w:right w:val="none" w:sz="0" w:space="0" w:color="auto"/>
          </w:divBdr>
        </w:div>
      </w:divsChild>
    </w:div>
    <w:div w:id="1247837548">
      <w:bodyDiv w:val="1"/>
      <w:marLeft w:val="0"/>
      <w:marRight w:val="0"/>
      <w:marTop w:val="0"/>
      <w:marBottom w:val="0"/>
      <w:divBdr>
        <w:top w:val="none" w:sz="0" w:space="0" w:color="auto"/>
        <w:left w:val="none" w:sz="0" w:space="0" w:color="auto"/>
        <w:bottom w:val="none" w:sz="0" w:space="0" w:color="auto"/>
        <w:right w:val="none" w:sz="0" w:space="0" w:color="auto"/>
      </w:divBdr>
    </w:div>
    <w:div w:id="1278607634">
      <w:bodyDiv w:val="1"/>
      <w:marLeft w:val="0"/>
      <w:marRight w:val="0"/>
      <w:marTop w:val="0"/>
      <w:marBottom w:val="0"/>
      <w:divBdr>
        <w:top w:val="none" w:sz="0" w:space="0" w:color="auto"/>
        <w:left w:val="none" w:sz="0" w:space="0" w:color="auto"/>
        <w:bottom w:val="none" w:sz="0" w:space="0" w:color="auto"/>
        <w:right w:val="none" w:sz="0" w:space="0" w:color="auto"/>
      </w:divBdr>
    </w:div>
    <w:div w:id="1297829704">
      <w:bodyDiv w:val="1"/>
      <w:marLeft w:val="0"/>
      <w:marRight w:val="0"/>
      <w:marTop w:val="0"/>
      <w:marBottom w:val="0"/>
      <w:divBdr>
        <w:top w:val="none" w:sz="0" w:space="0" w:color="auto"/>
        <w:left w:val="none" w:sz="0" w:space="0" w:color="auto"/>
        <w:bottom w:val="none" w:sz="0" w:space="0" w:color="auto"/>
        <w:right w:val="none" w:sz="0" w:space="0" w:color="auto"/>
      </w:divBdr>
      <w:divsChild>
        <w:div w:id="1296177233">
          <w:marLeft w:val="0"/>
          <w:marRight w:val="720"/>
          <w:marTop w:val="125"/>
          <w:marBottom w:val="0"/>
          <w:divBdr>
            <w:top w:val="none" w:sz="0" w:space="0" w:color="auto"/>
            <w:left w:val="none" w:sz="0" w:space="0" w:color="auto"/>
            <w:bottom w:val="none" w:sz="0" w:space="0" w:color="auto"/>
            <w:right w:val="none" w:sz="0" w:space="0" w:color="auto"/>
          </w:divBdr>
        </w:div>
        <w:div w:id="2025740666">
          <w:marLeft w:val="0"/>
          <w:marRight w:val="720"/>
          <w:marTop w:val="125"/>
          <w:marBottom w:val="0"/>
          <w:divBdr>
            <w:top w:val="none" w:sz="0" w:space="0" w:color="auto"/>
            <w:left w:val="none" w:sz="0" w:space="0" w:color="auto"/>
            <w:bottom w:val="none" w:sz="0" w:space="0" w:color="auto"/>
            <w:right w:val="none" w:sz="0" w:space="0" w:color="auto"/>
          </w:divBdr>
        </w:div>
        <w:div w:id="860706337">
          <w:marLeft w:val="0"/>
          <w:marRight w:val="720"/>
          <w:marTop w:val="125"/>
          <w:marBottom w:val="0"/>
          <w:divBdr>
            <w:top w:val="none" w:sz="0" w:space="0" w:color="auto"/>
            <w:left w:val="none" w:sz="0" w:space="0" w:color="auto"/>
            <w:bottom w:val="none" w:sz="0" w:space="0" w:color="auto"/>
            <w:right w:val="none" w:sz="0" w:space="0" w:color="auto"/>
          </w:divBdr>
        </w:div>
      </w:divsChild>
    </w:div>
    <w:div w:id="1304653872">
      <w:bodyDiv w:val="1"/>
      <w:marLeft w:val="0"/>
      <w:marRight w:val="0"/>
      <w:marTop w:val="0"/>
      <w:marBottom w:val="0"/>
      <w:divBdr>
        <w:top w:val="none" w:sz="0" w:space="0" w:color="auto"/>
        <w:left w:val="none" w:sz="0" w:space="0" w:color="auto"/>
        <w:bottom w:val="none" w:sz="0" w:space="0" w:color="auto"/>
        <w:right w:val="none" w:sz="0" w:space="0" w:color="auto"/>
      </w:divBdr>
    </w:div>
    <w:div w:id="1315139451">
      <w:bodyDiv w:val="1"/>
      <w:marLeft w:val="0"/>
      <w:marRight w:val="0"/>
      <w:marTop w:val="0"/>
      <w:marBottom w:val="0"/>
      <w:divBdr>
        <w:top w:val="none" w:sz="0" w:space="0" w:color="auto"/>
        <w:left w:val="none" w:sz="0" w:space="0" w:color="auto"/>
        <w:bottom w:val="none" w:sz="0" w:space="0" w:color="auto"/>
        <w:right w:val="none" w:sz="0" w:space="0" w:color="auto"/>
      </w:divBdr>
      <w:divsChild>
        <w:div w:id="985472183">
          <w:marLeft w:val="0"/>
          <w:marRight w:val="720"/>
          <w:marTop w:val="0"/>
          <w:marBottom w:val="0"/>
          <w:divBdr>
            <w:top w:val="none" w:sz="0" w:space="0" w:color="auto"/>
            <w:left w:val="none" w:sz="0" w:space="0" w:color="auto"/>
            <w:bottom w:val="none" w:sz="0" w:space="0" w:color="auto"/>
            <w:right w:val="none" w:sz="0" w:space="0" w:color="auto"/>
          </w:divBdr>
        </w:div>
        <w:div w:id="866025010">
          <w:marLeft w:val="0"/>
          <w:marRight w:val="720"/>
          <w:marTop w:val="0"/>
          <w:marBottom w:val="0"/>
          <w:divBdr>
            <w:top w:val="none" w:sz="0" w:space="0" w:color="auto"/>
            <w:left w:val="none" w:sz="0" w:space="0" w:color="auto"/>
            <w:bottom w:val="none" w:sz="0" w:space="0" w:color="auto"/>
            <w:right w:val="none" w:sz="0" w:space="0" w:color="auto"/>
          </w:divBdr>
        </w:div>
        <w:div w:id="2104372182">
          <w:marLeft w:val="0"/>
          <w:marRight w:val="720"/>
          <w:marTop w:val="0"/>
          <w:marBottom w:val="0"/>
          <w:divBdr>
            <w:top w:val="none" w:sz="0" w:space="0" w:color="auto"/>
            <w:left w:val="none" w:sz="0" w:space="0" w:color="auto"/>
            <w:bottom w:val="none" w:sz="0" w:space="0" w:color="auto"/>
            <w:right w:val="none" w:sz="0" w:space="0" w:color="auto"/>
          </w:divBdr>
        </w:div>
      </w:divsChild>
    </w:div>
    <w:div w:id="1318651064">
      <w:bodyDiv w:val="1"/>
      <w:marLeft w:val="0"/>
      <w:marRight w:val="0"/>
      <w:marTop w:val="0"/>
      <w:marBottom w:val="0"/>
      <w:divBdr>
        <w:top w:val="none" w:sz="0" w:space="0" w:color="auto"/>
        <w:left w:val="none" w:sz="0" w:space="0" w:color="auto"/>
        <w:bottom w:val="none" w:sz="0" w:space="0" w:color="auto"/>
        <w:right w:val="none" w:sz="0" w:space="0" w:color="auto"/>
      </w:divBdr>
      <w:divsChild>
        <w:div w:id="1902132296">
          <w:marLeft w:val="0"/>
          <w:marRight w:val="547"/>
          <w:marTop w:val="125"/>
          <w:marBottom w:val="0"/>
          <w:divBdr>
            <w:top w:val="none" w:sz="0" w:space="0" w:color="auto"/>
            <w:left w:val="none" w:sz="0" w:space="0" w:color="auto"/>
            <w:bottom w:val="none" w:sz="0" w:space="0" w:color="auto"/>
            <w:right w:val="none" w:sz="0" w:space="0" w:color="auto"/>
          </w:divBdr>
        </w:div>
        <w:div w:id="942761619">
          <w:marLeft w:val="0"/>
          <w:marRight w:val="547"/>
          <w:marTop w:val="125"/>
          <w:marBottom w:val="0"/>
          <w:divBdr>
            <w:top w:val="none" w:sz="0" w:space="0" w:color="auto"/>
            <w:left w:val="none" w:sz="0" w:space="0" w:color="auto"/>
            <w:bottom w:val="none" w:sz="0" w:space="0" w:color="auto"/>
            <w:right w:val="none" w:sz="0" w:space="0" w:color="auto"/>
          </w:divBdr>
        </w:div>
      </w:divsChild>
    </w:div>
    <w:div w:id="1344161648">
      <w:bodyDiv w:val="1"/>
      <w:marLeft w:val="0"/>
      <w:marRight w:val="0"/>
      <w:marTop w:val="0"/>
      <w:marBottom w:val="0"/>
      <w:divBdr>
        <w:top w:val="none" w:sz="0" w:space="0" w:color="auto"/>
        <w:left w:val="none" w:sz="0" w:space="0" w:color="auto"/>
        <w:bottom w:val="none" w:sz="0" w:space="0" w:color="auto"/>
        <w:right w:val="none" w:sz="0" w:space="0" w:color="auto"/>
      </w:divBdr>
      <w:divsChild>
        <w:div w:id="869686706">
          <w:marLeft w:val="0"/>
          <w:marRight w:val="547"/>
          <w:marTop w:val="134"/>
          <w:marBottom w:val="0"/>
          <w:divBdr>
            <w:top w:val="none" w:sz="0" w:space="0" w:color="auto"/>
            <w:left w:val="none" w:sz="0" w:space="0" w:color="auto"/>
            <w:bottom w:val="none" w:sz="0" w:space="0" w:color="auto"/>
            <w:right w:val="none" w:sz="0" w:space="0" w:color="auto"/>
          </w:divBdr>
        </w:div>
        <w:div w:id="627323105">
          <w:marLeft w:val="0"/>
          <w:marRight w:val="547"/>
          <w:marTop w:val="134"/>
          <w:marBottom w:val="0"/>
          <w:divBdr>
            <w:top w:val="none" w:sz="0" w:space="0" w:color="auto"/>
            <w:left w:val="none" w:sz="0" w:space="0" w:color="auto"/>
            <w:bottom w:val="none" w:sz="0" w:space="0" w:color="auto"/>
            <w:right w:val="none" w:sz="0" w:space="0" w:color="auto"/>
          </w:divBdr>
        </w:div>
      </w:divsChild>
    </w:div>
    <w:div w:id="1358316814">
      <w:bodyDiv w:val="1"/>
      <w:marLeft w:val="0"/>
      <w:marRight w:val="0"/>
      <w:marTop w:val="0"/>
      <w:marBottom w:val="0"/>
      <w:divBdr>
        <w:top w:val="none" w:sz="0" w:space="0" w:color="auto"/>
        <w:left w:val="none" w:sz="0" w:space="0" w:color="auto"/>
        <w:bottom w:val="none" w:sz="0" w:space="0" w:color="auto"/>
        <w:right w:val="none" w:sz="0" w:space="0" w:color="auto"/>
      </w:divBdr>
    </w:div>
    <w:div w:id="1389232269">
      <w:bodyDiv w:val="1"/>
      <w:marLeft w:val="0"/>
      <w:marRight w:val="0"/>
      <w:marTop w:val="0"/>
      <w:marBottom w:val="0"/>
      <w:divBdr>
        <w:top w:val="none" w:sz="0" w:space="0" w:color="auto"/>
        <w:left w:val="none" w:sz="0" w:space="0" w:color="auto"/>
        <w:bottom w:val="none" w:sz="0" w:space="0" w:color="auto"/>
        <w:right w:val="none" w:sz="0" w:space="0" w:color="auto"/>
      </w:divBdr>
      <w:divsChild>
        <w:div w:id="532691902">
          <w:marLeft w:val="0"/>
          <w:marRight w:val="893"/>
          <w:marTop w:val="60"/>
          <w:marBottom w:val="0"/>
          <w:divBdr>
            <w:top w:val="none" w:sz="0" w:space="0" w:color="auto"/>
            <w:left w:val="none" w:sz="0" w:space="0" w:color="auto"/>
            <w:bottom w:val="none" w:sz="0" w:space="0" w:color="auto"/>
            <w:right w:val="none" w:sz="0" w:space="0" w:color="auto"/>
          </w:divBdr>
        </w:div>
        <w:div w:id="1918321416">
          <w:marLeft w:val="0"/>
          <w:marRight w:val="893"/>
          <w:marTop w:val="60"/>
          <w:marBottom w:val="0"/>
          <w:divBdr>
            <w:top w:val="none" w:sz="0" w:space="0" w:color="auto"/>
            <w:left w:val="none" w:sz="0" w:space="0" w:color="auto"/>
            <w:bottom w:val="none" w:sz="0" w:space="0" w:color="auto"/>
            <w:right w:val="none" w:sz="0" w:space="0" w:color="auto"/>
          </w:divBdr>
        </w:div>
        <w:div w:id="729690335">
          <w:marLeft w:val="0"/>
          <w:marRight w:val="893"/>
          <w:marTop w:val="60"/>
          <w:marBottom w:val="0"/>
          <w:divBdr>
            <w:top w:val="none" w:sz="0" w:space="0" w:color="auto"/>
            <w:left w:val="none" w:sz="0" w:space="0" w:color="auto"/>
            <w:bottom w:val="none" w:sz="0" w:space="0" w:color="auto"/>
            <w:right w:val="none" w:sz="0" w:space="0" w:color="auto"/>
          </w:divBdr>
        </w:div>
        <w:div w:id="1707749478">
          <w:marLeft w:val="0"/>
          <w:marRight w:val="893"/>
          <w:marTop w:val="60"/>
          <w:marBottom w:val="0"/>
          <w:divBdr>
            <w:top w:val="none" w:sz="0" w:space="0" w:color="auto"/>
            <w:left w:val="none" w:sz="0" w:space="0" w:color="auto"/>
            <w:bottom w:val="none" w:sz="0" w:space="0" w:color="auto"/>
            <w:right w:val="none" w:sz="0" w:space="0" w:color="auto"/>
          </w:divBdr>
        </w:div>
      </w:divsChild>
    </w:div>
    <w:div w:id="1396734961">
      <w:bodyDiv w:val="1"/>
      <w:marLeft w:val="0"/>
      <w:marRight w:val="0"/>
      <w:marTop w:val="0"/>
      <w:marBottom w:val="0"/>
      <w:divBdr>
        <w:top w:val="none" w:sz="0" w:space="0" w:color="auto"/>
        <w:left w:val="none" w:sz="0" w:space="0" w:color="auto"/>
        <w:bottom w:val="none" w:sz="0" w:space="0" w:color="auto"/>
        <w:right w:val="none" w:sz="0" w:space="0" w:color="auto"/>
      </w:divBdr>
      <w:divsChild>
        <w:div w:id="852911716">
          <w:marLeft w:val="0"/>
          <w:marRight w:val="720"/>
          <w:marTop w:val="80"/>
          <w:marBottom w:val="0"/>
          <w:divBdr>
            <w:top w:val="none" w:sz="0" w:space="0" w:color="auto"/>
            <w:left w:val="none" w:sz="0" w:space="0" w:color="auto"/>
            <w:bottom w:val="none" w:sz="0" w:space="0" w:color="auto"/>
            <w:right w:val="none" w:sz="0" w:space="0" w:color="auto"/>
          </w:divBdr>
        </w:div>
        <w:div w:id="916674175">
          <w:marLeft w:val="0"/>
          <w:marRight w:val="720"/>
          <w:marTop w:val="80"/>
          <w:marBottom w:val="0"/>
          <w:divBdr>
            <w:top w:val="none" w:sz="0" w:space="0" w:color="auto"/>
            <w:left w:val="none" w:sz="0" w:space="0" w:color="auto"/>
            <w:bottom w:val="none" w:sz="0" w:space="0" w:color="auto"/>
            <w:right w:val="none" w:sz="0" w:space="0" w:color="auto"/>
          </w:divBdr>
        </w:div>
        <w:div w:id="1547253515">
          <w:marLeft w:val="0"/>
          <w:marRight w:val="720"/>
          <w:marTop w:val="80"/>
          <w:marBottom w:val="0"/>
          <w:divBdr>
            <w:top w:val="none" w:sz="0" w:space="0" w:color="auto"/>
            <w:left w:val="none" w:sz="0" w:space="0" w:color="auto"/>
            <w:bottom w:val="none" w:sz="0" w:space="0" w:color="auto"/>
            <w:right w:val="none" w:sz="0" w:space="0" w:color="auto"/>
          </w:divBdr>
        </w:div>
        <w:div w:id="1200705407">
          <w:marLeft w:val="0"/>
          <w:marRight w:val="720"/>
          <w:marTop w:val="80"/>
          <w:marBottom w:val="0"/>
          <w:divBdr>
            <w:top w:val="none" w:sz="0" w:space="0" w:color="auto"/>
            <w:left w:val="none" w:sz="0" w:space="0" w:color="auto"/>
            <w:bottom w:val="none" w:sz="0" w:space="0" w:color="auto"/>
            <w:right w:val="none" w:sz="0" w:space="0" w:color="auto"/>
          </w:divBdr>
        </w:div>
      </w:divsChild>
    </w:div>
    <w:div w:id="1403912319">
      <w:bodyDiv w:val="1"/>
      <w:marLeft w:val="0"/>
      <w:marRight w:val="0"/>
      <w:marTop w:val="0"/>
      <w:marBottom w:val="0"/>
      <w:divBdr>
        <w:top w:val="none" w:sz="0" w:space="0" w:color="auto"/>
        <w:left w:val="none" w:sz="0" w:space="0" w:color="auto"/>
        <w:bottom w:val="none" w:sz="0" w:space="0" w:color="auto"/>
        <w:right w:val="none" w:sz="0" w:space="0" w:color="auto"/>
      </w:divBdr>
      <w:divsChild>
        <w:div w:id="1219705032">
          <w:marLeft w:val="0"/>
          <w:marRight w:val="720"/>
          <w:marTop w:val="134"/>
          <w:marBottom w:val="0"/>
          <w:divBdr>
            <w:top w:val="none" w:sz="0" w:space="0" w:color="auto"/>
            <w:left w:val="none" w:sz="0" w:space="0" w:color="auto"/>
            <w:bottom w:val="none" w:sz="0" w:space="0" w:color="auto"/>
            <w:right w:val="none" w:sz="0" w:space="0" w:color="auto"/>
          </w:divBdr>
        </w:div>
        <w:div w:id="1720930588">
          <w:marLeft w:val="0"/>
          <w:marRight w:val="720"/>
          <w:marTop w:val="134"/>
          <w:marBottom w:val="0"/>
          <w:divBdr>
            <w:top w:val="none" w:sz="0" w:space="0" w:color="auto"/>
            <w:left w:val="none" w:sz="0" w:space="0" w:color="auto"/>
            <w:bottom w:val="none" w:sz="0" w:space="0" w:color="auto"/>
            <w:right w:val="none" w:sz="0" w:space="0" w:color="auto"/>
          </w:divBdr>
        </w:div>
        <w:div w:id="1283417188">
          <w:marLeft w:val="0"/>
          <w:marRight w:val="720"/>
          <w:marTop w:val="134"/>
          <w:marBottom w:val="0"/>
          <w:divBdr>
            <w:top w:val="none" w:sz="0" w:space="0" w:color="auto"/>
            <w:left w:val="none" w:sz="0" w:space="0" w:color="auto"/>
            <w:bottom w:val="none" w:sz="0" w:space="0" w:color="auto"/>
            <w:right w:val="none" w:sz="0" w:space="0" w:color="auto"/>
          </w:divBdr>
        </w:div>
        <w:div w:id="1710035574">
          <w:marLeft w:val="0"/>
          <w:marRight w:val="720"/>
          <w:marTop w:val="134"/>
          <w:marBottom w:val="0"/>
          <w:divBdr>
            <w:top w:val="none" w:sz="0" w:space="0" w:color="auto"/>
            <w:left w:val="none" w:sz="0" w:space="0" w:color="auto"/>
            <w:bottom w:val="none" w:sz="0" w:space="0" w:color="auto"/>
            <w:right w:val="none" w:sz="0" w:space="0" w:color="auto"/>
          </w:divBdr>
        </w:div>
      </w:divsChild>
    </w:div>
    <w:div w:id="1405564600">
      <w:bodyDiv w:val="1"/>
      <w:marLeft w:val="0"/>
      <w:marRight w:val="0"/>
      <w:marTop w:val="0"/>
      <w:marBottom w:val="0"/>
      <w:divBdr>
        <w:top w:val="none" w:sz="0" w:space="0" w:color="auto"/>
        <w:left w:val="none" w:sz="0" w:space="0" w:color="auto"/>
        <w:bottom w:val="none" w:sz="0" w:space="0" w:color="auto"/>
        <w:right w:val="none" w:sz="0" w:space="0" w:color="auto"/>
      </w:divBdr>
    </w:div>
    <w:div w:id="1408066221">
      <w:bodyDiv w:val="1"/>
      <w:marLeft w:val="0"/>
      <w:marRight w:val="0"/>
      <w:marTop w:val="0"/>
      <w:marBottom w:val="0"/>
      <w:divBdr>
        <w:top w:val="none" w:sz="0" w:space="0" w:color="auto"/>
        <w:left w:val="none" w:sz="0" w:space="0" w:color="auto"/>
        <w:bottom w:val="none" w:sz="0" w:space="0" w:color="auto"/>
        <w:right w:val="none" w:sz="0" w:space="0" w:color="auto"/>
      </w:divBdr>
    </w:div>
    <w:div w:id="1408575270">
      <w:bodyDiv w:val="1"/>
      <w:marLeft w:val="0"/>
      <w:marRight w:val="0"/>
      <w:marTop w:val="0"/>
      <w:marBottom w:val="0"/>
      <w:divBdr>
        <w:top w:val="none" w:sz="0" w:space="0" w:color="auto"/>
        <w:left w:val="none" w:sz="0" w:space="0" w:color="auto"/>
        <w:bottom w:val="none" w:sz="0" w:space="0" w:color="auto"/>
        <w:right w:val="none" w:sz="0" w:space="0" w:color="auto"/>
      </w:divBdr>
      <w:divsChild>
        <w:div w:id="2134057081">
          <w:marLeft w:val="0"/>
          <w:marRight w:val="720"/>
          <w:marTop w:val="134"/>
          <w:marBottom w:val="0"/>
          <w:divBdr>
            <w:top w:val="none" w:sz="0" w:space="0" w:color="auto"/>
            <w:left w:val="none" w:sz="0" w:space="0" w:color="auto"/>
            <w:bottom w:val="none" w:sz="0" w:space="0" w:color="auto"/>
            <w:right w:val="none" w:sz="0" w:space="0" w:color="auto"/>
          </w:divBdr>
        </w:div>
        <w:div w:id="1515535678">
          <w:marLeft w:val="0"/>
          <w:marRight w:val="720"/>
          <w:marTop w:val="134"/>
          <w:marBottom w:val="0"/>
          <w:divBdr>
            <w:top w:val="none" w:sz="0" w:space="0" w:color="auto"/>
            <w:left w:val="none" w:sz="0" w:space="0" w:color="auto"/>
            <w:bottom w:val="none" w:sz="0" w:space="0" w:color="auto"/>
            <w:right w:val="none" w:sz="0" w:space="0" w:color="auto"/>
          </w:divBdr>
        </w:div>
        <w:div w:id="315961823">
          <w:marLeft w:val="0"/>
          <w:marRight w:val="720"/>
          <w:marTop w:val="134"/>
          <w:marBottom w:val="0"/>
          <w:divBdr>
            <w:top w:val="none" w:sz="0" w:space="0" w:color="auto"/>
            <w:left w:val="none" w:sz="0" w:space="0" w:color="auto"/>
            <w:bottom w:val="none" w:sz="0" w:space="0" w:color="auto"/>
            <w:right w:val="none" w:sz="0" w:space="0" w:color="auto"/>
          </w:divBdr>
        </w:div>
      </w:divsChild>
    </w:div>
    <w:div w:id="1409423494">
      <w:bodyDiv w:val="1"/>
      <w:marLeft w:val="0"/>
      <w:marRight w:val="0"/>
      <w:marTop w:val="0"/>
      <w:marBottom w:val="0"/>
      <w:divBdr>
        <w:top w:val="none" w:sz="0" w:space="0" w:color="auto"/>
        <w:left w:val="none" w:sz="0" w:space="0" w:color="auto"/>
        <w:bottom w:val="none" w:sz="0" w:space="0" w:color="auto"/>
        <w:right w:val="none" w:sz="0" w:space="0" w:color="auto"/>
      </w:divBdr>
      <w:divsChild>
        <w:div w:id="179242195">
          <w:marLeft w:val="0"/>
          <w:marRight w:val="720"/>
          <w:marTop w:val="134"/>
          <w:marBottom w:val="0"/>
          <w:divBdr>
            <w:top w:val="none" w:sz="0" w:space="0" w:color="auto"/>
            <w:left w:val="none" w:sz="0" w:space="0" w:color="auto"/>
            <w:bottom w:val="none" w:sz="0" w:space="0" w:color="auto"/>
            <w:right w:val="none" w:sz="0" w:space="0" w:color="auto"/>
          </w:divBdr>
        </w:div>
        <w:div w:id="485362040">
          <w:marLeft w:val="0"/>
          <w:marRight w:val="720"/>
          <w:marTop w:val="134"/>
          <w:marBottom w:val="0"/>
          <w:divBdr>
            <w:top w:val="none" w:sz="0" w:space="0" w:color="auto"/>
            <w:left w:val="none" w:sz="0" w:space="0" w:color="auto"/>
            <w:bottom w:val="none" w:sz="0" w:space="0" w:color="auto"/>
            <w:right w:val="none" w:sz="0" w:space="0" w:color="auto"/>
          </w:divBdr>
        </w:div>
        <w:div w:id="1430587311">
          <w:marLeft w:val="0"/>
          <w:marRight w:val="720"/>
          <w:marTop w:val="134"/>
          <w:marBottom w:val="0"/>
          <w:divBdr>
            <w:top w:val="none" w:sz="0" w:space="0" w:color="auto"/>
            <w:left w:val="none" w:sz="0" w:space="0" w:color="auto"/>
            <w:bottom w:val="none" w:sz="0" w:space="0" w:color="auto"/>
            <w:right w:val="none" w:sz="0" w:space="0" w:color="auto"/>
          </w:divBdr>
        </w:div>
      </w:divsChild>
    </w:div>
    <w:div w:id="1425029327">
      <w:bodyDiv w:val="1"/>
      <w:marLeft w:val="0"/>
      <w:marRight w:val="0"/>
      <w:marTop w:val="0"/>
      <w:marBottom w:val="0"/>
      <w:divBdr>
        <w:top w:val="none" w:sz="0" w:space="0" w:color="auto"/>
        <w:left w:val="none" w:sz="0" w:space="0" w:color="auto"/>
        <w:bottom w:val="none" w:sz="0" w:space="0" w:color="auto"/>
        <w:right w:val="none" w:sz="0" w:space="0" w:color="auto"/>
      </w:divBdr>
    </w:div>
    <w:div w:id="1437214236">
      <w:bodyDiv w:val="1"/>
      <w:marLeft w:val="0"/>
      <w:marRight w:val="0"/>
      <w:marTop w:val="0"/>
      <w:marBottom w:val="0"/>
      <w:divBdr>
        <w:top w:val="none" w:sz="0" w:space="0" w:color="auto"/>
        <w:left w:val="none" w:sz="0" w:space="0" w:color="auto"/>
        <w:bottom w:val="none" w:sz="0" w:space="0" w:color="auto"/>
        <w:right w:val="none" w:sz="0" w:space="0" w:color="auto"/>
      </w:divBdr>
    </w:div>
    <w:div w:id="1458327918">
      <w:bodyDiv w:val="1"/>
      <w:marLeft w:val="0"/>
      <w:marRight w:val="0"/>
      <w:marTop w:val="0"/>
      <w:marBottom w:val="0"/>
      <w:divBdr>
        <w:top w:val="none" w:sz="0" w:space="0" w:color="auto"/>
        <w:left w:val="none" w:sz="0" w:space="0" w:color="auto"/>
        <w:bottom w:val="none" w:sz="0" w:space="0" w:color="auto"/>
        <w:right w:val="none" w:sz="0" w:space="0" w:color="auto"/>
      </w:divBdr>
      <w:divsChild>
        <w:div w:id="266231069">
          <w:marLeft w:val="0"/>
          <w:marRight w:val="1440"/>
          <w:marTop w:val="0"/>
          <w:marBottom w:val="0"/>
          <w:divBdr>
            <w:top w:val="none" w:sz="0" w:space="0" w:color="auto"/>
            <w:left w:val="none" w:sz="0" w:space="0" w:color="auto"/>
            <w:bottom w:val="none" w:sz="0" w:space="0" w:color="auto"/>
            <w:right w:val="none" w:sz="0" w:space="0" w:color="auto"/>
          </w:divBdr>
        </w:div>
        <w:div w:id="1468163815">
          <w:marLeft w:val="0"/>
          <w:marRight w:val="1440"/>
          <w:marTop w:val="0"/>
          <w:marBottom w:val="0"/>
          <w:divBdr>
            <w:top w:val="none" w:sz="0" w:space="0" w:color="auto"/>
            <w:left w:val="none" w:sz="0" w:space="0" w:color="auto"/>
            <w:bottom w:val="none" w:sz="0" w:space="0" w:color="auto"/>
            <w:right w:val="none" w:sz="0" w:space="0" w:color="auto"/>
          </w:divBdr>
        </w:div>
        <w:div w:id="1683238637">
          <w:marLeft w:val="0"/>
          <w:marRight w:val="1440"/>
          <w:marTop w:val="0"/>
          <w:marBottom w:val="0"/>
          <w:divBdr>
            <w:top w:val="none" w:sz="0" w:space="0" w:color="auto"/>
            <w:left w:val="none" w:sz="0" w:space="0" w:color="auto"/>
            <w:bottom w:val="none" w:sz="0" w:space="0" w:color="auto"/>
            <w:right w:val="none" w:sz="0" w:space="0" w:color="auto"/>
          </w:divBdr>
        </w:div>
      </w:divsChild>
    </w:div>
    <w:div w:id="1461722630">
      <w:bodyDiv w:val="1"/>
      <w:marLeft w:val="0"/>
      <w:marRight w:val="0"/>
      <w:marTop w:val="0"/>
      <w:marBottom w:val="0"/>
      <w:divBdr>
        <w:top w:val="none" w:sz="0" w:space="0" w:color="auto"/>
        <w:left w:val="none" w:sz="0" w:space="0" w:color="auto"/>
        <w:bottom w:val="none" w:sz="0" w:space="0" w:color="auto"/>
        <w:right w:val="none" w:sz="0" w:space="0" w:color="auto"/>
      </w:divBdr>
    </w:div>
    <w:div w:id="1470635249">
      <w:bodyDiv w:val="1"/>
      <w:marLeft w:val="0"/>
      <w:marRight w:val="0"/>
      <w:marTop w:val="0"/>
      <w:marBottom w:val="0"/>
      <w:divBdr>
        <w:top w:val="none" w:sz="0" w:space="0" w:color="auto"/>
        <w:left w:val="none" w:sz="0" w:space="0" w:color="auto"/>
        <w:bottom w:val="none" w:sz="0" w:space="0" w:color="auto"/>
        <w:right w:val="none" w:sz="0" w:space="0" w:color="auto"/>
      </w:divBdr>
    </w:div>
    <w:div w:id="1481848798">
      <w:bodyDiv w:val="1"/>
      <w:marLeft w:val="0"/>
      <w:marRight w:val="0"/>
      <w:marTop w:val="0"/>
      <w:marBottom w:val="0"/>
      <w:divBdr>
        <w:top w:val="none" w:sz="0" w:space="0" w:color="auto"/>
        <w:left w:val="none" w:sz="0" w:space="0" w:color="auto"/>
        <w:bottom w:val="none" w:sz="0" w:space="0" w:color="auto"/>
        <w:right w:val="none" w:sz="0" w:space="0" w:color="auto"/>
      </w:divBdr>
    </w:div>
    <w:div w:id="1493256905">
      <w:bodyDiv w:val="1"/>
      <w:marLeft w:val="0"/>
      <w:marRight w:val="0"/>
      <w:marTop w:val="0"/>
      <w:marBottom w:val="0"/>
      <w:divBdr>
        <w:top w:val="none" w:sz="0" w:space="0" w:color="auto"/>
        <w:left w:val="none" w:sz="0" w:space="0" w:color="auto"/>
        <w:bottom w:val="none" w:sz="0" w:space="0" w:color="auto"/>
        <w:right w:val="none" w:sz="0" w:space="0" w:color="auto"/>
      </w:divBdr>
      <w:divsChild>
        <w:div w:id="2050762902">
          <w:marLeft w:val="0"/>
          <w:marRight w:val="576"/>
          <w:marTop w:val="60"/>
          <w:marBottom w:val="0"/>
          <w:divBdr>
            <w:top w:val="none" w:sz="0" w:space="0" w:color="auto"/>
            <w:left w:val="none" w:sz="0" w:space="0" w:color="auto"/>
            <w:bottom w:val="none" w:sz="0" w:space="0" w:color="auto"/>
            <w:right w:val="none" w:sz="0" w:space="0" w:color="auto"/>
          </w:divBdr>
        </w:div>
        <w:div w:id="685715339">
          <w:marLeft w:val="0"/>
          <w:marRight w:val="576"/>
          <w:marTop w:val="60"/>
          <w:marBottom w:val="0"/>
          <w:divBdr>
            <w:top w:val="none" w:sz="0" w:space="0" w:color="auto"/>
            <w:left w:val="none" w:sz="0" w:space="0" w:color="auto"/>
            <w:bottom w:val="none" w:sz="0" w:space="0" w:color="auto"/>
            <w:right w:val="none" w:sz="0" w:space="0" w:color="auto"/>
          </w:divBdr>
        </w:div>
        <w:div w:id="2010057180">
          <w:marLeft w:val="0"/>
          <w:marRight w:val="576"/>
          <w:marTop w:val="60"/>
          <w:marBottom w:val="0"/>
          <w:divBdr>
            <w:top w:val="none" w:sz="0" w:space="0" w:color="auto"/>
            <w:left w:val="none" w:sz="0" w:space="0" w:color="auto"/>
            <w:bottom w:val="none" w:sz="0" w:space="0" w:color="auto"/>
            <w:right w:val="none" w:sz="0" w:space="0" w:color="auto"/>
          </w:divBdr>
        </w:div>
      </w:divsChild>
    </w:div>
    <w:div w:id="1504928367">
      <w:bodyDiv w:val="1"/>
      <w:marLeft w:val="0"/>
      <w:marRight w:val="0"/>
      <w:marTop w:val="0"/>
      <w:marBottom w:val="0"/>
      <w:divBdr>
        <w:top w:val="none" w:sz="0" w:space="0" w:color="auto"/>
        <w:left w:val="none" w:sz="0" w:space="0" w:color="auto"/>
        <w:bottom w:val="none" w:sz="0" w:space="0" w:color="auto"/>
        <w:right w:val="none" w:sz="0" w:space="0" w:color="auto"/>
      </w:divBdr>
      <w:divsChild>
        <w:div w:id="175079014">
          <w:marLeft w:val="0"/>
          <w:marRight w:val="720"/>
          <w:marTop w:val="0"/>
          <w:marBottom w:val="0"/>
          <w:divBdr>
            <w:top w:val="none" w:sz="0" w:space="0" w:color="auto"/>
            <w:left w:val="none" w:sz="0" w:space="0" w:color="auto"/>
            <w:bottom w:val="none" w:sz="0" w:space="0" w:color="auto"/>
            <w:right w:val="none" w:sz="0" w:space="0" w:color="auto"/>
          </w:divBdr>
        </w:div>
        <w:div w:id="1169716285">
          <w:marLeft w:val="0"/>
          <w:marRight w:val="720"/>
          <w:marTop w:val="0"/>
          <w:marBottom w:val="0"/>
          <w:divBdr>
            <w:top w:val="none" w:sz="0" w:space="0" w:color="auto"/>
            <w:left w:val="none" w:sz="0" w:space="0" w:color="auto"/>
            <w:bottom w:val="none" w:sz="0" w:space="0" w:color="auto"/>
            <w:right w:val="none" w:sz="0" w:space="0" w:color="auto"/>
          </w:divBdr>
        </w:div>
        <w:div w:id="1762413572">
          <w:marLeft w:val="0"/>
          <w:marRight w:val="720"/>
          <w:marTop w:val="0"/>
          <w:marBottom w:val="0"/>
          <w:divBdr>
            <w:top w:val="none" w:sz="0" w:space="0" w:color="auto"/>
            <w:left w:val="none" w:sz="0" w:space="0" w:color="auto"/>
            <w:bottom w:val="none" w:sz="0" w:space="0" w:color="auto"/>
            <w:right w:val="none" w:sz="0" w:space="0" w:color="auto"/>
          </w:divBdr>
        </w:div>
      </w:divsChild>
    </w:div>
    <w:div w:id="1505702209">
      <w:bodyDiv w:val="1"/>
      <w:marLeft w:val="0"/>
      <w:marRight w:val="0"/>
      <w:marTop w:val="0"/>
      <w:marBottom w:val="0"/>
      <w:divBdr>
        <w:top w:val="none" w:sz="0" w:space="0" w:color="auto"/>
        <w:left w:val="none" w:sz="0" w:space="0" w:color="auto"/>
        <w:bottom w:val="none" w:sz="0" w:space="0" w:color="auto"/>
        <w:right w:val="none" w:sz="0" w:space="0" w:color="auto"/>
      </w:divBdr>
      <w:divsChild>
        <w:div w:id="1378580669">
          <w:marLeft w:val="0"/>
          <w:marRight w:val="547"/>
          <w:marTop w:val="134"/>
          <w:marBottom w:val="0"/>
          <w:divBdr>
            <w:top w:val="none" w:sz="0" w:space="0" w:color="auto"/>
            <w:left w:val="none" w:sz="0" w:space="0" w:color="auto"/>
            <w:bottom w:val="none" w:sz="0" w:space="0" w:color="auto"/>
            <w:right w:val="none" w:sz="0" w:space="0" w:color="auto"/>
          </w:divBdr>
        </w:div>
        <w:div w:id="323776040">
          <w:marLeft w:val="0"/>
          <w:marRight w:val="547"/>
          <w:marTop w:val="134"/>
          <w:marBottom w:val="0"/>
          <w:divBdr>
            <w:top w:val="none" w:sz="0" w:space="0" w:color="auto"/>
            <w:left w:val="none" w:sz="0" w:space="0" w:color="auto"/>
            <w:bottom w:val="none" w:sz="0" w:space="0" w:color="auto"/>
            <w:right w:val="none" w:sz="0" w:space="0" w:color="auto"/>
          </w:divBdr>
        </w:div>
        <w:div w:id="241572792">
          <w:marLeft w:val="0"/>
          <w:marRight w:val="547"/>
          <w:marTop w:val="134"/>
          <w:marBottom w:val="0"/>
          <w:divBdr>
            <w:top w:val="none" w:sz="0" w:space="0" w:color="auto"/>
            <w:left w:val="none" w:sz="0" w:space="0" w:color="auto"/>
            <w:bottom w:val="none" w:sz="0" w:space="0" w:color="auto"/>
            <w:right w:val="none" w:sz="0" w:space="0" w:color="auto"/>
          </w:divBdr>
        </w:div>
        <w:div w:id="2064522471">
          <w:marLeft w:val="0"/>
          <w:marRight w:val="547"/>
          <w:marTop w:val="134"/>
          <w:marBottom w:val="0"/>
          <w:divBdr>
            <w:top w:val="none" w:sz="0" w:space="0" w:color="auto"/>
            <w:left w:val="none" w:sz="0" w:space="0" w:color="auto"/>
            <w:bottom w:val="none" w:sz="0" w:space="0" w:color="auto"/>
            <w:right w:val="none" w:sz="0" w:space="0" w:color="auto"/>
          </w:divBdr>
        </w:div>
        <w:div w:id="1425417537">
          <w:marLeft w:val="0"/>
          <w:marRight w:val="547"/>
          <w:marTop w:val="134"/>
          <w:marBottom w:val="0"/>
          <w:divBdr>
            <w:top w:val="none" w:sz="0" w:space="0" w:color="auto"/>
            <w:left w:val="none" w:sz="0" w:space="0" w:color="auto"/>
            <w:bottom w:val="none" w:sz="0" w:space="0" w:color="auto"/>
            <w:right w:val="none" w:sz="0" w:space="0" w:color="auto"/>
          </w:divBdr>
        </w:div>
        <w:div w:id="1335255579">
          <w:marLeft w:val="0"/>
          <w:marRight w:val="547"/>
          <w:marTop w:val="134"/>
          <w:marBottom w:val="0"/>
          <w:divBdr>
            <w:top w:val="none" w:sz="0" w:space="0" w:color="auto"/>
            <w:left w:val="none" w:sz="0" w:space="0" w:color="auto"/>
            <w:bottom w:val="none" w:sz="0" w:space="0" w:color="auto"/>
            <w:right w:val="none" w:sz="0" w:space="0" w:color="auto"/>
          </w:divBdr>
        </w:div>
        <w:div w:id="994139593">
          <w:marLeft w:val="0"/>
          <w:marRight w:val="547"/>
          <w:marTop w:val="134"/>
          <w:marBottom w:val="0"/>
          <w:divBdr>
            <w:top w:val="none" w:sz="0" w:space="0" w:color="auto"/>
            <w:left w:val="none" w:sz="0" w:space="0" w:color="auto"/>
            <w:bottom w:val="none" w:sz="0" w:space="0" w:color="auto"/>
            <w:right w:val="none" w:sz="0" w:space="0" w:color="auto"/>
          </w:divBdr>
        </w:div>
        <w:div w:id="161507535">
          <w:marLeft w:val="0"/>
          <w:marRight w:val="547"/>
          <w:marTop w:val="134"/>
          <w:marBottom w:val="0"/>
          <w:divBdr>
            <w:top w:val="none" w:sz="0" w:space="0" w:color="auto"/>
            <w:left w:val="none" w:sz="0" w:space="0" w:color="auto"/>
            <w:bottom w:val="none" w:sz="0" w:space="0" w:color="auto"/>
            <w:right w:val="none" w:sz="0" w:space="0" w:color="auto"/>
          </w:divBdr>
        </w:div>
        <w:div w:id="1899784492">
          <w:marLeft w:val="0"/>
          <w:marRight w:val="547"/>
          <w:marTop w:val="134"/>
          <w:marBottom w:val="0"/>
          <w:divBdr>
            <w:top w:val="none" w:sz="0" w:space="0" w:color="auto"/>
            <w:left w:val="none" w:sz="0" w:space="0" w:color="auto"/>
            <w:bottom w:val="none" w:sz="0" w:space="0" w:color="auto"/>
            <w:right w:val="none" w:sz="0" w:space="0" w:color="auto"/>
          </w:divBdr>
        </w:div>
      </w:divsChild>
    </w:div>
    <w:div w:id="1509370239">
      <w:bodyDiv w:val="1"/>
      <w:marLeft w:val="0"/>
      <w:marRight w:val="0"/>
      <w:marTop w:val="0"/>
      <w:marBottom w:val="0"/>
      <w:divBdr>
        <w:top w:val="none" w:sz="0" w:space="0" w:color="auto"/>
        <w:left w:val="none" w:sz="0" w:space="0" w:color="auto"/>
        <w:bottom w:val="none" w:sz="0" w:space="0" w:color="auto"/>
        <w:right w:val="none" w:sz="0" w:space="0" w:color="auto"/>
      </w:divBdr>
      <w:divsChild>
        <w:div w:id="1557738781">
          <w:marLeft w:val="0"/>
          <w:marRight w:val="187"/>
          <w:marTop w:val="0"/>
          <w:marBottom w:val="0"/>
          <w:divBdr>
            <w:top w:val="none" w:sz="0" w:space="0" w:color="auto"/>
            <w:left w:val="none" w:sz="0" w:space="0" w:color="auto"/>
            <w:bottom w:val="none" w:sz="0" w:space="0" w:color="auto"/>
            <w:right w:val="none" w:sz="0" w:space="0" w:color="auto"/>
          </w:divBdr>
        </w:div>
        <w:div w:id="1112750472">
          <w:marLeft w:val="0"/>
          <w:marRight w:val="187"/>
          <w:marTop w:val="0"/>
          <w:marBottom w:val="0"/>
          <w:divBdr>
            <w:top w:val="none" w:sz="0" w:space="0" w:color="auto"/>
            <w:left w:val="none" w:sz="0" w:space="0" w:color="auto"/>
            <w:bottom w:val="none" w:sz="0" w:space="0" w:color="auto"/>
            <w:right w:val="none" w:sz="0" w:space="0" w:color="auto"/>
          </w:divBdr>
        </w:div>
        <w:div w:id="1669165284">
          <w:marLeft w:val="0"/>
          <w:marRight w:val="720"/>
          <w:marTop w:val="125"/>
          <w:marBottom w:val="0"/>
          <w:divBdr>
            <w:top w:val="none" w:sz="0" w:space="0" w:color="auto"/>
            <w:left w:val="none" w:sz="0" w:space="0" w:color="auto"/>
            <w:bottom w:val="none" w:sz="0" w:space="0" w:color="auto"/>
            <w:right w:val="none" w:sz="0" w:space="0" w:color="auto"/>
          </w:divBdr>
        </w:div>
        <w:div w:id="77411501">
          <w:marLeft w:val="0"/>
          <w:marRight w:val="720"/>
          <w:marTop w:val="125"/>
          <w:marBottom w:val="0"/>
          <w:divBdr>
            <w:top w:val="none" w:sz="0" w:space="0" w:color="auto"/>
            <w:left w:val="none" w:sz="0" w:space="0" w:color="auto"/>
            <w:bottom w:val="none" w:sz="0" w:space="0" w:color="auto"/>
            <w:right w:val="none" w:sz="0" w:space="0" w:color="auto"/>
          </w:divBdr>
        </w:div>
      </w:divsChild>
    </w:div>
    <w:div w:id="1532375922">
      <w:bodyDiv w:val="1"/>
      <w:marLeft w:val="0"/>
      <w:marRight w:val="0"/>
      <w:marTop w:val="0"/>
      <w:marBottom w:val="0"/>
      <w:divBdr>
        <w:top w:val="none" w:sz="0" w:space="0" w:color="auto"/>
        <w:left w:val="none" w:sz="0" w:space="0" w:color="auto"/>
        <w:bottom w:val="none" w:sz="0" w:space="0" w:color="auto"/>
        <w:right w:val="none" w:sz="0" w:space="0" w:color="auto"/>
      </w:divBdr>
    </w:div>
    <w:div w:id="1615094178">
      <w:bodyDiv w:val="1"/>
      <w:marLeft w:val="0"/>
      <w:marRight w:val="0"/>
      <w:marTop w:val="0"/>
      <w:marBottom w:val="0"/>
      <w:divBdr>
        <w:top w:val="none" w:sz="0" w:space="0" w:color="auto"/>
        <w:left w:val="none" w:sz="0" w:space="0" w:color="auto"/>
        <w:bottom w:val="none" w:sz="0" w:space="0" w:color="auto"/>
        <w:right w:val="none" w:sz="0" w:space="0" w:color="auto"/>
      </w:divBdr>
      <w:divsChild>
        <w:div w:id="1673026872">
          <w:marLeft w:val="0"/>
          <w:marRight w:val="720"/>
          <w:marTop w:val="134"/>
          <w:marBottom w:val="0"/>
          <w:divBdr>
            <w:top w:val="none" w:sz="0" w:space="0" w:color="auto"/>
            <w:left w:val="none" w:sz="0" w:space="0" w:color="auto"/>
            <w:bottom w:val="none" w:sz="0" w:space="0" w:color="auto"/>
            <w:right w:val="none" w:sz="0" w:space="0" w:color="auto"/>
          </w:divBdr>
        </w:div>
        <w:div w:id="1200628131">
          <w:marLeft w:val="0"/>
          <w:marRight w:val="720"/>
          <w:marTop w:val="134"/>
          <w:marBottom w:val="0"/>
          <w:divBdr>
            <w:top w:val="none" w:sz="0" w:space="0" w:color="auto"/>
            <w:left w:val="none" w:sz="0" w:space="0" w:color="auto"/>
            <w:bottom w:val="none" w:sz="0" w:space="0" w:color="auto"/>
            <w:right w:val="none" w:sz="0" w:space="0" w:color="auto"/>
          </w:divBdr>
        </w:div>
        <w:div w:id="1983461580">
          <w:marLeft w:val="0"/>
          <w:marRight w:val="720"/>
          <w:marTop w:val="134"/>
          <w:marBottom w:val="0"/>
          <w:divBdr>
            <w:top w:val="none" w:sz="0" w:space="0" w:color="auto"/>
            <w:left w:val="none" w:sz="0" w:space="0" w:color="auto"/>
            <w:bottom w:val="none" w:sz="0" w:space="0" w:color="auto"/>
            <w:right w:val="none" w:sz="0" w:space="0" w:color="auto"/>
          </w:divBdr>
        </w:div>
        <w:div w:id="28378678">
          <w:marLeft w:val="0"/>
          <w:marRight w:val="720"/>
          <w:marTop w:val="134"/>
          <w:marBottom w:val="0"/>
          <w:divBdr>
            <w:top w:val="none" w:sz="0" w:space="0" w:color="auto"/>
            <w:left w:val="none" w:sz="0" w:space="0" w:color="auto"/>
            <w:bottom w:val="none" w:sz="0" w:space="0" w:color="auto"/>
            <w:right w:val="none" w:sz="0" w:space="0" w:color="auto"/>
          </w:divBdr>
        </w:div>
        <w:div w:id="1263415452">
          <w:marLeft w:val="0"/>
          <w:marRight w:val="720"/>
          <w:marTop w:val="134"/>
          <w:marBottom w:val="0"/>
          <w:divBdr>
            <w:top w:val="none" w:sz="0" w:space="0" w:color="auto"/>
            <w:left w:val="none" w:sz="0" w:space="0" w:color="auto"/>
            <w:bottom w:val="none" w:sz="0" w:space="0" w:color="auto"/>
            <w:right w:val="none" w:sz="0" w:space="0" w:color="auto"/>
          </w:divBdr>
        </w:div>
      </w:divsChild>
    </w:div>
    <w:div w:id="1623071315">
      <w:bodyDiv w:val="1"/>
      <w:marLeft w:val="0"/>
      <w:marRight w:val="0"/>
      <w:marTop w:val="0"/>
      <w:marBottom w:val="0"/>
      <w:divBdr>
        <w:top w:val="none" w:sz="0" w:space="0" w:color="auto"/>
        <w:left w:val="none" w:sz="0" w:space="0" w:color="auto"/>
        <w:bottom w:val="none" w:sz="0" w:space="0" w:color="auto"/>
        <w:right w:val="none" w:sz="0" w:space="0" w:color="auto"/>
      </w:divBdr>
      <w:divsChild>
        <w:div w:id="575358272">
          <w:marLeft w:val="0"/>
          <w:marRight w:val="720"/>
          <w:marTop w:val="134"/>
          <w:marBottom w:val="0"/>
          <w:divBdr>
            <w:top w:val="none" w:sz="0" w:space="0" w:color="auto"/>
            <w:left w:val="none" w:sz="0" w:space="0" w:color="auto"/>
            <w:bottom w:val="none" w:sz="0" w:space="0" w:color="auto"/>
            <w:right w:val="none" w:sz="0" w:space="0" w:color="auto"/>
          </w:divBdr>
        </w:div>
        <w:div w:id="1255819667">
          <w:marLeft w:val="0"/>
          <w:marRight w:val="720"/>
          <w:marTop w:val="134"/>
          <w:marBottom w:val="0"/>
          <w:divBdr>
            <w:top w:val="none" w:sz="0" w:space="0" w:color="auto"/>
            <w:left w:val="none" w:sz="0" w:space="0" w:color="auto"/>
            <w:bottom w:val="none" w:sz="0" w:space="0" w:color="auto"/>
            <w:right w:val="none" w:sz="0" w:space="0" w:color="auto"/>
          </w:divBdr>
        </w:div>
        <w:div w:id="671185451">
          <w:marLeft w:val="0"/>
          <w:marRight w:val="720"/>
          <w:marTop w:val="134"/>
          <w:marBottom w:val="0"/>
          <w:divBdr>
            <w:top w:val="none" w:sz="0" w:space="0" w:color="auto"/>
            <w:left w:val="none" w:sz="0" w:space="0" w:color="auto"/>
            <w:bottom w:val="none" w:sz="0" w:space="0" w:color="auto"/>
            <w:right w:val="none" w:sz="0" w:space="0" w:color="auto"/>
          </w:divBdr>
        </w:div>
      </w:divsChild>
    </w:div>
    <w:div w:id="1648435210">
      <w:bodyDiv w:val="1"/>
      <w:marLeft w:val="0"/>
      <w:marRight w:val="0"/>
      <w:marTop w:val="0"/>
      <w:marBottom w:val="0"/>
      <w:divBdr>
        <w:top w:val="none" w:sz="0" w:space="0" w:color="auto"/>
        <w:left w:val="none" w:sz="0" w:space="0" w:color="auto"/>
        <w:bottom w:val="none" w:sz="0" w:space="0" w:color="auto"/>
        <w:right w:val="none" w:sz="0" w:space="0" w:color="auto"/>
      </w:divBdr>
    </w:div>
    <w:div w:id="1663778407">
      <w:bodyDiv w:val="1"/>
      <w:marLeft w:val="0"/>
      <w:marRight w:val="0"/>
      <w:marTop w:val="0"/>
      <w:marBottom w:val="0"/>
      <w:divBdr>
        <w:top w:val="none" w:sz="0" w:space="0" w:color="auto"/>
        <w:left w:val="none" w:sz="0" w:space="0" w:color="auto"/>
        <w:bottom w:val="none" w:sz="0" w:space="0" w:color="auto"/>
        <w:right w:val="none" w:sz="0" w:space="0" w:color="auto"/>
      </w:divBdr>
    </w:div>
    <w:div w:id="1686394947">
      <w:bodyDiv w:val="1"/>
      <w:marLeft w:val="0"/>
      <w:marRight w:val="0"/>
      <w:marTop w:val="0"/>
      <w:marBottom w:val="0"/>
      <w:divBdr>
        <w:top w:val="none" w:sz="0" w:space="0" w:color="auto"/>
        <w:left w:val="none" w:sz="0" w:space="0" w:color="auto"/>
        <w:bottom w:val="none" w:sz="0" w:space="0" w:color="auto"/>
        <w:right w:val="none" w:sz="0" w:space="0" w:color="auto"/>
      </w:divBdr>
    </w:div>
    <w:div w:id="1715154567">
      <w:bodyDiv w:val="1"/>
      <w:marLeft w:val="0"/>
      <w:marRight w:val="0"/>
      <w:marTop w:val="0"/>
      <w:marBottom w:val="0"/>
      <w:divBdr>
        <w:top w:val="none" w:sz="0" w:space="0" w:color="auto"/>
        <w:left w:val="none" w:sz="0" w:space="0" w:color="auto"/>
        <w:bottom w:val="none" w:sz="0" w:space="0" w:color="auto"/>
        <w:right w:val="none" w:sz="0" w:space="0" w:color="auto"/>
      </w:divBdr>
    </w:div>
    <w:div w:id="1716544584">
      <w:bodyDiv w:val="1"/>
      <w:marLeft w:val="0"/>
      <w:marRight w:val="0"/>
      <w:marTop w:val="0"/>
      <w:marBottom w:val="0"/>
      <w:divBdr>
        <w:top w:val="none" w:sz="0" w:space="0" w:color="auto"/>
        <w:left w:val="none" w:sz="0" w:space="0" w:color="auto"/>
        <w:bottom w:val="none" w:sz="0" w:space="0" w:color="auto"/>
        <w:right w:val="none" w:sz="0" w:space="0" w:color="auto"/>
      </w:divBdr>
    </w:div>
    <w:div w:id="1717705245">
      <w:bodyDiv w:val="1"/>
      <w:marLeft w:val="0"/>
      <w:marRight w:val="0"/>
      <w:marTop w:val="0"/>
      <w:marBottom w:val="0"/>
      <w:divBdr>
        <w:top w:val="none" w:sz="0" w:space="0" w:color="auto"/>
        <w:left w:val="none" w:sz="0" w:space="0" w:color="auto"/>
        <w:bottom w:val="none" w:sz="0" w:space="0" w:color="auto"/>
        <w:right w:val="none" w:sz="0" w:space="0" w:color="auto"/>
      </w:divBdr>
      <w:divsChild>
        <w:div w:id="1302806956">
          <w:marLeft w:val="0"/>
          <w:marRight w:val="893"/>
          <w:marTop w:val="60"/>
          <w:marBottom w:val="0"/>
          <w:divBdr>
            <w:top w:val="none" w:sz="0" w:space="0" w:color="auto"/>
            <w:left w:val="none" w:sz="0" w:space="0" w:color="auto"/>
            <w:bottom w:val="none" w:sz="0" w:space="0" w:color="auto"/>
            <w:right w:val="none" w:sz="0" w:space="0" w:color="auto"/>
          </w:divBdr>
        </w:div>
        <w:div w:id="220868797">
          <w:marLeft w:val="0"/>
          <w:marRight w:val="720"/>
          <w:marTop w:val="0"/>
          <w:marBottom w:val="0"/>
          <w:divBdr>
            <w:top w:val="none" w:sz="0" w:space="0" w:color="auto"/>
            <w:left w:val="none" w:sz="0" w:space="0" w:color="auto"/>
            <w:bottom w:val="none" w:sz="0" w:space="0" w:color="auto"/>
            <w:right w:val="none" w:sz="0" w:space="0" w:color="auto"/>
          </w:divBdr>
        </w:div>
      </w:divsChild>
    </w:div>
    <w:div w:id="1732268324">
      <w:bodyDiv w:val="1"/>
      <w:marLeft w:val="0"/>
      <w:marRight w:val="0"/>
      <w:marTop w:val="0"/>
      <w:marBottom w:val="0"/>
      <w:divBdr>
        <w:top w:val="none" w:sz="0" w:space="0" w:color="auto"/>
        <w:left w:val="none" w:sz="0" w:space="0" w:color="auto"/>
        <w:bottom w:val="none" w:sz="0" w:space="0" w:color="auto"/>
        <w:right w:val="none" w:sz="0" w:space="0" w:color="auto"/>
      </w:divBdr>
      <w:divsChild>
        <w:div w:id="1001008950">
          <w:marLeft w:val="0"/>
          <w:marRight w:val="720"/>
          <w:marTop w:val="0"/>
          <w:marBottom w:val="0"/>
          <w:divBdr>
            <w:top w:val="none" w:sz="0" w:space="0" w:color="auto"/>
            <w:left w:val="none" w:sz="0" w:space="0" w:color="auto"/>
            <w:bottom w:val="none" w:sz="0" w:space="0" w:color="auto"/>
            <w:right w:val="none" w:sz="0" w:space="0" w:color="auto"/>
          </w:divBdr>
        </w:div>
        <w:div w:id="1213078788">
          <w:marLeft w:val="0"/>
          <w:marRight w:val="720"/>
          <w:marTop w:val="0"/>
          <w:marBottom w:val="0"/>
          <w:divBdr>
            <w:top w:val="none" w:sz="0" w:space="0" w:color="auto"/>
            <w:left w:val="none" w:sz="0" w:space="0" w:color="auto"/>
            <w:bottom w:val="none" w:sz="0" w:space="0" w:color="auto"/>
            <w:right w:val="none" w:sz="0" w:space="0" w:color="auto"/>
          </w:divBdr>
        </w:div>
        <w:div w:id="995257581">
          <w:marLeft w:val="0"/>
          <w:marRight w:val="720"/>
          <w:marTop w:val="0"/>
          <w:marBottom w:val="0"/>
          <w:divBdr>
            <w:top w:val="none" w:sz="0" w:space="0" w:color="auto"/>
            <w:left w:val="none" w:sz="0" w:space="0" w:color="auto"/>
            <w:bottom w:val="none" w:sz="0" w:space="0" w:color="auto"/>
            <w:right w:val="none" w:sz="0" w:space="0" w:color="auto"/>
          </w:divBdr>
        </w:div>
      </w:divsChild>
    </w:div>
    <w:div w:id="1749229266">
      <w:bodyDiv w:val="1"/>
      <w:marLeft w:val="0"/>
      <w:marRight w:val="0"/>
      <w:marTop w:val="0"/>
      <w:marBottom w:val="0"/>
      <w:divBdr>
        <w:top w:val="none" w:sz="0" w:space="0" w:color="auto"/>
        <w:left w:val="none" w:sz="0" w:space="0" w:color="auto"/>
        <w:bottom w:val="none" w:sz="0" w:space="0" w:color="auto"/>
        <w:right w:val="none" w:sz="0" w:space="0" w:color="auto"/>
      </w:divBdr>
    </w:div>
    <w:div w:id="1776515201">
      <w:bodyDiv w:val="1"/>
      <w:marLeft w:val="0"/>
      <w:marRight w:val="0"/>
      <w:marTop w:val="0"/>
      <w:marBottom w:val="0"/>
      <w:divBdr>
        <w:top w:val="none" w:sz="0" w:space="0" w:color="auto"/>
        <w:left w:val="none" w:sz="0" w:space="0" w:color="auto"/>
        <w:bottom w:val="none" w:sz="0" w:space="0" w:color="auto"/>
        <w:right w:val="none" w:sz="0" w:space="0" w:color="auto"/>
      </w:divBdr>
    </w:div>
    <w:div w:id="1841197843">
      <w:bodyDiv w:val="1"/>
      <w:marLeft w:val="0"/>
      <w:marRight w:val="0"/>
      <w:marTop w:val="0"/>
      <w:marBottom w:val="0"/>
      <w:divBdr>
        <w:top w:val="none" w:sz="0" w:space="0" w:color="auto"/>
        <w:left w:val="none" w:sz="0" w:space="0" w:color="auto"/>
        <w:bottom w:val="none" w:sz="0" w:space="0" w:color="auto"/>
        <w:right w:val="none" w:sz="0" w:space="0" w:color="auto"/>
      </w:divBdr>
      <w:divsChild>
        <w:div w:id="32970912">
          <w:marLeft w:val="0"/>
          <w:marRight w:val="893"/>
          <w:marTop w:val="60"/>
          <w:marBottom w:val="0"/>
          <w:divBdr>
            <w:top w:val="none" w:sz="0" w:space="0" w:color="auto"/>
            <w:left w:val="none" w:sz="0" w:space="0" w:color="auto"/>
            <w:bottom w:val="none" w:sz="0" w:space="0" w:color="auto"/>
            <w:right w:val="none" w:sz="0" w:space="0" w:color="auto"/>
          </w:divBdr>
        </w:div>
        <w:div w:id="1044713831">
          <w:marLeft w:val="0"/>
          <w:marRight w:val="893"/>
          <w:marTop w:val="60"/>
          <w:marBottom w:val="0"/>
          <w:divBdr>
            <w:top w:val="none" w:sz="0" w:space="0" w:color="auto"/>
            <w:left w:val="none" w:sz="0" w:space="0" w:color="auto"/>
            <w:bottom w:val="none" w:sz="0" w:space="0" w:color="auto"/>
            <w:right w:val="none" w:sz="0" w:space="0" w:color="auto"/>
          </w:divBdr>
        </w:div>
        <w:div w:id="424309053">
          <w:marLeft w:val="0"/>
          <w:marRight w:val="893"/>
          <w:marTop w:val="60"/>
          <w:marBottom w:val="0"/>
          <w:divBdr>
            <w:top w:val="none" w:sz="0" w:space="0" w:color="auto"/>
            <w:left w:val="none" w:sz="0" w:space="0" w:color="auto"/>
            <w:bottom w:val="none" w:sz="0" w:space="0" w:color="auto"/>
            <w:right w:val="none" w:sz="0" w:space="0" w:color="auto"/>
          </w:divBdr>
        </w:div>
      </w:divsChild>
    </w:div>
    <w:div w:id="1844928166">
      <w:bodyDiv w:val="1"/>
      <w:marLeft w:val="0"/>
      <w:marRight w:val="0"/>
      <w:marTop w:val="0"/>
      <w:marBottom w:val="0"/>
      <w:divBdr>
        <w:top w:val="none" w:sz="0" w:space="0" w:color="auto"/>
        <w:left w:val="none" w:sz="0" w:space="0" w:color="auto"/>
        <w:bottom w:val="none" w:sz="0" w:space="0" w:color="auto"/>
        <w:right w:val="none" w:sz="0" w:space="0" w:color="auto"/>
      </w:divBdr>
    </w:div>
    <w:div w:id="1861889226">
      <w:bodyDiv w:val="1"/>
      <w:marLeft w:val="0"/>
      <w:marRight w:val="0"/>
      <w:marTop w:val="0"/>
      <w:marBottom w:val="0"/>
      <w:divBdr>
        <w:top w:val="none" w:sz="0" w:space="0" w:color="auto"/>
        <w:left w:val="none" w:sz="0" w:space="0" w:color="auto"/>
        <w:bottom w:val="none" w:sz="0" w:space="0" w:color="auto"/>
        <w:right w:val="none" w:sz="0" w:space="0" w:color="auto"/>
      </w:divBdr>
      <w:divsChild>
        <w:div w:id="183907139">
          <w:marLeft w:val="0"/>
          <w:marRight w:val="547"/>
          <w:marTop w:val="134"/>
          <w:marBottom w:val="0"/>
          <w:divBdr>
            <w:top w:val="none" w:sz="0" w:space="0" w:color="auto"/>
            <w:left w:val="none" w:sz="0" w:space="0" w:color="auto"/>
            <w:bottom w:val="none" w:sz="0" w:space="0" w:color="auto"/>
            <w:right w:val="none" w:sz="0" w:space="0" w:color="auto"/>
          </w:divBdr>
        </w:div>
        <w:div w:id="589966972">
          <w:marLeft w:val="0"/>
          <w:marRight w:val="547"/>
          <w:marTop w:val="134"/>
          <w:marBottom w:val="0"/>
          <w:divBdr>
            <w:top w:val="none" w:sz="0" w:space="0" w:color="auto"/>
            <w:left w:val="none" w:sz="0" w:space="0" w:color="auto"/>
            <w:bottom w:val="none" w:sz="0" w:space="0" w:color="auto"/>
            <w:right w:val="none" w:sz="0" w:space="0" w:color="auto"/>
          </w:divBdr>
        </w:div>
        <w:div w:id="1723207955">
          <w:marLeft w:val="0"/>
          <w:marRight w:val="547"/>
          <w:marTop w:val="134"/>
          <w:marBottom w:val="0"/>
          <w:divBdr>
            <w:top w:val="none" w:sz="0" w:space="0" w:color="auto"/>
            <w:left w:val="none" w:sz="0" w:space="0" w:color="auto"/>
            <w:bottom w:val="none" w:sz="0" w:space="0" w:color="auto"/>
            <w:right w:val="none" w:sz="0" w:space="0" w:color="auto"/>
          </w:divBdr>
        </w:div>
        <w:div w:id="58095111">
          <w:marLeft w:val="0"/>
          <w:marRight w:val="547"/>
          <w:marTop w:val="134"/>
          <w:marBottom w:val="0"/>
          <w:divBdr>
            <w:top w:val="none" w:sz="0" w:space="0" w:color="auto"/>
            <w:left w:val="none" w:sz="0" w:space="0" w:color="auto"/>
            <w:bottom w:val="none" w:sz="0" w:space="0" w:color="auto"/>
            <w:right w:val="none" w:sz="0" w:space="0" w:color="auto"/>
          </w:divBdr>
        </w:div>
        <w:div w:id="610403086">
          <w:marLeft w:val="0"/>
          <w:marRight w:val="547"/>
          <w:marTop w:val="134"/>
          <w:marBottom w:val="0"/>
          <w:divBdr>
            <w:top w:val="none" w:sz="0" w:space="0" w:color="auto"/>
            <w:left w:val="none" w:sz="0" w:space="0" w:color="auto"/>
            <w:bottom w:val="none" w:sz="0" w:space="0" w:color="auto"/>
            <w:right w:val="none" w:sz="0" w:space="0" w:color="auto"/>
          </w:divBdr>
        </w:div>
        <w:div w:id="813717181">
          <w:marLeft w:val="0"/>
          <w:marRight w:val="547"/>
          <w:marTop w:val="134"/>
          <w:marBottom w:val="0"/>
          <w:divBdr>
            <w:top w:val="none" w:sz="0" w:space="0" w:color="auto"/>
            <w:left w:val="none" w:sz="0" w:space="0" w:color="auto"/>
            <w:bottom w:val="none" w:sz="0" w:space="0" w:color="auto"/>
            <w:right w:val="none" w:sz="0" w:space="0" w:color="auto"/>
          </w:divBdr>
        </w:div>
        <w:div w:id="724832750">
          <w:marLeft w:val="0"/>
          <w:marRight w:val="547"/>
          <w:marTop w:val="134"/>
          <w:marBottom w:val="0"/>
          <w:divBdr>
            <w:top w:val="none" w:sz="0" w:space="0" w:color="auto"/>
            <w:left w:val="none" w:sz="0" w:space="0" w:color="auto"/>
            <w:bottom w:val="none" w:sz="0" w:space="0" w:color="auto"/>
            <w:right w:val="none" w:sz="0" w:space="0" w:color="auto"/>
          </w:divBdr>
        </w:div>
      </w:divsChild>
    </w:div>
    <w:div w:id="1872378708">
      <w:bodyDiv w:val="1"/>
      <w:marLeft w:val="0"/>
      <w:marRight w:val="0"/>
      <w:marTop w:val="0"/>
      <w:marBottom w:val="0"/>
      <w:divBdr>
        <w:top w:val="none" w:sz="0" w:space="0" w:color="auto"/>
        <w:left w:val="none" w:sz="0" w:space="0" w:color="auto"/>
        <w:bottom w:val="none" w:sz="0" w:space="0" w:color="auto"/>
        <w:right w:val="none" w:sz="0" w:space="0" w:color="auto"/>
      </w:divBdr>
      <w:divsChild>
        <w:div w:id="465392275">
          <w:marLeft w:val="0"/>
          <w:marRight w:val="187"/>
          <w:marTop w:val="0"/>
          <w:marBottom w:val="0"/>
          <w:divBdr>
            <w:top w:val="none" w:sz="0" w:space="0" w:color="auto"/>
            <w:left w:val="none" w:sz="0" w:space="0" w:color="auto"/>
            <w:bottom w:val="none" w:sz="0" w:space="0" w:color="auto"/>
            <w:right w:val="none" w:sz="0" w:space="0" w:color="auto"/>
          </w:divBdr>
        </w:div>
        <w:div w:id="2108697004">
          <w:marLeft w:val="0"/>
          <w:marRight w:val="461"/>
          <w:marTop w:val="0"/>
          <w:marBottom w:val="0"/>
          <w:divBdr>
            <w:top w:val="none" w:sz="0" w:space="0" w:color="auto"/>
            <w:left w:val="none" w:sz="0" w:space="0" w:color="auto"/>
            <w:bottom w:val="none" w:sz="0" w:space="0" w:color="auto"/>
            <w:right w:val="none" w:sz="0" w:space="0" w:color="auto"/>
          </w:divBdr>
        </w:div>
        <w:div w:id="1110275604">
          <w:marLeft w:val="0"/>
          <w:marRight w:val="461"/>
          <w:marTop w:val="0"/>
          <w:marBottom w:val="0"/>
          <w:divBdr>
            <w:top w:val="none" w:sz="0" w:space="0" w:color="auto"/>
            <w:left w:val="none" w:sz="0" w:space="0" w:color="auto"/>
            <w:bottom w:val="none" w:sz="0" w:space="0" w:color="auto"/>
            <w:right w:val="none" w:sz="0" w:space="0" w:color="auto"/>
          </w:divBdr>
        </w:div>
        <w:div w:id="40594726">
          <w:marLeft w:val="0"/>
          <w:marRight w:val="461"/>
          <w:marTop w:val="0"/>
          <w:marBottom w:val="0"/>
          <w:divBdr>
            <w:top w:val="none" w:sz="0" w:space="0" w:color="auto"/>
            <w:left w:val="none" w:sz="0" w:space="0" w:color="auto"/>
            <w:bottom w:val="none" w:sz="0" w:space="0" w:color="auto"/>
            <w:right w:val="none" w:sz="0" w:space="0" w:color="auto"/>
          </w:divBdr>
        </w:div>
      </w:divsChild>
    </w:div>
    <w:div w:id="1873492957">
      <w:bodyDiv w:val="1"/>
      <w:marLeft w:val="0"/>
      <w:marRight w:val="0"/>
      <w:marTop w:val="0"/>
      <w:marBottom w:val="0"/>
      <w:divBdr>
        <w:top w:val="none" w:sz="0" w:space="0" w:color="auto"/>
        <w:left w:val="none" w:sz="0" w:space="0" w:color="auto"/>
        <w:bottom w:val="none" w:sz="0" w:space="0" w:color="auto"/>
        <w:right w:val="none" w:sz="0" w:space="0" w:color="auto"/>
      </w:divBdr>
      <w:divsChild>
        <w:div w:id="1271400998">
          <w:marLeft w:val="0"/>
          <w:marRight w:val="720"/>
          <w:marTop w:val="134"/>
          <w:marBottom w:val="0"/>
          <w:divBdr>
            <w:top w:val="none" w:sz="0" w:space="0" w:color="auto"/>
            <w:left w:val="none" w:sz="0" w:space="0" w:color="auto"/>
            <w:bottom w:val="none" w:sz="0" w:space="0" w:color="auto"/>
            <w:right w:val="none" w:sz="0" w:space="0" w:color="auto"/>
          </w:divBdr>
        </w:div>
        <w:div w:id="1766147244">
          <w:marLeft w:val="0"/>
          <w:marRight w:val="720"/>
          <w:marTop w:val="134"/>
          <w:marBottom w:val="0"/>
          <w:divBdr>
            <w:top w:val="none" w:sz="0" w:space="0" w:color="auto"/>
            <w:left w:val="none" w:sz="0" w:space="0" w:color="auto"/>
            <w:bottom w:val="none" w:sz="0" w:space="0" w:color="auto"/>
            <w:right w:val="none" w:sz="0" w:space="0" w:color="auto"/>
          </w:divBdr>
        </w:div>
        <w:div w:id="513572696">
          <w:marLeft w:val="0"/>
          <w:marRight w:val="720"/>
          <w:marTop w:val="134"/>
          <w:marBottom w:val="0"/>
          <w:divBdr>
            <w:top w:val="none" w:sz="0" w:space="0" w:color="auto"/>
            <w:left w:val="none" w:sz="0" w:space="0" w:color="auto"/>
            <w:bottom w:val="none" w:sz="0" w:space="0" w:color="auto"/>
            <w:right w:val="none" w:sz="0" w:space="0" w:color="auto"/>
          </w:divBdr>
        </w:div>
      </w:divsChild>
    </w:div>
    <w:div w:id="1887594686">
      <w:bodyDiv w:val="1"/>
      <w:marLeft w:val="0"/>
      <w:marRight w:val="0"/>
      <w:marTop w:val="0"/>
      <w:marBottom w:val="0"/>
      <w:divBdr>
        <w:top w:val="none" w:sz="0" w:space="0" w:color="auto"/>
        <w:left w:val="none" w:sz="0" w:space="0" w:color="auto"/>
        <w:bottom w:val="none" w:sz="0" w:space="0" w:color="auto"/>
        <w:right w:val="none" w:sz="0" w:space="0" w:color="auto"/>
      </w:divBdr>
      <w:divsChild>
        <w:div w:id="1693339781">
          <w:marLeft w:val="0"/>
          <w:marRight w:val="720"/>
          <w:marTop w:val="134"/>
          <w:marBottom w:val="0"/>
          <w:divBdr>
            <w:top w:val="none" w:sz="0" w:space="0" w:color="auto"/>
            <w:left w:val="none" w:sz="0" w:space="0" w:color="auto"/>
            <w:bottom w:val="none" w:sz="0" w:space="0" w:color="auto"/>
            <w:right w:val="none" w:sz="0" w:space="0" w:color="auto"/>
          </w:divBdr>
        </w:div>
        <w:div w:id="655302312">
          <w:marLeft w:val="0"/>
          <w:marRight w:val="720"/>
          <w:marTop w:val="134"/>
          <w:marBottom w:val="0"/>
          <w:divBdr>
            <w:top w:val="none" w:sz="0" w:space="0" w:color="auto"/>
            <w:left w:val="none" w:sz="0" w:space="0" w:color="auto"/>
            <w:bottom w:val="none" w:sz="0" w:space="0" w:color="auto"/>
            <w:right w:val="none" w:sz="0" w:space="0" w:color="auto"/>
          </w:divBdr>
        </w:div>
        <w:div w:id="848716063">
          <w:marLeft w:val="0"/>
          <w:marRight w:val="720"/>
          <w:marTop w:val="134"/>
          <w:marBottom w:val="0"/>
          <w:divBdr>
            <w:top w:val="none" w:sz="0" w:space="0" w:color="auto"/>
            <w:left w:val="none" w:sz="0" w:space="0" w:color="auto"/>
            <w:bottom w:val="none" w:sz="0" w:space="0" w:color="auto"/>
            <w:right w:val="none" w:sz="0" w:space="0" w:color="auto"/>
          </w:divBdr>
        </w:div>
        <w:div w:id="2121337559">
          <w:marLeft w:val="0"/>
          <w:marRight w:val="720"/>
          <w:marTop w:val="134"/>
          <w:marBottom w:val="0"/>
          <w:divBdr>
            <w:top w:val="none" w:sz="0" w:space="0" w:color="auto"/>
            <w:left w:val="none" w:sz="0" w:space="0" w:color="auto"/>
            <w:bottom w:val="none" w:sz="0" w:space="0" w:color="auto"/>
            <w:right w:val="none" w:sz="0" w:space="0" w:color="auto"/>
          </w:divBdr>
        </w:div>
        <w:div w:id="1905989216">
          <w:marLeft w:val="0"/>
          <w:marRight w:val="720"/>
          <w:marTop w:val="134"/>
          <w:marBottom w:val="0"/>
          <w:divBdr>
            <w:top w:val="none" w:sz="0" w:space="0" w:color="auto"/>
            <w:left w:val="none" w:sz="0" w:space="0" w:color="auto"/>
            <w:bottom w:val="none" w:sz="0" w:space="0" w:color="auto"/>
            <w:right w:val="none" w:sz="0" w:space="0" w:color="auto"/>
          </w:divBdr>
        </w:div>
      </w:divsChild>
    </w:div>
    <w:div w:id="1888682077">
      <w:bodyDiv w:val="1"/>
      <w:marLeft w:val="0"/>
      <w:marRight w:val="0"/>
      <w:marTop w:val="0"/>
      <w:marBottom w:val="0"/>
      <w:divBdr>
        <w:top w:val="none" w:sz="0" w:space="0" w:color="auto"/>
        <w:left w:val="none" w:sz="0" w:space="0" w:color="auto"/>
        <w:bottom w:val="none" w:sz="0" w:space="0" w:color="auto"/>
        <w:right w:val="none" w:sz="0" w:space="0" w:color="auto"/>
      </w:divBdr>
      <w:divsChild>
        <w:div w:id="657462247">
          <w:marLeft w:val="0"/>
          <w:marRight w:val="2549"/>
          <w:marTop w:val="125"/>
          <w:marBottom w:val="0"/>
          <w:divBdr>
            <w:top w:val="none" w:sz="0" w:space="0" w:color="auto"/>
            <w:left w:val="none" w:sz="0" w:space="0" w:color="auto"/>
            <w:bottom w:val="none" w:sz="0" w:space="0" w:color="auto"/>
            <w:right w:val="none" w:sz="0" w:space="0" w:color="auto"/>
          </w:divBdr>
        </w:div>
        <w:div w:id="328293038">
          <w:marLeft w:val="0"/>
          <w:marRight w:val="2549"/>
          <w:marTop w:val="125"/>
          <w:marBottom w:val="0"/>
          <w:divBdr>
            <w:top w:val="none" w:sz="0" w:space="0" w:color="auto"/>
            <w:left w:val="none" w:sz="0" w:space="0" w:color="auto"/>
            <w:bottom w:val="none" w:sz="0" w:space="0" w:color="auto"/>
            <w:right w:val="none" w:sz="0" w:space="0" w:color="auto"/>
          </w:divBdr>
        </w:div>
      </w:divsChild>
    </w:div>
    <w:div w:id="1892496304">
      <w:bodyDiv w:val="1"/>
      <w:marLeft w:val="0"/>
      <w:marRight w:val="0"/>
      <w:marTop w:val="0"/>
      <w:marBottom w:val="0"/>
      <w:divBdr>
        <w:top w:val="none" w:sz="0" w:space="0" w:color="auto"/>
        <w:left w:val="none" w:sz="0" w:space="0" w:color="auto"/>
        <w:bottom w:val="none" w:sz="0" w:space="0" w:color="auto"/>
        <w:right w:val="none" w:sz="0" w:space="0" w:color="auto"/>
      </w:divBdr>
      <w:divsChild>
        <w:div w:id="1944148226">
          <w:marLeft w:val="0"/>
          <w:marRight w:val="547"/>
          <w:marTop w:val="0"/>
          <w:marBottom w:val="0"/>
          <w:divBdr>
            <w:top w:val="none" w:sz="0" w:space="0" w:color="auto"/>
            <w:left w:val="none" w:sz="0" w:space="0" w:color="auto"/>
            <w:bottom w:val="none" w:sz="0" w:space="0" w:color="auto"/>
            <w:right w:val="none" w:sz="0" w:space="0" w:color="auto"/>
          </w:divBdr>
        </w:div>
        <w:div w:id="997534730">
          <w:marLeft w:val="0"/>
          <w:marRight w:val="547"/>
          <w:marTop w:val="0"/>
          <w:marBottom w:val="0"/>
          <w:divBdr>
            <w:top w:val="none" w:sz="0" w:space="0" w:color="auto"/>
            <w:left w:val="none" w:sz="0" w:space="0" w:color="auto"/>
            <w:bottom w:val="none" w:sz="0" w:space="0" w:color="auto"/>
            <w:right w:val="none" w:sz="0" w:space="0" w:color="auto"/>
          </w:divBdr>
        </w:div>
        <w:div w:id="285746458">
          <w:marLeft w:val="0"/>
          <w:marRight w:val="547"/>
          <w:marTop w:val="0"/>
          <w:marBottom w:val="0"/>
          <w:divBdr>
            <w:top w:val="none" w:sz="0" w:space="0" w:color="auto"/>
            <w:left w:val="none" w:sz="0" w:space="0" w:color="auto"/>
            <w:bottom w:val="none" w:sz="0" w:space="0" w:color="auto"/>
            <w:right w:val="none" w:sz="0" w:space="0" w:color="auto"/>
          </w:divBdr>
        </w:div>
      </w:divsChild>
    </w:div>
    <w:div w:id="1908343602">
      <w:bodyDiv w:val="1"/>
      <w:marLeft w:val="0"/>
      <w:marRight w:val="0"/>
      <w:marTop w:val="0"/>
      <w:marBottom w:val="0"/>
      <w:divBdr>
        <w:top w:val="none" w:sz="0" w:space="0" w:color="auto"/>
        <w:left w:val="none" w:sz="0" w:space="0" w:color="auto"/>
        <w:bottom w:val="none" w:sz="0" w:space="0" w:color="auto"/>
        <w:right w:val="none" w:sz="0" w:space="0" w:color="auto"/>
      </w:divBdr>
      <w:divsChild>
        <w:div w:id="2140607200">
          <w:marLeft w:val="0"/>
          <w:marRight w:val="720"/>
          <w:marTop w:val="134"/>
          <w:marBottom w:val="0"/>
          <w:divBdr>
            <w:top w:val="none" w:sz="0" w:space="0" w:color="auto"/>
            <w:left w:val="none" w:sz="0" w:space="0" w:color="auto"/>
            <w:bottom w:val="none" w:sz="0" w:space="0" w:color="auto"/>
            <w:right w:val="none" w:sz="0" w:space="0" w:color="auto"/>
          </w:divBdr>
        </w:div>
        <w:div w:id="375934211">
          <w:marLeft w:val="0"/>
          <w:marRight w:val="720"/>
          <w:marTop w:val="134"/>
          <w:marBottom w:val="0"/>
          <w:divBdr>
            <w:top w:val="none" w:sz="0" w:space="0" w:color="auto"/>
            <w:left w:val="none" w:sz="0" w:space="0" w:color="auto"/>
            <w:bottom w:val="none" w:sz="0" w:space="0" w:color="auto"/>
            <w:right w:val="none" w:sz="0" w:space="0" w:color="auto"/>
          </w:divBdr>
        </w:div>
        <w:div w:id="2099054763">
          <w:marLeft w:val="0"/>
          <w:marRight w:val="720"/>
          <w:marTop w:val="134"/>
          <w:marBottom w:val="0"/>
          <w:divBdr>
            <w:top w:val="none" w:sz="0" w:space="0" w:color="auto"/>
            <w:left w:val="none" w:sz="0" w:space="0" w:color="auto"/>
            <w:bottom w:val="none" w:sz="0" w:space="0" w:color="auto"/>
            <w:right w:val="none" w:sz="0" w:space="0" w:color="auto"/>
          </w:divBdr>
        </w:div>
        <w:div w:id="274482886">
          <w:marLeft w:val="0"/>
          <w:marRight w:val="720"/>
          <w:marTop w:val="134"/>
          <w:marBottom w:val="0"/>
          <w:divBdr>
            <w:top w:val="none" w:sz="0" w:space="0" w:color="auto"/>
            <w:left w:val="none" w:sz="0" w:space="0" w:color="auto"/>
            <w:bottom w:val="none" w:sz="0" w:space="0" w:color="auto"/>
            <w:right w:val="none" w:sz="0" w:space="0" w:color="auto"/>
          </w:divBdr>
        </w:div>
        <w:div w:id="1006590211">
          <w:marLeft w:val="0"/>
          <w:marRight w:val="720"/>
          <w:marTop w:val="134"/>
          <w:marBottom w:val="0"/>
          <w:divBdr>
            <w:top w:val="none" w:sz="0" w:space="0" w:color="auto"/>
            <w:left w:val="none" w:sz="0" w:space="0" w:color="auto"/>
            <w:bottom w:val="none" w:sz="0" w:space="0" w:color="auto"/>
            <w:right w:val="none" w:sz="0" w:space="0" w:color="auto"/>
          </w:divBdr>
        </w:div>
      </w:divsChild>
    </w:div>
    <w:div w:id="1908345961">
      <w:bodyDiv w:val="1"/>
      <w:marLeft w:val="0"/>
      <w:marRight w:val="0"/>
      <w:marTop w:val="0"/>
      <w:marBottom w:val="0"/>
      <w:divBdr>
        <w:top w:val="none" w:sz="0" w:space="0" w:color="auto"/>
        <w:left w:val="none" w:sz="0" w:space="0" w:color="auto"/>
        <w:bottom w:val="none" w:sz="0" w:space="0" w:color="auto"/>
        <w:right w:val="none" w:sz="0" w:space="0" w:color="auto"/>
      </w:divBdr>
      <w:divsChild>
        <w:div w:id="1089348446">
          <w:marLeft w:val="0"/>
          <w:marRight w:val="893"/>
          <w:marTop w:val="60"/>
          <w:marBottom w:val="0"/>
          <w:divBdr>
            <w:top w:val="none" w:sz="0" w:space="0" w:color="auto"/>
            <w:left w:val="none" w:sz="0" w:space="0" w:color="auto"/>
            <w:bottom w:val="none" w:sz="0" w:space="0" w:color="auto"/>
            <w:right w:val="none" w:sz="0" w:space="0" w:color="auto"/>
          </w:divBdr>
        </w:div>
        <w:div w:id="1854345468">
          <w:marLeft w:val="0"/>
          <w:marRight w:val="893"/>
          <w:marTop w:val="60"/>
          <w:marBottom w:val="0"/>
          <w:divBdr>
            <w:top w:val="none" w:sz="0" w:space="0" w:color="auto"/>
            <w:left w:val="none" w:sz="0" w:space="0" w:color="auto"/>
            <w:bottom w:val="none" w:sz="0" w:space="0" w:color="auto"/>
            <w:right w:val="none" w:sz="0" w:space="0" w:color="auto"/>
          </w:divBdr>
        </w:div>
        <w:div w:id="315912726">
          <w:marLeft w:val="0"/>
          <w:marRight w:val="893"/>
          <w:marTop w:val="60"/>
          <w:marBottom w:val="0"/>
          <w:divBdr>
            <w:top w:val="none" w:sz="0" w:space="0" w:color="auto"/>
            <w:left w:val="none" w:sz="0" w:space="0" w:color="auto"/>
            <w:bottom w:val="none" w:sz="0" w:space="0" w:color="auto"/>
            <w:right w:val="none" w:sz="0" w:space="0" w:color="auto"/>
          </w:divBdr>
        </w:div>
      </w:divsChild>
    </w:div>
    <w:div w:id="1909226913">
      <w:bodyDiv w:val="1"/>
      <w:marLeft w:val="0"/>
      <w:marRight w:val="0"/>
      <w:marTop w:val="0"/>
      <w:marBottom w:val="0"/>
      <w:divBdr>
        <w:top w:val="none" w:sz="0" w:space="0" w:color="auto"/>
        <w:left w:val="none" w:sz="0" w:space="0" w:color="auto"/>
        <w:bottom w:val="none" w:sz="0" w:space="0" w:color="auto"/>
        <w:right w:val="none" w:sz="0" w:space="0" w:color="auto"/>
      </w:divBdr>
    </w:div>
    <w:div w:id="1910964588">
      <w:bodyDiv w:val="1"/>
      <w:marLeft w:val="0"/>
      <w:marRight w:val="0"/>
      <w:marTop w:val="0"/>
      <w:marBottom w:val="0"/>
      <w:divBdr>
        <w:top w:val="none" w:sz="0" w:space="0" w:color="auto"/>
        <w:left w:val="none" w:sz="0" w:space="0" w:color="auto"/>
        <w:bottom w:val="none" w:sz="0" w:space="0" w:color="auto"/>
        <w:right w:val="none" w:sz="0" w:space="0" w:color="auto"/>
      </w:divBdr>
    </w:div>
    <w:div w:id="1915510754">
      <w:bodyDiv w:val="1"/>
      <w:marLeft w:val="0"/>
      <w:marRight w:val="0"/>
      <w:marTop w:val="0"/>
      <w:marBottom w:val="0"/>
      <w:divBdr>
        <w:top w:val="none" w:sz="0" w:space="0" w:color="auto"/>
        <w:left w:val="none" w:sz="0" w:space="0" w:color="auto"/>
        <w:bottom w:val="none" w:sz="0" w:space="0" w:color="auto"/>
        <w:right w:val="none" w:sz="0" w:space="0" w:color="auto"/>
      </w:divBdr>
      <w:divsChild>
        <w:div w:id="234054898">
          <w:marLeft w:val="0"/>
          <w:marRight w:val="720"/>
          <w:marTop w:val="134"/>
          <w:marBottom w:val="0"/>
          <w:divBdr>
            <w:top w:val="none" w:sz="0" w:space="0" w:color="auto"/>
            <w:left w:val="none" w:sz="0" w:space="0" w:color="auto"/>
            <w:bottom w:val="none" w:sz="0" w:space="0" w:color="auto"/>
            <w:right w:val="none" w:sz="0" w:space="0" w:color="auto"/>
          </w:divBdr>
        </w:div>
        <w:div w:id="821392005">
          <w:marLeft w:val="0"/>
          <w:marRight w:val="720"/>
          <w:marTop w:val="134"/>
          <w:marBottom w:val="0"/>
          <w:divBdr>
            <w:top w:val="none" w:sz="0" w:space="0" w:color="auto"/>
            <w:left w:val="none" w:sz="0" w:space="0" w:color="auto"/>
            <w:bottom w:val="none" w:sz="0" w:space="0" w:color="auto"/>
            <w:right w:val="none" w:sz="0" w:space="0" w:color="auto"/>
          </w:divBdr>
        </w:div>
      </w:divsChild>
    </w:div>
    <w:div w:id="1924028559">
      <w:bodyDiv w:val="1"/>
      <w:marLeft w:val="0"/>
      <w:marRight w:val="0"/>
      <w:marTop w:val="0"/>
      <w:marBottom w:val="0"/>
      <w:divBdr>
        <w:top w:val="none" w:sz="0" w:space="0" w:color="auto"/>
        <w:left w:val="none" w:sz="0" w:space="0" w:color="auto"/>
        <w:bottom w:val="none" w:sz="0" w:space="0" w:color="auto"/>
        <w:right w:val="none" w:sz="0" w:space="0" w:color="auto"/>
      </w:divBdr>
      <w:divsChild>
        <w:div w:id="442263298">
          <w:marLeft w:val="0"/>
          <w:marRight w:val="547"/>
          <w:marTop w:val="134"/>
          <w:marBottom w:val="0"/>
          <w:divBdr>
            <w:top w:val="none" w:sz="0" w:space="0" w:color="auto"/>
            <w:left w:val="none" w:sz="0" w:space="0" w:color="auto"/>
            <w:bottom w:val="none" w:sz="0" w:space="0" w:color="auto"/>
            <w:right w:val="none" w:sz="0" w:space="0" w:color="auto"/>
          </w:divBdr>
        </w:div>
        <w:div w:id="1716002123">
          <w:marLeft w:val="0"/>
          <w:marRight w:val="547"/>
          <w:marTop w:val="134"/>
          <w:marBottom w:val="0"/>
          <w:divBdr>
            <w:top w:val="none" w:sz="0" w:space="0" w:color="auto"/>
            <w:left w:val="none" w:sz="0" w:space="0" w:color="auto"/>
            <w:bottom w:val="none" w:sz="0" w:space="0" w:color="auto"/>
            <w:right w:val="none" w:sz="0" w:space="0" w:color="auto"/>
          </w:divBdr>
        </w:div>
        <w:div w:id="1600019834">
          <w:marLeft w:val="0"/>
          <w:marRight w:val="547"/>
          <w:marTop w:val="134"/>
          <w:marBottom w:val="0"/>
          <w:divBdr>
            <w:top w:val="none" w:sz="0" w:space="0" w:color="auto"/>
            <w:left w:val="none" w:sz="0" w:space="0" w:color="auto"/>
            <w:bottom w:val="none" w:sz="0" w:space="0" w:color="auto"/>
            <w:right w:val="none" w:sz="0" w:space="0" w:color="auto"/>
          </w:divBdr>
        </w:div>
        <w:div w:id="919750258">
          <w:marLeft w:val="0"/>
          <w:marRight w:val="547"/>
          <w:marTop w:val="134"/>
          <w:marBottom w:val="0"/>
          <w:divBdr>
            <w:top w:val="none" w:sz="0" w:space="0" w:color="auto"/>
            <w:left w:val="none" w:sz="0" w:space="0" w:color="auto"/>
            <w:bottom w:val="none" w:sz="0" w:space="0" w:color="auto"/>
            <w:right w:val="none" w:sz="0" w:space="0" w:color="auto"/>
          </w:divBdr>
        </w:div>
        <w:div w:id="672562564">
          <w:marLeft w:val="0"/>
          <w:marRight w:val="547"/>
          <w:marTop w:val="134"/>
          <w:marBottom w:val="0"/>
          <w:divBdr>
            <w:top w:val="none" w:sz="0" w:space="0" w:color="auto"/>
            <w:left w:val="none" w:sz="0" w:space="0" w:color="auto"/>
            <w:bottom w:val="none" w:sz="0" w:space="0" w:color="auto"/>
            <w:right w:val="none" w:sz="0" w:space="0" w:color="auto"/>
          </w:divBdr>
        </w:div>
        <w:div w:id="1410420528">
          <w:marLeft w:val="0"/>
          <w:marRight w:val="547"/>
          <w:marTop w:val="134"/>
          <w:marBottom w:val="0"/>
          <w:divBdr>
            <w:top w:val="none" w:sz="0" w:space="0" w:color="auto"/>
            <w:left w:val="none" w:sz="0" w:space="0" w:color="auto"/>
            <w:bottom w:val="none" w:sz="0" w:space="0" w:color="auto"/>
            <w:right w:val="none" w:sz="0" w:space="0" w:color="auto"/>
          </w:divBdr>
        </w:div>
      </w:divsChild>
    </w:div>
    <w:div w:id="1925920790">
      <w:bodyDiv w:val="1"/>
      <w:marLeft w:val="0"/>
      <w:marRight w:val="0"/>
      <w:marTop w:val="0"/>
      <w:marBottom w:val="0"/>
      <w:divBdr>
        <w:top w:val="none" w:sz="0" w:space="0" w:color="auto"/>
        <w:left w:val="none" w:sz="0" w:space="0" w:color="auto"/>
        <w:bottom w:val="none" w:sz="0" w:space="0" w:color="auto"/>
        <w:right w:val="none" w:sz="0" w:space="0" w:color="auto"/>
      </w:divBdr>
      <w:divsChild>
        <w:div w:id="1340694831">
          <w:marLeft w:val="0"/>
          <w:marRight w:val="720"/>
          <w:marTop w:val="134"/>
          <w:marBottom w:val="0"/>
          <w:divBdr>
            <w:top w:val="none" w:sz="0" w:space="0" w:color="auto"/>
            <w:left w:val="none" w:sz="0" w:space="0" w:color="auto"/>
            <w:bottom w:val="none" w:sz="0" w:space="0" w:color="auto"/>
            <w:right w:val="none" w:sz="0" w:space="0" w:color="auto"/>
          </w:divBdr>
        </w:div>
        <w:div w:id="1731923180">
          <w:marLeft w:val="0"/>
          <w:marRight w:val="720"/>
          <w:marTop w:val="134"/>
          <w:marBottom w:val="0"/>
          <w:divBdr>
            <w:top w:val="none" w:sz="0" w:space="0" w:color="auto"/>
            <w:left w:val="none" w:sz="0" w:space="0" w:color="auto"/>
            <w:bottom w:val="none" w:sz="0" w:space="0" w:color="auto"/>
            <w:right w:val="none" w:sz="0" w:space="0" w:color="auto"/>
          </w:divBdr>
        </w:div>
        <w:div w:id="1314676112">
          <w:marLeft w:val="0"/>
          <w:marRight w:val="720"/>
          <w:marTop w:val="134"/>
          <w:marBottom w:val="0"/>
          <w:divBdr>
            <w:top w:val="none" w:sz="0" w:space="0" w:color="auto"/>
            <w:left w:val="none" w:sz="0" w:space="0" w:color="auto"/>
            <w:bottom w:val="none" w:sz="0" w:space="0" w:color="auto"/>
            <w:right w:val="none" w:sz="0" w:space="0" w:color="auto"/>
          </w:divBdr>
        </w:div>
        <w:div w:id="1967199452">
          <w:marLeft w:val="0"/>
          <w:marRight w:val="720"/>
          <w:marTop w:val="134"/>
          <w:marBottom w:val="0"/>
          <w:divBdr>
            <w:top w:val="none" w:sz="0" w:space="0" w:color="auto"/>
            <w:left w:val="none" w:sz="0" w:space="0" w:color="auto"/>
            <w:bottom w:val="none" w:sz="0" w:space="0" w:color="auto"/>
            <w:right w:val="none" w:sz="0" w:space="0" w:color="auto"/>
          </w:divBdr>
        </w:div>
        <w:div w:id="1182167389">
          <w:marLeft w:val="0"/>
          <w:marRight w:val="720"/>
          <w:marTop w:val="134"/>
          <w:marBottom w:val="0"/>
          <w:divBdr>
            <w:top w:val="none" w:sz="0" w:space="0" w:color="auto"/>
            <w:left w:val="none" w:sz="0" w:space="0" w:color="auto"/>
            <w:bottom w:val="none" w:sz="0" w:space="0" w:color="auto"/>
            <w:right w:val="none" w:sz="0" w:space="0" w:color="auto"/>
          </w:divBdr>
        </w:div>
        <w:div w:id="921455270">
          <w:marLeft w:val="0"/>
          <w:marRight w:val="720"/>
          <w:marTop w:val="134"/>
          <w:marBottom w:val="0"/>
          <w:divBdr>
            <w:top w:val="none" w:sz="0" w:space="0" w:color="auto"/>
            <w:left w:val="none" w:sz="0" w:space="0" w:color="auto"/>
            <w:bottom w:val="none" w:sz="0" w:space="0" w:color="auto"/>
            <w:right w:val="none" w:sz="0" w:space="0" w:color="auto"/>
          </w:divBdr>
        </w:div>
      </w:divsChild>
    </w:div>
    <w:div w:id="1949703012">
      <w:bodyDiv w:val="1"/>
      <w:marLeft w:val="0"/>
      <w:marRight w:val="0"/>
      <w:marTop w:val="0"/>
      <w:marBottom w:val="0"/>
      <w:divBdr>
        <w:top w:val="none" w:sz="0" w:space="0" w:color="auto"/>
        <w:left w:val="none" w:sz="0" w:space="0" w:color="auto"/>
        <w:bottom w:val="none" w:sz="0" w:space="0" w:color="auto"/>
        <w:right w:val="none" w:sz="0" w:space="0" w:color="auto"/>
      </w:divBdr>
      <w:divsChild>
        <w:div w:id="304700989">
          <w:marLeft w:val="0"/>
          <w:marRight w:val="720"/>
          <w:marTop w:val="134"/>
          <w:marBottom w:val="0"/>
          <w:divBdr>
            <w:top w:val="none" w:sz="0" w:space="0" w:color="auto"/>
            <w:left w:val="none" w:sz="0" w:space="0" w:color="auto"/>
            <w:bottom w:val="none" w:sz="0" w:space="0" w:color="auto"/>
            <w:right w:val="none" w:sz="0" w:space="0" w:color="auto"/>
          </w:divBdr>
        </w:div>
        <w:div w:id="1728453537">
          <w:marLeft w:val="0"/>
          <w:marRight w:val="720"/>
          <w:marTop w:val="134"/>
          <w:marBottom w:val="0"/>
          <w:divBdr>
            <w:top w:val="none" w:sz="0" w:space="0" w:color="auto"/>
            <w:left w:val="none" w:sz="0" w:space="0" w:color="auto"/>
            <w:bottom w:val="none" w:sz="0" w:space="0" w:color="auto"/>
            <w:right w:val="none" w:sz="0" w:space="0" w:color="auto"/>
          </w:divBdr>
        </w:div>
        <w:div w:id="1998338188">
          <w:marLeft w:val="0"/>
          <w:marRight w:val="720"/>
          <w:marTop w:val="134"/>
          <w:marBottom w:val="0"/>
          <w:divBdr>
            <w:top w:val="none" w:sz="0" w:space="0" w:color="auto"/>
            <w:left w:val="none" w:sz="0" w:space="0" w:color="auto"/>
            <w:bottom w:val="none" w:sz="0" w:space="0" w:color="auto"/>
            <w:right w:val="none" w:sz="0" w:space="0" w:color="auto"/>
          </w:divBdr>
        </w:div>
      </w:divsChild>
    </w:div>
    <w:div w:id="1971788287">
      <w:bodyDiv w:val="1"/>
      <w:marLeft w:val="0"/>
      <w:marRight w:val="0"/>
      <w:marTop w:val="0"/>
      <w:marBottom w:val="0"/>
      <w:divBdr>
        <w:top w:val="none" w:sz="0" w:space="0" w:color="auto"/>
        <w:left w:val="none" w:sz="0" w:space="0" w:color="auto"/>
        <w:bottom w:val="none" w:sz="0" w:space="0" w:color="auto"/>
        <w:right w:val="none" w:sz="0" w:space="0" w:color="auto"/>
      </w:divBdr>
    </w:div>
    <w:div w:id="1976447336">
      <w:bodyDiv w:val="1"/>
      <w:marLeft w:val="0"/>
      <w:marRight w:val="0"/>
      <w:marTop w:val="0"/>
      <w:marBottom w:val="0"/>
      <w:divBdr>
        <w:top w:val="none" w:sz="0" w:space="0" w:color="auto"/>
        <w:left w:val="none" w:sz="0" w:space="0" w:color="auto"/>
        <w:bottom w:val="none" w:sz="0" w:space="0" w:color="auto"/>
        <w:right w:val="none" w:sz="0" w:space="0" w:color="auto"/>
      </w:divBdr>
      <w:divsChild>
        <w:div w:id="1737363799">
          <w:marLeft w:val="0"/>
          <w:marRight w:val="1728"/>
          <w:marTop w:val="125"/>
          <w:marBottom w:val="0"/>
          <w:divBdr>
            <w:top w:val="none" w:sz="0" w:space="0" w:color="auto"/>
            <w:left w:val="none" w:sz="0" w:space="0" w:color="auto"/>
            <w:bottom w:val="none" w:sz="0" w:space="0" w:color="auto"/>
            <w:right w:val="none" w:sz="0" w:space="0" w:color="auto"/>
          </w:divBdr>
        </w:div>
        <w:div w:id="1193686272">
          <w:marLeft w:val="0"/>
          <w:marRight w:val="1728"/>
          <w:marTop w:val="125"/>
          <w:marBottom w:val="0"/>
          <w:divBdr>
            <w:top w:val="none" w:sz="0" w:space="0" w:color="auto"/>
            <w:left w:val="none" w:sz="0" w:space="0" w:color="auto"/>
            <w:bottom w:val="none" w:sz="0" w:space="0" w:color="auto"/>
            <w:right w:val="none" w:sz="0" w:space="0" w:color="auto"/>
          </w:divBdr>
        </w:div>
        <w:div w:id="1530800447">
          <w:marLeft w:val="0"/>
          <w:marRight w:val="1728"/>
          <w:marTop w:val="125"/>
          <w:marBottom w:val="0"/>
          <w:divBdr>
            <w:top w:val="none" w:sz="0" w:space="0" w:color="auto"/>
            <w:left w:val="none" w:sz="0" w:space="0" w:color="auto"/>
            <w:bottom w:val="none" w:sz="0" w:space="0" w:color="auto"/>
            <w:right w:val="none" w:sz="0" w:space="0" w:color="auto"/>
          </w:divBdr>
        </w:div>
        <w:div w:id="1910265020">
          <w:marLeft w:val="0"/>
          <w:marRight w:val="1728"/>
          <w:marTop w:val="125"/>
          <w:marBottom w:val="0"/>
          <w:divBdr>
            <w:top w:val="none" w:sz="0" w:space="0" w:color="auto"/>
            <w:left w:val="none" w:sz="0" w:space="0" w:color="auto"/>
            <w:bottom w:val="none" w:sz="0" w:space="0" w:color="auto"/>
            <w:right w:val="none" w:sz="0" w:space="0" w:color="auto"/>
          </w:divBdr>
        </w:div>
        <w:div w:id="1363286574">
          <w:marLeft w:val="0"/>
          <w:marRight w:val="1728"/>
          <w:marTop w:val="125"/>
          <w:marBottom w:val="0"/>
          <w:divBdr>
            <w:top w:val="none" w:sz="0" w:space="0" w:color="auto"/>
            <w:left w:val="none" w:sz="0" w:space="0" w:color="auto"/>
            <w:bottom w:val="none" w:sz="0" w:space="0" w:color="auto"/>
            <w:right w:val="none" w:sz="0" w:space="0" w:color="auto"/>
          </w:divBdr>
        </w:div>
      </w:divsChild>
    </w:div>
    <w:div w:id="1977373385">
      <w:bodyDiv w:val="1"/>
      <w:marLeft w:val="0"/>
      <w:marRight w:val="0"/>
      <w:marTop w:val="0"/>
      <w:marBottom w:val="0"/>
      <w:divBdr>
        <w:top w:val="none" w:sz="0" w:space="0" w:color="auto"/>
        <w:left w:val="none" w:sz="0" w:space="0" w:color="auto"/>
        <w:bottom w:val="none" w:sz="0" w:space="0" w:color="auto"/>
        <w:right w:val="none" w:sz="0" w:space="0" w:color="auto"/>
      </w:divBdr>
      <w:divsChild>
        <w:div w:id="933366475">
          <w:marLeft w:val="0"/>
          <w:marRight w:val="806"/>
          <w:marTop w:val="60"/>
          <w:marBottom w:val="0"/>
          <w:divBdr>
            <w:top w:val="none" w:sz="0" w:space="0" w:color="auto"/>
            <w:left w:val="none" w:sz="0" w:space="0" w:color="auto"/>
            <w:bottom w:val="none" w:sz="0" w:space="0" w:color="auto"/>
            <w:right w:val="none" w:sz="0" w:space="0" w:color="auto"/>
          </w:divBdr>
        </w:div>
        <w:div w:id="140317348">
          <w:marLeft w:val="0"/>
          <w:marRight w:val="806"/>
          <w:marTop w:val="60"/>
          <w:marBottom w:val="0"/>
          <w:divBdr>
            <w:top w:val="none" w:sz="0" w:space="0" w:color="auto"/>
            <w:left w:val="none" w:sz="0" w:space="0" w:color="auto"/>
            <w:bottom w:val="none" w:sz="0" w:space="0" w:color="auto"/>
            <w:right w:val="none" w:sz="0" w:space="0" w:color="auto"/>
          </w:divBdr>
        </w:div>
        <w:div w:id="625742665">
          <w:marLeft w:val="0"/>
          <w:marRight w:val="806"/>
          <w:marTop w:val="60"/>
          <w:marBottom w:val="0"/>
          <w:divBdr>
            <w:top w:val="none" w:sz="0" w:space="0" w:color="auto"/>
            <w:left w:val="none" w:sz="0" w:space="0" w:color="auto"/>
            <w:bottom w:val="none" w:sz="0" w:space="0" w:color="auto"/>
            <w:right w:val="none" w:sz="0" w:space="0" w:color="auto"/>
          </w:divBdr>
        </w:div>
      </w:divsChild>
    </w:div>
    <w:div w:id="1977441901">
      <w:bodyDiv w:val="1"/>
      <w:marLeft w:val="0"/>
      <w:marRight w:val="0"/>
      <w:marTop w:val="0"/>
      <w:marBottom w:val="0"/>
      <w:divBdr>
        <w:top w:val="none" w:sz="0" w:space="0" w:color="auto"/>
        <w:left w:val="none" w:sz="0" w:space="0" w:color="auto"/>
        <w:bottom w:val="none" w:sz="0" w:space="0" w:color="auto"/>
        <w:right w:val="none" w:sz="0" w:space="0" w:color="auto"/>
      </w:divBdr>
    </w:div>
    <w:div w:id="1987317817">
      <w:bodyDiv w:val="1"/>
      <w:marLeft w:val="0"/>
      <w:marRight w:val="0"/>
      <w:marTop w:val="0"/>
      <w:marBottom w:val="0"/>
      <w:divBdr>
        <w:top w:val="none" w:sz="0" w:space="0" w:color="auto"/>
        <w:left w:val="none" w:sz="0" w:space="0" w:color="auto"/>
        <w:bottom w:val="none" w:sz="0" w:space="0" w:color="auto"/>
        <w:right w:val="none" w:sz="0" w:space="0" w:color="auto"/>
      </w:divBdr>
      <w:divsChild>
        <w:div w:id="605893885">
          <w:marLeft w:val="0"/>
          <w:marRight w:val="720"/>
          <w:marTop w:val="134"/>
          <w:marBottom w:val="0"/>
          <w:divBdr>
            <w:top w:val="none" w:sz="0" w:space="0" w:color="auto"/>
            <w:left w:val="none" w:sz="0" w:space="0" w:color="auto"/>
            <w:bottom w:val="none" w:sz="0" w:space="0" w:color="auto"/>
            <w:right w:val="none" w:sz="0" w:space="0" w:color="auto"/>
          </w:divBdr>
        </w:div>
        <w:div w:id="2019307109">
          <w:marLeft w:val="0"/>
          <w:marRight w:val="720"/>
          <w:marTop w:val="134"/>
          <w:marBottom w:val="0"/>
          <w:divBdr>
            <w:top w:val="none" w:sz="0" w:space="0" w:color="auto"/>
            <w:left w:val="none" w:sz="0" w:space="0" w:color="auto"/>
            <w:bottom w:val="none" w:sz="0" w:space="0" w:color="auto"/>
            <w:right w:val="none" w:sz="0" w:space="0" w:color="auto"/>
          </w:divBdr>
        </w:div>
        <w:div w:id="2098358860">
          <w:marLeft w:val="0"/>
          <w:marRight w:val="720"/>
          <w:marTop w:val="134"/>
          <w:marBottom w:val="0"/>
          <w:divBdr>
            <w:top w:val="none" w:sz="0" w:space="0" w:color="auto"/>
            <w:left w:val="none" w:sz="0" w:space="0" w:color="auto"/>
            <w:bottom w:val="none" w:sz="0" w:space="0" w:color="auto"/>
            <w:right w:val="none" w:sz="0" w:space="0" w:color="auto"/>
          </w:divBdr>
        </w:div>
        <w:div w:id="81684675">
          <w:marLeft w:val="0"/>
          <w:marRight w:val="720"/>
          <w:marTop w:val="134"/>
          <w:marBottom w:val="0"/>
          <w:divBdr>
            <w:top w:val="none" w:sz="0" w:space="0" w:color="auto"/>
            <w:left w:val="none" w:sz="0" w:space="0" w:color="auto"/>
            <w:bottom w:val="none" w:sz="0" w:space="0" w:color="auto"/>
            <w:right w:val="none" w:sz="0" w:space="0" w:color="auto"/>
          </w:divBdr>
        </w:div>
        <w:div w:id="962275000">
          <w:marLeft w:val="0"/>
          <w:marRight w:val="720"/>
          <w:marTop w:val="134"/>
          <w:marBottom w:val="0"/>
          <w:divBdr>
            <w:top w:val="none" w:sz="0" w:space="0" w:color="auto"/>
            <w:left w:val="none" w:sz="0" w:space="0" w:color="auto"/>
            <w:bottom w:val="none" w:sz="0" w:space="0" w:color="auto"/>
            <w:right w:val="none" w:sz="0" w:space="0" w:color="auto"/>
          </w:divBdr>
        </w:div>
      </w:divsChild>
    </w:div>
    <w:div w:id="2025087181">
      <w:bodyDiv w:val="1"/>
      <w:marLeft w:val="0"/>
      <w:marRight w:val="0"/>
      <w:marTop w:val="0"/>
      <w:marBottom w:val="0"/>
      <w:divBdr>
        <w:top w:val="none" w:sz="0" w:space="0" w:color="auto"/>
        <w:left w:val="none" w:sz="0" w:space="0" w:color="auto"/>
        <w:bottom w:val="none" w:sz="0" w:space="0" w:color="auto"/>
        <w:right w:val="none" w:sz="0" w:space="0" w:color="auto"/>
      </w:divBdr>
      <w:divsChild>
        <w:div w:id="1065225547">
          <w:marLeft w:val="0"/>
          <w:marRight w:val="720"/>
          <w:marTop w:val="125"/>
          <w:marBottom w:val="0"/>
          <w:divBdr>
            <w:top w:val="none" w:sz="0" w:space="0" w:color="auto"/>
            <w:left w:val="none" w:sz="0" w:space="0" w:color="auto"/>
            <w:bottom w:val="none" w:sz="0" w:space="0" w:color="auto"/>
            <w:right w:val="none" w:sz="0" w:space="0" w:color="auto"/>
          </w:divBdr>
        </w:div>
        <w:div w:id="235284357">
          <w:marLeft w:val="0"/>
          <w:marRight w:val="720"/>
          <w:marTop w:val="125"/>
          <w:marBottom w:val="0"/>
          <w:divBdr>
            <w:top w:val="none" w:sz="0" w:space="0" w:color="auto"/>
            <w:left w:val="none" w:sz="0" w:space="0" w:color="auto"/>
            <w:bottom w:val="none" w:sz="0" w:space="0" w:color="auto"/>
            <w:right w:val="none" w:sz="0" w:space="0" w:color="auto"/>
          </w:divBdr>
        </w:div>
        <w:div w:id="968050786">
          <w:marLeft w:val="0"/>
          <w:marRight w:val="720"/>
          <w:marTop w:val="125"/>
          <w:marBottom w:val="0"/>
          <w:divBdr>
            <w:top w:val="none" w:sz="0" w:space="0" w:color="auto"/>
            <w:left w:val="none" w:sz="0" w:space="0" w:color="auto"/>
            <w:bottom w:val="none" w:sz="0" w:space="0" w:color="auto"/>
            <w:right w:val="none" w:sz="0" w:space="0" w:color="auto"/>
          </w:divBdr>
        </w:div>
        <w:div w:id="1650590940">
          <w:marLeft w:val="0"/>
          <w:marRight w:val="720"/>
          <w:marTop w:val="125"/>
          <w:marBottom w:val="0"/>
          <w:divBdr>
            <w:top w:val="none" w:sz="0" w:space="0" w:color="auto"/>
            <w:left w:val="none" w:sz="0" w:space="0" w:color="auto"/>
            <w:bottom w:val="none" w:sz="0" w:space="0" w:color="auto"/>
            <w:right w:val="none" w:sz="0" w:space="0" w:color="auto"/>
          </w:divBdr>
        </w:div>
        <w:div w:id="1819957220">
          <w:marLeft w:val="0"/>
          <w:marRight w:val="720"/>
          <w:marTop w:val="125"/>
          <w:marBottom w:val="0"/>
          <w:divBdr>
            <w:top w:val="none" w:sz="0" w:space="0" w:color="auto"/>
            <w:left w:val="none" w:sz="0" w:space="0" w:color="auto"/>
            <w:bottom w:val="none" w:sz="0" w:space="0" w:color="auto"/>
            <w:right w:val="none" w:sz="0" w:space="0" w:color="auto"/>
          </w:divBdr>
        </w:div>
      </w:divsChild>
    </w:div>
    <w:div w:id="2033915083">
      <w:bodyDiv w:val="1"/>
      <w:marLeft w:val="0"/>
      <w:marRight w:val="0"/>
      <w:marTop w:val="0"/>
      <w:marBottom w:val="0"/>
      <w:divBdr>
        <w:top w:val="none" w:sz="0" w:space="0" w:color="auto"/>
        <w:left w:val="none" w:sz="0" w:space="0" w:color="auto"/>
        <w:bottom w:val="none" w:sz="0" w:space="0" w:color="auto"/>
        <w:right w:val="none" w:sz="0" w:space="0" w:color="auto"/>
      </w:divBdr>
    </w:div>
    <w:div w:id="2044936284">
      <w:bodyDiv w:val="1"/>
      <w:marLeft w:val="0"/>
      <w:marRight w:val="0"/>
      <w:marTop w:val="0"/>
      <w:marBottom w:val="0"/>
      <w:divBdr>
        <w:top w:val="none" w:sz="0" w:space="0" w:color="auto"/>
        <w:left w:val="none" w:sz="0" w:space="0" w:color="auto"/>
        <w:bottom w:val="none" w:sz="0" w:space="0" w:color="auto"/>
        <w:right w:val="none" w:sz="0" w:space="0" w:color="auto"/>
      </w:divBdr>
    </w:div>
    <w:div w:id="2045010825">
      <w:bodyDiv w:val="1"/>
      <w:marLeft w:val="0"/>
      <w:marRight w:val="0"/>
      <w:marTop w:val="0"/>
      <w:marBottom w:val="0"/>
      <w:divBdr>
        <w:top w:val="none" w:sz="0" w:space="0" w:color="auto"/>
        <w:left w:val="none" w:sz="0" w:space="0" w:color="auto"/>
        <w:bottom w:val="none" w:sz="0" w:space="0" w:color="auto"/>
        <w:right w:val="none" w:sz="0" w:space="0" w:color="auto"/>
      </w:divBdr>
      <w:divsChild>
        <w:div w:id="383218205">
          <w:marLeft w:val="0"/>
          <w:marRight w:val="720"/>
          <w:marTop w:val="154"/>
          <w:marBottom w:val="0"/>
          <w:divBdr>
            <w:top w:val="none" w:sz="0" w:space="0" w:color="auto"/>
            <w:left w:val="none" w:sz="0" w:space="0" w:color="auto"/>
            <w:bottom w:val="none" w:sz="0" w:space="0" w:color="auto"/>
            <w:right w:val="none" w:sz="0" w:space="0" w:color="auto"/>
          </w:divBdr>
        </w:div>
        <w:div w:id="2128085857">
          <w:marLeft w:val="0"/>
          <w:marRight w:val="720"/>
          <w:marTop w:val="154"/>
          <w:marBottom w:val="0"/>
          <w:divBdr>
            <w:top w:val="none" w:sz="0" w:space="0" w:color="auto"/>
            <w:left w:val="none" w:sz="0" w:space="0" w:color="auto"/>
            <w:bottom w:val="none" w:sz="0" w:space="0" w:color="auto"/>
            <w:right w:val="none" w:sz="0" w:space="0" w:color="auto"/>
          </w:divBdr>
        </w:div>
        <w:div w:id="631717058">
          <w:marLeft w:val="0"/>
          <w:marRight w:val="720"/>
          <w:marTop w:val="154"/>
          <w:marBottom w:val="0"/>
          <w:divBdr>
            <w:top w:val="none" w:sz="0" w:space="0" w:color="auto"/>
            <w:left w:val="none" w:sz="0" w:space="0" w:color="auto"/>
            <w:bottom w:val="none" w:sz="0" w:space="0" w:color="auto"/>
            <w:right w:val="none" w:sz="0" w:space="0" w:color="auto"/>
          </w:divBdr>
        </w:div>
      </w:divsChild>
    </w:div>
    <w:div w:id="2067026976">
      <w:bodyDiv w:val="1"/>
      <w:marLeft w:val="0"/>
      <w:marRight w:val="0"/>
      <w:marTop w:val="0"/>
      <w:marBottom w:val="0"/>
      <w:divBdr>
        <w:top w:val="none" w:sz="0" w:space="0" w:color="auto"/>
        <w:left w:val="none" w:sz="0" w:space="0" w:color="auto"/>
        <w:bottom w:val="none" w:sz="0" w:space="0" w:color="auto"/>
        <w:right w:val="none" w:sz="0" w:space="0" w:color="auto"/>
      </w:divBdr>
      <w:divsChild>
        <w:div w:id="1323043962">
          <w:marLeft w:val="0"/>
          <w:marRight w:val="720"/>
          <w:marTop w:val="125"/>
          <w:marBottom w:val="0"/>
          <w:divBdr>
            <w:top w:val="none" w:sz="0" w:space="0" w:color="auto"/>
            <w:left w:val="none" w:sz="0" w:space="0" w:color="auto"/>
            <w:bottom w:val="none" w:sz="0" w:space="0" w:color="auto"/>
            <w:right w:val="none" w:sz="0" w:space="0" w:color="auto"/>
          </w:divBdr>
        </w:div>
        <w:div w:id="1002316519">
          <w:marLeft w:val="0"/>
          <w:marRight w:val="720"/>
          <w:marTop w:val="125"/>
          <w:marBottom w:val="0"/>
          <w:divBdr>
            <w:top w:val="none" w:sz="0" w:space="0" w:color="auto"/>
            <w:left w:val="none" w:sz="0" w:space="0" w:color="auto"/>
            <w:bottom w:val="none" w:sz="0" w:space="0" w:color="auto"/>
            <w:right w:val="none" w:sz="0" w:space="0" w:color="auto"/>
          </w:divBdr>
        </w:div>
      </w:divsChild>
    </w:div>
    <w:div w:id="2067415566">
      <w:bodyDiv w:val="1"/>
      <w:marLeft w:val="0"/>
      <w:marRight w:val="0"/>
      <w:marTop w:val="0"/>
      <w:marBottom w:val="0"/>
      <w:divBdr>
        <w:top w:val="none" w:sz="0" w:space="0" w:color="auto"/>
        <w:left w:val="none" w:sz="0" w:space="0" w:color="auto"/>
        <w:bottom w:val="none" w:sz="0" w:space="0" w:color="auto"/>
        <w:right w:val="none" w:sz="0" w:space="0" w:color="auto"/>
      </w:divBdr>
    </w:div>
    <w:div w:id="2091081157">
      <w:bodyDiv w:val="1"/>
      <w:marLeft w:val="0"/>
      <w:marRight w:val="0"/>
      <w:marTop w:val="0"/>
      <w:marBottom w:val="0"/>
      <w:divBdr>
        <w:top w:val="none" w:sz="0" w:space="0" w:color="auto"/>
        <w:left w:val="none" w:sz="0" w:space="0" w:color="auto"/>
        <w:bottom w:val="none" w:sz="0" w:space="0" w:color="auto"/>
        <w:right w:val="none" w:sz="0" w:space="0" w:color="auto"/>
      </w:divBdr>
    </w:div>
    <w:div w:id="2105220189">
      <w:bodyDiv w:val="1"/>
      <w:marLeft w:val="0"/>
      <w:marRight w:val="0"/>
      <w:marTop w:val="0"/>
      <w:marBottom w:val="0"/>
      <w:divBdr>
        <w:top w:val="none" w:sz="0" w:space="0" w:color="auto"/>
        <w:left w:val="none" w:sz="0" w:space="0" w:color="auto"/>
        <w:bottom w:val="none" w:sz="0" w:space="0" w:color="auto"/>
        <w:right w:val="none" w:sz="0" w:space="0" w:color="auto"/>
      </w:divBdr>
    </w:div>
    <w:div w:id="2122454302">
      <w:bodyDiv w:val="1"/>
      <w:marLeft w:val="0"/>
      <w:marRight w:val="0"/>
      <w:marTop w:val="0"/>
      <w:marBottom w:val="0"/>
      <w:divBdr>
        <w:top w:val="none" w:sz="0" w:space="0" w:color="auto"/>
        <w:left w:val="none" w:sz="0" w:space="0" w:color="auto"/>
        <w:bottom w:val="none" w:sz="0" w:space="0" w:color="auto"/>
        <w:right w:val="none" w:sz="0" w:space="0" w:color="auto"/>
      </w:divBdr>
      <w:divsChild>
        <w:div w:id="1398825440">
          <w:marLeft w:val="0"/>
          <w:marRight w:val="720"/>
          <w:marTop w:val="134"/>
          <w:marBottom w:val="0"/>
          <w:divBdr>
            <w:top w:val="none" w:sz="0" w:space="0" w:color="auto"/>
            <w:left w:val="none" w:sz="0" w:space="0" w:color="auto"/>
            <w:bottom w:val="none" w:sz="0" w:space="0" w:color="auto"/>
            <w:right w:val="none" w:sz="0" w:space="0" w:color="auto"/>
          </w:divBdr>
        </w:div>
        <w:div w:id="1746947828">
          <w:marLeft w:val="0"/>
          <w:marRight w:val="720"/>
          <w:marTop w:val="134"/>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26" Type="http://schemas.openxmlformats.org/officeDocument/2006/relationships/image" Target="media/image15.png"/><Relationship Id="rId21" Type="http://schemas.openxmlformats.org/officeDocument/2006/relationships/diagramQuickStyle" Target="diagrams/quickStyle1.xml"/><Relationship Id="rId42" Type="http://schemas.openxmlformats.org/officeDocument/2006/relationships/image" Target="media/image31.png"/><Relationship Id="rId47" Type="http://schemas.openxmlformats.org/officeDocument/2006/relationships/image" Target="media/image36.png"/><Relationship Id="rId63" Type="http://schemas.openxmlformats.org/officeDocument/2006/relationships/image" Target="media/image52.png"/><Relationship Id="rId68" Type="http://schemas.openxmlformats.org/officeDocument/2006/relationships/image" Target="media/image57.png"/><Relationship Id="rId84" Type="http://schemas.openxmlformats.org/officeDocument/2006/relationships/image" Target="media/image73.png"/><Relationship Id="rId89" Type="http://schemas.openxmlformats.org/officeDocument/2006/relationships/image" Target="media/image78.png"/><Relationship Id="rId2" Type="http://schemas.openxmlformats.org/officeDocument/2006/relationships/numbering" Target="numbering.xml"/><Relationship Id="rId16" Type="http://schemas.openxmlformats.org/officeDocument/2006/relationships/image" Target="media/image9.png"/><Relationship Id="rId29" Type="http://schemas.openxmlformats.org/officeDocument/2006/relationships/image" Target="media/image18.png"/><Relationship Id="rId107" Type="http://schemas.openxmlformats.org/officeDocument/2006/relationships/footer" Target="footer1.xml"/><Relationship Id="rId11" Type="http://schemas.openxmlformats.org/officeDocument/2006/relationships/image" Target="media/image4.emf"/><Relationship Id="rId24" Type="http://schemas.openxmlformats.org/officeDocument/2006/relationships/image" Target="media/image13.png"/><Relationship Id="rId32" Type="http://schemas.openxmlformats.org/officeDocument/2006/relationships/image" Target="media/image21.png"/><Relationship Id="rId37" Type="http://schemas.openxmlformats.org/officeDocument/2006/relationships/image" Target="media/image26.png"/><Relationship Id="rId40" Type="http://schemas.openxmlformats.org/officeDocument/2006/relationships/image" Target="media/image29.png"/><Relationship Id="rId45" Type="http://schemas.openxmlformats.org/officeDocument/2006/relationships/image" Target="media/image34.png"/><Relationship Id="rId53" Type="http://schemas.openxmlformats.org/officeDocument/2006/relationships/image" Target="media/image42.png"/><Relationship Id="rId58" Type="http://schemas.openxmlformats.org/officeDocument/2006/relationships/image" Target="media/image47.png"/><Relationship Id="rId66" Type="http://schemas.openxmlformats.org/officeDocument/2006/relationships/image" Target="media/image55.png"/><Relationship Id="rId74" Type="http://schemas.openxmlformats.org/officeDocument/2006/relationships/image" Target="media/image63.png"/><Relationship Id="rId79" Type="http://schemas.openxmlformats.org/officeDocument/2006/relationships/image" Target="media/image68.png"/><Relationship Id="rId87" Type="http://schemas.openxmlformats.org/officeDocument/2006/relationships/image" Target="media/image76.png"/><Relationship Id="rId102" Type="http://schemas.openxmlformats.org/officeDocument/2006/relationships/image" Target="media/image91.png"/><Relationship Id="rId5" Type="http://schemas.openxmlformats.org/officeDocument/2006/relationships/webSettings" Target="webSettings.xml"/><Relationship Id="rId61" Type="http://schemas.openxmlformats.org/officeDocument/2006/relationships/image" Target="media/image50.png"/><Relationship Id="rId82" Type="http://schemas.openxmlformats.org/officeDocument/2006/relationships/image" Target="media/image71.png"/><Relationship Id="rId90" Type="http://schemas.openxmlformats.org/officeDocument/2006/relationships/image" Target="media/image79.png"/><Relationship Id="rId95" Type="http://schemas.openxmlformats.org/officeDocument/2006/relationships/image" Target="media/image84.png"/><Relationship Id="rId19" Type="http://schemas.openxmlformats.org/officeDocument/2006/relationships/diagramData" Target="diagrams/data1.xml"/><Relationship Id="rId14" Type="http://schemas.openxmlformats.org/officeDocument/2006/relationships/image" Target="media/image7.png"/><Relationship Id="rId22" Type="http://schemas.openxmlformats.org/officeDocument/2006/relationships/diagramColors" Target="diagrams/colors1.xml"/><Relationship Id="rId27" Type="http://schemas.openxmlformats.org/officeDocument/2006/relationships/image" Target="media/image16.png"/><Relationship Id="rId30" Type="http://schemas.openxmlformats.org/officeDocument/2006/relationships/image" Target="media/image19.png"/><Relationship Id="rId35" Type="http://schemas.openxmlformats.org/officeDocument/2006/relationships/image" Target="media/image24.png"/><Relationship Id="rId43" Type="http://schemas.openxmlformats.org/officeDocument/2006/relationships/image" Target="media/image32.png"/><Relationship Id="rId48" Type="http://schemas.openxmlformats.org/officeDocument/2006/relationships/image" Target="media/image37.png"/><Relationship Id="rId56" Type="http://schemas.openxmlformats.org/officeDocument/2006/relationships/image" Target="media/image45.png"/><Relationship Id="rId64" Type="http://schemas.openxmlformats.org/officeDocument/2006/relationships/image" Target="media/image53.png"/><Relationship Id="rId69" Type="http://schemas.openxmlformats.org/officeDocument/2006/relationships/image" Target="media/image58.png"/><Relationship Id="rId77" Type="http://schemas.openxmlformats.org/officeDocument/2006/relationships/image" Target="media/image66.png"/><Relationship Id="rId100" Type="http://schemas.openxmlformats.org/officeDocument/2006/relationships/image" Target="media/image89.png"/><Relationship Id="rId105" Type="http://schemas.openxmlformats.org/officeDocument/2006/relationships/image" Target="media/image94.png"/><Relationship Id="rId8" Type="http://schemas.openxmlformats.org/officeDocument/2006/relationships/image" Target="media/image1.emf"/><Relationship Id="rId51" Type="http://schemas.openxmlformats.org/officeDocument/2006/relationships/image" Target="media/image40.png"/><Relationship Id="rId72" Type="http://schemas.openxmlformats.org/officeDocument/2006/relationships/image" Target="media/image61.png"/><Relationship Id="rId80" Type="http://schemas.openxmlformats.org/officeDocument/2006/relationships/image" Target="media/image69.png"/><Relationship Id="rId85" Type="http://schemas.openxmlformats.org/officeDocument/2006/relationships/image" Target="media/image74.png"/><Relationship Id="rId93" Type="http://schemas.openxmlformats.org/officeDocument/2006/relationships/image" Target="media/image82.png"/><Relationship Id="rId98" Type="http://schemas.openxmlformats.org/officeDocument/2006/relationships/image" Target="media/image87.png"/><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4.png"/><Relationship Id="rId33" Type="http://schemas.openxmlformats.org/officeDocument/2006/relationships/image" Target="media/image22.png"/><Relationship Id="rId38" Type="http://schemas.openxmlformats.org/officeDocument/2006/relationships/image" Target="media/image27.png"/><Relationship Id="rId46" Type="http://schemas.openxmlformats.org/officeDocument/2006/relationships/image" Target="media/image35.png"/><Relationship Id="rId59" Type="http://schemas.openxmlformats.org/officeDocument/2006/relationships/image" Target="media/image48.png"/><Relationship Id="rId67" Type="http://schemas.openxmlformats.org/officeDocument/2006/relationships/image" Target="media/image56.png"/><Relationship Id="rId103" Type="http://schemas.openxmlformats.org/officeDocument/2006/relationships/image" Target="media/image92.png"/><Relationship Id="rId108" Type="http://schemas.openxmlformats.org/officeDocument/2006/relationships/fontTable" Target="fontTable.xml"/><Relationship Id="rId20" Type="http://schemas.openxmlformats.org/officeDocument/2006/relationships/diagramLayout" Target="diagrams/layout1.xml"/><Relationship Id="rId41" Type="http://schemas.openxmlformats.org/officeDocument/2006/relationships/image" Target="media/image30.png"/><Relationship Id="rId54" Type="http://schemas.openxmlformats.org/officeDocument/2006/relationships/image" Target="media/image43.png"/><Relationship Id="rId62" Type="http://schemas.openxmlformats.org/officeDocument/2006/relationships/image" Target="media/image51.png"/><Relationship Id="rId70" Type="http://schemas.openxmlformats.org/officeDocument/2006/relationships/image" Target="media/image59.png"/><Relationship Id="rId75" Type="http://schemas.openxmlformats.org/officeDocument/2006/relationships/image" Target="media/image64.png"/><Relationship Id="rId83" Type="http://schemas.openxmlformats.org/officeDocument/2006/relationships/image" Target="media/image72.png"/><Relationship Id="rId88" Type="http://schemas.openxmlformats.org/officeDocument/2006/relationships/image" Target="media/image77.png"/><Relationship Id="rId91" Type="http://schemas.openxmlformats.org/officeDocument/2006/relationships/image" Target="media/image80.png"/><Relationship Id="rId96" Type="http://schemas.openxmlformats.org/officeDocument/2006/relationships/image" Target="media/image85.pn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image" Target="media/image12.png"/><Relationship Id="rId28" Type="http://schemas.openxmlformats.org/officeDocument/2006/relationships/image" Target="media/image17.png"/><Relationship Id="rId36" Type="http://schemas.openxmlformats.org/officeDocument/2006/relationships/image" Target="media/image25.png"/><Relationship Id="rId49" Type="http://schemas.openxmlformats.org/officeDocument/2006/relationships/image" Target="media/image38.png"/><Relationship Id="rId57" Type="http://schemas.openxmlformats.org/officeDocument/2006/relationships/image" Target="media/image46.png"/><Relationship Id="rId106" Type="http://schemas.openxmlformats.org/officeDocument/2006/relationships/image" Target="media/image95.png"/><Relationship Id="rId10" Type="http://schemas.openxmlformats.org/officeDocument/2006/relationships/image" Target="media/image3.png"/><Relationship Id="rId31" Type="http://schemas.openxmlformats.org/officeDocument/2006/relationships/image" Target="media/image20.png"/><Relationship Id="rId44" Type="http://schemas.openxmlformats.org/officeDocument/2006/relationships/image" Target="media/image33.wmf"/><Relationship Id="rId52" Type="http://schemas.openxmlformats.org/officeDocument/2006/relationships/image" Target="media/image41.png"/><Relationship Id="rId60" Type="http://schemas.openxmlformats.org/officeDocument/2006/relationships/image" Target="media/image49.png"/><Relationship Id="rId65" Type="http://schemas.openxmlformats.org/officeDocument/2006/relationships/image" Target="media/image54.png"/><Relationship Id="rId73" Type="http://schemas.openxmlformats.org/officeDocument/2006/relationships/image" Target="media/image62.png"/><Relationship Id="rId78" Type="http://schemas.openxmlformats.org/officeDocument/2006/relationships/image" Target="media/image67.png"/><Relationship Id="rId81" Type="http://schemas.openxmlformats.org/officeDocument/2006/relationships/image" Target="media/image70.png"/><Relationship Id="rId86" Type="http://schemas.openxmlformats.org/officeDocument/2006/relationships/image" Target="media/image75.png"/><Relationship Id="rId94" Type="http://schemas.openxmlformats.org/officeDocument/2006/relationships/image" Target="media/image83.png"/><Relationship Id="rId99" Type="http://schemas.openxmlformats.org/officeDocument/2006/relationships/image" Target="media/image88.png"/><Relationship Id="rId101" Type="http://schemas.openxmlformats.org/officeDocument/2006/relationships/image" Target="media/image90.png"/><Relationship Id="rId4" Type="http://schemas.openxmlformats.org/officeDocument/2006/relationships/settings" Target="settings.xml"/><Relationship Id="rId9" Type="http://schemas.openxmlformats.org/officeDocument/2006/relationships/image" Target="media/image2.png"/><Relationship Id="rId13" Type="http://schemas.openxmlformats.org/officeDocument/2006/relationships/image" Target="media/image6.png"/><Relationship Id="rId18" Type="http://schemas.openxmlformats.org/officeDocument/2006/relationships/image" Target="media/image11.png"/><Relationship Id="rId39" Type="http://schemas.openxmlformats.org/officeDocument/2006/relationships/image" Target="media/image28.png"/><Relationship Id="rId109" Type="http://schemas.openxmlformats.org/officeDocument/2006/relationships/theme" Target="theme/theme1.xml"/><Relationship Id="rId34" Type="http://schemas.openxmlformats.org/officeDocument/2006/relationships/image" Target="media/image23.png"/><Relationship Id="rId50" Type="http://schemas.openxmlformats.org/officeDocument/2006/relationships/image" Target="media/image39.png"/><Relationship Id="rId55" Type="http://schemas.openxmlformats.org/officeDocument/2006/relationships/image" Target="media/image44.png"/><Relationship Id="rId76" Type="http://schemas.openxmlformats.org/officeDocument/2006/relationships/image" Target="media/image65.png"/><Relationship Id="rId97" Type="http://schemas.openxmlformats.org/officeDocument/2006/relationships/image" Target="media/image86.png"/><Relationship Id="rId104" Type="http://schemas.openxmlformats.org/officeDocument/2006/relationships/image" Target="media/image93.png"/><Relationship Id="rId7" Type="http://schemas.openxmlformats.org/officeDocument/2006/relationships/endnotes" Target="endnotes.xml"/><Relationship Id="rId71" Type="http://schemas.openxmlformats.org/officeDocument/2006/relationships/image" Target="media/image60.png"/><Relationship Id="rId92" Type="http://schemas.openxmlformats.org/officeDocument/2006/relationships/image" Target="media/image81.png"/></Relationships>
</file>

<file path=word/diagrams/colors1.xml><?xml version="1.0" encoding="utf-8"?>
<dgm:colorsDef xmlns:dgm="http://schemas.openxmlformats.org/drawingml/2006/diagram" xmlns:a="http://schemas.openxmlformats.org/drawingml/2006/main" uniqueId="urn:microsoft.com/office/officeart/2005/8/colors/colorful5">
  <dgm:title val=""/>
  <dgm:desc val=""/>
  <dgm:catLst>
    <dgm:cat type="colorful" pri="10500"/>
  </dgm:catLst>
  <dgm:styleLbl name="node0">
    <dgm:fillClrLst meth="repeat">
      <a:schemeClr val="accent4"/>
    </dgm:fillClrLst>
    <dgm:linClrLst meth="repeat">
      <a:schemeClr val="lt1"/>
    </dgm:linClrLst>
    <dgm:effectClrLst/>
    <dgm:txLinClrLst/>
    <dgm:txFillClrLst/>
    <dgm:txEffectClrLst/>
  </dgm:styleLbl>
  <dgm:styleLbl name="node1">
    <dgm:fillClrLst>
      <a:schemeClr val="accent5"/>
      <a:schemeClr val="accent6"/>
    </dgm:fillClrLst>
    <dgm:linClrLst meth="repeat">
      <a:schemeClr val="lt1"/>
    </dgm:linClrLst>
    <dgm:effectClrLst/>
    <dgm:txLinClrLst/>
    <dgm:txFillClrLst/>
    <dgm:txEffectClrLst/>
  </dgm:styleLbl>
  <dgm:styleLbl name="alignNode1">
    <dgm:fillClrLst>
      <a:schemeClr val="accent5"/>
      <a:schemeClr val="accent6"/>
    </dgm:fillClrLst>
    <dgm:linClrLst>
      <a:schemeClr val="accent5"/>
      <a:schemeClr val="accent6"/>
    </dgm:linClrLst>
    <dgm:effectClrLst/>
    <dgm:txLinClrLst/>
    <dgm:txFillClrLst/>
    <dgm:txEffectClrLst/>
  </dgm:styleLbl>
  <dgm:styleLbl name="lnNode1">
    <dgm:fillClrLst>
      <a:schemeClr val="accent5"/>
      <a:schemeClr val="accent6"/>
    </dgm:fillClrLst>
    <dgm:linClrLst meth="repeat">
      <a:schemeClr val="lt1"/>
    </dgm:linClrLst>
    <dgm:effectClrLst/>
    <dgm:txLinClrLst/>
    <dgm:txFillClrLst/>
    <dgm:txEffectClrLst/>
  </dgm:styleLbl>
  <dgm:styleLbl name="vennNode1">
    <dgm:fillClrLst>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6"/>
    </dgm:fillClrLst>
    <dgm:linClrLst meth="repeat">
      <a:schemeClr val="lt1"/>
    </dgm:linClrLst>
    <dgm:effectClrLst/>
    <dgm:txLinClrLst/>
    <dgm:txFillClrLst/>
    <dgm:txEffectClrLst/>
  </dgm:styleLbl>
  <dgm:styleLbl name="node3">
    <dgm:fillClrLst>
      <a:schemeClr val="accent1"/>
    </dgm:fillClrLst>
    <dgm:linClrLst meth="repeat">
      <a:schemeClr val="lt1"/>
    </dgm:linClrLst>
    <dgm:effectClrLst/>
    <dgm:txLinClrLst/>
    <dgm:txFillClrLst/>
    <dgm:txEffectClrLst/>
  </dgm:styleLbl>
  <dgm:styleLbl name="node4">
    <dgm:fillClrLst>
      <a:schemeClr val="accent2"/>
    </dgm:fillClrLst>
    <dgm:linClrLst meth="repeat">
      <a:schemeClr val="lt1"/>
    </dgm:linClrLst>
    <dgm:effectClrLst/>
    <dgm:txLinClrLst/>
    <dgm:txFillClrLst/>
    <dgm:txEffectClrLst/>
  </dgm:styleLbl>
  <dgm:styleLbl name="fgImgPlace1">
    <dgm:fillClrLst>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5"/>
      <a:schemeClr val="accent6"/>
    </dgm:fillClrLst>
    <dgm:linClrLst meth="repeat">
      <a:schemeClr val="lt1"/>
    </dgm:linClrLst>
    <dgm:effectClrLst/>
    <dgm:txLinClrLst/>
    <dgm:txFillClrLst/>
    <dgm:txEffectClrLst/>
  </dgm:styleLbl>
  <dgm:styleLbl name="fgSibTrans2D1">
    <dgm:fillClrLst>
      <a:schemeClr val="accent5"/>
      <a:schemeClr val="accent6"/>
    </dgm:fillClrLst>
    <dgm:linClrLst meth="repeat">
      <a:schemeClr val="lt1"/>
    </dgm:linClrLst>
    <dgm:effectClrLst/>
    <dgm:txLinClrLst/>
    <dgm:txFillClrLst meth="repeat">
      <a:schemeClr val="lt1"/>
    </dgm:txFillClrLst>
    <dgm:txEffectClrLst/>
  </dgm:styleLbl>
  <dgm:styleLbl name="bgSibTrans2D1">
    <dgm:fillClrLst>
      <a:schemeClr val="accent5"/>
      <a:schemeClr val="accent6"/>
    </dgm:fillClrLst>
    <dgm:linClrLst meth="repeat">
      <a:schemeClr val="lt1"/>
    </dgm:linClrLst>
    <dgm:effectClrLst/>
    <dgm:txLinClrLst/>
    <dgm:txFillClrLst meth="repeat">
      <a:schemeClr val="lt1"/>
    </dgm:txFillClrLst>
    <dgm:txEffectClrLst/>
  </dgm:styleLbl>
  <dgm:styleLbl name="sibTrans1D1">
    <dgm:fillClrLst/>
    <dgm:linClrLst>
      <a:schemeClr val="accent5"/>
      <a:schemeClr val="accent6"/>
    </dgm:linClrLst>
    <dgm:effectClrLst/>
    <dgm:txLinClrLst/>
    <dgm:txFillClrLst meth="repeat">
      <a:schemeClr val="tx1"/>
    </dgm:txFillClrLst>
    <dgm:txEffectClrLst/>
  </dgm:styleLbl>
  <dgm:styleLbl name="callout">
    <dgm:fillClrLst meth="repeat">
      <a:schemeClr val="accent5"/>
    </dgm:fillClrLst>
    <dgm:linClrLst meth="repeat">
      <a:schemeClr val="accent5">
        <a:tint val="50000"/>
      </a:schemeClr>
    </dgm:linClrLst>
    <dgm:effectClrLst/>
    <dgm:txLinClrLst/>
    <dgm:txFillClrLst meth="repeat">
      <a:schemeClr val="tx1"/>
    </dgm:txFillClrLst>
    <dgm:txEffectClrLst/>
  </dgm:styleLbl>
  <dgm:styleLbl name="asst0">
    <dgm:fillClrLst meth="repeat">
      <a:schemeClr val="accent5"/>
    </dgm:fillClrLst>
    <dgm:linClrLst meth="repeat">
      <a:schemeClr val="lt1">
        <a:shade val="80000"/>
      </a:schemeClr>
    </dgm:linClrLst>
    <dgm:effectClrLst/>
    <dgm:txLinClrLst/>
    <dgm:txFillClrLst/>
    <dgm:txEffectClrLst/>
  </dgm:styleLbl>
  <dgm:styleLbl name="asst1">
    <dgm:fillClrLst meth="repeat">
      <a:schemeClr val="accent6"/>
    </dgm:fillClrLst>
    <dgm:linClrLst meth="repeat">
      <a:schemeClr val="lt1">
        <a:shade val="80000"/>
      </a:schemeClr>
    </dgm:linClrLst>
    <dgm:effectClrLst/>
    <dgm:txLinClrLst/>
    <dgm:txFillClrLst/>
    <dgm:txEffectClrLst/>
  </dgm:styleLbl>
  <dgm:styleLbl name="asst2">
    <dgm:fillClrLst>
      <a:schemeClr val="accent1"/>
    </dgm:fillClrLst>
    <dgm:linClrLst meth="repeat">
      <a:schemeClr val="lt1"/>
    </dgm:linClrLst>
    <dgm:effectClrLst/>
    <dgm:txLinClrLst/>
    <dgm:txFillClrLst/>
    <dgm:txEffectClrLst/>
  </dgm:styleLbl>
  <dgm:styleLbl name="asst3">
    <dgm:fillClrLst>
      <a:schemeClr val="accent2"/>
    </dgm:fillClrLst>
    <dgm:linClrLst meth="repeat">
      <a:schemeClr val="lt1"/>
    </dgm:linClrLst>
    <dgm:effectClrLst/>
    <dgm:txLinClrLst/>
    <dgm:txFillClrLst/>
    <dgm:txEffectClrLst/>
  </dgm:styleLbl>
  <dgm:styleLbl name="asst4">
    <dgm:fillClrLst>
      <a:schemeClr val="accent3"/>
    </dgm:fillClrLst>
    <dgm:linClrLst meth="repeat">
      <a:schemeClr val="lt1"/>
    </dgm:linClrLst>
    <dgm:effectClrLst/>
    <dgm:txLinClrLst/>
    <dgm:txFillClrLst/>
    <dgm:txEffectClrLst/>
  </dgm:styleLbl>
  <dgm:styleLbl name="parChTrans2D1">
    <dgm:fillClrLst meth="repeat">
      <a:schemeClr val="accent5"/>
    </dgm:fillClrLst>
    <dgm:linClrLst meth="repeat">
      <a:schemeClr val="lt1"/>
    </dgm:linClrLst>
    <dgm:effectClrLst/>
    <dgm:txLinClrLst/>
    <dgm:txFillClrLst meth="repeat">
      <a:schemeClr val="lt1"/>
    </dgm:txFillClrLst>
    <dgm:txEffectClrLst/>
  </dgm:styleLbl>
  <dgm:styleLbl name="parChTrans2D2">
    <dgm:fillClrLst meth="repeat">
      <a:schemeClr val="accent6"/>
    </dgm:fillClrLst>
    <dgm:linClrLst meth="repeat">
      <a:schemeClr val="lt1"/>
    </dgm:linClrLst>
    <dgm:effectClrLst/>
    <dgm:txLinClrLst/>
    <dgm:txFillClrLst/>
    <dgm:txEffectClrLst/>
  </dgm:styleLbl>
  <dgm:styleLbl name="parChTrans2D3">
    <dgm:fillClrLst meth="repeat">
      <a:schemeClr val="accent6"/>
    </dgm:fillClrLst>
    <dgm:linClrLst meth="repeat">
      <a:schemeClr val="lt1"/>
    </dgm:linClrLst>
    <dgm:effectClrLst/>
    <dgm:txLinClrLst/>
    <dgm:txFillClrLst/>
    <dgm:txEffectClrLst/>
  </dgm:styleLbl>
  <dgm:styleLbl name="parChTrans2D4">
    <dgm:fillClrLst meth="repeat">
      <a:schemeClr val="accent1"/>
    </dgm:fillClrLst>
    <dgm:linClrLst meth="repeat">
      <a:schemeClr val="lt1"/>
    </dgm:linClrLst>
    <dgm:effectClrLst/>
    <dgm:txLinClrLst/>
    <dgm:txFillClrLst meth="repeat">
      <a:schemeClr val="lt1"/>
    </dgm:txFillClrLst>
    <dgm:txEffectClrLst/>
  </dgm:styleLbl>
  <dgm:styleLbl name="parChTrans1D1">
    <dgm:fillClrLst meth="repeat">
      <a:schemeClr val="accent5"/>
    </dgm:fillClrLst>
    <dgm:linClrLst meth="repeat">
      <a:schemeClr val="accent5"/>
    </dgm:linClrLst>
    <dgm:effectClrLst/>
    <dgm:txLinClrLst/>
    <dgm:txFillClrLst meth="repeat">
      <a:schemeClr val="tx1"/>
    </dgm:txFillClrLst>
    <dgm:txEffectClrLst/>
  </dgm:styleLbl>
  <dgm:styleLbl name="parChTrans1D2">
    <dgm:fillClrLst meth="repeat">
      <a:schemeClr val="accent6">
        <a:tint val="90000"/>
      </a:schemeClr>
    </dgm:fillClrLst>
    <dgm:linClrLst meth="repeat">
      <a:schemeClr val="accent6"/>
    </dgm:linClrLst>
    <dgm:effectClrLst/>
    <dgm:txLinClrLst/>
    <dgm:txFillClrLst meth="repeat">
      <a:schemeClr val="tx1"/>
    </dgm:txFillClrLst>
    <dgm:txEffectClrLst/>
  </dgm:styleLbl>
  <dgm:styleLbl name="parChTrans1D3">
    <dgm:fillClrLst meth="repeat">
      <a:schemeClr val="accent6">
        <a:tint val="70000"/>
      </a:schemeClr>
    </dgm:fillClrLst>
    <dgm:linClrLst meth="repeat">
      <a:schemeClr val="accent1"/>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2"/>
    </dgm:linClrLst>
    <dgm:effectClrLst/>
    <dgm:txLinClrLst/>
    <dgm:txFillClrLst meth="repeat">
      <a:schemeClr val="tx1"/>
    </dgm:txFillClrLst>
    <dgm:txEffectClrLst/>
  </dgm:styleLbl>
  <dgm:styleLbl name="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5"/>
    </dgm:linClrLst>
    <dgm:effectClrLst/>
    <dgm:txLinClrLst/>
    <dgm:txFillClrLst meth="repeat">
      <a:schemeClr val="dk1"/>
    </dgm:txFillClrLst>
    <dgm:txEffectClrLst/>
  </dgm:styleLbl>
  <dgm:styleLbl name="b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solidFgAcc1">
    <dgm:fillClrLst meth="repeat">
      <a:schemeClr val="lt1"/>
    </dgm:fillClrLst>
    <dgm:linClrLst>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a:schemeClr val="accent5"/>
      <a:schemeClr val="accent6"/>
    </dgm:linClrLst>
    <dgm:effectClrLst/>
    <dgm:txLinClrLst/>
    <dgm:txFillClrLst meth="repeat">
      <a:schemeClr val="dk1"/>
    </dgm:txFillClrLst>
    <dgm:txEffectClrLst/>
  </dgm:styleLbl>
  <dgm:styleLbl name="solidBgAcc1">
    <dgm:fillClrLst meth="repeat">
      <a:schemeClr val="lt1"/>
    </dgm:fillClrLst>
    <dgm:linClrLst>
      <a:schemeClr val="accent5"/>
      <a:schemeClr val="accent6"/>
    </dgm:linClrLst>
    <dgm:effectClrLst/>
    <dgm:txLinClrLst/>
    <dgm:txFillClrLst meth="repeat">
      <a:schemeClr val="dk1"/>
    </dgm:txFillClrLst>
    <dgm:txEffectClrLst/>
  </dgm:styleLbl>
  <dgm:styleLbl name="fgAccFollowNode1">
    <dgm:fillClrLst>
      <a:schemeClr val="accent5">
        <a:tint val="40000"/>
        <a:alpha val="90000"/>
      </a:schemeClr>
      <a:schemeClr val="accent6">
        <a:tint val="40000"/>
        <a:alpha val="90000"/>
      </a:schemeClr>
    </dgm:fillClrLst>
    <dgm:linClrLst>
      <a:schemeClr val="accent5">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4"/>
    </dgm:linClrLst>
    <dgm:effectClrLst/>
    <dgm:txLinClrLst/>
    <dgm:txFillClrLst meth="repeat">
      <a:schemeClr val="dk1"/>
    </dgm:txFillClrLst>
    <dgm:txEffectClrLst/>
  </dgm:styleLbl>
  <dgm:styleLbl name="fgAcc2">
    <dgm:fillClrLst meth="repeat">
      <a:schemeClr val="lt1">
        <a:alpha val="90000"/>
      </a:schemeClr>
    </dgm:fillClrLst>
    <dgm:linClrLst>
      <a:schemeClr val="accent6"/>
    </dgm:linClrLst>
    <dgm:effectClrLst/>
    <dgm:txLinClrLst/>
    <dgm:txFillClrLst meth="repeat">
      <a:schemeClr val="dk1"/>
    </dgm:txFillClrLst>
    <dgm:txEffectClrLst/>
  </dgm:styleLbl>
  <dgm:styleLbl name="fgAcc3">
    <dgm:fillClrLst meth="repeat">
      <a:schemeClr val="lt1">
        <a:alpha val="90000"/>
      </a:schemeClr>
    </dgm:fillClrLst>
    <dgm:linClrLst>
      <a:schemeClr val="accent1"/>
    </dgm:linClrLst>
    <dgm:effectClrLst/>
    <dgm:txLinClrLst/>
    <dgm:txFillClrLst meth="repeat">
      <a:schemeClr val="dk1"/>
    </dgm:txFillClrLst>
    <dgm:txEffectClrLst/>
  </dgm:styleLbl>
  <dgm:styleLbl name="fgAcc4">
    <dgm:fillClrLst meth="repeat">
      <a:schemeClr val="lt1">
        <a:alpha val="90000"/>
      </a:schemeClr>
    </dgm:fillClrLst>
    <dgm:linClrLst>
      <a:schemeClr val="accent2"/>
    </dgm:linClrLst>
    <dgm:effectClrLst/>
    <dgm:txLinClrLst/>
    <dgm:txFillClrLst meth="repeat">
      <a:schemeClr val="dk1"/>
    </dgm:txFillClrLst>
    <dgm:txEffectClrLst/>
  </dgm:styleLbl>
  <dgm:styleLbl name="bgShp">
    <dgm:fillClrLst meth="repeat">
      <a:schemeClr val="accent5">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5">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5">
        <a:tint val="50000"/>
        <a:alpha val="40000"/>
      </a:schemeClr>
    </dgm:fillClrLst>
    <dgm:linClrLst meth="repeat">
      <a:schemeClr val="accent5"/>
    </dgm:linClrLst>
    <dgm:effectClrLst/>
    <dgm:txLinClrLst/>
    <dgm:txFillClrLst meth="repeat">
      <a:schemeClr val="lt1"/>
    </dgm:txFillClrLst>
    <dgm:txEffectClrLst/>
  </dgm:styleLbl>
  <dgm:styleLbl name="fgShp">
    <dgm:fillClrLst meth="repeat">
      <a:schemeClr val="accent5">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8B6A0355-1EB3-43B1-98B6-E938C7F51D33}" type="doc">
      <dgm:prSet loTypeId="urn:microsoft.com/office/officeart/2005/8/layout/radial5" loCatId="relationship" qsTypeId="urn:microsoft.com/office/officeart/2005/8/quickstyle/simple1" qsCatId="simple" csTypeId="urn:microsoft.com/office/officeart/2005/8/colors/colorful5" csCatId="colorful" phldr="1"/>
      <dgm:spPr/>
      <dgm:t>
        <a:bodyPr/>
        <a:lstStyle/>
        <a:p>
          <a:endParaRPr lang="en-US"/>
        </a:p>
      </dgm:t>
    </dgm:pt>
    <dgm:pt modelId="{291E2A41-8758-4D1D-841F-FF4CFE8B2046}">
      <dgm:prSet phldrT="[نص]"/>
      <dgm:spPr/>
      <dgm:t>
        <a:bodyPr/>
        <a:lstStyle/>
        <a:p>
          <a:pPr algn="ctr"/>
          <a:r>
            <a:rPr lang="ar-SA" dirty="0" smtClean="0"/>
            <a:t>المنظمة</a:t>
          </a:r>
          <a:endParaRPr lang="en-US" dirty="0"/>
        </a:p>
      </dgm:t>
    </dgm:pt>
    <dgm:pt modelId="{13C9D6EB-C448-47DE-906C-C6219A853A04}" type="parTrans" cxnId="{0161416F-4F1C-482B-BCE1-73EE39039C3E}">
      <dgm:prSet/>
      <dgm:spPr/>
      <dgm:t>
        <a:bodyPr/>
        <a:lstStyle/>
        <a:p>
          <a:pPr algn="ctr"/>
          <a:endParaRPr lang="en-US"/>
        </a:p>
      </dgm:t>
    </dgm:pt>
    <dgm:pt modelId="{7E942264-5428-4F6D-9BF0-0828C578A84B}" type="sibTrans" cxnId="{0161416F-4F1C-482B-BCE1-73EE39039C3E}">
      <dgm:prSet/>
      <dgm:spPr/>
      <dgm:t>
        <a:bodyPr/>
        <a:lstStyle/>
        <a:p>
          <a:pPr algn="ctr"/>
          <a:endParaRPr lang="en-US"/>
        </a:p>
      </dgm:t>
    </dgm:pt>
    <dgm:pt modelId="{5BAF9423-0430-4A9C-9E9C-BCC860744CD8}">
      <dgm:prSet phldrT="[نص]"/>
      <dgm:spPr/>
      <dgm:t>
        <a:bodyPr/>
        <a:lstStyle/>
        <a:p>
          <a:pPr algn="ctr"/>
          <a:r>
            <a:rPr lang="ar-SA" dirty="0" smtClean="0"/>
            <a:t>المستثمرون</a:t>
          </a:r>
          <a:endParaRPr lang="en-US" dirty="0"/>
        </a:p>
      </dgm:t>
    </dgm:pt>
    <dgm:pt modelId="{4B8A5D40-B279-440F-BE3E-BF95F05E9B17}" type="parTrans" cxnId="{34F2D236-7BAA-4E68-8CCC-C878834CD9F0}">
      <dgm:prSet/>
      <dgm:spPr/>
      <dgm:t>
        <a:bodyPr/>
        <a:lstStyle/>
        <a:p>
          <a:pPr algn="ctr"/>
          <a:endParaRPr lang="en-US"/>
        </a:p>
      </dgm:t>
    </dgm:pt>
    <dgm:pt modelId="{D821D80D-0EEB-4153-8D90-2E854DF9769F}" type="sibTrans" cxnId="{34F2D236-7BAA-4E68-8CCC-C878834CD9F0}">
      <dgm:prSet/>
      <dgm:spPr/>
      <dgm:t>
        <a:bodyPr/>
        <a:lstStyle/>
        <a:p>
          <a:pPr algn="ctr"/>
          <a:endParaRPr lang="en-US"/>
        </a:p>
      </dgm:t>
    </dgm:pt>
    <dgm:pt modelId="{24580E4E-8B5D-40CF-AC5C-38F3B9A6F114}">
      <dgm:prSet phldrT="[نص]"/>
      <dgm:spPr/>
      <dgm:t>
        <a:bodyPr/>
        <a:lstStyle/>
        <a:p>
          <a:pPr algn="ctr"/>
          <a:r>
            <a:rPr lang="ar-SA" dirty="0" smtClean="0"/>
            <a:t>الزبائن</a:t>
          </a:r>
          <a:endParaRPr lang="en-US" dirty="0"/>
        </a:p>
      </dgm:t>
    </dgm:pt>
    <dgm:pt modelId="{9D5EFF64-F1A0-4DDA-A719-A65B014FA27E}" type="parTrans" cxnId="{417682BF-2A8B-4277-9818-96DC38F533D0}">
      <dgm:prSet/>
      <dgm:spPr/>
      <dgm:t>
        <a:bodyPr/>
        <a:lstStyle/>
        <a:p>
          <a:pPr algn="ctr"/>
          <a:endParaRPr lang="en-US"/>
        </a:p>
      </dgm:t>
    </dgm:pt>
    <dgm:pt modelId="{E1C9CAC4-3C7D-451A-A56D-2CA9D65E6FEA}" type="sibTrans" cxnId="{417682BF-2A8B-4277-9818-96DC38F533D0}">
      <dgm:prSet/>
      <dgm:spPr/>
      <dgm:t>
        <a:bodyPr/>
        <a:lstStyle/>
        <a:p>
          <a:pPr algn="ctr"/>
          <a:endParaRPr lang="en-US"/>
        </a:p>
      </dgm:t>
    </dgm:pt>
    <dgm:pt modelId="{51630109-8689-40BF-A455-7AE07E2DA08C}">
      <dgm:prSet phldrT="[نص]"/>
      <dgm:spPr/>
      <dgm:t>
        <a:bodyPr/>
        <a:lstStyle/>
        <a:p>
          <a:pPr algn="ctr"/>
          <a:r>
            <a:rPr lang="ar-SA" dirty="0" smtClean="0"/>
            <a:t>الموظفون</a:t>
          </a:r>
          <a:endParaRPr lang="en-US" dirty="0"/>
        </a:p>
      </dgm:t>
    </dgm:pt>
    <dgm:pt modelId="{41292A29-D69F-49B1-A2C1-9130F200F5E3}" type="parTrans" cxnId="{7D4B7D47-3D46-47EC-BFE6-65BDD2FE40C0}">
      <dgm:prSet/>
      <dgm:spPr/>
      <dgm:t>
        <a:bodyPr/>
        <a:lstStyle/>
        <a:p>
          <a:pPr algn="ctr"/>
          <a:endParaRPr lang="en-US"/>
        </a:p>
      </dgm:t>
    </dgm:pt>
    <dgm:pt modelId="{EA492167-C645-4782-A650-A121F10FA10A}" type="sibTrans" cxnId="{7D4B7D47-3D46-47EC-BFE6-65BDD2FE40C0}">
      <dgm:prSet/>
      <dgm:spPr/>
      <dgm:t>
        <a:bodyPr/>
        <a:lstStyle/>
        <a:p>
          <a:pPr algn="ctr"/>
          <a:endParaRPr lang="en-US"/>
        </a:p>
      </dgm:t>
    </dgm:pt>
    <dgm:pt modelId="{69E31A76-287D-41B8-AE85-127A16FFB31A}">
      <dgm:prSet phldrT="[نص]"/>
      <dgm:spPr/>
      <dgm:t>
        <a:bodyPr/>
        <a:lstStyle/>
        <a:p>
          <a:pPr algn="ctr"/>
          <a:r>
            <a:rPr lang="ar-SA" dirty="0" smtClean="0"/>
            <a:t>الموردون</a:t>
          </a:r>
          <a:endParaRPr lang="en-US" dirty="0"/>
        </a:p>
      </dgm:t>
    </dgm:pt>
    <dgm:pt modelId="{9F98A602-16B9-403C-AD89-F37FC5D95ECA}" type="parTrans" cxnId="{AD45744F-4DC0-4543-9C8D-7407DCDA1B03}">
      <dgm:prSet/>
      <dgm:spPr/>
      <dgm:t>
        <a:bodyPr/>
        <a:lstStyle/>
        <a:p>
          <a:pPr algn="ctr"/>
          <a:endParaRPr lang="en-US"/>
        </a:p>
      </dgm:t>
    </dgm:pt>
    <dgm:pt modelId="{936A7575-85E6-4800-B53C-93AAF96FECE7}" type="sibTrans" cxnId="{AD45744F-4DC0-4543-9C8D-7407DCDA1B03}">
      <dgm:prSet/>
      <dgm:spPr/>
      <dgm:t>
        <a:bodyPr/>
        <a:lstStyle/>
        <a:p>
          <a:pPr algn="ctr"/>
          <a:endParaRPr lang="en-US"/>
        </a:p>
      </dgm:t>
    </dgm:pt>
    <dgm:pt modelId="{DC074028-170F-43BF-988F-FA632B3D4772}" type="pres">
      <dgm:prSet presAssocID="{8B6A0355-1EB3-43B1-98B6-E938C7F51D33}" presName="Name0" presStyleCnt="0">
        <dgm:presLayoutVars>
          <dgm:chMax val="1"/>
          <dgm:dir/>
          <dgm:animLvl val="ctr"/>
          <dgm:resizeHandles val="exact"/>
        </dgm:presLayoutVars>
      </dgm:prSet>
      <dgm:spPr/>
      <dgm:t>
        <a:bodyPr/>
        <a:lstStyle/>
        <a:p>
          <a:endParaRPr lang="en-US"/>
        </a:p>
      </dgm:t>
    </dgm:pt>
    <dgm:pt modelId="{4438DC89-98FE-4580-B7D3-8E4479EAD2E0}" type="pres">
      <dgm:prSet presAssocID="{291E2A41-8758-4D1D-841F-FF4CFE8B2046}" presName="centerShape" presStyleLbl="node0" presStyleIdx="0" presStyleCnt="1"/>
      <dgm:spPr/>
      <dgm:t>
        <a:bodyPr/>
        <a:lstStyle/>
        <a:p>
          <a:endParaRPr lang="en-US"/>
        </a:p>
      </dgm:t>
    </dgm:pt>
    <dgm:pt modelId="{788954C0-B586-4A84-8753-39957DB9A706}" type="pres">
      <dgm:prSet presAssocID="{4B8A5D40-B279-440F-BE3E-BF95F05E9B17}" presName="parTrans" presStyleLbl="sibTrans2D1" presStyleIdx="0" presStyleCnt="4" custLinFactNeighborX="79871" custLinFactNeighborY="-23060"/>
      <dgm:spPr/>
      <dgm:t>
        <a:bodyPr/>
        <a:lstStyle/>
        <a:p>
          <a:endParaRPr lang="en-US"/>
        </a:p>
      </dgm:t>
    </dgm:pt>
    <dgm:pt modelId="{AD42DDA3-7612-43E8-8D6F-1EAFDB737AFD}" type="pres">
      <dgm:prSet presAssocID="{4B8A5D40-B279-440F-BE3E-BF95F05E9B17}" presName="connectorText" presStyleLbl="sibTrans2D1" presStyleIdx="0" presStyleCnt="4"/>
      <dgm:spPr/>
      <dgm:t>
        <a:bodyPr/>
        <a:lstStyle/>
        <a:p>
          <a:endParaRPr lang="en-US"/>
        </a:p>
      </dgm:t>
    </dgm:pt>
    <dgm:pt modelId="{F7CBBCEE-D1B5-47D6-A057-F3B09E0523EF}" type="pres">
      <dgm:prSet presAssocID="{5BAF9423-0430-4A9C-9E9C-BCC860744CD8}" presName="node" presStyleLbl="node1" presStyleIdx="0" presStyleCnt="4">
        <dgm:presLayoutVars>
          <dgm:bulletEnabled val="1"/>
        </dgm:presLayoutVars>
      </dgm:prSet>
      <dgm:spPr/>
      <dgm:t>
        <a:bodyPr/>
        <a:lstStyle/>
        <a:p>
          <a:endParaRPr lang="en-US"/>
        </a:p>
      </dgm:t>
    </dgm:pt>
    <dgm:pt modelId="{08067AA0-8AFF-4C14-9C59-3A5FAB37EB9E}" type="pres">
      <dgm:prSet presAssocID="{9D5EFF64-F1A0-4DDA-A719-A65B014FA27E}" presName="parTrans" presStyleLbl="sibTrans2D1" presStyleIdx="1" presStyleCnt="4" custLinFactNeighborX="15195" custLinFactNeighborY="-38595"/>
      <dgm:spPr/>
      <dgm:t>
        <a:bodyPr/>
        <a:lstStyle/>
        <a:p>
          <a:endParaRPr lang="en-US"/>
        </a:p>
      </dgm:t>
    </dgm:pt>
    <dgm:pt modelId="{B38621CB-EF95-4ED4-821C-4A23543EFCFA}" type="pres">
      <dgm:prSet presAssocID="{9D5EFF64-F1A0-4DDA-A719-A65B014FA27E}" presName="connectorText" presStyleLbl="sibTrans2D1" presStyleIdx="1" presStyleCnt="4"/>
      <dgm:spPr/>
      <dgm:t>
        <a:bodyPr/>
        <a:lstStyle/>
        <a:p>
          <a:endParaRPr lang="en-US"/>
        </a:p>
      </dgm:t>
    </dgm:pt>
    <dgm:pt modelId="{DAC6E593-762B-4C2C-8FD0-06661167038F}" type="pres">
      <dgm:prSet presAssocID="{24580E4E-8B5D-40CF-AC5C-38F3B9A6F114}" presName="node" presStyleLbl="node1" presStyleIdx="1" presStyleCnt="4">
        <dgm:presLayoutVars>
          <dgm:bulletEnabled val="1"/>
        </dgm:presLayoutVars>
      </dgm:prSet>
      <dgm:spPr/>
      <dgm:t>
        <a:bodyPr/>
        <a:lstStyle/>
        <a:p>
          <a:endParaRPr lang="en-US"/>
        </a:p>
      </dgm:t>
    </dgm:pt>
    <dgm:pt modelId="{6CF89F98-8C09-46A1-A4FD-5C11E47E7C7D}" type="pres">
      <dgm:prSet presAssocID="{41292A29-D69F-49B1-A2C1-9130F200F5E3}" presName="parTrans" presStyleLbl="sibTrans2D1" presStyleIdx="2" presStyleCnt="4" custLinFactNeighborX="92672" custLinFactNeighborY="21702"/>
      <dgm:spPr/>
      <dgm:t>
        <a:bodyPr/>
        <a:lstStyle/>
        <a:p>
          <a:endParaRPr lang="en-US"/>
        </a:p>
      </dgm:t>
    </dgm:pt>
    <dgm:pt modelId="{AE0BF354-0224-4FEA-9B72-D1A8E9BAA0D8}" type="pres">
      <dgm:prSet presAssocID="{41292A29-D69F-49B1-A2C1-9130F200F5E3}" presName="connectorText" presStyleLbl="sibTrans2D1" presStyleIdx="2" presStyleCnt="4"/>
      <dgm:spPr/>
      <dgm:t>
        <a:bodyPr/>
        <a:lstStyle/>
        <a:p>
          <a:endParaRPr lang="en-US"/>
        </a:p>
      </dgm:t>
    </dgm:pt>
    <dgm:pt modelId="{574475A8-C008-4926-BC65-D0D0059F00AC}" type="pres">
      <dgm:prSet presAssocID="{51630109-8689-40BF-A455-7AE07E2DA08C}" presName="node" presStyleLbl="node1" presStyleIdx="2" presStyleCnt="4" custRadScaleRad="103596" custRadScaleInc="-707">
        <dgm:presLayoutVars>
          <dgm:bulletEnabled val="1"/>
        </dgm:presLayoutVars>
      </dgm:prSet>
      <dgm:spPr/>
      <dgm:t>
        <a:bodyPr/>
        <a:lstStyle/>
        <a:p>
          <a:endParaRPr lang="en-US"/>
        </a:p>
      </dgm:t>
    </dgm:pt>
    <dgm:pt modelId="{EABEAE24-B587-4E52-BF7A-CB0B57140571}" type="pres">
      <dgm:prSet presAssocID="{9F98A602-16B9-403C-AD89-F37FC5D95ECA}" presName="parTrans" presStyleLbl="sibTrans2D1" presStyleIdx="3" presStyleCnt="4" custLinFactNeighborX="-35896" custLinFactNeighborY="28468"/>
      <dgm:spPr/>
      <dgm:t>
        <a:bodyPr/>
        <a:lstStyle/>
        <a:p>
          <a:endParaRPr lang="en-US"/>
        </a:p>
      </dgm:t>
    </dgm:pt>
    <dgm:pt modelId="{1CA1F8FE-C742-43E0-96F5-F6DB6C5D98F3}" type="pres">
      <dgm:prSet presAssocID="{9F98A602-16B9-403C-AD89-F37FC5D95ECA}" presName="connectorText" presStyleLbl="sibTrans2D1" presStyleIdx="3" presStyleCnt="4"/>
      <dgm:spPr/>
      <dgm:t>
        <a:bodyPr/>
        <a:lstStyle/>
        <a:p>
          <a:endParaRPr lang="en-US"/>
        </a:p>
      </dgm:t>
    </dgm:pt>
    <dgm:pt modelId="{B0557EFB-C6A4-4802-AC3C-44FF1A33672E}" type="pres">
      <dgm:prSet presAssocID="{69E31A76-287D-41B8-AE85-127A16FFB31A}" presName="node" presStyleLbl="node1" presStyleIdx="3" presStyleCnt="4" custRadScaleRad="106142" custRadScaleInc="580">
        <dgm:presLayoutVars>
          <dgm:bulletEnabled val="1"/>
        </dgm:presLayoutVars>
      </dgm:prSet>
      <dgm:spPr/>
      <dgm:t>
        <a:bodyPr/>
        <a:lstStyle/>
        <a:p>
          <a:endParaRPr lang="en-US"/>
        </a:p>
      </dgm:t>
    </dgm:pt>
  </dgm:ptLst>
  <dgm:cxnLst>
    <dgm:cxn modelId="{AD45744F-4DC0-4543-9C8D-7407DCDA1B03}" srcId="{291E2A41-8758-4D1D-841F-FF4CFE8B2046}" destId="{69E31A76-287D-41B8-AE85-127A16FFB31A}" srcOrd="3" destOrd="0" parTransId="{9F98A602-16B9-403C-AD89-F37FC5D95ECA}" sibTransId="{936A7575-85E6-4800-B53C-93AAF96FECE7}"/>
    <dgm:cxn modelId="{00E0B353-7886-4696-8D75-21CC7FF78AB2}" type="presOf" srcId="{291E2A41-8758-4D1D-841F-FF4CFE8B2046}" destId="{4438DC89-98FE-4580-B7D3-8E4479EAD2E0}" srcOrd="0" destOrd="0" presId="urn:microsoft.com/office/officeart/2005/8/layout/radial5"/>
    <dgm:cxn modelId="{34F2D236-7BAA-4E68-8CCC-C878834CD9F0}" srcId="{291E2A41-8758-4D1D-841F-FF4CFE8B2046}" destId="{5BAF9423-0430-4A9C-9E9C-BCC860744CD8}" srcOrd="0" destOrd="0" parTransId="{4B8A5D40-B279-440F-BE3E-BF95F05E9B17}" sibTransId="{D821D80D-0EEB-4153-8D90-2E854DF9769F}"/>
    <dgm:cxn modelId="{3E73FC79-2BBD-4297-BB0A-E39C5F025E67}" type="presOf" srcId="{69E31A76-287D-41B8-AE85-127A16FFB31A}" destId="{B0557EFB-C6A4-4802-AC3C-44FF1A33672E}" srcOrd="0" destOrd="0" presId="urn:microsoft.com/office/officeart/2005/8/layout/radial5"/>
    <dgm:cxn modelId="{6C99DB39-5F85-4597-866C-83C5C201D74A}" type="presOf" srcId="{41292A29-D69F-49B1-A2C1-9130F200F5E3}" destId="{6CF89F98-8C09-46A1-A4FD-5C11E47E7C7D}" srcOrd="0" destOrd="0" presId="urn:microsoft.com/office/officeart/2005/8/layout/radial5"/>
    <dgm:cxn modelId="{CCABDFB0-7AC2-4DDD-9154-99C6700D4BF6}" type="presOf" srcId="{9D5EFF64-F1A0-4DDA-A719-A65B014FA27E}" destId="{08067AA0-8AFF-4C14-9C59-3A5FAB37EB9E}" srcOrd="0" destOrd="0" presId="urn:microsoft.com/office/officeart/2005/8/layout/radial5"/>
    <dgm:cxn modelId="{EAEA1250-928A-4B3B-9215-4910BA35366D}" type="presOf" srcId="{41292A29-D69F-49B1-A2C1-9130F200F5E3}" destId="{AE0BF354-0224-4FEA-9B72-D1A8E9BAA0D8}" srcOrd="1" destOrd="0" presId="urn:microsoft.com/office/officeart/2005/8/layout/radial5"/>
    <dgm:cxn modelId="{56105EA0-E026-4395-92D5-A01C58995205}" type="presOf" srcId="{9D5EFF64-F1A0-4DDA-A719-A65B014FA27E}" destId="{B38621CB-EF95-4ED4-821C-4A23543EFCFA}" srcOrd="1" destOrd="0" presId="urn:microsoft.com/office/officeart/2005/8/layout/radial5"/>
    <dgm:cxn modelId="{9135D424-C08B-45B4-9514-F999D2D59BC7}" type="presOf" srcId="{24580E4E-8B5D-40CF-AC5C-38F3B9A6F114}" destId="{DAC6E593-762B-4C2C-8FD0-06661167038F}" srcOrd="0" destOrd="0" presId="urn:microsoft.com/office/officeart/2005/8/layout/radial5"/>
    <dgm:cxn modelId="{0161416F-4F1C-482B-BCE1-73EE39039C3E}" srcId="{8B6A0355-1EB3-43B1-98B6-E938C7F51D33}" destId="{291E2A41-8758-4D1D-841F-FF4CFE8B2046}" srcOrd="0" destOrd="0" parTransId="{13C9D6EB-C448-47DE-906C-C6219A853A04}" sibTransId="{7E942264-5428-4F6D-9BF0-0828C578A84B}"/>
    <dgm:cxn modelId="{417682BF-2A8B-4277-9818-96DC38F533D0}" srcId="{291E2A41-8758-4D1D-841F-FF4CFE8B2046}" destId="{24580E4E-8B5D-40CF-AC5C-38F3B9A6F114}" srcOrd="1" destOrd="0" parTransId="{9D5EFF64-F1A0-4DDA-A719-A65B014FA27E}" sibTransId="{E1C9CAC4-3C7D-451A-A56D-2CA9D65E6FEA}"/>
    <dgm:cxn modelId="{B3F493C4-C16A-4BA5-B4D9-23AE2D9D6C94}" type="presOf" srcId="{5BAF9423-0430-4A9C-9E9C-BCC860744CD8}" destId="{F7CBBCEE-D1B5-47D6-A057-F3B09E0523EF}" srcOrd="0" destOrd="0" presId="urn:microsoft.com/office/officeart/2005/8/layout/radial5"/>
    <dgm:cxn modelId="{578E9409-458B-4D8F-97D5-61E078C2FD1D}" type="presOf" srcId="{51630109-8689-40BF-A455-7AE07E2DA08C}" destId="{574475A8-C008-4926-BC65-D0D0059F00AC}" srcOrd="0" destOrd="0" presId="urn:microsoft.com/office/officeart/2005/8/layout/radial5"/>
    <dgm:cxn modelId="{1593E5CF-C971-4150-9DE9-BF60524F9D06}" type="presOf" srcId="{4B8A5D40-B279-440F-BE3E-BF95F05E9B17}" destId="{AD42DDA3-7612-43E8-8D6F-1EAFDB737AFD}" srcOrd="1" destOrd="0" presId="urn:microsoft.com/office/officeart/2005/8/layout/radial5"/>
    <dgm:cxn modelId="{95C30143-FD5C-4900-8741-6B30D5FBD6B8}" type="presOf" srcId="{9F98A602-16B9-403C-AD89-F37FC5D95ECA}" destId="{1CA1F8FE-C742-43E0-96F5-F6DB6C5D98F3}" srcOrd="1" destOrd="0" presId="urn:microsoft.com/office/officeart/2005/8/layout/radial5"/>
    <dgm:cxn modelId="{71653870-044E-4F4C-A953-6896E476810C}" type="presOf" srcId="{4B8A5D40-B279-440F-BE3E-BF95F05E9B17}" destId="{788954C0-B586-4A84-8753-39957DB9A706}" srcOrd="0" destOrd="0" presId="urn:microsoft.com/office/officeart/2005/8/layout/radial5"/>
    <dgm:cxn modelId="{AB5F3D17-7A67-4A98-9EB1-0B7090824903}" type="presOf" srcId="{8B6A0355-1EB3-43B1-98B6-E938C7F51D33}" destId="{DC074028-170F-43BF-988F-FA632B3D4772}" srcOrd="0" destOrd="0" presId="urn:microsoft.com/office/officeart/2005/8/layout/radial5"/>
    <dgm:cxn modelId="{7D4B7D47-3D46-47EC-BFE6-65BDD2FE40C0}" srcId="{291E2A41-8758-4D1D-841F-FF4CFE8B2046}" destId="{51630109-8689-40BF-A455-7AE07E2DA08C}" srcOrd="2" destOrd="0" parTransId="{41292A29-D69F-49B1-A2C1-9130F200F5E3}" sibTransId="{EA492167-C645-4782-A650-A121F10FA10A}"/>
    <dgm:cxn modelId="{8475126E-50FE-4F18-8A5B-2E4717538E00}" type="presOf" srcId="{9F98A602-16B9-403C-AD89-F37FC5D95ECA}" destId="{EABEAE24-B587-4E52-BF7A-CB0B57140571}" srcOrd="0" destOrd="0" presId="urn:microsoft.com/office/officeart/2005/8/layout/radial5"/>
    <dgm:cxn modelId="{EAD60ED4-5F65-4DE4-9A1B-3B4F06A7C91E}" type="presParOf" srcId="{DC074028-170F-43BF-988F-FA632B3D4772}" destId="{4438DC89-98FE-4580-B7D3-8E4479EAD2E0}" srcOrd="0" destOrd="0" presId="urn:microsoft.com/office/officeart/2005/8/layout/radial5"/>
    <dgm:cxn modelId="{97C02C68-8E4D-466F-A79A-BEFB4843BF09}" type="presParOf" srcId="{DC074028-170F-43BF-988F-FA632B3D4772}" destId="{788954C0-B586-4A84-8753-39957DB9A706}" srcOrd="1" destOrd="0" presId="urn:microsoft.com/office/officeart/2005/8/layout/radial5"/>
    <dgm:cxn modelId="{30FDCDE7-EF0C-44DA-83A3-D4E351D16669}" type="presParOf" srcId="{788954C0-B586-4A84-8753-39957DB9A706}" destId="{AD42DDA3-7612-43E8-8D6F-1EAFDB737AFD}" srcOrd="0" destOrd="0" presId="urn:microsoft.com/office/officeart/2005/8/layout/radial5"/>
    <dgm:cxn modelId="{6B12E31C-4113-425A-A3BA-0CC4A6CEAE8C}" type="presParOf" srcId="{DC074028-170F-43BF-988F-FA632B3D4772}" destId="{F7CBBCEE-D1B5-47D6-A057-F3B09E0523EF}" srcOrd="2" destOrd="0" presId="urn:microsoft.com/office/officeart/2005/8/layout/radial5"/>
    <dgm:cxn modelId="{24454302-2D38-4438-8F1E-253F065CE78B}" type="presParOf" srcId="{DC074028-170F-43BF-988F-FA632B3D4772}" destId="{08067AA0-8AFF-4C14-9C59-3A5FAB37EB9E}" srcOrd="3" destOrd="0" presId="urn:microsoft.com/office/officeart/2005/8/layout/radial5"/>
    <dgm:cxn modelId="{2EDA0061-FFED-4BAF-868C-C9AB11CA8E96}" type="presParOf" srcId="{08067AA0-8AFF-4C14-9C59-3A5FAB37EB9E}" destId="{B38621CB-EF95-4ED4-821C-4A23543EFCFA}" srcOrd="0" destOrd="0" presId="urn:microsoft.com/office/officeart/2005/8/layout/radial5"/>
    <dgm:cxn modelId="{503E06D5-EBC1-49C5-9980-C32562B1510C}" type="presParOf" srcId="{DC074028-170F-43BF-988F-FA632B3D4772}" destId="{DAC6E593-762B-4C2C-8FD0-06661167038F}" srcOrd="4" destOrd="0" presId="urn:microsoft.com/office/officeart/2005/8/layout/radial5"/>
    <dgm:cxn modelId="{759CD68F-B6B0-4E7A-AFE2-05016516FC2C}" type="presParOf" srcId="{DC074028-170F-43BF-988F-FA632B3D4772}" destId="{6CF89F98-8C09-46A1-A4FD-5C11E47E7C7D}" srcOrd="5" destOrd="0" presId="urn:microsoft.com/office/officeart/2005/8/layout/radial5"/>
    <dgm:cxn modelId="{6844CB15-1ADB-4E28-B433-4048845F76BE}" type="presParOf" srcId="{6CF89F98-8C09-46A1-A4FD-5C11E47E7C7D}" destId="{AE0BF354-0224-4FEA-9B72-D1A8E9BAA0D8}" srcOrd="0" destOrd="0" presId="urn:microsoft.com/office/officeart/2005/8/layout/radial5"/>
    <dgm:cxn modelId="{3148D7CE-6295-4219-A0C6-194EBDA9DD9B}" type="presParOf" srcId="{DC074028-170F-43BF-988F-FA632B3D4772}" destId="{574475A8-C008-4926-BC65-D0D0059F00AC}" srcOrd="6" destOrd="0" presId="urn:microsoft.com/office/officeart/2005/8/layout/radial5"/>
    <dgm:cxn modelId="{84A04254-8308-4EA4-80F1-25F463305951}" type="presParOf" srcId="{DC074028-170F-43BF-988F-FA632B3D4772}" destId="{EABEAE24-B587-4E52-BF7A-CB0B57140571}" srcOrd="7" destOrd="0" presId="urn:microsoft.com/office/officeart/2005/8/layout/radial5"/>
    <dgm:cxn modelId="{87DF94B0-79AC-40B1-8F00-0152448BAD5C}" type="presParOf" srcId="{EABEAE24-B587-4E52-BF7A-CB0B57140571}" destId="{1CA1F8FE-C742-43E0-96F5-F6DB6C5D98F3}" srcOrd="0" destOrd="0" presId="urn:microsoft.com/office/officeart/2005/8/layout/radial5"/>
    <dgm:cxn modelId="{2F447F72-8FFE-4DC8-98AC-51964D01D1F4}" type="presParOf" srcId="{DC074028-170F-43BF-988F-FA632B3D4772}" destId="{B0557EFB-C6A4-4802-AC3C-44FF1A33672E}" srcOrd="8" destOrd="0" presId="urn:microsoft.com/office/officeart/2005/8/layout/radial5"/>
  </dgm:cxnLst>
  <dgm:bg/>
  <dgm:whole/>
</dgm:dataModel>
</file>

<file path=word/diagrams/layout1.xml><?xml version="1.0" encoding="utf-8"?>
<dgm:layoutDef xmlns:dgm="http://schemas.openxmlformats.org/drawingml/2006/diagram" xmlns:a="http://schemas.openxmlformats.org/drawingml/2006/main" uniqueId="urn:microsoft.com/office/officeart/2005/8/layout/radial5">
  <dgm:title val=""/>
  <dgm:desc val=""/>
  <dgm:catLst>
    <dgm:cat type="relationship" pri="23000"/>
    <dgm:cat type="cycle" pri="11000"/>
  </dgm:catLst>
  <dgm:sampData>
    <dgm:dataModel>
      <dgm:ptLst>
        <dgm:pt modelId="0" type="doc"/>
        <dgm:pt modelId="1">
          <dgm:prSet phldr="1"/>
        </dgm:pt>
        <dgm:pt modelId="11">
          <dgm:prSet phldr="1"/>
        </dgm:pt>
        <dgm:pt modelId="12">
          <dgm:prSet phldr="1"/>
        </dgm:pt>
        <dgm:pt modelId="13">
          <dgm:prSet phldr="1"/>
        </dgm:pt>
        <dgm:pt modelId="14">
          <dgm:prSet phldr="1"/>
        </dgm:pt>
      </dgm:ptLst>
      <dgm:cxnLst>
        <dgm:cxn modelId="2" srcId="0" destId="1" srcOrd="0" destOrd="0"/>
        <dgm:cxn modelId="3" srcId="1" destId="11" srcOrd="0" destOrd="0"/>
        <dgm:cxn modelId="4" srcId="1" destId="12" srcOrd="1" destOrd="0"/>
        <dgm:cxn modelId="5" srcId="1" destId="13" srcOrd="2" destOrd="0"/>
        <dgm:cxn modelId="6" srcId="1" destId="14" srcOrd="3" destOrd="0"/>
      </dgm:cxnLst>
      <dgm:bg/>
      <dgm:whole/>
    </dgm:dataModel>
  </dgm:sampData>
  <dgm:styleData>
    <dgm:dataModel>
      <dgm:ptLst>
        <dgm:pt modelId="0" type="doc"/>
        <dgm:pt modelId="1"/>
        <dgm:pt modelId="11"/>
        <dgm:pt modelId="12"/>
        <dgm:pt modelId="13"/>
      </dgm:ptLst>
      <dgm:cxnLst>
        <dgm:cxn modelId="2" srcId="0" destId="1" srcOrd="0" destOrd="0"/>
        <dgm:cxn modelId="15" srcId="1" destId="11" srcOrd="0" destOrd="0"/>
        <dgm:cxn modelId="16" srcId="1" destId="12" srcOrd="1" destOrd="0"/>
        <dgm:cxn modelId="17" srcId="1" destId="13" srcOrd="2" destOrd="0"/>
      </dgm:cxnLst>
      <dgm:bg/>
      <dgm:whole/>
    </dgm:dataModel>
  </dgm:styleData>
  <dgm:clrData>
    <dgm:dataModel>
      <dgm:ptLst>
        <dgm:pt modelId="0" type="doc"/>
        <dgm:pt modelId="1"/>
        <dgm:pt modelId="11"/>
        <dgm:pt modelId="12"/>
        <dgm:pt modelId="13"/>
        <dgm:pt modelId="14"/>
        <dgm:pt modelId="15"/>
        <dgm:pt modelId="16"/>
      </dgm:ptLst>
      <dgm:cxnLst>
        <dgm:cxn modelId="2" srcId="0" destId="1" srcOrd="0" destOrd="0"/>
        <dgm:cxn modelId="16" srcId="1" destId="11" srcOrd="0" destOrd="0"/>
        <dgm:cxn modelId="17" srcId="1" destId="12" srcOrd="1" destOrd="0"/>
        <dgm:cxn modelId="18" srcId="1" destId="13" srcOrd="2" destOrd="0"/>
        <dgm:cxn modelId="19" srcId="1" destId="14" srcOrd="3" destOrd="0"/>
        <dgm:cxn modelId="20" srcId="1" destId="15" srcOrd="4" destOrd="0"/>
        <dgm:cxn modelId="21" srcId="1" destId="16" srcOrd="5" destOrd="0"/>
      </dgm:cxnLst>
      <dgm:bg/>
      <dgm:whole/>
    </dgm:dataModel>
  </dgm:clrData>
  <dgm:layoutNode name="Name0">
    <dgm:varLst>
      <dgm:chMax val="1"/>
      <dgm:dir/>
      <dgm:animLvl val="ctr"/>
      <dgm:resizeHandles val="exact"/>
    </dgm:varLst>
    <dgm:choose name="Name1">
      <dgm:if name="Name2" func="var" arg="dir" op="equ" val="norm">
        <dgm:alg type="cycle">
          <dgm:param type="stAng" val="0"/>
          <dgm:param type="spanAng" val="360"/>
          <dgm:param type="ctrShpMap" val="fNode"/>
        </dgm:alg>
      </dgm:if>
      <dgm:else name="Name3">
        <dgm:alg type="cycle">
          <dgm:param type="stAng" val="0"/>
          <dgm:param type="spanAng" val="-360"/>
          <dgm:param type="ctrShpMap" val="fNode"/>
        </dgm:alg>
      </dgm:else>
    </dgm:choose>
    <dgm:shape xmlns:r="http://schemas.openxmlformats.org/officeDocument/2006/relationships" r:blip="">
      <dgm:adjLst/>
    </dgm:shape>
    <dgm:presOf/>
    <dgm:constrLst>
      <dgm:constr type="w" for="ch" forName="centerShape" refType="w"/>
      <dgm:constr type="w" for="ch" forName="parTrans" refType="w" refFor="ch" refForName="centerShape" fact="0.4"/>
      <dgm:constr type="w" for="ch" forName="node" refType="w" refFor="ch" refForName="centerShape" op="equ" fact="1.25"/>
      <dgm:constr type="sp" refType="w" refFor="ch" refForName="centerShape" op="equ" fact="0.4"/>
      <dgm:constr type="sibSp" refType="w" refFor="ch" refForName="node" fact="0.3"/>
      <dgm:constr type="primFontSz" for="ch" forName="centerShape" val="65"/>
      <dgm:constr type="primFontSz" for="des" forName="node" op="equ" val="65"/>
      <dgm:constr type="primFontSz" for="des" forName="node" refType="primFontSz" refFor="ch" refForName="centerShape" op="lte"/>
      <dgm:constr type="primFontSz" for="des" forName="connectorText" op="equ" val="55"/>
      <dgm:constr type="primFontSz" for="des" forName="connectorText" refType="primFontSz" refFor="ch" refForName="centerShape" op="lte" fact="0.8"/>
      <dgm:constr type="primFontSz" for="des" forName="connectorText" refType="primFontSz" refFor="des" refForName="node" op="lte"/>
    </dgm:constrLst>
    <dgm:choose name="Name4">
      <dgm:if name="Name5" axis="ch ch" ptType="node node" st="1 1" cnt="1 0" func="cnt" op="lte" val="6">
        <dgm:ruleLst>
          <dgm:rule type="w" for="ch" forName="node" val="NaN" fact="1" max="NaN"/>
        </dgm:ruleLst>
      </dgm:if>
      <dgm:if name="Name6" axis="ch ch" ptType="node node" st="1 1" cnt="1 0" func="cnt" op="lte" val="8">
        <dgm:ruleLst>
          <dgm:rule type="w" for="ch" forName="node" val="NaN" fact="0.9" max="NaN"/>
        </dgm:ruleLst>
      </dgm:if>
      <dgm:if name="Name7" axis="ch ch" ptType="node node" st="1 1" cnt="1 0" func="cnt" op="lte" val="10">
        <dgm:ruleLst>
          <dgm:rule type="w" for="ch" forName="node" val="NaN" fact="0.8" max="NaN"/>
        </dgm:ruleLst>
      </dgm:if>
      <dgm:if name="Name8" axis="ch ch" ptType="node node" st="1 1" cnt="1 0" func="cnt" op="lte" val="12">
        <dgm:ruleLst>
          <dgm:rule type="w" for="ch" forName="node" val="NaN" fact="0.7" max="NaN"/>
        </dgm:ruleLst>
      </dgm:if>
      <dgm:if name="Name9" axis="ch ch" ptType="node node" st="1 1" cnt="1 0" func="cnt" op="lte" val="14">
        <dgm:ruleLst>
          <dgm:rule type="w" for="ch" forName="node" val="NaN" fact="0.6" max="NaN"/>
        </dgm:ruleLst>
      </dgm:if>
      <dgm:else name="Name10">
        <dgm:ruleLst>
          <dgm:rule type="w" for="ch" forName="node" val="NaN" fact="0.5" max="NaN"/>
        </dgm:ruleLst>
      </dgm:else>
    </dgm:choose>
    <dgm:forEach name="Name11" axis="ch" ptType="node" cnt="1">
      <dgm:layoutNode name="centerShape" styleLbl="node0">
        <dgm:alg type="tx"/>
        <dgm:shape xmlns:r="http://schemas.openxmlformats.org/officeDocument/2006/relationships" type="ellipse" r:blip="">
          <dgm:adjLst/>
        </dgm:shape>
        <dgm:presOf axis="self"/>
        <dgm:constrLst>
          <dgm:constr type="h" refType="w"/>
          <dgm:constr type="tMarg" refType="primFontSz" fact="0.1"/>
          <dgm:constr type="bMarg" refType="primFontSz" fact="0.1"/>
          <dgm:constr type="lMarg" refType="primFontSz" fact="0.1"/>
          <dgm:constr type="rMarg" refType="primFontSz" fact="0.1"/>
        </dgm:constrLst>
        <dgm:ruleLst>
          <dgm:rule type="primFontSz" val="5" fact="NaN" max="NaN"/>
        </dgm:ruleLst>
      </dgm:layoutNode>
      <dgm:forEach name="Name12" axis="ch">
        <dgm:forEach name="Name13" axis="self" ptType="parTrans">
          <dgm:layoutNode name="parTrans" styleLbl="sibTrans2D1">
            <dgm:alg type="conn">
              <dgm:param type="begPts" val="auto"/>
              <dgm:param type="endPts" val="auto"/>
            </dgm:alg>
            <dgm:shape xmlns:r="http://schemas.openxmlformats.org/officeDocument/2006/relationships" type="conn" r:blip="">
              <dgm:adjLst/>
            </dgm:shape>
            <dgm:presOf axis="self"/>
            <dgm:constrLst>
              <dgm:constr type="h" refType="w" fact="0.85"/>
            </dgm:constrLst>
            <dgm:ruleLst/>
            <dgm:layoutNode name="connectorText">
              <dgm:alg type="tx">
                <dgm:param type="autoTxRot" val="grav"/>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forEach name="Name14" axis="self" ptType="node">
          <dgm:layoutNode name="node" styleLbl="node1">
            <dgm:varLst>
              <dgm:bulletEnabled val="1"/>
            </dgm:varLst>
            <dgm:alg type="tx">
              <dgm:param type="txAnchorVertCh" val="mid"/>
            </dgm:alg>
            <dgm:shape xmlns:r="http://schemas.openxmlformats.org/officeDocument/2006/relationships" type="ellipse" r:blip="">
              <dgm:adjLst/>
            </dgm:shape>
            <dgm:presOf axis="desOrSelf" ptType="node"/>
            <dgm:constrLst>
              <dgm:constr type="h" refType="w"/>
              <dgm:constr type="tMarg" refType="primFontSz" fact="0.1"/>
              <dgm:constr type="bMarg" refType="primFontSz" fact="0.1"/>
              <dgm:constr type="lMarg" refType="primFontSz" fact="0.1"/>
              <dgm:constr type="rMarg" refType="primFontSz" fact="0.1"/>
            </dgm:constrLst>
            <dgm:ruleLst>
              <dgm:rule type="w" val="INF" fact="NaN" max="NaN"/>
              <dgm:rule type="primFontSz" val="5" fact="NaN" max="NaN"/>
            </dgm:ruleLst>
          </dgm:layoutNode>
        </dgm:forEach>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F245E86-4A04-4A38-A42F-2056269035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47</Pages>
  <Words>9888</Words>
  <Characters>56368</Characters>
  <Application>Microsoft Office Word</Application>
  <DocSecurity>0</DocSecurity>
  <Lines>469</Lines>
  <Paragraphs>132</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66124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Yahya Hakami Fahad</dc:creator>
  <cp:lastModifiedBy>Yahya Hakami Fahad</cp:lastModifiedBy>
  <cp:revision>2</cp:revision>
  <cp:lastPrinted>2014-11-12T09:23:00Z</cp:lastPrinted>
  <dcterms:created xsi:type="dcterms:W3CDTF">2014-11-18T07:28:00Z</dcterms:created>
  <dcterms:modified xsi:type="dcterms:W3CDTF">2014-11-18T07:28:00Z</dcterms:modified>
</cp:coreProperties>
</file>