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754B" w:rsidRDefault="00E8754B" w:rsidP="00710E9F">
      <w:pPr>
        <w:bidi/>
        <w:spacing w:after="240" w:line="240" w:lineRule="auto"/>
        <w:jc w:val="center"/>
        <w:rPr>
          <w:rFonts w:ascii="Tahoma" w:eastAsia="Times New Roman" w:hAnsi="Tahoma" w:cs="Tahoma" w:hint="cs"/>
          <w:b/>
          <w:bCs/>
          <w:color w:val="003E69"/>
          <w:sz w:val="20"/>
          <w:szCs w:val="20"/>
          <w:rtl/>
        </w:rPr>
      </w:pPr>
      <w:r w:rsidRPr="00E8754B">
        <w:rPr>
          <w:rFonts w:ascii="Tahoma" w:eastAsia="Times New Roman" w:hAnsi="Tahoma" w:cs="Tahoma"/>
          <w:b/>
          <w:bCs/>
          <w:color w:val="003E69"/>
          <w:sz w:val="20"/>
          <w:szCs w:val="20"/>
        </w:rPr>
        <w:br/>
      </w:r>
      <w:r w:rsidRPr="00E8754B">
        <w:rPr>
          <w:rFonts w:ascii="Tahoma" w:eastAsia="Times New Roman" w:hAnsi="Tahoma" w:cs="Tahoma"/>
          <w:b/>
          <w:bCs/>
          <w:color w:val="003E69"/>
          <w:sz w:val="20"/>
          <w:szCs w:val="20"/>
        </w:rPr>
        <w:br/>
      </w:r>
      <w:bookmarkStart w:id="0" w:name="_GoBack"/>
      <w:bookmarkEnd w:id="0"/>
      <w:r w:rsidRPr="00E8754B">
        <w:rPr>
          <w:rFonts w:ascii="Tahoma" w:eastAsia="Times New Roman" w:hAnsi="Tahoma" w:cs="Tahoma"/>
          <w:b/>
          <w:bCs/>
          <w:color w:val="003E69"/>
          <w:sz w:val="20"/>
          <w:szCs w:val="20"/>
        </w:rPr>
        <w:br/>
      </w:r>
      <w:r w:rsidR="00710E9F">
        <w:rPr>
          <w:rFonts w:ascii="Traditional Arabic" w:hAnsi="Traditional Arabic" w:cs="Traditional Arabic"/>
          <w:b/>
          <w:bCs/>
          <w:color w:val="F4A460"/>
          <w:sz w:val="36"/>
          <w:szCs w:val="36"/>
        </w:rPr>
        <w:t xml:space="preserve">1- </w:t>
      </w:r>
      <w:r w:rsidR="00710E9F">
        <w:rPr>
          <w:rFonts w:ascii="Traditional Arabic" w:hAnsi="Traditional Arabic" w:cs="Traditional Arabic"/>
          <w:b/>
          <w:bCs/>
          <w:color w:val="F4A460"/>
          <w:sz w:val="36"/>
          <w:szCs w:val="36"/>
          <w:rtl/>
        </w:rPr>
        <w:t>يفترضالكثيرون عادة أن التفاوض يتعلق أساسا بصوره ومناسبات النزاع المختلفة (النقابةوادارة التصنيع والفود الممثلة للجيوش المتحاربة وما إلى ذلك ,الحقيقه أنه يقع فيكافه مناحي الحياه كيف ذلك ؟</w:t>
      </w:r>
      <w:r w:rsidR="00710E9F">
        <w:rPr>
          <w:rFonts w:ascii="Tahoma" w:hAnsi="Tahoma" w:cs="Tahoma"/>
          <w:b/>
          <w:bCs/>
          <w:color w:val="003E69"/>
          <w:sz w:val="20"/>
          <w:szCs w:val="20"/>
        </w:rPr>
        <w:br/>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tl/>
        </w:rPr>
        <w:t>التفاوض منالجوانب المحورية التي لاغنى عنها في مناحيعدة</w:t>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tl/>
        </w:rPr>
        <w:t>خاصة اذا كان هنالك مصالح مشتركة او قضايانزاعية بين الاطراف</w:t>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tl/>
        </w:rPr>
        <w:t>فقد نراها فيمجالات الاعمال وحياتنا الخاصة الخ</w:t>
      </w:r>
      <w:r w:rsidR="00710E9F">
        <w:rPr>
          <w:rFonts w:ascii="Traditional Arabic" w:hAnsi="Traditional Arabic" w:cs="Traditional Arabic"/>
          <w:b/>
          <w:bCs/>
          <w:color w:val="556B2F"/>
          <w:sz w:val="36"/>
          <w:szCs w:val="36"/>
        </w:rPr>
        <w:t>...</w:t>
      </w:r>
      <w:r w:rsidR="00710E9F">
        <w:rPr>
          <w:rFonts w:ascii="Tahoma" w:hAnsi="Tahoma" w:cs="Tahoma"/>
          <w:b/>
          <w:bCs/>
          <w:color w:val="003E69"/>
          <w:sz w:val="20"/>
          <w:szCs w:val="20"/>
        </w:rPr>
        <w:br/>
      </w:r>
      <w:r w:rsidR="00710E9F">
        <w:rPr>
          <w:rFonts w:ascii="Tahoma" w:hAnsi="Tahoma" w:cs="Tahoma"/>
          <w:b/>
          <w:bCs/>
          <w:color w:val="003E69"/>
          <w:sz w:val="20"/>
          <w:szCs w:val="20"/>
        </w:rPr>
        <w:br/>
      </w:r>
      <w:r w:rsidR="00710E9F">
        <w:rPr>
          <w:rFonts w:ascii="Tahoma" w:hAnsi="Tahoma" w:cs="Tahoma"/>
          <w:b/>
          <w:bCs/>
          <w:color w:val="003E69"/>
          <w:sz w:val="20"/>
          <w:szCs w:val="20"/>
        </w:rPr>
        <w:br/>
      </w:r>
      <w:r w:rsidR="00710E9F">
        <w:rPr>
          <w:rFonts w:ascii="Traditional Arabic" w:hAnsi="Traditional Arabic" w:cs="Traditional Arabic"/>
          <w:b/>
          <w:bCs/>
          <w:color w:val="F4A460"/>
          <w:sz w:val="36"/>
          <w:szCs w:val="36"/>
        </w:rPr>
        <w:t xml:space="preserve">2- </w:t>
      </w:r>
      <w:r w:rsidR="00710E9F">
        <w:rPr>
          <w:rFonts w:ascii="Traditional Arabic" w:hAnsi="Traditional Arabic" w:cs="Traditional Arabic"/>
          <w:b/>
          <w:bCs/>
          <w:color w:val="F4A460"/>
          <w:sz w:val="36"/>
          <w:szCs w:val="36"/>
          <w:rtl/>
        </w:rPr>
        <w:t>يتضمن عمليةالتفاوض أشكالا مختلفه من السلوك الانساني يجي الكلام بالحوار في مقدمتها وكذا جملهمظاهر أخرى ماهي ؟</w:t>
      </w:r>
      <w:r w:rsidR="00710E9F">
        <w:rPr>
          <w:rFonts w:ascii="Tahoma" w:hAnsi="Tahoma" w:cs="Tahoma"/>
          <w:b/>
          <w:bCs/>
          <w:color w:val="003E69"/>
          <w:sz w:val="20"/>
          <w:szCs w:val="20"/>
        </w:rPr>
        <w:br/>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tl/>
        </w:rPr>
        <w:t>تتضمن عمليةالتفاوض أشكالاً مختلفة من السلوك الإنساني يجيئ الحوار بالكلام في مقدمتها، وكذاجملة مظاهر أخرى منها</w:t>
      </w:r>
      <w:r w:rsidR="00710E9F">
        <w:rPr>
          <w:rFonts w:ascii="Traditional Arabic" w:hAnsi="Traditional Arabic" w:cs="Traditional Arabic"/>
          <w:b/>
          <w:bCs/>
          <w:color w:val="556B2F"/>
          <w:sz w:val="36"/>
          <w:szCs w:val="36"/>
        </w:rPr>
        <w:t>:</w:t>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tl/>
        </w:rPr>
        <w:t>الإشارات؛</w:t>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tl/>
        </w:rPr>
        <w:t>التصرفاتالمؤثرة على سير المفاوضات؛</w:t>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tl/>
        </w:rPr>
        <w:t>التجهيزاتالمؤدية لجلسة المفاوضات أو المواكبة لها؛</w:t>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tl/>
        </w:rPr>
        <w:t>المؤثراتالممكن استخدامها بطريقة مباشرة أو غير مباشرة لتوجيه سيرالمفاوضات</w:t>
      </w:r>
      <w:r w:rsidR="00710E9F">
        <w:rPr>
          <w:rFonts w:ascii="Traditional Arabic" w:hAnsi="Traditional Arabic" w:cs="Traditional Arabic"/>
          <w:b/>
          <w:bCs/>
          <w:color w:val="556B2F"/>
          <w:sz w:val="36"/>
          <w:szCs w:val="36"/>
        </w:rPr>
        <w:t>.</w:t>
      </w:r>
      <w:r w:rsidR="00710E9F">
        <w:rPr>
          <w:rFonts w:ascii="Tahoma" w:hAnsi="Tahoma" w:cs="Tahoma"/>
          <w:b/>
          <w:bCs/>
          <w:color w:val="003E69"/>
          <w:sz w:val="20"/>
          <w:szCs w:val="20"/>
        </w:rPr>
        <w:br/>
      </w:r>
      <w:r w:rsidR="00710E9F">
        <w:rPr>
          <w:rFonts w:ascii="Tahoma" w:hAnsi="Tahoma" w:cs="Tahoma"/>
          <w:b/>
          <w:bCs/>
          <w:color w:val="003E69"/>
          <w:sz w:val="20"/>
          <w:szCs w:val="20"/>
        </w:rPr>
        <w:br/>
      </w:r>
      <w:r w:rsidR="00710E9F">
        <w:rPr>
          <w:rFonts w:ascii="Tahoma" w:hAnsi="Tahoma" w:cs="Tahoma"/>
          <w:b/>
          <w:bCs/>
          <w:color w:val="003E69"/>
          <w:sz w:val="20"/>
          <w:szCs w:val="20"/>
        </w:rPr>
        <w:br/>
      </w:r>
      <w:r w:rsidR="00710E9F">
        <w:rPr>
          <w:rFonts w:ascii="Traditional Arabic" w:hAnsi="Traditional Arabic" w:cs="Traditional Arabic"/>
          <w:b/>
          <w:bCs/>
          <w:color w:val="F4A460"/>
          <w:sz w:val="36"/>
          <w:szCs w:val="36"/>
        </w:rPr>
        <w:t xml:space="preserve">3- </w:t>
      </w:r>
      <w:r w:rsidR="00710E9F">
        <w:rPr>
          <w:rFonts w:ascii="Traditional Arabic" w:hAnsi="Traditional Arabic" w:cs="Traditional Arabic"/>
          <w:b/>
          <w:bCs/>
          <w:color w:val="F4A460"/>
          <w:sz w:val="36"/>
          <w:szCs w:val="36"/>
          <w:rtl/>
        </w:rPr>
        <w:t>هل التفاوض علم أم فن ؟ولماذا؟</w:t>
      </w:r>
      <w:r w:rsidR="00710E9F">
        <w:rPr>
          <w:rFonts w:ascii="Tahoma" w:hAnsi="Tahoma" w:cs="Tahoma"/>
          <w:b/>
          <w:bCs/>
          <w:color w:val="003E69"/>
          <w:sz w:val="20"/>
          <w:szCs w:val="20"/>
        </w:rPr>
        <w:br/>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tl/>
        </w:rPr>
        <w:t>التفاوض يجمع بين صفة العلم وصفة الفن</w:t>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tl/>
        </w:rPr>
        <w:t>وذلك لارتباطه الوثيق بالعديد من المعارفوالعلوم كالإدارة ولاقتصاد والمنطق وغيرها</w:t>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tl/>
        </w:rPr>
        <w:t>وهو فن كذلكلارتباطه بجملة فنون ومهارات تتعلق بالإصغاء والاستماع والاتصال والإقناع والتحاوروالاستشارات وغيرها سعيا للوصول لأفضل الحلولالممكنة</w:t>
      </w:r>
      <w:r w:rsidR="00710E9F">
        <w:rPr>
          <w:rFonts w:ascii="Traditional Arabic" w:hAnsi="Traditional Arabic" w:cs="Traditional Arabic"/>
          <w:b/>
          <w:bCs/>
          <w:color w:val="556B2F"/>
          <w:sz w:val="36"/>
          <w:szCs w:val="36"/>
        </w:rPr>
        <w:t>.</w:t>
      </w:r>
      <w:r w:rsidR="00710E9F">
        <w:rPr>
          <w:rFonts w:ascii="Tahoma" w:hAnsi="Tahoma" w:cs="Tahoma"/>
          <w:b/>
          <w:bCs/>
          <w:color w:val="003E69"/>
          <w:sz w:val="20"/>
          <w:szCs w:val="20"/>
        </w:rPr>
        <w:br/>
      </w:r>
      <w:r w:rsidR="00710E9F">
        <w:rPr>
          <w:rFonts w:ascii="Tahoma" w:hAnsi="Tahoma" w:cs="Tahoma"/>
          <w:b/>
          <w:bCs/>
          <w:color w:val="003E69"/>
          <w:sz w:val="20"/>
          <w:szCs w:val="20"/>
        </w:rPr>
        <w:lastRenderedPageBreak/>
        <w:br/>
      </w:r>
      <w:r w:rsidR="00710E9F">
        <w:rPr>
          <w:rFonts w:ascii="Tahoma" w:hAnsi="Tahoma" w:cs="Tahoma"/>
          <w:b/>
          <w:bCs/>
          <w:color w:val="003E69"/>
          <w:sz w:val="20"/>
          <w:szCs w:val="20"/>
        </w:rPr>
        <w:br/>
      </w:r>
      <w:r w:rsidR="00710E9F">
        <w:rPr>
          <w:rFonts w:ascii="Traditional Arabic" w:hAnsi="Traditional Arabic" w:cs="Traditional Arabic"/>
          <w:b/>
          <w:bCs/>
          <w:color w:val="F4A460"/>
          <w:sz w:val="36"/>
          <w:szCs w:val="36"/>
        </w:rPr>
        <w:t xml:space="preserve">4- </w:t>
      </w:r>
      <w:r w:rsidR="00710E9F">
        <w:rPr>
          <w:rFonts w:ascii="Traditional Arabic" w:hAnsi="Traditional Arabic" w:cs="Traditional Arabic"/>
          <w:b/>
          <w:bCs/>
          <w:color w:val="F4A460"/>
          <w:sz w:val="36"/>
          <w:szCs w:val="36"/>
          <w:rtl/>
        </w:rPr>
        <w:t>حدد العلاقة بين كل من التفاوض من جههوالمساومة والوساطة والتحكيم من جهة أخرى؟</w:t>
      </w:r>
      <w:r w:rsidR="00710E9F">
        <w:rPr>
          <w:rFonts w:ascii="Tahoma" w:hAnsi="Tahoma" w:cs="Tahoma"/>
          <w:b/>
          <w:bCs/>
          <w:color w:val="003E69"/>
          <w:sz w:val="20"/>
          <w:szCs w:val="20"/>
        </w:rPr>
        <w:br/>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tl/>
        </w:rPr>
        <w:t>هناك توافق يتعلق بكل من التفاوض والوساطةوالمساومة والتحكيم كصور للسلوك المتعلقة بفض النزاع ،غير أن ثمة فروقا جوهريةبينها يمكن بيانها وفق الآتي</w:t>
      </w:r>
      <w:r w:rsidR="00710E9F">
        <w:rPr>
          <w:rFonts w:ascii="Traditional Arabic" w:hAnsi="Traditional Arabic" w:cs="Traditional Arabic"/>
          <w:b/>
          <w:bCs/>
          <w:color w:val="556B2F"/>
          <w:sz w:val="36"/>
          <w:szCs w:val="36"/>
        </w:rPr>
        <w:t>:</w:t>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Pr>
        <w:t xml:space="preserve">1- </w:t>
      </w:r>
      <w:r w:rsidR="00710E9F">
        <w:rPr>
          <w:rFonts w:ascii="Traditional Arabic" w:hAnsi="Traditional Arabic" w:cs="Traditional Arabic"/>
          <w:b/>
          <w:bCs/>
          <w:color w:val="556B2F"/>
          <w:sz w:val="36"/>
          <w:szCs w:val="36"/>
          <w:rtl/>
        </w:rPr>
        <w:t>التفاوضوالمساومة</w:t>
      </w:r>
      <w:r w:rsidR="00710E9F">
        <w:rPr>
          <w:rFonts w:ascii="Traditional Arabic" w:hAnsi="Traditional Arabic" w:cs="Traditional Arabic"/>
          <w:b/>
          <w:bCs/>
          <w:color w:val="556B2F"/>
          <w:sz w:val="36"/>
          <w:szCs w:val="36"/>
        </w:rPr>
        <w:t xml:space="preserve"> :</w:t>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tl/>
        </w:rPr>
        <w:t>يتشابه التفاوض مع المساومة إلى حد ميل البعضإلى استخدام اللفظين بمعنى واحد، ولكن التفاوض عملية أشمل، ويمكن اعتبار المساومةجزءا من التفاوض فهي تبادل التنازلات بين أطراف التفاوض وتعد بذلك جوهر عمليةالتفاوض</w:t>
      </w:r>
      <w:r w:rsidR="00710E9F">
        <w:rPr>
          <w:rFonts w:ascii="Traditional Arabic" w:hAnsi="Traditional Arabic" w:cs="Traditional Arabic"/>
          <w:b/>
          <w:bCs/>
          <w:color w:val="556B2F"/>
          <w:sz w:val="36"/>
          <w:szCs w:val="36"/>
        </w:rPr>
        <w:t>.</w:t>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Pr>
        <w:t xml:space="preserve">- </w:t>
      </w:r>
      <w:r w:rsidR="00710E9F">
        <w:rPr>
          <w:rFonts w:ascii="Traditional Arabic" w:hAnsi="Traditional Arabic" w:cs="Traditional Arabic"/>
          <w:b/>
          <w:bCs/>
          <w:color w:val="556B2F"/>
          <w:sz w:val="36"/>
          <w:szCs w:val="36"/>
          <w:rtl/>
        </w:rPr>
        <w:t>التفاوض والوساطة والتحكيم</w:t>
      </w:r>
      <w:r w:rsidR="00710E9F">
        <w:rPr>
          <w:rFonts w:ascii="Traditional Arabic" w:hAnsi="Traditional Arabic" w:cs="Traditional Arabic"/>
          <w:b/>
          <w:bCs/>
          <w:color w:val="556B2F"/>
          <w:sz w:val="36"/>
          <w:szCs w:val="36"/>
        </w:rPr>
        <w:t xml:space="preserve"> :</w:t>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tl/>
        </w:rPr>
        <w:t>ا- التفاوض : يعني مواجهة وحوار مباشر بين أطرافالنزاع</w:t>
      </w:r>
      <w:r w:rsidR="00710E9F">
        <w:rPr>
          <w:rFonts w:ascii="Traditional Arabic" w:hAnsi="Traditional Arabic" w:cs="Traditional Arabic"/>
          <w:b/>
          <w:bCs/>
          <w:color w:val="556B2F"/>
          <w:sz w:val="36"/>
          <w:szCs w:val="36"/>
        </w:rPr>
        <w:t>.</w:t>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tl/>
        </w:rPr>
        <w:t>ب- الوساطة : تعني دخول طرف آخر بين أطرافالنزاع يساعد هذه الأطراف للوصول إلى حلول مرضيةللجميع</w:t>
      </w:r>
      <w:r w:rsidR="00710E9F">
        <w:rPr>
          <w:rFonts w:ascii="Traditional Arabic" w:hAnsi="Traditional Arabic" w:cs="Traditional Arabic"/>
          <w:b/>
          <w:bCs/>
          <w:color w:val="556B2F"/>
          <w:sz w:val="36"/>
          <w:szCs w:val="36"/>
        </w:rPr>
        <w:t>.</w:t>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tl/>
        </w:rPr>
        <w:t>ج- التحكيم : يتعين دخول طرف آخر (حكم) بينأطراف النزاع للتوصل إلى حل (حكم) ملزم لجميع الأطراف، وهو بذلك يشكل أحد الأشكالالقانونية للفصل في المنازعات</w:t>
      </w:r>
      <w:r w:rsidR="00710E9F">
        <w:rPr>
          <w:rFonts w:ascii="Traditional Arabic" w:hAnsi="Traditional Arabic" w:cs="Traditional Arabic"/>
          <w:b/>
          <w:bCs/>
          <w:color w:val="556B2F"/>
          <w:sz w:val="36"/>
          <w:szCs w:val="36"/>
        </w:rPr>
        <w:t>.</w:t>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tl/>
        </w:rPr>
        <w:t>يمكن أن نستنتجمما سبق بأن المساومة والوساطة والتحكيم هي صور من سلوك فض النزاع التي يمكناستخدامها جميعها في إطار عملية التفاوض الأكثرشمولا</w:t>
      </w:r>
      <w:r w:rsidR="00710E9F">
        <w:rPr>
          <w:rFonts w:ascii="Traditional Arabic" w:hAnsi="Traditional Arabic" w:cs="Traditional Arabic"/>
          <w:b/>
          <w:bCs/>
          <w:color w:val="556B2F"/>
          <w:sz w:val="36"/>
          <w:szCs w:val="36"/>
        </w:rPr>
        <w:t>.</w:t>
      </w:r>
      <w:r w:rsidR="00710E9F">
        <w:rPr>
          <w:rFonts w:ascii="Tahoma" w:hAnsi="Tahoma" w:cs="Tahoma"/>
          <w:b/>
          <w:bCs/>
          <w:color w:val="003E69"/>
          <w:sz w:val="20"/>
          <w:szCs w:val="20"/>
        </w:rPr>
        <w:br/>
      </w:r>
      <w:r w:rsidR="00710E9F">
        <w:rPr>
          <w:rFonts w:ascii="Tahoma" w:hAnsi="Tahoma" w:cs="Tahoma"/>
          <w:b/>
          <w:bCs/>
          <w:color w:val="003E69"/>
          <w:sz w:val="20"/>
          <w:szCs w:val="20"/>
        </w:rPr>
        <w:br/>
      </w:r>
      <w:r w:rsidR="00710E9F">
        <w:rPr>
          <w:rFonts w:ascii="Tahoma" w:hAnsi="Tahoma" w:cs="Tahoma"/>
          <w:b/>
          <w:bCs/>
          <w:color w:val="003E69"/>
          <w:sz w:val="20"/>
          <w:szCs w:val="20"/>
        </w:rPr>
        <w:br/>
      </w:r>
      <w:r w:rsidR="00710E9F">
        <w:rPr>
          <w:rFonts w:ascii="Tahoma" w:hAnsi="Tahoma" w:cs="Tahoma"/>
          <w:b/>
          <w:bCs/>
          <w:color w:val="003E69"/>
          <w:sz w:val="20"/>
          <w:szCs w:val="20"/>
        </w:rPr>
        <w:br/>
      </w:r>
      <w:r w:rsidR="00710E9F">
        <w:rPr>
          <w:rFonts w:ascii="Traditional Arabic" w:hAnsi="Traditional Arabic" w:cs="Traditional Arabic"/>
          <w:b/>
          <w:bCs/>
          <w:color w:val="F4A460"/>
          <w:sz w:val="36"/>
          <w:szCs w:val="36"/>
        </w:rPr>
        <w:t xml:space="preserve">5- </w:t>
      </w:r>
      <w:r w:rsidR="00710E9F">
        <w:rPr>
          <w:rFonts w:ascii="Traditional Arabic" w:hAnsi="Traditional Arabic" w:cs="Traditional Arabic"/>
          <w:b/>
          <w:bCs/>
          <w:color w:val="F4A460"/>
          <w:sz w:val="36"/>
          <w:szCs w:val="36"/>
          <w:rtl/>
        </w:rPr>
        <w:t>عمليه التفاوض هي أداة لفض النزاع يعتبراستمرارها مرهونا باستمرار المصالح المشتركة كيف ذلك؟</w:t>
      </w:r>
      <w:r w:rsidR="00710E9F">
        <w:rPr>
          <w:rFonts w:ascii="Tahoma" w:hAnsi="Tahoma" w:cs="Tahoma"/>
          <w:b/>
          <w:bCs/>
          <w:color w:val="003E69"/>
          <w:sz w:val="20"/>
          <w:szCs w:val="20"/>
        </w:rPr>
        <w:br/>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tl/>
        </w:rPr>
        <w:t xml:space="preserve">يتميز السلوك التفاوضي بعدة خصائص هامة يتعينإدراكها كأساس لتنمية المهارات التفاوضية لدى الأفراد:فعملية التفاوض هي أداة لفضالنزاع يعتبر استمرارها مرهونا باستمرار المصالح المشتركة؛فالتفاوض يقوم على ركنينأساسيين بين الأطراف المتفاوضة:وجود مصلحة مشتركة أو </w:t>
      </w:r>
      <w:r w:rsidR="00710E9F">
        <w:rPr>
          <w:rFonts w:ascii="Traditional Arabic" w:hAnsi="Traditional Arabic" w:cs="Traditional Arabic"/>
          <w:b/>
          <w:bCs/>
          <w:color w:val="556B2F"/>
          <w:sz w:val="36"/>
          <w:szCs w:val="36"/>
          <w:rtl/>
        </w:rPr>
        <w:lastRenderedPageBreak/>
        <w:t>أكثر,وجود قضية نزاعيه أوأكثر</w:t>
      </w:r>
      <w:r w:rsidR="00710E9F">
        <w:rPr>
          <w:rFonts w:ascii="Traditional Arabic" w:hAnsi="Traditional Arabic" w:cs="Traditional Arabic"/>
          <w:b/>
          <w:bCs/>
          <w:color w:val="556B2F"/>
          <w:sz w:val="36"/>
          <w:szCs w:val="36"/>
        </w:rPr>
        <w:t>.</w:t>
      </w:r>
      <w:r w:rsidR="00710E9F">
        <w:rPr>
          <w:rFonts w:ascii="Tahoma" w:hAnsi="Tahoma" w:cs="Tahoma"/>
          <w:b/>
          <w:bCs/>
          <w:color w:val="003E69"/>
          <w:sz w:val="20"/>
          <w:szCs w:val="20"/>
        </w:rPr>
        <w:br/>
      </w:r>
      <w:r w:rsidR="00710E9F">
        <w:rPr>
          <w:rFonts w:ascii="Tahoma" w:hAnsi="Tahoma" w:cs="Tahoma"/>
          <w:b/>
          <w:bCs/>
          <w:color w:val="003E69"/>
          <w:sz w:val="20"/>
          <w:szCs w:val="20"/>
        </w:rPr>
        <w:br/>
      </w:r>
      <w:r w:rsidR="00710E9F">
        <w:rPr>
          <w:rFonts w:ascii="Traditional Arabic" w:hAnsi="Traditional Arabic" w:cs="Traditional Arabic"/>
          <w:b/>
          <w:bCs/>
          <w:color w:val="F4A460"/>
          <w:sz w:val="36"/>
          <w:szCs w:val="36"/>
        </w:rPr>
        <w:t xml:space="preserve">6- </w:t>
      </w:r>
      <w:r w:rsidR="00710E9F">
        <w:rPr>
          <w:rFonts w:ascii="Traditional Arabic" w:hAnsi="Traditional Arabic" w:cs="Traditional Arabic"/>
          <w:b/>
          <w:bCs/>
          <w:color w:val="F4A460"/>
          <w:sz w:val="36"/>
          <w:szCs w:val="36"/>
          <w:rtl/>
        </w:rPr>
        <w:t>لماذا يركز المفاوض في كثير من الأحيانعلى مايتحقق في الاجل القصير مقارنه بالأجل الطويل؟</w:t>
      </w:r>
      <w:r w:rsidR="00710E9F">
        <w:rPr>
          <w:rFonts w:ascii="Tahoma" w:hAnsi="Tahoma" w:cs="Tahoma"/>
          <w:b/>
          <w:bCs/>
          <w:color w:val="003E69"/>
          <w:sz w:val="20"/>
          <w:szCs w:val="20"/>
        </w:rPr>
        <w:br/>
      </w:r>
      <w:r w:rsidR="00710E9F">
        <w:rPr>
          <w:rFonts w:ascii="Tahoma" w:hAnsi="Tahoma" w:cs="Tahoma"/>
          <w:b/>
          <w:bCs/>
          <w:color w:val="003E69"/>
          <w:sz w:val="20"/>
          <w:szCs w:val="20"/>
        </w:rPr>
        <w:br/>
      </w:r>
      <w:r w:rsidR="00710E9F">
        <w:rPr>
          <w:rFonts w:ascii="Traditional Arabic" w:hAnsi="Traditional Arabic" w:cs="Traditional Arabic"/>
          <w:b/>
          <w:bCs/>
          <w:color w:val="556B2F"/>
          <w:sz w:val="36"/>
          <w:szCs w:val="36"/>
          <w:rtl/>
        </w:rPr>
        <w:t>يركز المفاوض في كثير من الأحيان على ما يتحققفي الأجل القصير مقارنة بالطويل، وذلك لأن:الأهداف قصيرة الأجل أكثر وضوحاوتحديدا؛الأهداف طويلة الأجل أكثر غموضا وعمومية؛كفاءة المفاوض غالبا ما تقاس بماحققه فعليا من إنجازات</w:t>
      </w:r>
      <w:r w:rsidR="00710E9F">
        <w:rPr>
          <w:rFonts w:ascii="Traditional Arabic" w:hAnsi="Traditional Arabic" w:cs="Traditional Arabic"/>
          <w:b/>
          <w:bCs/>
          <w:color w:val="556B2F"/>
          <w:sz w:val="36"/>
          <w:szCs w:val="36"/>
        </w:rPr>
        <w:t>.</w:t>
      </w:r>
      <w:r w:rsidR="00710E9F">
        <w:rPr>
          <w:rFonts w:ascii="Tahoma" w:hAnsi="Tahoma" w:cs="Tahoma"/>
          <w:b/>
          <w:bCs/>
          <w:color w:val="003E69"/>
          <w:sz w:val="20"/>
          <w:szCs w:val="20"/>
        </w:rPr>
        <w:br/>
      </w:r>
      <w:r w:rsidR="00710E9F">
        <w:rPr>
          <w:rFonts w:ascii="Tahoma" w:hAnsi="Tahoma" w:cs="Tahoma"/>
          <w:b/>
          <w:bCs/>
          <w:color w:val="003E69"/>
          <w:sz w:val="20"/>
          <w:szCs w:val="20"/>
        </w:rPr>
        <w:br/>
      </w:r>
      <w:r w:rsidR="00710E9F">
        <w:rPr>
          <w:rFonts w:ascii="Traditional Arabic" w:hAnsi="Traditional Arabic" w:cs="Traditional Arabic"/>
          <w:b/>
          <w:bCs/>
          <w:color w:val="F4A460"/>
          <w:sz w:val="36"/>
          <w:szCs w:val="36"/>
        </w:rPr>
        <w:t xml:space="preserve">7- </w:t>
      </w:r>
      <w:r w:rsidR="00710E9F">
        <w:rPr>
          <w:rFonts w:ascii="Traditional Arabic" w:hAnsi="Traditional Arabic" w:cs="Traditional Arabic"/>
          <w:b/>
          <w:bCs/>
          <w:color w:val="F4A460"/>
          <w:sz w:val="36"/>
          <w:szCs w:val="36"/>
          <w:rtl/>
        </w:rPr>
        <w:t>يؤكد خبراء ان الاستراتيجيه المناسبة للتفاوض في موقف معين قدلاتكون مناسبة على الإطلاق في موقف آخر وان التكتيك قد ثبت نجاحة مع طرف معين قديفشل تماا مع خصم آخر ناقش ذلك ؟</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لان لكل قضية او مصلحة بين الاطرافضروفها وتعتمد على الاطراف وما لكل منهم من مصالح واهداف, اوراق, وثغرات اومهاراتنقاط القوة ونقاط الضعف فالقوي بالامس ممكن ان لا تخدمة الضروف في بعضالاشياء فيصبح وضعه اضعف.ولاننسى المبادرات والقوى الداخليةوالخارجية</w:t>
      </w:r>
      <w:r w:rsidR="00710E9F">
        <w:rPr>
          <w:rFonts w:ascii="Traditional Arabic" w:hAnsi="Traditional Arabic" w:cs="Traditional Arabic"/>
          <w:b/>
          <w:bCs/>
          <w:color w:val="556B2F"/>
          <w:sz w:val="36"/>
          <w:szCs w:val="36"/>
        </w:rPr>
        <w:t>.</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F4A460"/>
          <w:sz w:val="36"/>
          <w:szCs w:val="36"/>
        </w:rPr>
        <w:t xml:space="preserve">8- </w:t>
      </w:r>
      <w:r w:rsidR="00710E9F">
        <w:rPr>
          <w:rFonts w:ascii="Traditional Arabic" w:hAnsi="Traditional Arabic" w:cs="Traditional Arabic"/>
          <w:b/>
          <w:bCs/>
          <w:color w:val="F4A460"/>
          <w:sz w:val="36"/>
          <w:szCs w:val="36"/>
          <w:rtl/>
        </w:rPr>
        <w:t>مالمقصود بالموقف التفاوضي وماهي جملهالعناصر التي يتشكل منها هذا الموقف ؟</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الموقف التفاوضي:يعتبر التفاوضموقفا ديناميكيا قائما على الحركة والفعل ورد الفعل إيجابا وسلبا وتأثير أو تأثرا</w:t>
      </w:r>
      <w:r w:rsidR="00710E9F">
        <w:rPr>
          <w:rFonts w:ascii="Traditional Arabic" w:hAnsi="Traditional Arabic" w:cs="Traditional Arabic"/>
          <w:b/>
          <w:bCs/>
          <w:color w:val="556B2F"/>
          <w:sz w:val="36"/>
          <w:szCs w:val="36"/>
        </w:rPr>
        <w:t xml:space="preserve">. </w:t>
      </w:r>
      <w:r w:rsidR="00710E9F">
        <w:rPr>
          <w:rFonts w:ascii="Traditional Arabic" w:hAnsi="Traditional Arabic" w:cs="Traditional Arabic"/>
          <w:b/>
          <w:bCs/>
          <w:color w:val="556B2F"/>
          <w:sz w:val="36"/>
          <w:szCs w:val="36"/>
          <w:rtl/>
        </w:rPr>
        <w:t>فهو موقف مرن يتطلب قدرات هائلة للتكيف السريع والمستمر والمواءمة مع المتغيراتالمحيطة بعملية التفاوض</w:t>
      </w:r>
      <w:r w:rsidR="00710E9F">
        <w:rPr>
          <w:rFonts w:ascii="Traditional Arabic" w:hAnsi="Traditional Arabic" w:cs="Traditional Arabic"/>
          <w:b/>
          <w:bCs/>
          <w:color w:val="556B2F"/>
          <w:sz w:val="36"/>
          <w:szCs w:val="36"/>
        </w:rPr>
        <w:t xml:space="preserve">. </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يشتمل الموقف التفاوضي على جملةعناصر</w:t>
      </w:r>
      <w:r w:rsidR="00710E9F">
        <w:rPr>
          <w:rFonts w:ascii="Traditional Arabic" w:hAnsi="Traditional Arabic" w:cs="Traditional Arabic"/>
          <w:b/>
          <w:bCs/>
          <w:color w:val="556B2F"/>
          <w:sz w:val="36"/>
          <w:szCs w:val="36"/>
        </w:rPr>
        <w:t>:</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الترابط,التركيب,امكانية التمييز,الاتساع الزمني والمكاني,التعقيدوالغموض</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ا-الترابط: ويتطلب الأمر أن يصير الموقف التفاوضي كلا مترابطا وإن كانسهل الوصول إلى جزئياته؛</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 xml:space="preserve">ب-التركيب: بحيث يتركب الموقف التفاوضي من جزئيات يسهلتناولها ضمن إطارها الجزئي، </w:t>
      </w:r>
      <w:r w:rsidR="00710E9F">
        <w:rPr>
          <w:rFonts w:ascii="Traditional Arabic" w:hAnsi="Traditional Arabic" w:cs="Traditional Arabic"/>
          <w:b/>
          <w:bCs/>
          <w:color w:val="556B2F"/>
          <w:sz w:val="36"/>
          <w:szCs w:val="36"/>
          <w:rtl/>
        </w:rPr>
        <w:lastRenderedPageBreak/>
        <w:t>كما يمكن تناولها أيضا ضمن إطارها الكلي؛</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ج-إمكانيةالتمييز: والمقصود هنا إمكانية التعرف على الموقف التفاوضي وتمييزه دونما غموض أوفقد لبعد من أبعاده أو معالمه؛</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د-الاتساع الزماني والمكاني: ويتعلق الأمر هنابالمرحلة التي يتم فيها التفاوض والمكان الجغرافي المعني بالعمليةالتفاوضية؛</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هـ-التعقيد: إذ الموقف التفاوضي معقد بطبيعته، تتفاعل عواملهالداخلية بحيث يتشكل الموقف التفاوضي كنتيجة لذلك؛</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و-الغموض: أي دائرة الشكالمحيطة بالموقف خاصة حول نوايا ودوافع الطرف الآخر والتي يسعى المفاوضلتقليلها</w:t>
      </w:r>
      <w:r w:rsidR="00710E9F">
        <w:rPr>
          <w:rFonts w:ascii="Traditional Arabic" w:hAnsi="Traditional Arabic" w:cs="Traditional Arabic"/>
          <w:b/>
          <w:bCs/>
          <w:color w:val="556B2F"/>
          <w:sz w:val="36"/>
          <w:szCs w:val="36"/>
        </w:rPr>
        <w:t>.</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F4A460"/>
          <w:sz w:val="36"/>
          <w:szCs w:val="36"/>
        </w:rPr>
        <w:br/>
        <w:t xml:space="preserve">9- </w:t>
      </w:r>
      <w:r w:rsidR="00710E9F">
        <w:rPr>
          <w:rFonts w:ascii="Traditional Arabic" w:hAnsi="Traditional Arabic" w:cs="Traditional Arabic"/>
          <w:b/>
          <w:bCs/>
          <w:color w:val="F4A460"/>
          <w:sz w:val="36"/>
          <w:szCs w:val="36"/>
          <w:rtl/>
        </w:rPr>
        <w:t>تحدث عن أهم مبادئ التي تحكم التفاوضالفعال مبررا انعكاسات كل منها في عمليه التفاوض ؟</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مبادئالتفاوض:الالتزام, المصلحة اوالمنفعة, العلاقات المتبادلة و القدرة الذاتية علىالحوار والتفاوض</w:t>
      </w:r>
      <w:r w:rsidR="00710E9F">
        <w:rPr>
          <w:rFonts w:ascii="Traditional Arabic" w:hAnsi="Traditional Arabic" w:cs="Traditional Arabic"/>
          <w:b/>
          <w:bCs/>
          <w:color w:val="556B2F"/>
          <w:sz w:val="36"/>
          <w:szCs w:val="36"/>
        </w:rPr>
        <w:br/>
        <w:t xml:space="preserve">1- </w:t>
      </w:r>
      <w:r w:rsidR="00710E9F">
        <w:rPr>
          <w:rFonts w:ascii="Traditional Arabic" w:hAnsi="Traditional Arabic" w:cs="Traditional Arabic"/>
          <w:b/>
          <w:bCs/>
          <w:color w:val="556B2F"/>
          <w:sz w:val="36"/>
          <w:szCs w:val="36"/>
          <w:rtl/>
        </w:rPr>
        <w:t>مبدأ الالتزام</w:t>
      </w:r>
      <w:r w:rsidR="00710E9F">
        <w:rPr>
          <w:rFonts w:ascii="Traditional Arabic" w:hAnsi="Traditional Arabic" w:cs="Traditional Arabic"/>
          <w:b/>
          <w:bCs/>
          <w:color w:val="556B2F"/>
          <w:sz w:val="36"/>
          <w:szCs w:val="36"/>
        </w:rPr>
        <w:t xml:space="preserve"> :</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ويعني هذا المبدأ التزام كل طرف من أطرافالتفاوض بتحقيق أهداف جهته التي يمثلها من جهة، والتزامه كذلك بتنفيذ ما يتمالاتفاق عليه مع الطرف الآخر من جانب آخر</w:t>
      </w:r>
      <w:r w:rsidR="00710E9F">
        <w:rPr>
          <w:rFonts w:ascii="Traditional Arabic" w:hAnsi="Traditional Arabic" w:cs="Traditional Arabic"/>
          <w:b/>
          <w:bCs/>
          <w:color w:val="556B2F"/>
          <w:sz w:val="36"/>
          <w:szCs w:val="36"/>
        </w:rPr>
        <w:t>.</w:t>
      </w:r>
      <w:r w:rsidR="00710E9F">
        <w:rPr>
          <w:rFonts w:ascii="Traditional Arabic" w:hAnsi="Traditional Arabic" w:cs="Traditional Arabic"/>
          <w:b/>
          <w:bCs/>
          <w:color w:val="556B2F"/>
          <w:sz w:val="36"/>
          <w:szCs w:val="36"/>
        </w:rPr>
        <w:br/>
        <w:t xml:space="preserve">2- </w:t>
      </w:r>
      <w:r w:rsidR="00710E9F">
        <w:rPr>
          <w:rFonts w:ascii="Traditional Arabic" w:hAnsi="Traditional Arabic" w:cs="Traditional Arabic"/>
          <w:b/>
          <w:bCs/>
          <w:color w:val="556B2F"/>
          <w:sz w:val="36"/>
          <w:szCs w:val="36"/>
          <w:rtl/>
        </w:rPr>
        <w:t>مبدأ المصلحة أو المنفعة</w:t>
      </w:r>
      <w:r w:rsidR="00710E9F">
        <w:rPr>
          <w:rFonts w:ascii="Traditional Arabic" w:hAnsi="Traditional Arabic" w:cs="Traditional Arabic"/>
          <w:b/>
          <w:bCs/>
          <w:color w:val="556B2F"/>
          <w:sz w:val="36"/>
          <w:szCs w:val="36"/>
        </w:rPr>
        <w:t xml:space="preserve"> :</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وهذاالمبدأ يفترض وجود منفعة أو مصلحة لأطراف التفاوض الذي لم يكن ليستمر لولا توافرهذا الشرط . حتى ولو تعلق الأمر مثلا فقط بتقليل الأضرار والخسائر (إنقاذ ما يمكنإنقاذه</w:t>
      </w:r>
      <w:r w:rsidR="00710E9F">
        <w:rPr>
          <w:rFonts w:ascii="Traditional Arabic" w:hAnsi="Traditional Arabic" w:cs="Traditional Arabic"/>
          <w:b/>
          <w:bCs/>
          <w:color w:val="556B2F"/>
          <w:sz w:val="36"/>
          <w:szCs w:val="36"/>
        </w:rPr>
        <w:t xml:space="preserve">) </w:t>
      </w:r>
      <w:r w:rsidR="00710E9F">
        <w:rPr>
          <w:rFonts w:ascii="Traditional Arabic" w:hAnsi="Traditional Arabic" w:cs="Traditional Arabic"/>
          <w:b/>
          <w:bCs/>
          <w:color w:val="556B2F"/>
          <w:sz w:val="36"/>
          <w:szCs w:val="36"/>
        </w:rPr>
        <w:br/>
        <w:t xml:space="preserve">3- </w:t>
      </w:r>
      <w:r w:rsidR="00710E9F">
        <w:rPr>
          <w:rFonts w:ascii="Traditional Arabic" w:hAnsi="Traditional Arabic" w:cs="Traditional Arabic"/>
          <w:b/>
          <w:bCs/>
          <w:color w:val="556B2F"/>
          <w:sz w:val="36"/>
          <w:szCs w:val="36"/>
          <w:rtl/>
        </w:rPr>
        <w:t>مبدأ العلاقات المتبادلة</w:t>
      </w:r>
      <w:r w:rsidR="00710E9F">
        <w:rPr>
          <w:rFonts w:ascii="Traditional Arabic" w:hAnsi="Traditional Arabic" w:cs="Traditional Arabic"/>
          <w:b/>
          <w:bCs/>
          <w:color w:val="556B2F"/>
          <w:sz w:val="36"/>
          <w:szCs w:val="36"/>
        </w:rPr>
        <w:t xml:space="preserve"> :</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 xml:space="preserve">حيث أنه لا يمكن أن يكون هناك تفاوضمن جانب واحد ولكن العلاقات المزدوجة أو العلاقات التبادلية بين أطراف التفاوض هيضمان استمرار التفاوض باستمرار وجود مصالح مشتركة آنية أو </w:t>
      </w:r>
      <w:r w:rsidR="00710E9F">
        <w:rPr>
          <w:rFonts w:ascii="Traditional Arabic" w:hAnsi="Traditional Arabic" w:cs="Traditional Arabic"/>
          <w:b/>
          <w:bCs/>
          <w:color w:val="556B2F"/>
          <w:sz w:val="36"/>
          <w:szCs w:val="36"/>
          <w:rtl/>
        </w:rPr>
        <w:lastRenderedPageBreak/>
        <w:t>لاحقة</w:t>
      </w:r>
      <w:r w:rsidR="00710E9F">
        <w:rPr>
          <w:rFonts w:ascii="Traditional Arabic" w:hAnsi="Traditional Arabic" w:cs="Traditional Arabic"/>
          <w:b/>
          <w:bCs/>
          <w:color w:val="556B2F"/>
          <w:sz w:val="36"/>
          <w:szCs w:val="36"/>
        </w:rPr>
        <w:t>.</w:t>
      </w:r>
      <w:r w:rsidR="00710E9F">
        <w:rPr>
          <w:rFonts w:ascii="Traditional Arabic" w:hAnsi="Traditional Arabic" w:cs="Traditional Arabic"/>
          <w:b/>
          <w:bCs/>
          <w:color w:val="556B2F"/>
          <w:sz w:val="36"/>
          <w:szCs w:val="36"/>
        </w:rPr>
        <w:br/>
        <w:t xml:space="preserve">4- </w:t>
      </w:r>
      <w:r w:rsidR="00710E9F">
        <w:rPr>
          <w:rFonts w:ascii="Traditional Arabic" w:hAnsi="Traditional Arabic" w:cs="Traditional Arabic"/>
          <w:b/>
          <w:bCs/>
          <w:color w:val="556B2F"/>
          <w:sz w:val="36"/>
          <w:szCs w:val="36"/>
          <w:rtl/>
        </w:rPr>
        <w:t>مبدأ القدرةالذاتية على الحوار والتفاوض</w:t>
      </w:r>
      <w:r w:rsidR="00710E9F">
        <w:rPr>
          <w:rFonts w:ascii="Traditional Arabic" w:hAnsi="Traditional Arabic" w:cs="Traditional Arabic"/>
          <w:b/>
          <w:bCs/>
          <w:color w:val="556B2F"/>
          <w:sz w:val="36"/>
          <w:szCs w:val="36"/>
        </w:rPr>
        <w:t xml:space="preserve"> :</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ويعكس هذا المبدأ مدى مقدرة المفاوض على فهمالخصم وتفهمه لطبيعة السلوك الإنساني ومقدرته على القيادة والحوار والتأثيروالإقناع والاستماع</w:t>
      </w:r>
      <w:r w:rsidR="00710E9F">
        <w:rPr>
          <w:rFonts w:ascii="Traditional Arabic" w:hAnsi="Traditional Arabic" w:cs="Traditional Arabic"/>
          <w:b/>
          <w:bCs/>
          <w:color w:val="556B2F"/>
          <w:sz w:val="36"/>
          <w:szCs w:val="36"/>
        </w:rPr>
        <w:t xml:space="preserve"> .</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وبصفة عامة فإن الأمر يتعلق بمدى تناسب قدرته مع الموقفالتفاوضي</w:t>
      </w:r>
      <w:r w:rsidR="00710E9F">
        <w:rPr>
          <w:rFonts w:ascii="Traditional Arabic" w:hAnsi="Traditional Arabic" w:cs="Traditional Arabic"/>
          <w:b/>
          <w:bCs/>
          <w:color w:val="556B2F"/>
          <w:sz w:val="36"/>
          <w:szCs w:val="36"/>
        </w:rPr>
        <w:t>.</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F4A460"/>
          <w:sz w:val="36"/>
          <w:szCs w:val="36"/>
        </w:rPr>
        <w:t xml:space="preserve">10- </w:t>
      </w:r>
      <w:r w:rsidR="00710E9F">
        <w:rPr>
          <w:rFonts w:ascii="Traditional Arabic" w:hAnsi="Traditional Arabic" w:cs="Traditional Arabic"/>
          <w:b/>
          <w:bCs/>
          <w:color w:val="F4A460"/>
          <w:sz w:val="36"/>
          <w:szCs w:val="36"/>
          <w:rtl/>
        </w:rPr>
        <w:t>ماهي البدائل المختلفة لوضع أجندةالتفاوض ومتى يكون من المناسب استخدام أي منها ؟</w:t>
      </w:r>
      <w:r w:rsidR="00710E9F">
        <w:rPr>
          <w:rFonts w:ascii="Traditional Arabic" w:hAnsi="Traditional Arabic" w:cs="Traditional Arabic"/>
          <w:b/>
          <w:bCs/>
          <w:color w:val="556B2F"/>
          <w:sz w:val="36"/>
          <w:szCs w:val="36"/>
        </w:rPr>
        <w:br/>
      </w:r>
      <w:r w:rsidR="00710E9F">
        <w:rPr>
          <w:rFonts w:ascii="Times New Roman" w:hAnsi="Times New Roman" w:cs="Times New Roman" w:hint="cs"/>
          <w:b/>
          <w:bCs/>
          <w:color w:val="556B2F"/>
          <w:sz w:val="36"/>
          <w:szCs w:val="36"/>
          <w:rtl/>
        </w:rPr>
        <w:t>ھ</w:t>
      </w:r>
      <w:r w:rsidR="00710E9F">
        <w:rPr>
          <w:rFonts w:ascii="Traditional Arabic" w:hAnsi="Traditional Arabic" w:cs="Traditional Arabic" w:hint="cs"/>
          <w:b/>
          <w:bCs/>
          <w:color w:val="556B2F"/>
          <w:sz w:val="36"/>
          <w:szCs w:val="36"/>
          <w:rtl/>
        </w:rPr>
        <w:t>ناكعدةبدائللوضع</w:t>
      </w:r>
      <w:r w:rsidR="00710E9F">
        <w:rPr>
          <w:rFonts w:ascii="Traditional Arabic" w:hAnsi="Traditional Arabic" w:cs="Traditional Arabic"/>
          <w:b/>
          <w:bCs/>
          <w:color w:val="556B2F"/>
          <w:sz w:val="36"/>
          <w:szCs w:val="36"/>
          <w:rtl/>
        </w:rPr>
        <w:t>أجندة التفاوض</w:t>
      </w:r>
      <w:r w:rsidR="00710E9F">
        <w:rPr>
          <w:rFonts w:ascii="Traditional Arabic" w:hAnsi="Traditional Arabic" w:cs="Traditional Arabic"/>
          <w:b/>
          <w:bCs/>
          <w:color w:val="556B2F"/>
          <w:sz w:val="36"/>
          <w:szCs w:val="36"/>
        </w:rPr>
        <w:t xml:space="preserve"> .</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ا) البدء بالقضايا الأساسية : باعتبار أن حلها يسهل تلقائيا حلالقضايا الثانوية و حتى لو لم تحل فإن التنازلات بشأنها .تكون أيسر وأقلتكلفة؛</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ب) البدء بالقضايا الثانوية : من قبيل تأجيل المواجهة بعض الشيء حيث يمكنمن خلال تقديم تنازلات بشأنها كسب ثقة الطرف الآخر؛</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ج) وضع أسس وشروط عامة يتمالاتفاق عليها باعتبارها الحاكمة للتفاوض</w:t>
      </w:r>
      <w:r w:rsidR="00710E9F">
        <w:rPr>
          <w:rFonts w:ascii="Traditional Arabic" w:hAnsi="Traditional Arabic" w:cs="Traditional Arabic"/>
          <w:b/>
          <w:bCs/>
          <w:color w:val="556B2F"/>
          <w:sz w:val="36"/>
          <w:szCs w:val="36"/>
        </w:rPr>
        <w:t>:</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ثم تنتقل المفاوضات إلى التفاصيلالتنفيذية، كأن يتم الاتفاق على تنسيق السياسات التسويقية بين الشركتين ثم تبدأالمفاوضات في التفاصيل التنفيذية؛</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د) تقسيم قضايا التفاوض إلى مجموعات نوعيةمتخصصة متجانسة</w:t>
      </w:r>
      <w:r w:rsidR="00710E9F">
        <w:rPr>
          <w:rFonts w:ascii="Traditional Arabic" w:hAnsi="Traditional Arabic" w:cs="Traditional Arabic"/>
          <w:b/>
          <w:bCs/>
          <w:color w:val="556B2F"/>
          <w:sz w:val="36"/>
          <w:szCs w:val="36"/>
        </w:rPr>
        <w:t>:</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ويتعلق الأمر بتصنيف قضايا التفاوض مثلا تبعا للجوانب الفنيةوالتسويقية والقانونية للمشروع كل على حدة</w:t>
      </w:r>
      <w:r w:rsidR="00710E9F">
        <w:rPr>
          <w:rFonts w:ascii="Traditional Arabic" w:hAnsi="Traditional Arabic" w:cs="Traditional Arabic"/>
          <w:b/>
          <w:bCs/>
          <w:color w:val="556B2F"/>
          <w:sz w:val="36"/>
          <w:szCs w:val="36"/>
        </w:rPr>
        <w:t>.</w:t>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Pr>
        <w:br/>
      </w:r>
      <w:r w:rsidR="00710E9F">
        <w:rPr>
          <w:rFonts w:ascii="Traditional Arabic" w:hAnsi="Traditional Arabic" w:cs="Traditional Arabic"/>
          <w:b/>
          <w:bCs/>
          <w:color w:val="556B2F"/>
          <w:sz w:val="36"/>
          <w:szCs w:val="36"/>
          <w:rtl/>
        </w:rPr>
        <w:t>يتعين أن يكون هناك اتفاق بينالطرفين على الأجندة ويمكن هنا أن يصبح الاتفاق على الأجندة في حد ذاته قضية تفاوضحينما تكتسب أهمية بالغة</w:t>
      </w:r>
      <w:r w:rsidR="00710E9F">
        <w:rPr>
          <w:rFonts w:ascii="Traditional Arabic" w:hAnsi="Traditional Arabic" w:cs="Traditional Arabic"/>
          <w:b/>
          <w:bCs/>
          <w:color w:val="556B2F"/>
          <w:sz w:val="36"/>
          <w:szCs w:val="36"/>
        </w:rPr>
        <w:t>.</w:t>
      </w:r>
    </w:p>
    <w:p w:rsidR="00110342" w:rsidRPr="00110342" w:rsidRDefault="00110342" w:rsidP="00110342">
      <w:pPr>
        <w:bidi/>
        <w:spacing w:after="240" w:line="240" w:lineRule="auto"/>
        <w:jc w:val="center"/>
        <w:rPr>
          <w:rFonts w:ascii="Tahoma" w:eastAsia="Times New Roman" w:hAnsi="Tahoma" w:cs="Tahoma" w:hint="cs"/>
          <w:b/>
          <w:bCs/>
          <w:color w:val="003E69"/>
          <w:sz w:val="20"/>
          <w:szCs w:val="20"/>
          <w:rtl/>
        </w:rPr>
      </w:pPr>
      <w:r>
        <w:rPr>
          <w:rFonts w:ascii="Tahoma" w:hAnsi="Tahoma" w:cs="Tahoma"/>
          <w:b/>
          <w:bCs/>
          <w:color w:val="F4A460"/>
          <w:sz w:val="20"/>
          <w:szCs w:val="20"/>
        </w:rPr>
        <w:br/>
      </w:r>
      <w:r>
        <w:rPr>
          <w:rFonts w:ascii="Traditional Arabic" w:hAnsi="Traditional Arabic" w:cs="Traditional Arabic"/>
          <w:b/>
          <w:bCs/>
          <w:color w:val="F4A460"/>
          <w:sz w:val="36"/>
          <w:szCs w:val="36"/>
        </w:rPr>
        <w:t xml:space="preserve">11- </w:t>
      </w:r>
      <w:r>
        <w:rPr>
          <w:rFonts w:ascii="Traditional Arabic" w:hAnsi="Traditional Arabic" w:cs="Traditional Arabic"/>
          <w:b/>
          <w:bCs/>
          <w:color w:val="F4A460"/>
          <w:sz w:val="36"/>
          <w:szCs w:val="36"/>
          <w:rtl/>
        </w:rPr>
        <w:t>لماذا يميل البعض</w:t>
      </w:r>
      <w:r>
        <w:rPr>
          <w:rFonts w:ascii="Traditional Arabic" w:hAnsi="Traditional Arabic" w:cs="Traditional Arabic"/>
          <w:b/>
          <w:bCs/>
          <w:color w:val="F4A460"/>
          <w:sz w:val="36"/>
          <w:szCs w:val="36"/>
        </w:rPr>
        <w:t xml:space="preserve"> </w:t>
      </w:r>
      <w:proofErr w:type="spellStart"/>
      <w:r>
        <w:rPr>
          <w:rFonts w:ascii="Traditional Arabic" w:hAnsi="Traditional Arabic" w:cs="Traditional Arabic"/>
          <w:b/>
          <w:bCs/>
          <w:color w:val="F4A460"/>
          <w:sz w:val="36"/>
          <w:szCs w:val="36"/>
          <w:rtl/>
        </w:rPr>
        <w:t>الى</w:t>
      </w:r>
      <w:proofErr w:type="spellEnd"/>
      <w:r>
        <w:rPr>
          <w:rFonts w:ascii="Traditional Arabic" w:hAnsi="Traditional Arabic" w:cs="Traditional Arabic"/>
          <w:b/>
          <w:bCs/>
          <w:color w:val="F4A460"/>
          <w:sz w:val="36"/>
          <w:szCs w:val="36"/>
          <w:rtl/>
        </w:rPr>
        <w:t xml:space="preserve"> تضييع الوقت أثناء عمليه التفاوض وكيف يمكن للظرف الأخرى </w:t>
      </w:r>
      <w:r>
        <w:rPr>
          <w:rFonts w:ascii="Traditional Arabic" w:hAnsi="Traditional Arabic" w:cs="Traditional Arabic"/>
          <w:b/>
          <w:bCs/>
          <w:color w:val="F4A460"/>
          <w:sz w:val="36"/>
          <w:szCs w:val="36"/>
          <w:rtl/>
        </w:rPr>
        <w:lastRenderedPageBreak/>
        <w:t>مواجهة ذلك</w:t>
      </w:r>
      <w:r>
        <w:rPr>
          <w:rFonts w:ascii="Traditional Arabic" w:hAnsi="Traditional Arabic" w:cs="Traditional Arabic"/>
          <w:b/>
          <w:bCs/>
          <w:color w:val="F4A460"/>
          <w:sz w:val="36"/>
          <w:szCs w:val="36"/>
        </w:rPr>
        <w:t xml:space="preserve"> </w:t>
      </w:r>
      <w:r>
        <w:rPr>
          <w:rFonts w:ascii="Traditional Arabic" w:hAnsi="Traditional Arabic" w:cs="Traditional Arabic"/>
          <w:b/>
          <w:bCs/>
          <w:color w:val="F4A460"/>
          <w:sz w:val="36"/>
          <w:szCs w:val="36"/>
          <w:rtl/>
        </w:rPr>
        <w:t>؟</w:t>
      </w:r>
      <w:r>
        <w:rPr>
          <w:rFonts w:ascii="Traditional Arabic" w:hAnsi="Traditional Arabic" w:cs="Traditional Arabic"/>
          <w:b/>
          <w:bCs/>
          <w:color w:val="556B2F"/>
          <w:sz w:val="36"/>
          <w:szCs w:val="36"/>
        </w:rPr>
        <w:br/>
      </w:r>
      <w:r>
        <w:rPr>
          <w:rFonts w:ascii="Traditional Arabic" w:hAnsi="Traditional Arabic" w:cs="Traditional Arabic"/>
          <w:b/>
          <w:bCs/>
          <w:color w:val="556B2F"/>
          <w:sz w:val="36"/>
          <w:szCs w:val="36"/>
          <w:rtl/>
        </w:rPr>
        <w:t>يفيد تضييع الوقت أحيانا في تحقيق مزايا متعددة لطرف أو أكثر في</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التفاوض، ويشمل ذلك ما يلي</w:t>
      </w:r>
      <w:r>
        <w:rPr>
          <w:rFonts w:ascii="Traditional Arabic" w:hAnsi="Traditional Arabic" w:cs="Traditional Arabic"/>
          <w:b/>
          <w:bCs/>
          <w:color w:val="556B2F"/>
          <w:sz w:val="36"/>
          <w:szCs w:val="36"/>
        </w:rPr>
        <w:t>:</w:t>
      </w:r>
      <w:r>
        <w:rPr>
          <w:rFonts w:ascii="Traditional Arabic" w:hAnsi="Traditional Arabic" w:cs="Traditional Arabic"/>
          <w:b/>
          <w:bCs/>
          <w:color w:val="556B2F"/>
          <w:sz w:val="36"/>
          <w:szCs w:val="36"/>
        </w:rPr>
        <w:br/>
        <w:t>1.</w:t>
      </w:r>
      <w:r>
        <w:rPr>
          <w:rFonts w:ascii="Traditional Arabic" w:hAnsi="Traditional Arabic" w:cs="Traditional Arabic"/>
          <w:b/>
          <w:bCs/>
          <w:color w:val="556B2F"/>
          <w:sz w:val="36"/>
          <w:szCs w:val="36"/>
          <w:rtl/>
        </w:rPr>
        <w:t xml:space="preserve">لهروب من الإجابة عن سؤال ليس من الحكمة </w:t>
      </w:r>
      <w:proofErr w:type="spellStart"/>
      <w:r>
        <w:rPr>
          <w:rFonts w:ascii="Traditional Arabic" w:hAnsi="Traditional Arabic" w:cs="Traditional Arabic"/>
          <w:b/>
          <w:bCs/>
          <w:color w:val="556B2F"/>
          <w:sz w:val="36"/>
          <w:szCs w:val="36"/>
          <w:rtl/>
        </w:rPr>
        <w:t>الاجابة</w:t>
      </w:r>
      <w:proofErr w:type="spellEnd"/>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عليه الآن؛</w:t>
      </w:r>
      <w:r>
        <w:rPr>
          <w:rFonts w:ascii="Traditional Arabic" w:hAnsi="Traditional Arabic" w:cs="Traditional Arabic"/>
          <w:b/>
          <w:bCs/>
          <w:color w:val="556B2F"/>
          <w:sz w:val="36"/>
          <w:szCs w:val="36"/>
        </w:rPr>
        <w:br/>
        <w:t>2.</w:t>
      </w:r>
      <w:r>
        <w:rPr>
          <w:rFonts w:ascii="Traditional Arabic" w:hAnsi="Traditional Arabic" w:cs="Traditional Arabic"/>
          <w:b/>
          <w:bCs/>
          <w:color w:val="556B2F"/>
          <w:sz w:val="36"/>
          <w:szCs w:val="36"/>
          <w:rtl/>
        </w:rPr>
        <w:t>للهروب من الحصار من أي نوع إذا نجح الخصم في مثل هذا</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الحصار؛</w:t>
      </w:r>
      <w:r>
        <w:rPr>
          <w:rFonts w:ascii="Traditional Arabic" w:hAnsi="Traditional Arabic" w:cs="Traditional Arabic"/>
          <w:b/>
          <w:bCs/>
          <w:color w:val="556B2F"/>
          <w:sz w:val="36"/>
          <w:szCs w:val="36"/>
        </w:rPr>
        <w:br/>
        <w:t>3.</w:t>
      </w:r>
      <w:r>
        <w:rPr>
          <w:rFonts w:ascii="Traditional Arabic" w:hAnsi="Traditional Arabic" w:cs="Traditional Arabic"/>
          <w:b/>
          <w:bCs/>
          <w:color w:val="556B2F"/>
          <w:sz w:val="36"/>
          <w:szCs w:val="36"/>
          <w:rtl/>
        </w:rPr>
        <w:t>لتجنب تقديم تنازل من الواضح أن سير المفاوضات سيجرنا إليه؛</w:t>
      </w:r>
      <w:r>
        <w:rPr>
          <w:rFonts w:ascii="Traditional Arabic" w:hAnsi="Traditional Arabic" w:cs="Traditional Arabic"/>
          <w:b/>
          <w:bCs/>
          <w:color w:val="556B2F"/>
          <w:sz w:val="36"/>
          <w:szCs w:val="36"/>
        </w:rPr>
        <w:br/>
        <w:t xml:space="preserve">4. </w:t>
      </w:r>
      <w:r>
        <w:rPr>
          <w:rFonts w:ascii="Traditional Arabic" w:hAnsi="Traditional Arabic" w:cs="Traditional Arabic"/>
          <w:b/>
          <w:bCs/>
          <w:color w:val="556B2F"/>
          <w:sz w:val="36"/>
          <w:szCs w:val="36"/>
          <w:rtl/>
        </w:rPr>
        <w:t xml:space="preserve">لتجنب </w:t>
      </w:r>
      <w:proofErr w:type="spellStart"/>
      <w:r>
        <w:rPr>
          <w:rFonts w:ascii="Traditional Arabic" w:hAnsi="Traditional Arabic" w:cs="Traditional Arabic"/>
          <w:b/>
          <w:bCs/>
          <w:color w:val="556B2F"/>
          <w:sz w:val="36"/>
          <w:szCs w:val="36"/>
          <w:rtl/>
        </w:rPr>
        <w:t>اظهار</w:t>
      </w:r>
      <w:proofErr w:type="spellEnd"/>
      <w:r>
        <w:rPr>
          <w:rFonts w:ascii="Traditional Arabic" w:hAnsi="Traditional Arabic" w:cs="Traditional Arabic"/>
          <w:b/>
          <w:bCs/>
          <w:color w:val="556B2F"/>
          <w:sz w:val="36"/>
          <w:szCs w:val="36"/>
          <w:rtl/>
        </w:rPr>
        <w:t xml:space="preserve"> ضعف الموقف التفاوضي أمام الطرف الآخر؛</w:t>
      </w:r>
      <w:r>
        <w:rPr>
          <w:rFonts w:ascii="Traditional Arabic" w:hAnsi="Traditional Arabic" w:cs="Traditional Arabic"/>
          <w:b/>
          <w:bCs/>
          <w:color w:val="556B2F"/>
          <w:sz w:val="36"/>
          <w:szCs w:val="36"/>
        </w:rPr>
        <w:br/>
        <w:t>5.</w:t>
      </w:r>
      <w:r>
        <w:rPr>
          <w:rFonts w:ascii="Traditional Arabic" w:hAnsi="Traditional Arabic" w:cs="Traditional Arabic"/>
          <w:b/>
          <w:bCs/>
          <w:color w:val="556B2F"/>
          <w:sz w:val="36"/>
          <w:szCs w:val="36"/>
          <w:rtl/>
        </w:rPr>
        <w:t xml:space="preserve">لتجنب الوصول </w:t>
      </w:r>
      <w:proofErr w:type="spellStart"/>
      <w:r>
        <w:rPr>
          <w:rFonts w:ascii="Traditional Arabic" w:hAnsi="Traditional Arabic" w:cs="Traditional Arabic"/>
          <w:b/>
          <w:bCs/>
          <w:color w:val="556B2F"/>
          <w:sz w:val="36"/>
          <w:szCs w:val="36"/>
          <w:rtl/>
        </w:rPr>
        <w:t>الى</w:t>
      </w:r>
      <w:proofErr w:type="spellEnd"/>
      <w:r>
        <w:rPr>
          <w:rFonts w:ascii="Traditional Arabic" w:hAnsi="Traditional Arabic" w:cs="Traditional Arabic"/>
          <w:b/>
          <w:bCs/>
          <w:color w:val="556B2F"/>
          <w:sz w:val="36"/>
          <w:szCs w:val="36"/>
          <w:rtl/>
        </w:rPr>
        <w:t xml:space="preserve"> اتفاق</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مبكر عندما لا يكون ذلك في مصلحة المفاوض؛</w:t>
      </w:r>
      <w:r>
        <w:rPr>
          <w:rFonts w:ascii="Traditional Arabic" w:hAnsi="Traditional Arabic" w:cs="Traditional Arabic"/>
          <w:b/>
          <w:bCs/>
          <w:color w:val="556B2F"/>
          <w:sz w:val="36"/>
          <w:szCs w:val="36"/>
        </w:rPr>
        <w:br/>
        <w:t xml:space="preserve">6. </w:t>
      </w:r>
      <w:r>
        <w:rPr>
          <w:rFonts w:ascii="Traditional Arabic" w:hAnsi="Traditional Arabic" w:cs="Traditional Arabic"/>
          <w:b/>
          <w:bCs/>
          <w:color w:val="556B2F"/>
          <w:sz w:val="36"/>
          <w:szCs w:val="36"/>
          <w:rtl/>
        </w:rPr>
        <w:t xml:space="preserve">لكسب الوقت للوصول </w:t>
      </w:r>
      <w:proofErr w:type="spellStart"/>
      <w:r>
        <w:rPr>
          <w:rFonts w:ascii="Traditional Arabic" w:hAnsi="Traditional Arabic" w:cs="Traditional Arabic"/>
          <w:b/>
          <w:bCs/>
          <w:color w:val="556B2F"/>
          <w:sz w:val="36"/>
          <w:szCs w:val="36"/>
          <w:rtl/>
        </w:rPr>
        <w:t>الى</w:t>
      </w:r>
      <w:proofErr w:type="spellEnd"/>
      <w:r>
        <w:rPr>
          <w:rFonts w:ascii="Traditional Arabic" w:hAnsi="Traditional Arabic" w:cs="Traditional Arabic"/>
          <w:b/>
          <w:bCs/>
          <w:color w:val="556B2F"/>
          <w:sz w:val="36"/>
          <w:szCs w:val="36"/>
          <w:rtl/>
        </w:rPr>
        <w:t xml:space="preserve"> معلومات</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جديدة تفيد في التفاوض؛</w:t>
      </w:r>
      <w:r>
        <w:rPr>
          <w:rFonts w:ascii="Traditional Arabic" w:hAnsi="Traditional Arabic" w:cs="Traditional Arabic"/>
          <w:b/>
          <w:bCs/>
          <w:color w:val="556B2F"/>
          <w:sz w:val="36"/>
          <w:szCs w:val="36"/>
        </w:rPr>
        <w:br/>
        <w:t xml:space="preserve">7. </w:t>
      </w:r>
      <w:r>
        <w:rPr>
          <w:rFonts w:ascii="Traditional Arabic" w:hAnsi="Traditional Arabic" w:cs="Traditional Arabic"/>
          <w:b/>
          <w:bCs/>
          <w:color w:val="556B2F"/>
          <w:sz w:val="36"/>
          <w:szCs w:val="36"/>
          <w:rtl/>
        </w:rPr>
        <w:t>لكسب الوقت لربح موارد جديدة تدعم المركز</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التفاوضي؛</w:t>
      </w:r>
      <w:r>
        <w:rPr>
          <w:rFonts w:ascii="Traditional Arabic" w:hAnsi="Traditional Arabic" w:cs="Traditional Arabic"/>
          <w:b/>
          <w:bCs/>
          <w:color w:val="556B2F"/>
          <w:sz w:val="36"/>
          <w:szCs w:val="36"/>
        </w:rPr>
        <w:br/>
        <w:t>8.</w:t>
      </w:r>
      <w:r>
        <w:rPr>
          <w:rFonts w:ascii="Traditional Arabic" w:hAnsi="Traditional Arabic" w:cs="Traditional Arabic"/>
          <w:b/>
          <w:bCs/>
          <w:color w:val="556B2F"/>
          <w:sz w:val="36"/>
          <w:szCs w:val="36"/>
          <w:rtl/>
        </w:rPr>
        <w:t>تطبيقا لمبدأ بالصبر تبلغ ما تريد؛</w:t>
      </w:r>
      <w:r>
        <w:rPr>
          <w:rFonts w:ascii="Traditional Arabic" w:hAnsi="Traditional Arabic" w:cs="Traditional Arabic"/>
          <w:b/>
          <w:bCs/>
          <w:color w:val="556B2F"/>
          <w:sz w:val="36"/>
          <w:szCs w:val="36"/>
        </w:rPr>
        <w:br/>
        <w:t>9.</w:t>
      </w:r>
      <w:proofErr w:type="spellStart"/>
      <w:r>
        <w:rPr>
          <w:rFonts w:ascii="Traditional Arabic" w:hAnsi="Traditional Arabic" w:cs="Traditional Arabic"/>
          <w:b/>
          <w:bCs/>
          <w:color w:val="556B2F"/>
          <w:sz w:val="36"/>
          <w:szCs w:val="36"/>
          <w:rtl/>
        </w:rPr>
        <w:t>لاثارة</w:t>
      </w:r>
      <w:proofErr w:type="spellEnd"/>
      <w:r>
        <w:rPr>
          <w:rFonts w:ascii="Traditional Arabic" w:hAnsi="Traditional Arabic" w:cs="Traditional Arabic"/>
          <w:b/>
          <w:bCs/>
          <w:color w:val="556B2F"/>
          <w:sz w:val="36"/>
          <w:szCs w:val="36"/>
          <w:rtl/>
        </w:rPr>
        <w:t xml:space="preserve"> الخصم ودفعه للخطأ</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عندما ينفذ صبره؛</w:t>
      </w:r>
      <w:r>
        <w:rPr>
          <w:rFonts w:ascii="Traditional Arabic" w:hAnsi="Traditional Arabic" w:cs="Traditional Arabic"/>
          <w:b/>
          <w:bCs/>
          <w:color w:val="556B2F"/>
          <w:sz w:val="36"/>
          <w:szCs w:val="36"/>
        </w:rPr>
        <w:br/>
        <w:t xml:space="preserve">10. </w:t>
      </w:r>
      <w:r>
        <w:rPr>
          <w:rFonts w:ascii="Traditional Arabic" w:hAnsi="Traditional Arabic" w:cs="Traditional Arabic"/>
          <w:b/>
          <w:bCs/>
          <w:color w:val="556B2F"/>
          <w:sz w:val="36"/>
          <w:szCs w:val="36"/>
          <w:rtl/>
        </w:rPr>
        <w:t>لاستغلال ضعف الخصم في رغبته في الاستعجال لفرض شروط</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أفضل؛</w:t>
      </w:r>
      <w:r>
        <w:rPr>
          <w:rFonts w:ascii="Traditional Arabic" w:hAnsi="Traditional Arabic" w:cs="Traditional Arabic"/>
          <w:b/>
          <w:bCs/>
          <w:color w:val="556B2F"/>
          <w:sz w:val="36"/>
          <w:szCs w:val="36"/>
        </w:rPr>
        <w:br/>
        <w:t xml:space="preserve">11. </w:t>
      </w:r>
      <w:r>
        <w:rPr>
          <w:rFonts w:ascii="Traditional Arabic" w:hAnsi="Traditional Arabic" w:cs="Traditional Arabic"/>
          <w:b/>
          <w:bCs/>
          <w:color w:val="556B2F"/>
          <w:sz w:val="36"/>
          <w:szCs w:val="36"/>
          <w:rtl/>
        </w:rPr>
        <w:t xml:space="preserve">للحصول على تنازلات أكبر خاصة </w:t>
      </w:r>
      <w:proofErr w:type="spellStart"/>
      <w:r>
        <w:rPr>
          <w:rFonts w:ascii="Traditional Arabic" w:hAnsi="Traditional Arabic" w:cs="Traditional Arabic"/>
          <w:b/>
          <w:bCs/>
          <w:color w:val="556B2F"/>
          <w:sz w:val="36"/>
          <w:szCs w:val="36"/>
          <w:rtl/>
        </w:rPr>
        <w:t>اذا</w:t>
      </w:r>
      <w:proofErr w:type="spellEnd"/>
      <w:r>
        <w:rPr>
          <w:rFonts w:ascii="Traditional Arabic" w:hAnsi="Traditional Arabic" w:cs="Traditional Arabic"/>
          <w:b/>
          <w:bCs/>
          <w:color w:val="556B2F"/>
          <w:sz w:val="36"/>
          <w:szCs w:val="36"/>
          <w:rtl/>
        </w:rPr>
        <w:t xml:space="preserve"> كان الخصم متشوقا</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للاتفاق؛</w:t>
      </w:r>
      <w:r>
        <w:rPr>
          <w:rFonts w:ascii="Traditional Arabic" w:hAnsi="Traditional Arabic" w:cs="Traditional Arabic"/>
          <w:b/>
          <w:bCs/>
          <w:color w:val="556B2F"/>
          <w:sz w:val="36"/>
          <w:szCs w:val="36"/>
        </w:rPr>
        <w:br/>
        <w:t>12.</w:t>
      </w:r>
      <w:r>
        <w:rPr>
          <w:rFonts w:ascii="Traditional Arabic" w:hAnsi="Traditional Arabic" w:cs="Traditional Arabic"/>
          <w:b/>
          <w:bCs/>
          <w:color w:val="556B2F"/>
          <w:sz w:val="36"/>
          <w:szCs w:val="36"/>
          <w:rtl/>
        </w:rPr>
        <w:t>انتظارا لظهور متغيرات جديدة قد تغير الموقف لصالح الطرف</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المعني؛</w:t>
      </w:r>
      <w:r>
        <w:rPr>
          <w:rFonts w:ascii="Traditional Arabic" w:hAnsi="Traditional Arabic" w:cs="Traditional Arabic"/>
          <w:b/>
          <w:bCs/>
          <w:color w:val="556B2F"/>
          <w:sz w:val="36"/>
          <w:szCs w:val="36"/>
        </w:rPr>
        <w:br/>
        <w:t>13.</w:t>
      </w:r>
      <w:r>
        <w:rPr>
          <w:rFonts w:ascii="Traditional Arabic" w:hAnsi="Traditional Arabic" w:cs="Traditional Arabic"/>
          <w:b/>
          <w:bCs/>
          <w:color w:val="556B2F"/>
          <w:sz w:val="36"/>
          <w:szCs w:val="36"/>
          <w:rtl/>
        </w:rPr>
        <w:t>تأجيلا للاستسلام أو الهزيمة، وبأمل تغير الظروف؛</w:t>
      </w:r>
      <w:r>
        <w:rPr>
          <w:rFonts w:ascii="Traditional Arabic" w:hAnsi="Traditional Arabic" w:cs="Traditional Arabic"/>
          <w:b/>
          <w:bCs/>
          <w:color w:val="556B2F"/>
          <w:sz w:val="36"/>
          <w:szCs w:val="36"/>
        </w:rPr>
        <w:br/>
        <w:t>14.</w:t>
      </w:r>
      <w:r>
        <w:rPr>
          <w:rFonts w:ascii="Traditional Arabic" w:hAnsi="Traditional Arabic" w:cs="Traditional Arabic"/>
          <w:b/>
          <w:bCs/>
          <w:color w:val="556B2F"/>
          <w:sz w:val="36"/>
          <w:szCs w:val="36"/>
          <w:rtl/>
        </w:rPr>
        <w:t>لضمان تأجيل</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 xml:space="preserve">المفاوضات التي قد يتعارض </w:t>
      </w:r>
      <w:proofErr w:type="spellStart"/>
      <w:r>
        <w:rPr>
          <w:rFonts w:ascii="Traditional Arabic" w:hAnsi="Traditional Arabic" w:cs="Traditional Arabic"/>
          <w:b/>
          <w:bCs/>
          <w:color w:val="556B2F"/>
          <w:sz w:val="36"/>
          <w:szCs w:val="36"/>
          <w:rtl/>
        </w:rPr>
        <w:t>اتمامها</w:t>
      </w:r>
      <w:proofErr w:type="spellEnd"/>
      <w:r>
        <w:rPr>
          <w:rFonts w:ascii="Traditional Arabic" w:hAnsi="Traditional Arabic" w:cs="Traditional Arabic"/>
          <w:b/>
          <w:bCs/>
          <w:color w:val="556B2F"/>
          <w:sz w:val="36"/>
          <w:szCs w:val="36"/>
          <w:rtl/>
        </w:rPr>
        <w:t xml:space="preserve"> مع صفقة تفاوضية؛</w:t>
      </w:r>
      <w:r>
        <w:rPr>
          <w:rFonts w:ascii="Traditional Arabic" w:hAnsi="Traditional Arabic" w:cs="Traditional Arabic"/>
          <w:b/>
          <w:bCs/>
          <w:color w:val="556B2F"/>
          <w:sz w:val="36"/>
          <w:szCs w:val="36"/>
        </w:rPr>
        <w:br/>
        <w:t>15.</w:t>
      </w:r>
      <w:r>
        <w:rPr>
          <w:rFonts w:ascii="Traditional Arabic" w:hAnsi="Traditional Arabic" w:cs="Traditional Arabic"/>
          <w:b/>
          <w:bCs/>
          <w:color w:val="556B2F"/>
          <w:sz w:val="36"/>
          <w:szCs w:val="36"/>
          <w:rtl/>
        </w:rPr>
        <w:t>لأخذ فرصة للتفكير</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والدراسة قبل اتخاذ موقف محدد بشأن القضية؛</w:t>
      </w:r>
      <w:r>
        <w:rPr>
          <w:rFonts w:ascii="Traditional Arabic" w:hAnsi="Traditional Arabic" w:cs="Traditional Arabic"/>
          <w:b/>
          <w:bCs/>
          <w:color w:val="556B2F"/>
          <w:sz w:val="36"/>
          <w:szCs w:val="36"/>
        </w:rPr>
        <w:br/>
        <w:t>16.</w:t>
      </w:r>
      <w:proofErr w:type="spellStart"/>
      <w:r>
        <w:rPr>
          <w:rFonts w:ascii="Traditional Arabic" w:hAnsi="Traditional Arabic" w:cs="Traditional Arabic"/>
          <w:b/>
          <w:bCs/>
          <w:color w:val="556B2F"/>
          <w:sz w:val="36"/>
          <w:szCs w:val="36"/>
          <w:rtl/>
        </w:rPr>
        <w:t>لاظهار</w:t>
      </w:r>
      <w:proofErr w:type="spellEnd"/>
      <w:r>
        <w:rPr>
          <w:rFonts w:ascii="Traditional Arabic" w:hAnsi="Traditional Arabic" w:cs="Traditional Arabic"/>
          <w:b/>
          <w:bCs/>
          <w:color w:val="556B2F"/>
          <w:sz w:val="36"/>
          <w:szCs w:val="36"/>
          <w:rtl/>
        </w:rPr>
        <w:t xml:space="preserve"> عدم الاكتراث أو عدم</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التشوق لإنهاء الاتفاق، خاصة إذا وصل لطريق مسود</w:t>
      </w:r>
      <w:r>
        <w:rPr>
          <w:rFonts w:ascii="Traditional Arabic" w:hAnsi="Traditional Arabic" w:cs="Traditional Arabic"/>
          <w:b/>
          <w:bCs/>
          <w:color w:val="556B2F"/>
          <w:sz w:val="36"/>
          <w:szCs w:val="36"/>
        </w:rPr>
        <w:t>.</w:t>
      </w:r>
      <w:r>
        <w:rPr>
          <w:rFonts w:ascii="Traditional Arabic" w:hAnsi="Traditional Arabic" w:cs="Traditional Arabic"/>
          <w:b/>
          <w:bCs/>
          <w:color w:val="556B2F"/>
          <w:sz w:val="36"/>
          <w:szCs w:val="36"/>
        </w:rPr>
        <w:br/>
      </w:r>
      <w:r>
        <w:rPr>
          <w:rFonts w:ascii="Traditional Arabic" w:hAnsi="Traditional Arabic" w:cs="Traditional Arabic"/>
          <w:b/>
          <w:bCs/>
          <w:color w:val="556B2F"/>
          <w:sz w:val="36"/>
          <w:szCs w:val="36"/>
          <w:rtl/>
        </w:rPr>
        <w:t>مواجهة لجوء الخصم إلى تضييع</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الوقت</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Pr>
        <w:br/>
      </w:r>
      <w:r>
        <w:rPr>
          <w:rFonts w:ascii="Traditional Arabic" w:hAnsi="Traditional Arabic" w:cs="Traditional Arabic"/>
          <w:b/>
          <w:bCs/>
          <w:color w:val="556B2F"/>
          <w:sz w:val="36"/>
          <w:szCs w:val="36"/>
          <w:rtl/>
        </w:rPr>
        <w:t>لدينا بديلان رئيسيان ضمن هذا الإطار</w:t>
      </w:r>
      <w:r>
        <w:rPr>
          <w:rFonts w:ascii="Traditional Arabic" w:hAnsi="Traditional Arabic" w:cs="Traditional Arabic"/>
          <w:b/>
          <w:bCs/>
          <w:color w:val="556B2F"/>
          <w:sz w:val="36"/>
          <w:szCs w:val="36"/>
        </w:rPr>
        <w:t>:</w:t>
      </w:r>
      <w:r>
        <w:rPr>
          <w:rFonts w:ascii="Traditional Arabic" w:hAnsi="Traditional Arabic" w:cs="Traditional Arabic"/>
          <w:b/>
          <w:bCs/>
          <w:color w:val="556B2F"/>
          <w:sz w:val="36"/>
          <w:szCs w:val="36"/>
        </w:rPr>
        <w:br/>
      </w:r>
      <w:r>
        <w:rPr>
          <w:rFonts w:ascii="Traditional Arabic" w:hAnsi="Traditional Arabic" w:cs="Traditional Arabic"/>
          <w:b/>
          <w:bCs/>
          <w:color w:val="556B2F"/>
          <w:sz w:val="36"/>
          <w:szCs w:val="36"/>
          <w:rtl/>
        </w:rPr>
        <w:t xml:space="preserve">البديل الأول: تقويم </w:t>
      </w:r>
      <w:proofErr w:type="spellStart"/>
      <w:r>
        <w:rPr>
          <w:rFonts w:ascii="Traditional Arabic" w:hAnsi="Traditional Arabic" w:cs="Traditional Arabic"/>
          <w:b/>
          <w:bCs/>
          <w:color w:val="556B2F"/>
          <w:sz w:val="36"/>
          <w:szCs w:val="36"/>
          <w:rtl/>
        </w:rPr>
        <w:t>امكانية</w:t>
      </w:r>
      <w:proofErr w:type="spellEnd"/>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التجاوب والمسايرة</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Pr>
        <w:br/>
      </w:r>
      <w:r>
        <w:rPr>
          <w:rFonts w:ascii="Traditional Arabic" w:hAnsi="Traditional Arabic" w:cs="Traditional Arabic"/>
          <w:b/>
          <w:bCs/>
          <w:color w:val="556B2F"/>
          <w:sz w:val="36"/>
          <w:szCs w:val="36"/>
          <w:rtl/>
        </w:rPr>
        <w:t>يفيد هذا البديل عمليا في المجالات التالية</w:t>
      </w:r>
      <w:r>
        <w:rPr>
          <w:rFonts w:ascii="Traditional Arabic" w:hAnsi="Traditional Arabic" w:cs="Traditional Arabic"/>
          <w:b/>
          <w:bCs/>
          <w:color w:val="556B2F"/>
          <w:sz w:val="36"/>
          <w:szCs w:val="36"/>
        </w:rPr>
        <w:t>:</w:t>
      </w:r>
      <w:r>
        <w:rPr>
          <w:rFonts w:ascii="Traditional Arabic" w:hAnsi="Traditional Arabic" w:cs="Traditional Arabic"/>
          <w:b/>
          <w:bCs/>
          <w:color w:val="556B2F"/>
          <w:sz w:val="36"/>
          <w:szCs w:val="36"/>
        </w:rPr>
        <w:br/>
      </w:r>
      <w:r>
        <w:rPr>
          <w:rFonts w:ascii="Traditional Arabic" w:hAnsi="Traditional Arabic" w:cs="Traditional Arabic"/>
          <w:b/>
          <w:bCs/>
          <w:color w:val="556B2F"/>
          <w:sz w:val="36"/>
          <w:szCs w:val="36"/>
        </w:rPr>
        <w:lastRenderedPageBreak/>
        <w:t>1.</w:t>
      </w:r>
      <w:r>
        <w:rPr>
          <w:rFonts w:ascii="Traditional Arabic" w:hAnsi="Traditional Arabic" w:cs="Traditional Arabic"/>
          <w:b/>
          <w:bCs/>
          <w:color w:val="556B2F"/>
          <w:sz w:val="36"/>
          <w:szCs w:val="36"/>
          <w:rtl/>
        </w:rPr>
        <w:t>حالة تمشي</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وانسجام التأجيل مع مصالحنا؛</w:t>
      </w:r>
      <w:r>
        <w:rPr>
          <w:rFonts w:ascii="Traditional Arabic" w:hAnsi="Traditional Arabic" w:cs="Traditional Arabic"/>
          <w:b/>
          <w:bCs/>
          <w:color w:val="556B2F"/>
          <w:sz w:val="36"/>
          <w:szCs w:val="36"/>
        </w:rPr>
        <w:br/>
        <w:t>2.</w:t>
      </w:r>
      <w:r>
        <w:rPr>
          <w:rFonts w:ascii="Traditional Arabic" w:hAnsi="Traditional Arabic" w:cs="Traditional Arabic"/>
          <w:b/>
          <w:bCs/>
          <w:color w:val="556B2F"/>
          <w:sz w:val="36"/>
          <w:szCs w:val="36"/>
          <w:rtl/>
        </w:rPr>
        <w:t>حالة عدم وجود ضرر من التأجيل؛</w:t>
      </w:r>
      <w:r>
        <w:rPr>
          <w:rFonts w:ascii="Traditional Arabic" w:hAnsi="Traditional Arabic" w:cs="Traditional Arabic"/>
          <w:b/>
          <w:bCs/>
          <w:color w:val="556B2F"/>
          <w:sz w:val="36"/>
          <w:szCs w:val="36"/>
        </w:rPr>
        <w:br/>
        <w:t>3.</w:t>
      </w:r>
      <w:r>
        <w:rPr>
          <w:rFonts w:ascii="Traditional Arabic" w:hAnsi="Traditional Arabic" w:cs="Traditional Arabic"/>
          <w:b/>
          <w:bCs/>
          <w:color w:val="556B2F"/>
          <w:sz w:val="36"/>
          <w:szCs w:val="36"/>
          <w:rtl/>
        </w:rPr>
        <w:t>حالة عدم</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وجود حاجة ملحة للاستعجال على الاتفاق؛</w:t>
      </w:r>
      <w:r>
        <w:rPr>
          <w:rFonts w:ascii="Traditional Arabic" w:hAnsi="Traditional Arabic" w:cs="Traditional Arabic"/>
          <w:b/>
          <w:bCs/>
          <w:color w:val="556B2F"/>
          <w:sz w:val="36"/>
          <w:szCs w:val="36"/>
        </w:rPr>
        <w:br/>
        <w:t>4.</w:t>
      </w:r>
      <w:r>
        <w:rPr>
          <w:rFonts w:ascii="Traditional Arabic" w:hAnsi="Traditional Arabic" w:cs="Traditional Arabic"/>
          <w:b/>
          <w:bCs/>
          <w:color w:val="556B2F"/>
          <w:sz w:val="36"/>
          <w:szCs w:val="36"/>
          <w:rtl/>
        </w:rPr>
        <w:t>حالات خاصة أخرى</w:t>
      </w:r>
      <w:r>
        <w:rPr>
          <w:rFonts w:ascii="Traditional Arabic" w:hAnsi="Traditional Arabic" w:cs="Traditional Arabic"/>
          <w:b/>
          <w:bCs/>
          <w:color w:val="556B2F"/>
          <w:sz w:val="36"/>
          <w:szCs w:val="36"/>
        </w:rPr>
        <w:t>.</w:t>
      </w:r>
      <w:r>
        <w:rPr>
          <w:rFonts w:ascii="Traditional Arabic" w:hAnsi="Traditional Arabic" w:cs="Traditional Arabic"/>
          <w:b/>
          <w:bCs/>
          <w:color w:val="556B2F"/>
          <w:sz w:val="36"/>
          <w:szCs w:val="36"/>
        </w:rPr>
        <w:br/>
      </w:r>
      <w:r>
        <w:rPr>
          <w:rFonts w:ascii="Traditional Arabic" w:hAnsi="Traditional Arabic" w:cs="Traditional Arabic"/>
          <w:b/>
          <w:bCs/>
          <w:color w:val="556B2F"/>
          <w:sz w:val="36"/>
          <w:szCs w:val="36"/>
          <w:rtl/>
        </w:rPr>
        <w:t xml:space="preserve">وهنا يحسن </w:t>
      </w:r>
      <w:proofErr w:type="spellStart"/>
      <w:r>
        <w:rPr>
          <w:rFonts w:ascii="Traditional Arabic" w:hAnsi="Traditional Arabic" w:cs="Traditional Arabic"/>
          <w:b/>
          <w:bCs/>
          <w:color w:val="556B2F"/>
          <w:sz w:val="36"/>
          <w:szCs w:val="36"/>
          <w:rtl/>
        </w:rPr>
        <w:t>ابداء</w:t>
      </w:r>
      <w:proofErr w:type="spellEnd"/>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التجاوب الصريح لاقتراح التأجيل</w:t>
      </w:r>
      <w:r>
        <w:rPr>
          <w:rFonts w:ascii="Traditional Arabic" w:hAnsi="Traditional Arabic" w:cs="Traditional Arabic"/>
          <w:b/>
          <w:bCs/>
          <w:color w:val="556B2F"/>
          <w:sz w:val="36"/>
          <w:szCs w:val="36"/>
        </w:rPr>
        <w:t>.</w:t>
      </w:r>
      <w:r>
        <w:rPr>
          <w:rFonts w:ascii="Traditional Arabic" w:hAnsi="Traditional Arabic" w:cs="Traditional Arabic"/>
          <w:b/>
          <w:bCs/>
          <w:color w:val="556B2F"/>
          <w:sz w:val="36"/>
          <w:szCs w:val="36"/>
        </w:rPr>
        <w:br/>
      </w:r>
      <w:r>
        <w:rPr>
          <w:rFonts w:ascii="Traditional Arabic" w:hAnsi="Traditional Arabic" w:cs="Traditional Arabic"/>
          <w:b/>
          <w:bCs/>
          <w:color w:val="556B2F"/>
          <w:sz w:val="36"/>
          <w:szCs w:val="36"/>
          <w:rtl/>
        </w:rPr>
        <w:t xml:space="preserve">البديل الثاني: المواجهة </w:t>
      </w:r>
      <w:proofErr w:type="spellStart"/>
      <w:r>
        <w:rPr>
          <w:rFonts w:ascii="Traditional Arabic" w:hAnsi="Traditional Arabic" w:cs="Traditional Arabic"/>
          <w:b/>
          <w:bCs/>
          <w:color w:val="556B2F"/>
          <w:sz w:val="36"/>
          <w:szCs w:val="36"/>
          <w:rtl/>
        </w:rPr>
        <w:t>لافشال</w:t>
      </w:r>
      <w:proofErr w:type="spellEnd"/>
      <w:r>
        <w:rPr>
          <w:rFonts w:ascii="Traditional Arabic" w:hAnsi="Traditional Arabic" w:cs="Traditional Arabic"/>
          <w:b/>
          <w:bCs/>
          <w:color w:val="556B2F"/>
          <w:sz w:val="36"/>
          <w:szCs w:val="36"/>
          <w:rtl/>
        </w:rPr>
        <w:t xml:space="preserve"> تكتيك</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الخصم</w:t>
      </w:r>
      <w:r>
        <w:rPr>
          <w:rFonts w:ascii="Traditional Arabic" w:hAnsi="Traditional Arabic" w:cs="Traditional Arabic"/>
          <w:b/>
          <w:bCs/>
          <w:color w:val="556B2F"/>
          <w:sz w:val="36"/>
          <w:szCs w:val="36"/>
        </w:rPr>
        <w:t>.</w:t>
      </w:r>
      <w:r>
        <w:rPr>
          <w:rFonts w:ascii="Traditional Arabic" w:hAnsi="Traditional Arabic" w:cs="Traditional Arabic"/>
          <w:b/>
          <w:bCs/>
          <w:color w:val="556B2F"/>
          <w:sz w:val="36"/>
          <w:szCs w:val="36"/>
        </w:rPr>
        <w:br/>
      </w:r>
      <w:r>
        <w:rPr>
          <w:rFonts w:ascii="Traditional Arabic" w:hAnsi="Traditional Arabic" w:cs="Traditional Arabic"/>
          <w:b/>
          <w:bCs/>
          <w:color w:val="556B2F"/>
          <w:sz w:val="36"/>
          <w:szCs w:val="36"/>
          <w:rtl/>
        </w:rPr>
        <w:t>وذلك عن طريق</w:t>
      </w:r>
      <w:r>
        <w:rPr>
          <w:rFonts w:ascii="Traditional Arabic" w:hAnsi="Traditional Arabic" w:cs="Traditional Arabic"/>
          <w:b/>
          <w:bCs/>
          <w:color w:val="556B2F"/>
          <w:sz w:val="36"/>
          <w:szCs w:val="36"/>
        </w:rPr>
        <w:t>:</w:t>
      </w:r>
      <w:r>
        <w:rPr>
          <w:rFonts w:ascii="Traditional Arabic" w:hAnsi="Traditional Arabic" w:cs="Traditional Arabic"/>
          <w:b/>
          <w:bCs/>
          <w:color w:val="556B2F"/>
          <w:sz w:val="36"/>
          <w:szCs w:val="36"/>
        </w:rPr>
        <w:br/>
        <w:t>1.</w:t>
      </w:r>
      <w:r>
        <w:rPr>
          <w:rFonts w:ascii="Traditional Arabic" w:hAnsi="Traditional Arabic" w:cs="Traditional Arabic"/>
          <w:b/>
          <w:bCs/>
          <w:color w:val="556B2F"/>
          <w:sz w:val="36"/>
          <w:szCs w:val="36"/>
          <w:rtl/>
        </w:rPr>
        <w:t>عدم التجاوب مع تفريعات المناقشة؛</w:t>
      </w:r>
      <w:r>
        <w:rPr>
          <w:rFonts w:ascii="Traditional Arabic" w:hAnsi="Traditional Arabic" w:cs="Traditional Arabic"/>
          <w:b/>
          <w:bCs/>
          <w:color w:val="556B2F"/>
          <w:sz w:val="36"/>
          <w:szCs w:val="36"/>
        </w:rPr>
        <w:br/>
        <w:t>2.</w:t>
      </w:r>
      <w:r>
        <w:rPr>
          <w:rFonts w:ascii="Traditional Arabic" w:hAnsi="Traditional Arabic" w:cs="Traditional Arabic"/>
          <w:b/>
          <w:bCs/>
          <w:color w:val="556B2F"/>
          <w:sz w:val="36"/>
          <w:szCs w:val="36"/>
          <w:rtl/>
        </w:rPr>
        <w:t>عدم التجاوب</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مع الخروج عن الموضوع؛</w:t>
      </w:r>
      <w:r>
        <w:rPr>
          <w:rFonts w:ascii="Traditional Arabic" w:hAnsi="Traditional Arabic" w:cs="Traditional Arabic"/>
          <w:b/>
          <w:bCs/>
          <w:color w:val="556B2F"/>
          <w:sz w:val="36"/>
          <w:szCs w:val="36"/>
        </w:rPr>
        <w:br/>
        <w:t xml:space="preserve">3. </w:t>
      </w:r>
      <w:r>
        <w:rPr>
          <w:rFonts w:ascii="Traditional Arabic" w:hAnsi="Traditional Arabic" w:cs="Traditional Arabic"/>
          <w:b/>
          <w:bCs/>
          <w:color w:val="556B2F"/>
          <w:sz w:val="36"/>
          <w:szCs w:val="36"/>
          <w:rtl/>
        </w:rPr>
        <w:t xml:space="preserve">تعمد استخدام ألفاظ </w:t>
      </w:r>
      <w:proofErr w:type="spellStart"/>
      <w:r>
        <w:rPr>
          <w:rFonts w:ascii="Traditional Arabic" w:hAnsi="Traditional Arabic" w:cs="Traditional Arabic"/>
          <w:b/>
          <w:bCs/>
          <w:color w:val="556B2F"/>
          <w:sz w:val="36"/>
          <w:szCs w:val="36"/>
          <w:rtl/>
        </w:rPr>
        <w:t>وتعابير</w:t>
      </w:r>
      <w:proofErr w:type="spellEnd"/>
      <w:r>
        <w:rPr>
          <w:rFonts w:ascii="Traditional Arabic" w:hAnsi="Traditional Arabic" w:cs="Traditional Arabic"/>
          <w:b/>
          <w:bCs/>
          <w:color w:val="556B2F"/>
          <w:sz w:val="36"/>
          <w:szCs w:val="36"/>
          <w:rtl/>
        </w:rPr>
        <w:t xml:space="preserve"> محددة؛</w:t>
      </w:r>
      <w:r>
        <w:rPr>
          <w:rFonts w:ascii="Traditional Arabic" w:hAnsi="Traditional Arabic" w:cs="Traditional Arabic"/>
          <w:b/>
          <w:bCs/>
          <w:color w:val="556B2F"/>
          <w:sz w:val="36"/>
          <w:szCs w:val="36"/>
        </w:rPr>
        <w:br/>
        <w:t xml:space="preserve">4. </w:t>
      </w:r>
      <w:proofErr w:type="spellStart"/>
      <w:r>
        <w:rPr>
          <w:rFonts w:ascii="Traditional Arabic" w:hAnsi="Traditional Arabic" w:cs="Traditional Arabic"/>
          <w:b/>
          <w:bCs/>
          <w:color w:val="556B2F"/>
          <w:sz w:val="36"/>
          <w:szCs w:val="36"/>
          <w:rtl/>
        </w:rPr>
        <w:t>الاعداد</w:t>
      </w:r>
      <w:proofErr w:type="spellEnd"/>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الجيد بالبيانات والوثائق؛</w:t>
      </w:r>
      <w:r>
        <w:rPr>
          <w:rFonts w:ascii="Traditional Arabic" w:hAnsi="Traditional Arabic" w:cs="Traditional Arabic"/>
          <w:b/>
          <w:bCs/>
          <w:color w:val="556B2F"/>
          <w:sz w:val="36"/>
          <w:szCs w:val="36"/>
        </w:rPr>
        <w:br/>
        <w:t>5.</w:t>
      </w:r>
      <w:proofErr w:type="spellStart"/>
      <w:r>
        <w:rPr>
          <w:rFonts w:ascii="Traditional Arabic" w:hAnsi="Traditional Arabic" w:cs="Traditional Arabic"/>
          <w:b/>
          <w:bCs/>
          <w:color w:val="556B2F"/>
          <w:sz w:val="36"/>
          <w:szCs w:val="36"/>
          <w:rtl/>
        </w:rPr>
        <w:t>الاجابة</w:t>
      </w:r>
      <w:proofErr w:type="spellEnd"/>
      <w:r>
        <w:rPr>
          <w:rFonts w:ascii="Traditional Arabic" w:hAnsi="Traditional Arabic" w:cs="Traditional Arabic"/>
          <w:b/>
          <w:bCs/>
          <w:color w:val="556B2F"/>
          <w:sz w:val="36"/>
          <w:szCs w:val="36"/>
          <w:rtl/>
        </w:rPr>
        <w:t xml:space="preserve"> الموجزة على الأسئلة؛</w:t>
      </w:r>
      <w:r>
        <w:rPr>
          <w:rFonts w:ascii="Traditional Arabic" w:hAnsi="Traditional Arabic" w:cs="Traditional Arabic"/>
          <w:b/>
          <w:bCs/>
          <w:color w:val="556B2F"/>
          <w:sz w:val="36"/>
          <w:szCs w:val="36"/>
        </w:rPr>
        <w:br/>
        <w:t>6.</w:t>
      </w:r>
      <w:r>
        <w:rPr>
          <w:rFonts w:ascii="Traditional Arabic" w:hAnsi="Traditional Arabic" w:cs="Traditional Arabic"/>
          <w:b/>
          <w:bCs/>
          <w:color w:val="556B2F"/>
          <w:sz w:val="36"/>
          <w:szCs w:val="36"/>
          <w:rtl/>
        </w:rPr>
        <w:t>ضبط الأعصاب</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كشرط أساسي لمواجهة تضييع الوقت؛</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Pr>
        <w:br/>
        <w:t>7.</w:t>
      </w:r>
      <w:proofErr w:type="spellStart"/>
      <w:r>
        <w:rPr>
          <w:rFonts w:ascii="Traditional Arabic" w:hAnsi="Traditional Arabic" w:cs="Traditional Arabic"/>
          <w:b/>
          <w:bCs/>
          <w:color w:val="556B2F"/>
          <w:sz w:val="36"/>
          <w:szCs w:val="36"/>
          <w:rtl/>
        </w:rPr>
        <w:t>اعادة</w:t>
      </w:r>
      <w:proofErr w:type="spellEnd"/>
      <w:r>
        <w:rPr>
          <w:rFonts w:ascii="Traditional Arabic" w:hAnsi="Traditional Arabic" w:cs="Traditional Arabic"/>
          <w:b/>
          <w:bCs/>
          <w:color w:val="556B2F"/>
          <w:sz w:val="36"/>
          <w:szCs w:val="36"/>
          <w:rtl/>
        </w:rPr>
        <w:t xml:space="preserve"> تصنيف الموضوعات مع ربطها بتنظيم</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المناقشة؛</w:t>
      </w:r>
      <w:r>
        <w:rPr>
          <w:rFonts w:ascii="Traditional Arabic" w:hAnsi="Traditional Arabic" w:cs="Traditional Arabic"/>
          <w:b/>
          <w:bCs/>
          <w:color w:val="556B2F"/>
          <w:sz w:val="36"/>
          <w:szCs w:val="36"/>
        </w:rPr>
        <w:br/>
      </w:r>
      <w:r>
        <w:rPr>
          <w:rFonts w:ascii="Traditional Arabic" w:hAnsi="Traditional Arabic" w:cs="Traditional Arabic"/>
          <w:b/>
          <w:bCs/>
          <w:color w:val="556B2F"/>
          <w:sz w:val="36"/>
          <w:szCs w:val="36"/>
        </w:rPr>
        <w:br/>
      </w:r>
      <w:r>
        <w:rPr>
          <w:rFonts w:ascii="Traditional Arabic" w:hAnsi="Traditional Arabic" w:cs="Traditional Arabic"/>
          <w:b/>
          <w:bCs/>
          <w:color w:val="F4A460"/>
          <w:sz w:val="36"/>
          <w:szCs w:val="36"/>
        </w:rPr>
        <w:t xml:space="preserve">12- </w:t>
      </w:r>
      <w:r>
        <w:rPr>
          <w:rFonts w:ascii="Traditional Arabic" w:hAnsi="Traditional Arabic" w:cs="Traditional Arabic"/>
          <w:b/>
          <w:bCs/>
          <w:color w:val="F4A460"/>
          <w:sz w:val="36"/>
          <w:szCs w:val="36"/>
          <w:rtl/>
        </w:rPr>
        <w:t>بين كيف تكون حاجات الأطراف</w:t>
      </w:r>
      <w:r>
        <w:rPr>
          <w:rFonts w:ascii="Traditional Arabic" w:hAnsi="Traditional Arabic" w:cs="Traditional Arabic"/>
          <w:b/>
          <w:bCs/>
          <w:color w:val="F4A460"/>
          <w:sz w:val="36"/>
          <w:szCs w:val="36"/>
        </w:rPr>
        <w:t xml:space="preserve"> </w:t>
      </w:r>
      <w:r>
        <w:rPr>
          <w:rFonts w:ascii="Traditional Arabic" w:hAnsi="Traditional Arabic" w:cs="Traditional Arabic"/>
          <w:b/>
          <w:bCs/>
          <w:color w:val="F4A460"/>
          <w:sz w:val="36"/>
          <w:szCs w:val="36"/>
          <w:rtl/>
        </w:rPr>
        <w:t>واتجاهاتهم عاملا من العوامل المحددة لاختيار استراتيجيات وتكتيكات التفاوض</w:t>
      </w:r>
      <w:r>
        <w:rPr>
          <w:rFonts w:ascii="Traditional Arabic" w:hAnsi="Traditional Arabic" w:cs="Traditional Arabic"/>
          <w:b/>
          <w:bCs/>
          <w:color w:val="F4A460"/>
          <w:sz w:val="36"/>
          <w:szCs w:val="36"/>
        </w:rPr>
        <w:t xml:space="preserve"> </w:t>
      </w:r>
      <w:r>
        <w:rPr>
          <w:rFonts w:ascii="Traditional Arabic" w:hAnsi="Traditional Arabic" w:cs="Traditional Arabic"/>
          <w:b/>
          <w:bCs/>
          <w:color w:val="F4A460"/>
          <w:sz w:val="36"/>
          <w:szCs w:val="36"/>
          <w:rtl/>
        </w:rPr>
        <w:t>؟</w:t>
      </w:r>
      <w:r>
        <w:rPr>
          <w:rFonts w:ascii="Traditional Arabic" w:hAnsi="Traditional Arabic" w:cs="Traditional Arabic"/>
          <w:b/>
          <w:bCs/>
          <w:color w:val="556B2F"/>
          <w:sz w:val="36"/>
          <w:szCs w:val="36"/>
        </w:rPr>
        <w:br/>
        <w:t xml:space="preserve">• </w:t>
      </w:r>
      <w:r>
        <w:rPr>
          <w:rFonts w:ascii="Traditional Arabic" w:hAnsi="Traditional Arabic" w:cs="Traditional Arabic"/>
          <w:b/>
          <w:bCs/>
          <w:color w:val="556B2F"/>
          <w:sz w:val="36"/>
          <w:szCs w:val="36"/>
          <w:rtl/>
        </w:rPr>
        <w:t>يختلف الأفراد منطقيا في ترتيب حاجاتهم وأولوياتهم، ومن الواجب على</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 xml:space="preserve">المفاوض أن يختار </w:t>
      </w:r>
      <w:proofErr w:type="spellStart"/>
      <w:r>
        <w:rPr>
          <w:rFonts w:ascii="Traditional Arabic" w:hAnsi="Traditional Arabic" w:cs="Traditional Arabic"/>
          <w:b/>
          <w:bCs/>
          <w:color w:val="556B2F"/>
          <w:sz w:val="36"/>
          <w:szCs w:val="36"/>
          <w:rtl/>
        </w:rPr>
        <w:t>الاستراتيجية</w:t>
      </w:r>
      <w:proofErr w:type="spellEnd"/>
      <w:r>
        <w:rPr>
          <w:rFonts w:ascii="Traditional Arabic" w:hAnsi="Traditional Arabic" w:cs="Traditional Arabic"/>
          <w:b/>
          <w:bCs/>
          <w:color w:val="556B2F"/>
          <w:sz w:val="36"/>
          <w:szCs w:val="36"/>
          <w:rtl/>
        </w:rPr>
        <w:t xml:space="preserve"> المناسبة التي تساعد على تحقيق أي من النواحي</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التالية</w:t>
      </w:r>
      <w:r>
        <w:rPr>
          <w:rFonts w:ascii="Traditional Arabic" w:hAnsi="Traditional Arabic" w:cs="Traditional Arabic"/>
          <w:b/>
          <w:bCs/>
          <w:color w:val="556B2F"/>
          <w:sz w:val="36"/>
          <w:szCs w:val="36"/>
        </w:rPr>
        <w:t>:</w:t>
      </w:r>
      <w:r>
        <w:rPr>
          <w:rFonts w:ascii="Traditional Arabic" w:hAnsi="Traditional Arabic" w:cs="Traditional Arabic"/>
          <w:b/>
          <w:bCs/>
          <w:color w:val="556B2F"/>
          <w:sz w:val="36"/>
          <w:szCs w:val="36"/>
        </w:rPr>
        <w:br/>
        <w:t xml:space="preserve">- </w:t>
      </w:r>
      <w:r>
        <w:rPr>
          <w:rFonts w:ascii="Traditional Arabic" w:hAnsi="Traditional Arabic" w:cs="Traditional Arabic"/>
          <w:b/>
          <w:bCs/>
          <w:color w:val="556B2F"/>
          <w:sz w:val="36"/>
          <w:szCs w:val="36"/>
          <w:rtl/>
        </w:rPr>
        <w:t>تحديد حاجات الخصم وتفهمها؛</w:t>
      </w:r>
      <w:r>
        <w:rPr>
          <w:rFonts w:ascii="Traditional Arabic" w:hAnsi="Traditional Arabic" w:cs="Traditional Arabic"/>
          <w:b/>
          <w:bCs/>
          <w:color w:val="556B2F"/>
          <w:sz w:val="36"/>
          <w:szCs w:val="36"/>
        </w:rPr>
        <w:br/>
        <w:t xml:space="preserve">- </w:t>
      </w:r>
      <w:r>
        <w:rPr>
          <w:rFonts w:ascii="Traditional Arabic" w:hAnsi="Traditional Arabic" w:cs="Traditional Arabic"/>
          <w:b/>
          <w:bCs/>
          <w:color w:val="556B2F"/>
          <w:sz w:val="36"/>
          <w:szCs w:val="36"/>
          <w:rtl/>
        </w:rPr>
        <w:t>تحديد أولويات إشباع هذه الحاجات</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وأهميتها النسبية؛</w:t>
      </w:r>
      <w:r>
        <w:rPr>
          <w:rFonts w:ascii="Traditional Arabic" w:hAnsi="Traditional Arabic" w:cs="Traditional Arabic"/>
          <w:b/>
          <w:bCs/>
          <w:color w:val="556B2F"/>
          <w:sz w:val="36"/>
          <w:szCs w:val="36"/>
        </w:rPr>
        <w:br/>
        <w:t xml:space="preserve">- </w:t>
      </w:r>
      <w:r>
        <w:rPr>
          <w:rFonts w:ascii="Traditional Arabic" w:hAnsi="Traditional Arabic" w:cs="Traditional Arabic"/>
          <w:b/>
          <w:bCs/>
          <w:color w:val="556B2F"/>
          <w:sz w:val="36"/>
          <w:szCs w:val="36"/>
          <w:rtl/>
        </w:rPr>
        <w:t>إشباع حاجات كل الأطراف المتفاوضة ما أمكن ذلك</w:t>
      </w:r>
      <w:r>
        <w:rPr>
          <w:rFonts w:ascii="Traditional Arabic" w:hAnsi="Traditional Arabic" w:cs="Traditional Arabic"/>
          <w:b/>
          <w:bCs/>
          <w:color w:val="556B2F"/>
          <w:sz w:val="36"/>
          <w:szCs w:val="36"/>
        </w:rPr>
        <w:t>.</w:t>
      </w:r>
      <w:r>
        <w:rPr>
          <w:rFonts w:ascii="Traditional Arabic" w:hAnsi="Traditional Arabic" w:cs="Traditional Arabic"/>
          <w:b/>
          <w:bCs/>
          <w:color w:val="556B2F"/>
          <w:sz w:val="36"/>
          <w:szCs w:val="36"/>
        </w:rPr>
        <w:br/>
        <w:t xml:space="preserve">• </w:t>
      </w:r>
      <w:r>
        <w:rPr>
          <w:rFonts w:ascii="Traditional Arabic" w:hAnsi="Traditional Arabic" w:cs="Traditional Arabic"/>
          <w:b/>
          <w:bCs/>
          <w:color w:val="556B2F"/>
          <w:sz w:val="36"/>
          <w:szCs w:val="36"/>
          <w:rtl/>
        </w:rPr>
        <w:t>علما</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أن الفرد يحاول إشباع حاجاته من خلال المنظمة التي يعمل فيها كما أن المنظمات ،التي</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lastRenderedPageBreak/>
        <w:t>ليست سوى مجموعة أفراد، تحقق أهدافها وتشبع حاجاتهم من خلال الأفراد القائمين</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بالتفاوض؛</w:t>
      </w:r>
      <w:r>
        <w:rPr>
          <w:rFonts w:ascii="Traditional Arabic" w:hAnsi="Traditional Arabic" w:cs="Traditional Arabic"/>
          <w:b/>
          <w:bCs/>
          <w:color w:val="556B2F"/>
          <w:sz w:val="36"/>
          <w:szCs w:val="36"/>
        </w:rPr>
        <w:br/>
        <w:t xml:space="preserve">• </w:t>
      </w:r>
      <w:r>
        <w:rPr>
          <w:rFonts w:ascii="Traditional Arabic" w:hAnsi="Traditional Arabic" w:cs="Traditional Arabic"/>
          <w:b/>
          <w:bCs/>
          <w:color w:val="556B2F"/>
          <w:sz w:val="36"/>
          <w:szCs w:val="36"/>
          <w:rtl/>
        </w:rPr>
        <w:t>وعليه فمن المهم تحديد الاستراتيجيات التي تتناسب مع إشباع أكبر قدر</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من حاجات المفاوضين والمنظمات التي يمثلونها</w:t>
      </w:r>
      <w:r>
        <w:rPr>
          <w:rFonts w:ascii="Traditional Arabic" w:hAnsi="Traditional Arabic" w:cs="Traditional Arabic"/>
          <w:b/>
          <w:bCs/>
          <w:color w:val="556B2F"/>
          <w:sz w:val="36"/>
          <w:szCs w:val="36"/>
        </w:rPr>
        <w:t>.</w:t>
      </w:r>
      <w:r>
        <w:rPr>
          <w:rFonts w:ascii="Traditional Arabic" w:hAnsi="Traditional Arabic" w:cs="Traditional Arabic"/>
          <w:b/>
          <w:bCs/>
          <w:color w:val="556B2F"/>
          <w:sz w:val="36"/>
          <w:szCs w:val="36"/>
        </w:rPr>
        <w:br/>
      </w:r>
      <w:r>
        <w:rPr>
          <w:rFonts w:ascii="Traditional Arabic" w:hAnsi="Traditional Arabic" w:cs="Traditional Arabic"/>
          <w:b/>
          <w:bCs/>
          <w:color w:val="556B2F"/>
          <w:sz w:val="36"/>
          <w:szCs w:val="36"/>
        </w:rPr>
        <w:br/>
      </w:r>
      <w:r>
        <w:rPr>
          <w:rFonts w:ascii="Traditional Arabic" w:hAnsi="Traditional Arabic" w:cs="Traditional Arabic"/>
          <w:b/>
          <w:bCs/>
          <w:color w:val="F4A460"/>
          <w:sz w:val="36"/>
          <w:szCs w:val="36"/>
        </w:rPr>
        <w:t xml:space="preserve">13- </w:t>
      </w:r>
      <w:proofErr w:type="spellStart"/>
      <w:r>
        <w:rPr>
          <w:rFonts w:ascii="Traditional Arabic" w:hAnsi="Traditional Arabic" w:cs="Traditional Arabic"/>
          <w:b/>
          <w:bCs/>
          <w:color w:val="F4A460"/>
          <w:sz w:val="36"/>
          <w:szCs w:val="36"/>
          <w:rtl/>
        </w:rPr>
        <w:t>مالمقصود</w:t>
      </w:r>
      <w:proofErr w:type="spellEnd"/>
      <w:r>
        <w:rPr>
          <w:rFonts w:ascii="Traditional Arabic" w:hAnsi="Traditional Arabic" w:cs="Traditional Arabic"/>
          <w:b/>
          <w:bCs/>
          <w:color w:val="F4A460"/>
          <w:sz w:val="36"/>
          <w:szCs w:val="36"/>
          <w:rtl/>
        </w:rPr>
        <w:t xml:space="preserve"> بالعقد من الناحية التفاوضية ؟</w:t>
      </w:r>
      <w:r>
        <w:rPr>
          <w:rFonts w:ascii="Traditional Arabic" w:hAnsi="Traditional Arabic" w:cs="Traditional Arabic"/>
          <w:b/>
          <w:bCs/>
          <w:color w:val="556B2F"/>
          <w:sz w:val="36"/>
          <w:szCs w:val="36"/>
        </w:rPr>
        <w:br/>
      </w:r>
      <w:r>
        <w:rPr>
          <w:rFonts w:ascii="Traditional Arabic" w:hAnsi="Traditional Arabic" w:cs="Traditional Arabic"/>
          <w:b/>
          <w:bCs/>
          <w:color w:val="556B2F"/>
          <w:sz w:val="36"/>
          <w:szCs w:val="36"/>
          <w:rtl/>
        </w:rPr>
        <w:t>من الناحية التفاوضية فإنه ينظر</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للعقد على أنه الثمرة التي تتوج المفاوضات من خلال الوصول إلى اتفاق ملزم للأطراف</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المتفاوضة يكون أساسا للتعامل فيما بعد</w:t>
      </w:r>
      <w:r>
        <w:rPr>
          <w:rFonts w:ascii="Traditional Arabic" w:hAnsi="Traditional Arabic" w:cs="Traditional Arabic"/>
          <w:b/>
          <w:bCs/>
          <w:color w:val="556B2F"/>
          <w:sz w:val="36"/>
          <w:szCs w:val="36"/>
        </w:rPr>
        <w:t>.</w:t>
      </w:r>
      <w:r>
        <w:rPr>
          <w:rFonts w:ascii="Traditional Arabic" w:hAnsi="Traditional Arabic" w:cs="Traditional Arabic"/>
          <w:b/>
          <w:bCs/>
          <w:color w:val="556B2F"/>
          <w:sz w:val="36"/>
          <w:szCs w:val="36"/>
        </w:rPr>
        <w:br/>
      </w:r>
      <w:r>
        <w:rPr>
          <w:rFonts w:ascii="Traditional Arabic" w:hAnsi="Traditional Arabic" w:cs="Traditional Arabic"/>
          <w:b/>
          <w:bCs/>
          <w:color w:val="556B2F"/>
          <w:sz w:val="36"/>
          <w:szCs w:val="36"/>
        </w:rPr>
        <w:br/>
      </w:r>
      <w:r>
        <w:rPr>
          <w:rFonts w:ascii="Traditional Arabic" w:hAnsi="Traditional Arabic" w:cs="Traditional Arabic"/>
          <w:b/>
          <w:bCs/>
          <w:color w:val="F4A460"/>
          <w:sz w:val="36"/>
          <w:szCs w:val="36"/>
        </w:rPr>
        <w:t xml:space="preserve">14- </w:t>
      </w:r>
      <w:r>
        <w:rPr>
          <w:rFonts w:ascii="Traditional Arabic" w:hAnsi="Traditional Arabic" w:cs="Traditional Arabic"/>
          <w:b/>
          <w:bCs/>
          <w:color w:val="F4A460"/>
          <w:sz w:val="36"/>
          <w:szCs w:val="36"/>
          <w:rtl/>
        </w:rPr>
        <w:t>كيف ترى</w:t>
      </w:r>
      <w:r>
        <w:rPr>
          <w:rFonts w:ascii="Traditional Arabic" w:hAnsi="Traditional Arabic" w:cs="Traditional Arabic"/>
          <w:b/>
          <w:bCs/>
          <w:color w:val="F4A460"/>
          <w:sz w:val="36"/>
          <w:szCs w:val="36"/>
        </w:rPr>
        <w:t xml:space="preserve"> </w:t>
      </w:r>
      <w:r>
        <w:rPr>
          <w:rFonts w:ascii="Traditional Arabic" w:hAnsi="Traditional Arabic" w:cs="Traditional Arabic"/>
          <w:b/>
          <w:bCs/>
          <w:color w:val="F4A460"/>
          <w:sz w:val="36"/>
          <w:szCs w:val="36"/>
          <w:rtl/>
        </w:rPr>
        <w:t>العلاقة بين مكوني مسمى هذا المقرر: التعاقد والتفاوض؟</w:t>
      </w:r>
      <w:r>
        <w:rPr>
          <w:rFonts w:ascii="Traditional Arabic" w:hAnsi="Traditional Arabic" w:cs="Traditional Arabic"/>
          <w:b/>
          <w:bCs/>
          <w:color w:val="556B2F"/>
          <w:sz w:val="36"/>
          <w:szCs w:val="36"/>
        </w:rPr>
        <w:br/>
      </w:r>
      <w:proofErr w:type="spellStart"/>
      <w:r>
        <w:rPr>
          <w:rFonts w:ascii="Traditional Arabic" w:hAnsi="Traditional Arabic" w:cs="Traditional Arabic"/>
          <w:b/>
          <w:bCs/>
          <w:color w:val="556B2F"/>
          <w:sz w:val="36"/>
          <w:szCs w:val="36"/>
          <w:rtl/>
        </w:rPr>
        <w:t>ان</w:t>
      </w:r>
      <w:proofErr w:type="spellEnd"/>
      <w:r>
        <w:rPr>
          <w:rFonts w:ascii="Traditional Arabic" w:hAnsi="Traditional Arabic" w:cs="Traditional Arabic"/>
          <w:b/>
          <w:bCs/>
          <w:color w:val="556B2F"/>
          <w:sz w:val="36"/>
          <w:szCs w:val="36"/>
          <w:rtl/>
        </w:rPr>
        <w:t xml:space="preserve"> التعاقد</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 xml:space="preserve">والتفاوض مرتبطين لذا جمعت في مقرر واحد فالتعاقد من </w:t>
      </w:r>
      <w:proofErr w:type="spellStart"/>
      <w:r>
        <w:rPr>
          <w:rFonts w:ascii="Traditional Arabic" w:hAnsi="Traditional Arabic" w:cs="Traditional Arabic"/>
          <w:b/>
          <w:bCs/>
          <w:color w:val="556B2F"/>
          <w:sz w:val="36"/>
          <w:szCs w:val="36"/>
          <w:rtl/>
        </w:rPr>
        <w:t>اهم</w:t>
      </w:r>
      <w:proofErr w:type="spellEnd"/>
      <w:r>
        <w:rPr>
          <w:rFonts w:ascii="Traditional Arabic" w:hAnsi="Traditional Arabic" w:cs="Traditional Arabic"/>
          <w:b/>
          <w:bCs/>
          <w:color w:val="556B2F"/>
          <w:sz w:val="36"/>
          <w:szCs w:val="36"/>
          <w:rtl/>
        </w:rPr>
        <w:t xml:space="preserve"> مراحل التفاوض التي هي ما</w:t>
      </w:r>
      <w:r>
        <w:rPr>
          <w:rFonts w:ascii="Traditional Arabic" w:hAnsi="Traditional Arabic" w:cs="Traditional Arabic"/>
          <w:b/>
          <w:bCs/>
          <w:color w:val="556B2F"/>
          <w:sz w:val="36"/>
          <w:szCs w:val="36"/>
        </w:rPr>
        <w:t xml:space="preserve"> </w:t>
      </w:r>
      <w:r>
        <w:rPr>
          <w:rFonts w:ascii="Traditional Arabic" w:hAnsi="Traditional Arabic" w:cs="Traditional Arabic"/>
          <w:b/>
          <w:bCs/>
          <w:color w:val="556B2F"/>
          <w:sz w:val="36"/>
          <w:szCs w:val="36"/>
          <w:rtl/>
        </w:rPr>
        <w:t xml:space="preserve">نصبو </w:t>
      </w:r>
      <w:proofErr w:type="spellStart"/>
      <w:r>
        <w:rPr>
          <w:rFonts w:ascii="Traditional Arabic" w:hAnsi="Traditional Arabic" w:cs="Traditional Arabic"/>
          <w:b/>
          <w:bCs/>
          <w:color w:val="556B2F"/>
          <w:sz w:val="36"/>
          <w:szCs w:val="36"/>
          <w:rtl/>
        </w:rPr>
        <w:t>اليه</w:t>
      </w:r>
      <w:proofErr w:type="spellEnd"/>
      <w:r>
        <w:rPr>
          <w:rFonts w:ascii="Traditional Arabic" w:hAnsi="Traditional Arabic" w:cs="Traditional Arabic"/>
          <w:b/>
          <w:bCs/>
          <w:color w:val="556B2F"/>
          <w:sz w:val="36"/>
          <w:szCs w:val="36"/>
          <w:rtl/>
        </w:rPr>
        <w:t xml:space="preserve"> </w:t>
      </w:r>
      <w:proofErr w:type="spellStart"/>
      <w:r>
        <w:rPr>
          <w:rFonts w:ascii="Traditional Arabic" w:hAnsi="Traditional Arabic" w:cs="Traditional Arabic"/>
          <w:b/>
          <w:bCs/>
          <w:color w:val="556B2F"/>
          <w:sz w:val="36"/>
          <w:szCs w:val="36"/>
          <w:rtl/>
        </w:rPr>
        <w:t>واحراز</w:t>
      </w:r>
      <w:proofErr w:type="spellEnd"/>
      <w:r>
        <w:rPr>
          <w:rFonts w:ascii="Traditional Arabic" w:hAnsi="Traditional Arabic" w:cs="Traditional Arabic"/>
          <w:b/>
          <w:bCs/>
          <w:color w:val="556B2F"/>
          <w:sz w:val="36"/>
          <w:szCs w:val="36"/>
          <w:rtl/>
        </w:rPr>
        <w:t xml:space="preserve"> اتفاق بين </w:t>
      </w:r>
      <w:proofErr w:type="spellStart"/>
      <w:r>
        <w:rPr>
          <w:rFonts w:ascii="Traditional Arabic" w:hAnsi="Traditional Arabic" w:cs="Traditional Arabic"/>
          <w:b/>
          <w:bCs/>
          <w:color w:val="556B2F"/>
          <w:sz w:val="36"/>
          <w:szCs w:val="36"/>
          <w:rtl/>
        </w:rPr>
        <w:t>الاطراف</w:t>
      </w:r>
      <w:proofErr w:type="spellEnd"/>
      <w:r>
        <w:rPr>
          <w:rFonts w:ascii="Traditional Arabic" w:hAnsi="Traditional Arabic" w:cs="Traditional Arabic"/>
          <w:b/>
          <w:bCs/>
          <w:color w:val="556B2F"/>
          <w:sz w:val="36"/>
          <w:szCs w:val="36"/>
        </w:rPr>
        <w:br/>
      </w:r>
    </w:p>
    <w:p w:rsidR="00732871" w:rsidRDefault="00732871">
      <w:pPr>
        <w:rPr>
          <w:rtl/>
        </w:rPr>
      </w:pPr>
    </w:p>
    <w:sectPr w:rsidR="00732871" w:rsidSect="000B29F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8754B"/>
    <w:rsid w:val="000B29F1"/>
    <w:rsid w:val="00110342"/>
    <w:rsid w:val="00710E9F"/>
    <w:rsid w:val="00732871"/>
    <w:rsid w:val="00D57F62"/>
    <w:rsid w:val="00E8754B"/>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29F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1320</Words>
  <Characters>7525</Characters>
  <Application>Microsoft Office Word</Application>
  <DocSecurity>0</DocSecurity>
  <Lines>62</Lines>
  <Paragraphs>17</Paragraphs>
  <ScaleCrop>false</ScaleCrop>
  <Company>Aramco</Company>
  <LinksUpToDate>false</LinksUpToDate>
  <CharactersWithSpaces>8828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G0o0gle</cp:lastModifiedBy>
  <cp:revision>3</cp:revision>
  <dcterms:created xsi:type="dcterms:W3CDTF">2013-11-20T06:05:00Z</dcterms:created>
  <dcterms:modified xsi:type="dcterms:W3CDTF">2013-11-23T10:08:00Z</dcterms:modified>
</cp:coreProperties>
</file>